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68A8" w14:textId="504257C9" w:rsidR="007F6A89" w:rsidRPr="001A645B" w:rsidRDefault="007F6A89" w:rsidP="001A645B">
      <w:pPr>
        <w:spacing w:after="0" w:line="240" w:lineRule="auto"/>
        <w:jc w:val="center"/>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Л.Н. Гумилев атындағы Еуразия ұлттық университеті</w:t>
      </w:r>
    </w:p>
    <w:p w14:paraId="1CBDEF49"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1371A513"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06C54AB2" w14:textId="1B5D741F" w:rsidR="007F6A89" w:rsidRPr="001A645B" w:rsidRDefault="001A645B" w:rsidP="001A645B">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ӘОЖ  </w:t>
      </w:r>
      <w:r w:rsidR="00300F1C">
        <w:rPr>
          <w:rFonts w:ascii="Times New Roman" w:eastAsia="Times New Roman" w:hAnsi="Times New Roman" w:cs="Times New Roman"/>
          <w:bCs/>
          <w:sz w:val="28"/>
          <w:szCs w:val="28"/>
          <w:lang w:val="kk-KZ"/>
        </w:rPr>
        <w:t>538.9; 539.1;</w:t>
      </w:r>
      <w:r w:rsidR="00C1159B" w:rsidRPr="00C1159B">
        <w:rPr>
          <w:rFonts w:ascii="Times New Roman" w:eastAsia="Times New Roman" w:hAnsi="Times New Roman" w:cs="Times New Roman"/>
          <w:bCs/>
          <w:sz w:val="28"/>
          <w:szCs w:val="28"/>
          <w:lang w:val="kk-KZ"/>
        </w:rPr>
        <w:t xml:space="preserve"> 539.2</w:t>
      </w:r>
      <w:r>
        <w:rPr>
          <w:rFonts w:ascii="Times New Roman" w:eastAsia="Times New Roman" w:hAnsi="Times New Roman" w:cs="Times New Roman"/>
          <w:bCs/>
          <w:sz w:val="28"/>
          <w:szCs w:val="28"/>
          <w:lang w:val="kk-KZ"/>
        </w:rPr>
        <w:t xml:space="preserve">                                      </w:t>
      </w:r>
      <w:r w:rsidR="00C1159B">
        <w:rPr>
          <w:rFonts w:ascii="Times New Roman" w:eastAsia="Times New Roman" w:hAnsi="Times New Roman" w:cs="Times New Roman"/>
          <w:bCs/>
          <w:sz w:val="28"/>
          <w:szCs w:val="28"/>
          <w:lang w:val="kk-KZ"/>
        </w:rPr>
        <w:t xml:space="preserve">                </w:t>
      </w:r>
      <w:r w:rsidR="00C1159B" w:rsidRPr="00C1159B">
        <w:rPr>
          <w:rFonts w:ascii="Times New Roman" w:eastAsia="Times New Roman" w:hAnsi="Times New Roman" w:cs="Times New Roman"/>
          <w:bCs/>
          <w:sz w:val="28"/>
          <w:szCs w:val="28"/>
          <w:lang w:val="kk-KZ"/>
        </w:rPr>
        <w:t>Қ</w:t>
      </w:r>
      <w:r w:rsidR="00C1159B" w:rsidRPr="00C1159B">
        <w:rPr>
          <w:rFonts w:ascii="Times New Roman" w:eastAsia="Times New Roman" w:hAnsi="Times New Roman" w:cs="Times New Roman" w:hint="cs"/>
          <w:bCs/>
          <w:sz w:val="28"/>
          <w:szCs w:val="28"/>
          <w:lang w:val="kk-KZ"/>
        </w:rPr>
        <w:t>олжазба</w:t>
      </w:r>
      <w:r w:rsidR="00C1159B">
        <w:rPr>
          <w:rFonts w:ascii="Times New Roman" w:eastAsia="Times New Roman" w:hAnsi="Times New Roman" w:cs="Times New Roman"/>
          <w:bCs/>
          <w:sz w:val="28"/>
          <w:szCs w:val="28"/>
          <w:lang w:val="kk-KZ"/>
        </w:rPr>
        <w:t xml:space="preserve"> </w:t>
      </w:r>
      <w:r w:rsidR="00C1159B" w:rsidRPr="00C1159B">
        <w:rPr>
          <w:rFonts w:ascii="Times New Roman" w:eastAsia="Times New Roman" w:hAnsi="Times New Roman" w:cs="Times New Roman"/>
          <w:bCs/>
          <w:sz w:val="28"/>
          <w:szCs w:val="28"/>
          <w:lang w:val="kk-KZ"/>
        </w:rPr>
        <w:t>құқ</w:t>
      </w:r>
      <w:r w:rsidR="00C1159B" w:rsidRPr="00C1159B">
        <w:rPr>
          <w:rFonts w:ascii="Times New Roman" w:eastAsia="Times New Roman" w:hAnsi="Times New Roman" w:cs="Times New Roman" w:hint="cs"/>
          <w:bCs/>
          <w:sz w:val="28"/>
          <w:szCs w:val="28"/>
          <w:lang w:val="kk-KZ"/>
        </w:rPr>
        <w:t>ы</w:t>
      </w:r>
      <w:r w:rsidR="00C1159B" w:rsidRPr="00C1159B">
        <w:rPr>
          <w:rFonts w:ascii="Times New Roman" w:eastAsia="Times New Roman" w:hAnsi="Times New Roman" w:cs="Times New Roman"/>
          <w:bCs/>
          <w:sz w:val="28"/>
          <w:szCs w:val="28"/>
          <w:lang w:val="kk-KZ"/>
        </w:rPr>
        <w:t>ғ</w:t>
      </w:r>
      <w:r w:rsidR="00C1159B" w:rsidRPr="00C1159B">
        <w:rPr>
          <w:rFonts w:ascii="Times New Roman" w:eastAsia="Times New Roman" w:hAnsi="Times New Roman" w:cs="Times New Roman" w:hint="cs"/>
          <w:bCs/>
          <w:sz w:val="28"/>
          <w:szCs w:val="28"/>
          <w:lang w:val="kk-KZ"/>
        </w:rPr>
        <w:t>ында</w:t>
      </w:r>
    </w:p>
    <w:p w14:paraId="7BD43AB5"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1C39D119"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2A774E94"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445E40B1" w14:textId="280C2AAF" w:rsidR="007F6A89" w:rsidRPr="001A645B" w:rsidRDefault="001A645B" w:rsidP="001A645B">
      <w:pPr>
        <w:spacing w:after="0" w:line="240" w:lineRule="auto"/>
        <w:jc w:val="center"/>
        <w:rPr>
          <w:rFonts w:ascii="Times New Roman" w:eastAsia="Times New Roman" w:hAnsi="Times New Roman" w:cs="Times New Roman"/>
          <w:b/>
          <w:bCs/>
          <w:sz w:val="28"/>
          <w:szCs w:val="28"/>
          <w:lang w:val="kk-KZ"/>
        </w:rPr>
      </w:pPr>
      <w:r w:rsidRPr="001A645B">
        <w:rPr>
          <w:rFonts w:ascii="Times New Roman" w:eastAsia="Times New Roman" w:hAnsi="Times New Roman" w:cs="Times New Roman"/>
          <w:b/>
          <w:bCs/>
          <w:sz w:val="28"/>
          <w:szCs w:val="28"/>
          <w:lang w:val="kk-KZ"/>
        </w:rPr>
        <w:t>САТАНОВА БАЛЖАН МАЛИКОВНА</w:t>
      </w:r>
    </w:p>
    <w:p w14:paraId="55954317" w14:textId="77777777" w:rsidR="007F6A89" w:rsidRPr="001A645B" w:rsidRDefault="007F6A89" w:rsidP="00F944E3">
      <w:pPr>
        <w:spacing w:after="0" w:line="240" w:lineRule="auto"/>
        <w:ind w:firstLine="709"/>
        <w:jc w:val="both"/>
        <w:rPr>
          <w:rFonts w:ascii="Times New Roman" w:eastAsia="Times New Roman" w:hAnsi="Times New Roman" w:cs="Times New Roman"/>
          <w:b/>
          <w:bCs/>
          <w:sz w:val="28"/>
          <w:szCs w:val="28"/>
          <w:lang w:val="kk-KZ"/>
        </w:rPr>
      </w:pPr>
    </w:p>
    <w:p w14:paraId="40C1DADE"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6C670084"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78379E8E" w14:textId="39BEEA45" w:rsidR="007F6A89" w:rsidRPr="001A645B" w:rsidRDefault="00A40083" w:rsidP="001A645B">
      <w:pPr>
        <w:spacing w:after="0" w:line="240" w:lineRule="auto"/>
        <w:jc w:val="center"/>
        <w:rPr>
          <w:rFonts w:ascii="Times New Roman" w:eastAsia="Times New Roman" w:hAnsi="Times New Roman" w:cs="Times New Roman"/>
          <w:b/>
          <w:bCs/>
          <w:sz w:val="28"/>
          <w:szCs w:val="28"/>
          <w:lang w:val="kk-KZ"/>
        </w:rPr>
      </w:pPr>
      <w:r w:rsidRPr="001A645B">
        <w:rPr>
          <w:rFonts w:ascii="Times New Roman" w:eastAsia="Times New Roman" w:hAnsi="Times New Roman" w:cs="Times New Roman"/>
          <w:b/>
          <w:bCs/>
          <w:sz w:val="28"/>
          <w:szCs w:val="28"/>
          <w:lang w:val="kk-KZ"/>
        </w:rPr>
        <w:t>Өтпелі металл оксидтері негізінде перспективті нано өлшемді материалдарды теориялық модельдеу</w:t>
      </w:r>
    </w:p>
    <w:p w14:paraId="62491267"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33E1F0E1"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00626E58" w14:textId="2935837B" w:rsidR="007F6A89" w:rsidRPr="001A645B" w:rsidRDefault="00A40083" w:rsidP="001A645B">
      <w:pPr>
        <w:spacing w:after="0" w:line="240" w:lineRule="auto"/>
        <w:jc w:val="center"/>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8D07140</w:t>
      </w:r>
      <w:r w:rsidR="001A645B">
        <w:rPr>
          <w:rFonts w:ascii="Times New Roman" w:eastAsia="Times New Roman" w:hAnsi="Times New Roman" w:cs="Times New Roman"/>
          <w:bCs/>
          <w:sz w:val="28"/>
          <w:szCs w:val="28"/>
          <w:lang w:val="kk-KZ"/>
        </w:rPr>
        <w:t xml:space="preserve"> ‒ </w:t>
      </w:r>
      <w:r w:rsidRPr="001A645B">
        <w:rPr>
          <w:rFonts w:ascii="Times New Roman" w:eastAsia="Times New Roman" w:hAnsi="Times New Roman" w:cs="Times New Roman"/>
          <w:bCs/>
          <w:sz w:val="28"/>
          <w:szCs w:val="28"/>
          <w:lang w:val="kk-KZ"/>
        </w:rPr>
        <w:t>Наноматериалдар және нанотехнологиялар</w:t>
      </w:r>
    </w:p>
    <w:p w14:paraId="5753A977"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6E088F31"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5C95C513"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0501CB39" w14:textId="4CC2E2B7" w:rsidR="001A645B" w:rsidRDefault="00A40083" w:rsidP="001A645B">
      <w:pPr>
        <w:spacing w:after="0" w:line="240" w:lineRule="auto"/>
        <w:jc w:val="center"/>
        <w:rPr>
          <w:rFonts w:ascii="Times New Roman" w:hAnsi="Times New Roman" w:cs="Times New Roman"/>
          <w:sz w:val="28"/>
          <w:szCs w:val="28"/>
          <w:lang w:val="kk-KZ"/>
        </w:rPr>
      </w:pPr>
      <w:r w:rsidRPr="001A645B">
        <w:rPr>
          <w:rFonts w:ascii="Times New Roman" w:hAnsi="Times New Roman" w:cs="Times New Roman"/>
          <w:sz w:val="28"/>
          <w:szCs w:val="28"/>
          <w:lang w:val="kk-KZ"/>
        </w:rPr>
        <w:t>Философия докторы (PhD)</w:t>
      </w:r>
    </w:p>
    <w:p w14:paraId="07C10E9E" w14:textId="30DDEC66" w:rsidR="007F6A89" w:rsidRPr="001A645B" w:rsidRDefault="00A40083" w:rsidP="001A645B">
      <w:pPr>
        <w:spacing w:after="0" w:line="240" w:lineRule="auto"/>
        <w:jc w:val="center"/>
        <w:rPr>
          <w:rFonts w:ascii="Times New Roman" w:eastAsia="Times New Roman" w:hAnsi="Times New Roman" w:cs="Times New Roman"/>
          <w:bCs/>
          <w:sz w:val="28"/>
          <w:szCs w:val="28"/>
          <w:lang w:val="kk-KZ"/>
        </w:rPr>
      </w:pPr>
      <w:r w:rsidRPr="001A645B">
        <w:rPr>
          <w:rFonts w:ascii="Times New Roman" w:hAnsi="Times New Roman" w:cs="Times New Roman"/>
          <w:sz w:val="28"/>
          <w:szCs w:val="28"/>
          <w:lang w:val="kk-KZ"/>
        </w:rPr>
        <w:t>дәрежесін алу үшін дайындалған диссертация</w:t>
      </w:r>
    </w:p>
    <w:p w14:paraId="6B059E46" w14:textId="77777777" w:rsidR="007F6A89" w:rsidRPr="001A645B" w:rsidRDefault="007F6A89" w:rsidP="001A645B">
      <w:pPr>
        <w:spacing w:after="0" w:line="240" w:lineRule="auto"/>
        <w:jc w:val="center"/>
        <w:rPr>
          <w:rFonts w:ascii="Times New Roman" w:eastAsia="Times New Roman" w:hAnsi="Times New Roman" w:cs="Times New Roman"/>
          <w:bCs/>
          <w:sz w:val="28"/>
          <w:szCs w:val="28"/>
          <w:lang w:val="kk-KZ"/>
        </w:rPr>
      </w:pPr>
    </w:p>
    <w:p w14:paraId="7A11C039"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54A7DB90" w14:textId="77777777" w:rsidR="007F6A89" w:rsidRPr="001A645B" w:rsidRDefault="007F6A89" w:rsidP="00F944E3">
      <w:pPr>
        <w:spacing w:after="0" w:line="240" w:lineRule="auto"/>
        <w:ind w:firstLine="709"/>
        <w:jc w:val="both"/>
        <w:rPr>
          <w:rFonts w:ascii="Times New Roman" w:eastAsia="Times New Roman" w:hAnsi="Times New Roman" w:cs="Times New Roman"/>
          <w:bCs/>
          <w:sz w:val="28"/>
          <w:szCs w:val="28"/>
          <w:lang w:val="kk-KZ"/>
        </w:rPr>
      </w:pPr>
    </w:p>
    <w:p w14:paraId="5F62104F" w14:textId="017FF1A5" w:rsidR="007F6A89" w:rsidRPr="00E51D0F" w:rsidRDefault="007F6A89" w:rsidP="007F6A89">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Ғылыми кеңесшілер</w:t>
      </w:r>
    </w:p>
    <w:p w14:paraId="67578E69" w14:textId="77777777" w:rsidR="00A40083" w:rsidRPr="00E51D0F" w:rsidRDefault="00A40083" w:rsidP="00A40083">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доктор PhD,</w:t>
      </w:r>
    </w:p>
    <w:p w14:paraId="71BB9DA9" w14:textId="24FF434A" w:rsidR="00A40083" w:rsidRPr="00E51D0F" w:rsidRDefault="00A40083" w:rsidP="00A40083">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қауымдастырылған профессор</w:t>
      </w:r>
    </w:p>
    <w:p w14:paraId="7BEF6694" w14:textId="0B72B301" w:rsidR="00A40083" w:rsidRDefault="00E51D0F" w:rsidP="00E51D0F">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Абуова Ф.У.</w:t>
      </w:r>
    </w:p>
    <w:p w14:paraId="79DF3827" w14:textId="77777777" w:rsidR="00E51D0F" w:rsidRPr="001A645B" w:rsidRDefault="00E51D0F" w:rsidP="00E51D0F">
      <w:pPr>
        <w:spacing w:after="0" w:line="240" w:lineRule="auto"/>
        <w:ind w:firstLine="709"/>
        <w:jc w:val="right"/>
        <w:rPr>
          <w:rFonts w:ascii="Times New Roman" w:eastAsia="Times New Roman" w:hAnsi="Times New Roman" w:cs="Times New Roman"/>
          <w:bCs/>
          <w:sz w:val="16"/>
          <w:szCs w:val="16"/>
          <w:lang w:val="kk-KZ"/>
        </w:rPr>
      </w:pPr>
    </w:p>
    <w:p w14:paraId="5EC92A8E" w14:textId="77777777" w:rsidR="003437CD" w:rsidRDefault="00E51D0F" w:rsidP="00E51D0F">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доктор PhD,</w:t>
      </w:r>
      <w:r w:rsidR="003437CD" w:rsidRPr="003437CD">
        <w:rPr>
          <w:rFonts w:ascii="Times New Roman" w:eastAsia="Times New Roman" w:hAnsi="Times New Roman" w:cs="Times New Roman"/>
          <w:bCs/>
          <w:sz w:val="28"/>
          <w:szCs w:val="28"/>
          <w:lang w:val="kk-KZ"/>
        </w:rPr>
        <w:t xml:space="preserve"> </w:t>
      </w:r>
    </w:p>
    <w:p w14:paraId="0A9AA932" w14:textId="2FFB8279" w:rsidR="00E51D0F" w:rsidRPr="00E51D0F" w:rsidRDefault="003437CD" w:rsidP="00E51D0F">
      <w:pPr>
        <w:spacing w:after="0" w:line="240" w:lineRule="auto"/>
        <w:ind w:firstLine="709"/>
        <w:jc w:val="right"/>
        <w:rPr>
          <w:rFonts w:ascii="Times New Roman" w:eastAsia="Times New Roman" w:hAnsi="Times New Roman" w:cs="Times New Roman"/>
          <w:bCs/>
          <w:sz w:val="28"/>
          <w:szCs w:val="28"/>
          <w:lang w:val="kk-KZ"/>
        </w:rPr>
      </w:pPr>
      <w:r w:rsidRPr="003437CD">
        <w:rPr>
          <w:rFonts w:ascii="Times New Roman" w:eastAsia="Times New Roman" w:hAnsi="Times New Roman" w:cs="Times New Roman"/>
          <w:bCs/>
          <w:sz w:val="28"/>
          <w:szCs w:val="28"/>
          <w:lang w:val="kk-KZ"/>
        </w:rPr>
        <w:t>қауымдастырылған профессор</w:t>
      </w:r>
    </w:p>
    <w:p w14:paraId="26B700EF" w14:textId="0CC8F736" w:rsidR="00E51D0F" w:rsidRDefault="00E51D0F" w:rsidP="00E51D0F">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Қаптағай</w:t>
      </w:r>
      <w:r w:rsidR="003437CD">
        <w:rPr>
          <w:rFonts w:ascii="Times New Roman" w:eastAsia="Times New Roman" w:hAnsi="Times New Roman" w:cs="Times New Roman"/>
          <w:bCs/>
          <w:sz w:val="28"/>
          <w:szCs w:val="28"/>
          <w:lang w:val="kk-KZ"/>
        </w:rPr>
        <w:t xml:space="preserve"> Г.Ә.</w:t>
      </w:r>
    </w:p>
    <w:p w14:paraId="588062DA" w14:textId="77777777" w:rsidR="00E51D0F" w:rsidRPr="001A645B" w:rsidRDefault="00E51D0F" w:rsidP="00E51D0F">
      <w:pPr>
        <w:spacing w:after="0" w:line="240" w:lineRule="auto"/>
        <w:ind w:firstLine="709"/>
        <w:jc w:val="right"/>
        <w:rPr>
          <w:rFonts w:ascii="Times New Roman" w:eastAsia="Times New Roman" w:hAnsi="Times New Roman" w:cs="Times New Roman"/>
          <w:bCs/>
          <w:sz w:val="16"/>
          <w:szCs w:val="16"/>
          <w:lang w:val="kk-KZ"/>
        </w:rPr>
      </w:pPr>
    </w:p>
    <w:p w14:paraId="037A1759" w14:textId="1DAE7774" w:rsidR="00E51D0F" w:rsidRPr="00E51D0F" w:rsidRDefault="001A645B" w:rsidP="00E51D0F">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физика</w:t>
      </w:r>
      <w:r w:rsidR="00E51D0F" w:rsidRPr="00E51D0F">
        <w:rPr>
          <w:rFonts w:ascii="Times New Roman" w:eastAsia="Times New Roman" w:hAnsi="Times New Roman" w:cs="Times New Roman"/>
          <w:bCs/>
          <w:sz w:val="28"/>
          <w:szCs w:val="28"/>
          <w:lang w:val="kk-KZ"/>
        </w:rPr>
        <w:t xml:space="preserve">-математика ғылымдарының докторы, </w:t>
      </w:r>
    </w:p>
    <w:p w14:paraId="24EE5150" w14:textId="456F97AC" w:rsidR="00E51D0F" w:rsidRPr="00E51D0F" w:rsidRDefault="003437CD" w:rsidP="00E51D0F">
      <w:pPr>
        <w:spacing w:after="0" w:line="240" w:lineRule="auto"/>
        <w:ind w:firstLine="709"/>
        <w:jc w:val="right"/>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профессор</w:t>
      </w:r>
    </w:p>
    <w:p w14:paraId="010F3BAD" w14:textId="11FE52A9" w:rsidR="00E51D0F" w:rsidRPr="00E51D0F" w:rsidRDefault="00E51D0F" w:rsidP="00E51D0F">
      <w:pPr>
        <w:spacing w:after="0" w:line="240" w:lineRule="auto"/>
        <w:ind w:firstLine="709"/>
        <w:jc w:val="right"/>
        <w:rPr>
          <w:rFonts w:ascii="Times New Roman" w:eastAsia="Times New Roman" w:hAnsi="Times New Roman" w:cs="Times New Roman"/>
          <w:bCs/>
          <w:sz w:val="28"/>
          <w:szCs w:val="28"/>
          <w:lang w:val="kk-KZ"/>
        </w:rPr>
      </w:pPr>
      <w:r w:rsidRPr="00E51D0F">
        <w:rPr>
          <w:rFonts w:ascii="Times New Roman" w:eastAsia="Times New Roman" w:hAnsi="Times New Roman" w:cs="Times New Roman"/>
          <w:bCs/>
          <w:sz w:val="28"/>
          <w:szCs w:val="28"/>
          <w:lang w:val="kk-KZ"/>
        </w:rPr>
        <w:t>Котомин Е.А.</w:t>
      </w:r>
    </w:p>
    <w:p w14:paraId="011E8070" w14:textId="77777777" w:rsidR="00A40083" w:rsidRDefault="00A40083" w:rsidP="007F6A89">
      <w:pPr>
        <w:spacing w:after="0" w:line="240" w:lineRule="auto"/>
        <w:ind w:firstLine="709"/>
        <w:jc w:val="right"/>
        <w:rPr>
          <w:rFonts w:ascii="Times New Roman" w:eastAsia="Times New Roman" w:hAnsi="Times New Roman" w:cs="Times New Roman"/>
          <w:b/>
          <w:bCs/>
          <w:sz w:val="28"/>
          <w:szCs w:val="28"/>
          <w:lang w:val="kk-KZ"/>
        </w:rPr>
      </w:pPr>
    </w:p>
    <w:p w14:paraId="58CB4B80" w14:textId="77777777" w:rsidR="007F6A89" w:rsidRDefault="007F6A89" w:rsidP="00F944E3">
      <w:pPr>
        <w:spacing w:after="0" w:line="240" w:lineRule="auto"/>
        <w:ind w:firstLine="709"/>
        <w:jc w:val="both"/>
        <w:rPr>
          <w:rFonts w:ascii="Times New Roman" w:eastAsia="Times New Roman" w:hAnsi="Times New Roman" w:cs="Times New Roman"/>
          <w:b/>
          <w:bCs/>
          <w:sz w:val="28"/>
          <w:szCs w:val="28"/>
          <w:lang w:val="kk-KZ"/>
        </w:rPr>
      </w:pPr>
    </w:p>
    <w:p w14:paraId="7A9EBE20" w14:textId="77777777" w:rsidR="007F6A89" w:rsidRDefault="007F6A89" w:rsidP="00F944E3">
      <w:pPr>
        <w:spacing w:after="0" w:line="240" w:lineRule="auto"/>
        <w:ind w:firstLine="709"/>
        <w:jc w:val="both"/>
        <w:rPr>
          <w:rFonts w:ascii="Times New Roman" w:eastAsia="Times New Roman" w:hAnsi="Times New Roman" w:cs="Times New Roman"/>
          <w:b/>
          <w:bCs/>
          <w:sz w:val="28"/>
          <w:szCs w:val="28"/>
          <w:lang w:val="kk-KZ"/>
        </w:rPr>
      </w:pPr>
    </w:p>
    <w:p w14:paraId="50F35513" w14:textId="77777777" w:rsidR="007F6A89" w:rsidRDefault="007F6A89" w:rsidP="00F944E3">
      <w:pPr>
        <w:spacing w:after="0" w:line="240" w:lineRule="auto"/>
        <w:ind w:firstLine="709"/>
        <w:jc w:val="both"/>
        <w:rPr>
          <w:rFonts w:ascii="Times New Roman" w:eastAsia="Times New Roman" w:hAnsi="Times New Roman" w:cs="Times New Roman"/>
          <w:b/>
          <w:bCs/>
          <w:sz w:val="28"/>
          <w:szCs w:val="28"/>
          <w:lang w:val="kk-KZ"/>
        </w:rPr>
      </w:pPr>
    </w:p>
    <w:p w14:paraId="75DB1C5D" w14:textId="77777777" w:rsidR="001A645B" w:rsidRDefault="001A645B" w:rsidP="00F944E3">
      <w:pPr>
        <w:spacing w:after="0" w:line="240" w:lineRule="auto"/>
        <w:ind w:firstLine="709"/>
        <w:jc w:val="both"/>
        <w:rPr>
          <w:rFonts w:ascii="Times New Roman" w:eastAsia="Times New Roman" w:hAnsi="Times New Roman" w:cs="Times New Roman"/>
          <w:b/>
          <w:bCs/>
          <w:sz w:val="28"/>
          <w:szCs w:val="28"/>
          <w:lang w:val="kk-KZ"/>
        </w:rPr>
      </w:pPr>
    </w:p>
    <w:p w14:paraId="23AEF025" w14:textId="77777777" w:rsidR="001A645B" w:rsidRDefault="001A645B" w:rsidP="00F944E3">
      <w:pPr>
        <w:spacing w:after="0" w:line="240" w:lineRule="auto"/>
        <w:ind w:firstLine="709"/>
        <w:jc w:val="both"/>
        <w:rPr>
          <w:rFonts w:ascii="Times New Roman" w:eastAsia="Times New Roman" w:hAnsi="Times New Roman" w:cs="Times New Roman"/>
          <w:b/>
          <w:bCs/>
          <w:sz w:val="28"/>
          <w:szCs w:val="28"/>
          <w:lang w:val="kk-KZ"/>
        </w:rPr>
      </w:pPr>
    </w:p>
    <w:p w14:paraId="633A5BA7" w14:textId="77777777" w:rsidR="007F6A89" w:rsidRDefault="007F6A89" w:rsidP="00F944E3">
      <w:pPr>
        <w:spacing w:after="0" w:line="240" w:lineRule="auto"/>
        <w:ind w:firstLine="709"/>
        <w:jc w:val="both"/>
        <w:rPr>
          <w:rFonts w:ascii="Times New Roman" w:eastAsia="Times New Roman" w:hAnsi="Times New Roman" w:cs="Times New Roman"/>
          <w:b/>
          <w:bCs/>
          <w:sz w:val="28"/>
          <w:szCs w:val="28"/>
          <w:lang w:val="kk-KZ"/>
        </w:rPr>
      </w:pPr>
    </w:p>
    <w:p w14:paraId="7639BD4E" w14:textId="093F864C" w:rsidR="007F6A89" w:rsidRPr="001A645B" w:rsidRDefault="007F6A89" w:rsidP="001A645B">
      <w:pPr>
        <w:spacing w:after="0" w:line="240" w:lineRule="auto"/>
        <w:jc w:val="center"/>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Қазақстан Республикасы</w:t>
      </w:r>
    </w:p>
    <w:p w14:paraId="3391DE35" w14:textId="18A501FA" w:rsidR="007F6A89" w:rsidRDefault="005A7D60" w:rsidP="001A645B">
      <w:pPr>
        <w:spacing w:after="0" w:line="240" w:lineRule="auto"/>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59264" behindDoc="0" locked="0" layoutInCell="1" allowOverlap="1" wp14:anchorId="0D49A412" wp14:editId="2F8B39FB">
                <wp:simplePos x="0" y="0"/>
                <wp:positionH relativeFrom="column">
                  <wp:posOffset>2365925</wp:posOffset>
                </wp:positionH>
                <wp:positionV relativeFrom="paragraph">
                  <wp:posOffset>285513</wp:posOffset>
                </wp:positionV>
                <wp:extent cx="1412543" cy="368490"/>
                <wp:effectExtent l="0" t="0" r="0" b="0"/>
                <wp:wrapNone/>
                <wp:docPr id="39" name="Прямоугольник 39"/>
                <wp:cNvGraphicFramePr/>
                <a:graphic xmlns:a="http://schemas.openxmlformats.org/drawingml/2006/main">
                  <a:graphicData uri="http://schemas.microsoft.com/office/word/2010/wordprocessingShape">
                    <wps:wsp>
                      <wps:cNvSpPr/>
                      <wps:spPr>
                        <a:xfrm>
                          <a:off x="0" y="0"/>
                          <a:ext cx="1412543" cy="3684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7087" id="Прямоугольник 39" o:spid="_x0000_s1026" style="position:absolute;margin-left:186.3pt;margin-top:22.5pt;width:111.2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" fillcolor="white [3212]" stroked="f" strokeweight="1pt"/>
            </w:pict>
          </mc:Fallback>
        </mc:AlternateContent>
      </w:r>
      <w:r w:rsidR="007F6A89" w:rsidRPr="001A645B">
        <w:rPr>
          <w:rFonts w:ascii="Times New Roman" w:eastAsia="Times New Roman" w:hAnsi="Times New Roman" w:cs="Times New Roman"/>
          <w:bCs/>
          <w:sz w:val="28"/>
          <w:szCs w:val="28"/>
          <w:lang w:val="kk-KZ"/>
        </w:rPr>
        <w:t>Астана, 2025</w:t>
      </w:r>
    </w:p>
    <w:p w14:paraId="2BAC3046" w14:textId="67966CB5" w:rsidR="001A645B" w:rsidRPr="001A645B" w:rsidRDefault="001A645B" w:rsidP="001A645B">
      <w:pPr>
        <w:spacing w:after="0" w:line="240" w:lineRule="auto"/>
        <w:jc w:val="center"/>
        <w:rPr>
          <w:rFonts w:ascii="Times New Roman" w:eastAsia="Times New Roman" w:hAnsi="Times New Roman" w:cs="Times New Roman"/>
          <w:bCs/>
          <w:sz w:val="28"/>
          <w:szCs w:val="28"/>
          <w:lang w:val="kk-KZ"/>
        </w:rPr>
      </w:pPr>
      <w:r w:rsidRPr="001A645B">
        <w:rPr>
          <w:rFonts w:ascii="Times New Roman" w:hAnsi="Times New Roman" w:cs="Times New Roman"/>
          <w:b/>
          <w:color w:val="000000" w:themeColor="text1"/>
          <w:sz w:val="28"/>
          <w:szCs w:val="28"/>
          <w:lang w:val="kk-KZ"/>
        </w:rPr>
        <w:lastRenderedPageBreak/>
        <w:t>МАЗМҰНЫ</w:t>
      </w:r>
    </w:p>
    <w:p w14:paraId="07C4BD75" w14:textId="77777777" w:rsidR="001A645B" w:rsidRDefault="001A645B" w:rsidP="001A645B">
      <w:pPr>
        <w:spacing w:after="0" w:line="240" w:lineRule="auto"/>
        <w:rPr>
          <w:rFonts w:ascii="Times New Roman" w:eastAsia="Times New Roman" w:hAnsi="Times New Roman" w:cs="Times New Roman"/>
          <w:bCs/>
          <w:sz w:val="28"/>
          <w:szCs w:val="28"/>
          <w:lang w:val="kk-KZ"/>
        </w:rPr>
      </w:pPr>
    </w:p>
    <w:tbl>
      <w:tblPr>
        <w:tblStyle w:val="a7"/>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6"/>
        <w:gridCol w:w="702"/>
      </w:tblGrid>
      <w:tr w:rsidR="001A645B" w14:paraId="3E3A8CF5" w14:textId="77777777" w:rsidTr="00B647DC">
        <w:tc>
          <w:tcPr>
            <w:tcW w:w="8776" w:type="dxa"/>
          </w:tcPr>
          <w:p w14:paraId="67DC8BD6" w14:textId="092F9D9D"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
                <w:bCs/>
                <w:sz w:val="28"/>
                <w:szCs w:val="28"/>
                <w:lang w:val="kk-KZ"/>
              </w:rPr>
              <w:t>БЕЛГІЛЕУЛЕР МЕН ҚЫСҚАРТУЛАР</w:t>
            </w:r>
            <w:r w:rsidRPr="001A645B">
              <w:rPr>
                <w:rFonts w:ascii="Times New Roman" w:eastAsia="Times New Roman" w:hAnsi="Times New Roman" w:cs="Times New Roman"/>
                <w:bCs/>
                <w:sz w:val="28"/>
                <w:szCs w:val="28"/>
                <w:lang w:val="kk-KZ"/>
              </w:rPr>
              <w:t>....................</w:t>
            </w:r>
            <w:r w:rsidR="006B680A">
              <w:rPr>
                <w:rFonts w:ascii="Times New Roman" w:eastAsia="Times New Roman" w:hAnsi="Times New Roman" w:cs="Times New Roman"/>
                <w:bCs/>
                <w:sz w:val="28"/>
                <w:szCs w:val="28"/>
                <w:lang w:val="kk-KZ"/>
              </w:rPr>
              <w:t>..............................</w:t>
            </w:r>
          </w:p>
        </w:tc>
        <w:tc>
          <w:tcPr>
            <w:tcW w:w="702" w:type="dxa"/>
          </w:tcPr>
          <w:p w14:paraId="12ED8CAD" w14:textId="13042165" w:rsidR="001A645B" w:rsidRDefault="00CC2DD4"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p>
        </w:tc>
      </w:tr>
      <w:tr w:rsidR="001A645B" w14:paraId="77090E3B" w14:textId="77777777" w:rsidTr="00B647DC">
        <w:tc>
          <w:tcPr>
            <w:tcW w:w="8776" w:type="dxa"/>
          </w:tcPr>
          <w:p w14:paraId="673E711D" w14:textId="517DA66E"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
                <w:bCs/>
                <w:sz w:val="28"/>
                <w:szCs w:val="28"/>
                <w:lang w:val="kk-KZ"/>
              </w:rPr>
              <w:t>КІРІСПЕ</w:t>
            </w:r>
            <w:r w:rsidRPr="001A645B">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r w:rsidR="006B680A">
              <w:rPr>
                <w:rFonts w:ascii="Times New Roman" w:eastAsia="Times New Roman" w:hAnsi="Times New Roman" w:cs="Times New Roman"/>
                <w:bCs/>
                <w:sz w:val="28"/>
                <w:szCs w:val="28"/>
                <w:lang w:val="kk-KZ"/>
              </w:rPr>
              <w:t>.</w:t>
            </w:r>
          </w:p>
        </w:tc>
        <w:tc>
          <w:tcPr>
            <w:tcW w:w="702" w:type="dxa"/>
          </w:tcPr>
          <w:p w14:paraId="618644C4" w14:textId="2081D890" w:rsidR="001A645B" w:rsidRDefault="00CC2DD4"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p>
        </w:tc>
      </w:tr>
      <w:tr w:rsidR="001A645B" w14:paraId="3BAD1E83" w14:textId="77777777" w:rsidTr="00B647DC">
        <w:tc>
          <w:tcPr>
            <w:tcW w:w="8776" w:type="dxa"/>
          </w:tcPr>
          <w:p w14:paraId="3173F761" w14:textId="2FF88E2A" w:rsidR="001A645B" w:rsidRPr="001A645B" w:rsidRDefault="001A645B"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1 </w:t>
            </w:r>
            <w:r w:rsidR="007A2EFE" w:rsidRPr="007A2EFE">
              <w:rPr>
                <w:rFonts w:ascii="Times New Roman" w:eastAsia="Times New Roman" w:hAnsi="Times New Roman" w:cs="Times New Roman"/>
                <w:b/>
                <w:bCs/>
                <w:sz w:val="28"/>
                <w:szCs w:val="28"/>
                <w:lang w:val="kk-KZ"/>
              </w:rPr>
              <w:t>1</w:t>
            </w:r>
            <w:r w:rsidR="007A2EFE" w:rsidRPr="007A2EFE">
              <w:rPr>
                <w:rFonts w:ascii="Times New Roman" w:eastAsia="Times New Roman" w:hAnsi="Times New Roman" w:cs="Times New Roman"/>
                <w:b/>
                <w:bCs/>
                <w:sz w:val="28"/>
                <w:szCs w:val="28"/>
                <w:lang w:val="kk-KZ"/>
              </w:rPr>
              <w:tab/>
              <w:t>Ә</w:t>
            </w:r>
            <w:r w:rsidR="007A2EFE" w:rsidRPr="007A2EFE">
              <w:rPr>
                <w:rFonts w:ascii="Times New Roman" w:eastAsia="Times New Roman" w:hAnsi="Times New Roman" w:cs="Times New Roman" w:hint="cs"/>
                <w:b/>
                <w:bCs/>
                <w:sz w:val="28"/>
                <w:szCs w:val="28"/>
                <w:lang w:val="kk-KZ"/>
              </w:rPr>
              <w:t>ДЕБИЕТТЕРГЕ</w:t>
            </w:r>
            <w:r w:rsidR="007A2EFE">
              <w:rPr>
                <w:rFonts w:ascii="Times New Roman" w:eastAsia="Times New Roman" w:hAnsi="Times New Roman" w:cs="Times New Roman"/>
                <w:b/>
                <w:bCs/>
                <w:sz w:val="28"/>
                <w:szCs w:val="28"/>
                <w:lang w:val="kk-KZ"/>
              </w:rPr>
              <w:t xml:space="preserve"> </w:t>
            </w:r>
            <w:r w:rsidRPr="001A645B">
              <w:rPr>
                <w:rFonts w:ascii="Times New Roman" w:eastAsia="Times New Roman" w:hAnsi="Times New Roman" w:cs="Times New Roman"/>
                <w:b/>
                <w:bCs/>
                <w:sz w:val="28"/>
                <w:szCs w:val="28"/>
                <w:lang w:val="kk-KZ"/>
              </w:rPr>
              <w:t>ШОЛУ</w:t>
            </w:r>
            <w:r w:rsidRPr="001A645B">
              <w:rPr>
                <w:rFonts w:ascii="Times New Roman" w:eastAsia="Times New Roman" w:hAnsi="Times New Roman" w:cs="Times New Roman"/>
                <w:bCs/>
                <w:sz w:val="28"/>
                <w:szCs w:val="28"/>
                <w:lang w:val="kk-KZ"/>
              </w:rPr>
              <w:t>...............</w:t>
            </w:r>
            <w:r w:rsidR="007A2EFE">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r w:rsidR="007A2EFE">
              <w:rPr>
                <w:rFonts w:ascii="Times New Roman" w:eastAsia="Times New Roman" w:hAnsi="Times New Roman" w:cs="Times New Roman"/>
                <w:bCs/>
                <w:sz w:val="28"/>
                <w:szCs w:val="28"/>
                <w:lang w:val="kk-KZ"/>
              </w:rPr>
              <w:t>.....</w:t>
            </w:r>
          </w:p>
        </w:tc>
        <w:tc>
          <w:tcPr>
            <w:tcW w:w="702" w:type="dxa"/>
          </w:tcPr>
          <w:p w14:paraId="48E60726" w14:textId="305DE0FC" w:rsidR="001A645B" w:rsidRDefault="00CC2DD4"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10</w:t>
            </w:r>
          </w:p>
        </w:tc>
      </w:tr>
      <w:tr w:rsidR="001A645B" w14:paraId="7A8B7A1C" w14:textId="77777777" w:rsidTr="00B647DC">
        <w:tc>
          <w:tcPr>
            <w:tcW w:w="8776" w:type="dxa"/>
          </w:tcPr>
          <w:p w14:paraId="7B785C08" w14:textId="36CF6E2E" w:rsidR="001A645B" w:rsidRPr="001A645B" w:rsidRDefault="001A645B"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1 </w:t>
            </w:r>
            <w:r w:rsidRPr="001A645B">
              <w:rPr>
                <w:rFonts w:ascii="Times New Roman" w:eastAsia="Times New Roman" w:hAnsi="Times New Roman" w:cs="Times New Roman"/>
                <w:bCs/>
                <w:sz w:val="28"/>
                <w:szCs w:val="28"/>
                <w:lang w:val="kk-KZ"/>
              </w:rPr>
              <w:t>Өтпелі металл оксидтерімен біріктірілген наноөлшемді материалдардың гетероқұрылымы..</w:t>
            </w:r>
            <w:r>
              <w:rPr>
                <w:rFonts w:ascii="Times New Roman" w:eastAsia="Times New Roman" w:hAnsi="Times New Roman" w:cs="Times New Roman"/>
                <w:bCs/>
                <w:sz w:val="28"/>
                <w:szCs w:val="28"/>
                <w:lang w:val="kk-KZ"/>
              </w:rPr>
              <w:t>................................................</w:t>
            </w:r>
            <w:r w:rsidRPr="001A645B">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r w:rsidR="006B680A">
              <w:rPr>
                <w:rFonts w:ascii="Times New Roman" w:eastAsia="Times New Roman" w:hAnsi="Times New Roman" w:cs="Times New Roman"/>
                <w:bCs/>
                <w:sz w:val="28"/>
                <w:szCs w:val="28"/>
                <w:lang w:val="kk-KZ"/>
              </w:rPr>
              <w:t>.</w:t>
            </w:r>
          </w:p>
        </w:tc>
        <w:tc>
          <w:tcPr>
            <w:tcW w:w="702" w:type="dxa"/>
          </w:tcPr>
          <w:p w14:paraId="1C8CE0C4" w14:textId="77777777" w:rsidR="001A645B" w:rsidRDefault="001A645B" w:rsidP="00CC2DD4">
            <w:pPr>
              <w:rPr>
                <w:rFonts w:ascii="Times New Roman" w:eastAsia="Times New Roman" w:hAnsi="Times New Roman" w:cs="Times New Roman"/>
                <w:bCs/>
                <w:sz w:val="28"/>
                <w:szCs w:val="28"/>
                <w:lang w:val="kk-KZ"/>
              </w:rPr>
            </w:pPr>
          </w:p>
          <w:p w14:paraId="536F93F2" w14:textId="6397820A" w:rsidR="00CC2DD4" w:rsidRDefault="00CC2DD4"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10</w:t>
            </w:r>
          </w:p>
        </w:tc>
      </w:tr>
      <w:tr w:rsidR="001A645B" w14:paraId="5D5C1E93" w14:textId="77777777" w:rsidTr="00B647DC">
        <w:tc>
          <w:tcPr>
            <w:tcW w:w="8776" w:type="dxa"/>
          </w:tcPr>
          <w:p w14:paraId="53D88426" w14:textId="2C175D7F"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1.2 Графен тәрізді төмен өлшемді құрылымдармен біріктірілген перовскит негізіндегі нанокомпозиттердің фотокаталитикалық белсенділігі.</w:t>
            </w:r>
            <w:r>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r w:rsidR="006B680A">
              <w:rPr>
                <w:rFonts w:ascii="Times New Roman" w:eastAsia="Times New Roman" w:hAnsi="Times New Roman" w:cs="Times New Roman"/>
                <w:bCs/>
                <w:sz w:val="28"/>
                <w:szCs w:val="28"/>
                <w:lang w:val="kk-KZ"/>
              </w:rPr>
              <w:t>...........</w:t>
            </w:r>
          </w:p>
        </w:tc>
        <w:tc>
          <w:tcPr>
            <w:tcW w:w="702" w:type="dxa"/>
          </w:tcPr>
          <w:p w14:paraId="4664945F" w14:textId="77777777" w:rsidR="001A645B" w:rsidRDefault="001A645B" w:rsidP="00CC2DD4">
            <w:pPr>
              <w:rPr>
                <w:rFonts w:ascii="Times New Roman" w:eastAsia="Times New Roman" w:hAnsi="Times New Roman" w:cs="Times New Roman"/>
                <w:bCs/>
                <w:sz w:val="28"/>
                <w:szCs w:val="28"/>
                <w:lang w:val="kk-KZ"/>
              </w:rPr>
            </w:pPr>
          </w:p>
          <w:p w14:paraId="1B9CD914" w14:textId="77777777" w:rsidR="00CC2DD4" w:rsidRDefault="00CC2DD4" w:rsidP="00CC2DD4">
            <w:pPr>
              <w:rPr>
                <w:rFonts w:ascii="Times New Roman" w:eastAsia="Times New Roman" w:hAnsi="Times New Roman" w:cs="Times New Roman"/>
                <w:bCs/>
                <w:sz w:val="28"/>
                <w:szCs w:val="28"/>
                <w:lang w:val="kk-KZ"/>
              </w:rPr>
            </w:pPr>
          </w:p>
          <w:p w14:paraId="345288F0" w14:textId="39FFA93C" w:rsidR="00CC2DD4" w:rsidRDefault="00DE5CB5"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12</w:t>
            </w:r>
          </w:p>
        </w:tc>
      </w:tr>
      <w:tr w:rsidR="001A645B" w14:paraId="7E123928" w14:textId="77777777" w:rsidTr="00B647DC">
        <w:tc>
          <w:tcPr>
            <w:tcW w:w="8776" w:type="dxa"/>
          </w:tcPr>
          <w:p w14:paraId="320DE0DE" w14:textId="58DA4206" w:rsidR="001A645B" w:rsidRPr="008613EB" w:rsidRDefault="001A645B" w:rsidP="001A645B">
            <w:pPr>
              <w:jc w:val="both"/>
              <w:rPr>
                <w:rFonts w:ascii="Times New Roman" w:eastAsia="Times New Roman" w:hAnsi="Times New Roman" w:cs="Times New Roman"/>
                <w:bCs/>
                <w:sz w:val="28"/>
                <w:szCs w:val="28"/>
              </w:rPr>
            </w:pPr>
            <w:r w:rsidRPr="001A645B">
              <w:rPr>
                <w:rFonts w:ascii="Times New Roman" w:eastAsia="Times New Roman" w:hAnsi="Times New Roman" w:cs="Times New Roman"/>
                <w:bCs/>
                <w:sz w:val="28"/>
                <w:szCs w:val="28"/>
                <w:lang w:val="kk-KZ"/>
              </w:rPr>
              <w:t>1.3 BaTiO</w:t>
            </w:r>
            <w:r w:rsidRPr="001A645B">
              <w:rPr>
                <w:rFonts w:ascii="Cambria Math" w:eastAsia="Times New Roman" w:hAnsi="Cambria Math" w:cs="Cambria Math"/>
                <w:bCs/>
                <w:sz w:val="28"/>
                <w:szCs w:val="28"/>
                <w:lang w:val="kk-KZ"/>
              </w:rPr>
              <w:t>₃</w:t>
            </w:r>
            <w:r w:rsidR="008613EB">
              <w:rPr>
                <w:rFonts w:ascii="Times New Roman" w:eastAsia="Times New Roman" w:hAnsi="Times New Roman" w:cs="Times New Roman"/>
                <w:bCs/>
                <w:sz w:val="28"/>
                <w:szCs w:val="28"/>
                <w:lang w:val="kk-KZ"/>
              </w:rPr>
              <w:t xml:space="preserve"> </w:t>
            </w:r>
            <w:r w:rsidR="006B680A">
              <w:rPr>
                <w:rFonts w:ascii="Times New Roman" w:eastAsia="Times New Roman" w:hAnsi="Times New Roman" w:cs="Times New Roman"/>
                <w:bCs/>
                <w:sz w:val="28"/>
                <w:szCs w:val="28"/>
                <w:lang w:val="kk-KZ"/>
              </w:rPr>
              <w:t xml:space="preserve"> п</w:t>
            </w:r>
            <w:r w:rsidR="00300F1C">
              <w:rPr>
                <w:rFonts w:ascii="Times New Roman" w:eastAsia="Times New Roman" w:hAnsi="Times New Roman" w:cs="Times New Roman"/>
                <w:bCs/>
                <w:sz w:val="28"/>
                <w:szCs w:val="28"/>
                <w:lang w:val="kk-KZ"/>
              </w:rPr>
              <w:t>еровскитінің</w:t>
            </w:r>
            <w:r w:rsidRPr="001A645B">
              <w:rPr>
                <w:rFonts w:ascii="Times New Roman" w:eastAsia="Times New Roman" w:hAnsi="Times New Roman" w:cs="Times New Roman"/>
                <w:bCs/>
                <w:sz w:val="28"/>
                <w:szCs w:val="28"/>
                <w:lang w:val="kk-KZ"/>
              </w:rPr>
              <w:t xml:space="preserve"> кристалдық құрылымы.....</w:t>
            </w:r>
            <w:r w:rsidR="00300F1C">
              <w:rPr>
                <w:rFonts w:ascii="Times New Roman" w:eastAsia="Times New Roman" w:hAnsi="Times New Roman" w:cs="Times New Roman"/>
                <w:bCs/>
                <w:sz w:val="28"/>
                <w:szCs w:val="28"/>
                <w:lang w:val="kk-KZ"/>
              </w:rPr>
              <w:t>....</w:t>
            </w:r>
            <w:r w:rsidRPr="001A645B">
              <w:rPr>
                <w:rFonts w:ascii="Times New Roman" w:eastAsia="Times New Roman" w:hAnsi="Times New Roman" w:cs="Times New Roman"/>
                <w:bCs/>
                <w:sz w:val="28"/>
                <w:szCs w:val="28"/>
                <w:lang w:val="kk-KZ"/>
              </w:rPr>
              <w:t>......</w:t>
            </w:r>
            <w:r w:rsidR="008613EB">
              <w:rPr>
                <w:rFonts w:ascii="Times New Roman" w:eastAsia="Times New Roman" w:hAnsi="Times New Roman" w:cs="Times New Roman"/>
                <w:bCs/>
                <w:sz w:val="28"/>
                <w:szCs w:val="28"/>
              </w:rPr>
              <w:t>.....................</w:t>
            </w:r>
          </w:p>
        </w:tc>
        <w:tc>
          <w:tcPr>
            <w:tcW w:w="702" w:type="dxa"/>
          </w:tcPr>
          <w:p w14:paraId="59787AF7" w14:textId="16C8FB20" w:rsidR="001A645B" w:rsidRDefault="006C6632"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15</w:t>
            </w:r>
          </w:p>
        </w:tc>
      </w:tr>
      <w:tr w:rsidR="001A645B" w14:paraId="35305368" w14:textId="77777777" w:rsidTr="00B647DC">
        <w:tc>
          <w:tcPr>
            <w:tcW w:w="8776" w:type="dxa"/>
          </w:tcPr>
          <w:p w14:paraId="1C27B529" w14:textId="69CE5C84" w:rsidR="001A645B" w:rsidRPr="001A645B" w:rsidRDefault="00CC2DD4"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1.4</w:t>
            </w:r>
            <w:r w:rsidR="001A645B" w:rsidRPr="001A645B">
              <w:rPr>
                <w:rFonts w:ascii="Times New Roman" w:eastAsia="Times New Roman" w:hAnsi="Times New Roman" w:cs="Times New Roman"/>
                <w:bCs/>
                <w:sz w:val="28"/>
                <w:szCs w:val="28"/>
                <w:lang w:val="kk-KZ"/>
              </w:rPr>
              <w:t xml:space="preserve"> BaTiO</w:t>
            </w:r>
            <w:r w:rsidR="001A645B" w:rsidRPr="000301F4">
              <w:rPr>
                <w:rFonts w:ascii="Times New Roman" w:eastAsia="Times New Roman" w:hAnsi="Times New Roman" w:cs="Times New Roman"/>
                <w:bCs/>
                <w:sz w:val="28"/>
                <w:szCs w:val="28"/>
                <w:vertAlign w:val="subscript"/>
                <w:lang w:val="kk-KZ"/>
              </w:rPr>
              <w:t>3</w:t>
            </w:r>
            <w:r w:rsidR="00300F1C">
              <w:rPr>
                <w:rFonts w:ascii="Times New Roman" w:eastAsia="Times New Roman" w:hAnsi="Times New Roman" w:cs="Times New Roman"/>
                <w:bCs/>
                <w:sz w:val="28"/>
                <w:szCs w:val="28"/>
                <w:lang w:val="kk-KZ"/>
              </w:rPr>
              <w:t xml:space="preserve"> кристалы</w:t>
            </w:r>
            <w:r w:rsidR="001A645B" w:rsidRPr="001A645B">
              <w:rPr>
                <w:rFonts w:ascii="Times New Roman" w:eastAsia="Times New Roman" w:hAnsi="Times New Roman" w:cs="Times New Roman"/>
                <w:bCs/>
                <w:sz w:val="28"/>
                <w:szCs w:val="28"/>
                <w:lang w:val="kk-KZ"/>
              </w:rPr>
              <w:t>ның электронды және магниттік қасиеттері........</w:t>
            </w:r>
            <w:r w:rsidR="008613EB">
              <w:rPr>
                <w:rFonts w:ascii="Times New Roman" w:eastAsia="Times New Roman" w:hAnsi="Times New Roman" w:cs="Times New Roman"/>
                <w:bCs/>
                <w:sz w:val="28"/>
                <w:szCs w:val="28"/>
                <w:lang w:val="kk-KZ"/>
              </w:rPr>
              <w:t>................................................................................................</w:t>
            </w:r>
          </w:p>
        </w:tc>
        <w:tc>
          <w:tcPr>
            <w:tcW w:w="702" w:type="dxa"/>
          </w:tcPr>
          <w:p w14:paraId="2A4BFC58" w14:textId="77777777" w:rsidR="008613EB" w:rsidRDefault="008613EB" w:rsidP="00CC2DD4">
            <w:pPr>
              <w:rPr>
                <w:rFonts w:ascii="Times New Roman" w:eastAsia="Times New Roman" w:hAnsi="Times New Roman" w:cs="Times New Roman"/>
                <w:bCs/>
                <w:sz w:val="28"/>
                <w:szCs w:val="28"/>
                <w:lang w:val="kk-KZ"/>
              </w:rPr>
            </w:pPr>
          </w:p>
          <w:p w14:paraId="3A5DA283" w14:textId="3F82501F" w:rsidR="001A645B" w:rsidRDefault="006C6632"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w:t>
            </w:r>
            <w:r w:rsidR="00BD1C2E">
              <w:rPr>
                <w:rFonts w:ascii="Times New Roman" w:eastAsia="Times New Roman" w:hAnsi="Times New Roman" w:cs="Times New Roman"/>
                <w:bCs/>
                <w:sz w:val="28"/>
                <w:szCs w:val="28"/>
                <w:lang w:val="kk-KZ"/>
              </w:rPr>
              <w:t>4</w:t>
            </w:r>
          </w:p>
        </w:tc>
      </w:tr>
      <w:tr w:rsidR="001A645B" w14:paraId="5B7A6146" w14:textId="77777777" w:rsidTr="00B647DC">
        <w:tc>
          <w:tcPr>
            <w:tcW w:w="8776" w:type="dxa"/>
          </w:tcPr>
          <w:p w14:paraId="19FC9221" w14:textId="06529837" w:rsidR="001A645B" w:rsidRPr="001A645B" w:rsidRDefault="008613EB"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1.5 BaTiO</w:t>
            </w:r>
            <w:r w:rsidRPr="008613EB">
              <w:rPr>
                <w:rFonts w:ascii="Times New Roman" w:eastAsia="Times New Roman" w:hAnsi="Times New Roman" w:cs="Times New Roman"/>
                <w:bCs/>
                <w:sz w:val="28"/>
                <w:szCs w:val="28"/>
                <w:vertAlign w:val="subscript"/>
                <w:lang w:val="kk-KZ"/>
              </w:rPr>
              <w:t>3</w:t>
            </w:r>
            <w:r w:rsidR="001A645B" w:rsidRPr="001A645B">
              <w:rPr>
                <w:rFonts w:ascii="Times New Roman" w:eastAsia="Times New Roman" w:hAnsi="Times New Roman" w:cs="Times New Roman"/>
                <w:bCs/>
                <w:sz w:val="28"/>
                <w:szCs w:val="28"/>
                <w:lang w:val="kk-KZ"/>
              </w:rPr>
              <w:t xml:space="preserve"> гибридті құрылымдарының фотокаталитикалық белсенділігін жақсарту жолдары.....................................</w:t>
            </w:r>
            <w:r w:rsidR="00D577DC">
              <w:rPr>
                <w:rFonts w:ascii="Times New Roman" w:eastAsia="Times New Roman" w:hAnsi="Times New Roman" w:cs="Times New Roman"/>
                <w:bCs/>
                <w:sz w:val="28"/>
                <w:szCs w:val="28"/>
                <w:lang w:val="kk-KZ"/>
              </w:rPr>
              <w:t>..............................</w:t>
            </w:r>
          </w:p>
        </w:tc>
        <w:tc>
          <w:tcPr>
            <w:tcW w:w="702" w:type="dxa"/>
          </w:tcPr>
          <w:p w14:paraId="20256119" w14:textId="77777777" w:rsidR="001A645B" w:rsidRDefault="001A645B" w:rsidP="00CC2DD4">
            <w:pPr>
              <w:rPr>
                <w:rFonts w:ascii="Times New Roman" w:eastAsia="Times New Roman" w:hAnsi="Times New Roman" w:cs="Times New Roman"/>
                <w:bCs/>
                <w:sz w:val="28"/>
                <w:szCs w:val="28"/>
                <w:lang w:val="kk-KZ"/>
              </w:rPr>
            </w:pPr>
          </w:p>
          <w:p w14:paraId="097EAB32" w14:textId="7251C369" w:rsidR="00CC2DD4" w:rsidRDefault="006C6632"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w:t>
            </w:r>
            <w:r w:rsidR="00BD1C2E">
              <w:rPr>
                <w:rFonts w:ascii="Times New Roman" w:eastAsia="Times New Roman" w:hAnsi="Times New Roman" w:cs="Times New Roman"/>
                <w:bCs/>
                <w:sz w:val="28"/>
                <w:szCs w:val="28"/>
                <w:lang w:val="kk-KZ"/>
              </w:rPr>
              <w:t>6</w:t>
            </w:r>
          </w:p>
        </w:tc>
      </w:tr>
      <w:tr w:rsidR="00CC2DD4" w:rsidRPr="00CC2DD4" w14:paraId="1FDF7AF6" w14:textId="77777777" w:rsidTr="00B647DC">
        <w:tc>
          <w:tcPr>
            <w:tcW w:w="8776" w:type="dxa"/>
          </w:tcPr>
          <w:p w14:paraId="7AD54B28" w14:textId="066877EF" w:rsidR="00CC2DD4" w:rsidRPr="00CC2DD4" w:rsidRDefault="008613EB"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eastAsia="ru-RU"/>
              </w:rPr>
              <w:t xml:space="preserve">1-бөлім бойынша </w:t>
            </w:r>
            <w:r w:rsidR="00CC2DD4" w:rsidRPr="00CC2DD4">
              <w:rPr>
                <w:rFonts w:ascii="Times New Roman" w:eastAsia="Times New Roman" w:hAnsi="Times New Roman" w:cs="Times New Roman"/>
                <w:bCs/>
                <w:sz w:val="28"/>
                <w:szCs w:val="28"/>
                <w:lang w:val="kk-KZ" w:eastAsia="ru-RU"/>
              </w:rPr>
              <w:t>қорытынды</w:t>
            </w:r>
            <w:r w:rsidR="00CC2DD4">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w:t>
            </w:r>
          </w:p>
        </w:tc>
        <w:tc>
          <w:tcPr>
            <w:tcW w:w="702" w:type="dxa"/>
          </w:tcPr>
          <w:p w14:paraId="63B13231" w14:textId="3EEF89B6" w:rsidR="00CC2DD4" w:rsidRPr="00CC2DD4" w:rsidRDefault="006C6632"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w:t>
            </w:r>
            <w:r w:rsidR="00BD1C2E">
              <w:rPr>
                <w:rFonts w:ascii="Times New Roman" w:eastAsia="Times New Roman" w:hAnsi="Times New Roman" w:cs="Times New Roman"/>
                <w:bCs/>
                <w:sz w:val="28"/>
                <w:szCs w:val="28"/>
                <w:lang w:val="kk-KZ"/>
              </w:rPr>
              <w:t>8</w:t>
            </w:r>
          </w:p>
        </w:tc>
      </w:tr>
      <w:tr w:rsidR="001A645B" w14:paraId="31EA7BD2" w14:textId="77777777" w:rsidTr="00B647DC">
        <w:tc>
          <w:tcPr>
            <w:tcW w:w="8776" w:type="dxa"/>
          </w:tcPr>
          <w:p w14:paraId="00F2988B" w14:textId="29EB1F4B" w:rsidR="001A645B" w:rsidRPr="001A645B" w:rsidRDefault="007B5756"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2 ЭЛЕКТРОНДЫҚ ҚҰРЫЛЫМДАРДЫ</w:t>
            </w:r>
            <w:r w:rsidR="001A645B" w:rsidRPr="001A645B">
              <w:rPr>
                <w:rFonts w:ascii="Times New Roman" w:eastAsia="Times New Roman" w:hAnsi="Times New Roman" w:cs="Times New Roman"/>
                <w:b/>
                <w:bCs/>
                <w:sz w:val="28"/>
                <w:szCs w:val="28"/>
                <w:lang w:val="kk-KZ"/>
              </w:rPr>
              <w:t xml:space="preserve"> ЕСЕПТЕУ ТЕОРИЯСЫ</w:t>
            </w:r>
            <w:r w:rsidR="001A645B">
              <w:rPr>
                <w:rFonts w:ascii="Times New Roman" w:eastAsia="Times New Roman" w:hAnsi="Times New Roman" w:cs="Times New Roman"/>
                <w:bCs/>
                <w:sz w:val="28"/>
                <w:szCs w:val="28"/>
                <w:lang w:val="kk-KZ"/>
              </w:rPr>
              <w:t>...</w:t>
            </w:r>
            <w:r w:rsidR="008613EB">
              <w:rPr>
                <w:rFonts w:ascii="Times New Roman" w:eastAsia="Times New Roman" w:hAnsi="Times New Roman" w:cs="Times New Roman"/>
                <w:bCs/>
                <w:sz w:val="28"/>
                <w:szCs w:val="28"/>
                <w:lang w:val="kk-KZ"/>
              </w:rPr>
              <w:t>...............................................................................................</w:t>
            </w:r>
          </w:p>
        </w:tc>
        <w:tc>
          <w:tcPr>
            <w:tcW w:w="702" w:type="dxa"/>
          </w:tcPr>
          <w:p w14:paraId="43F36410" w14:textId="77777777" w:rsidR="008613EB" w:rsidRDefault="008613EB" w:rsidP="00CC2DD4">
            <w:pPr>
              <w:rPr>
                <w:rFonts w:ascii="Times New Roman" w:eastAsia="Times New Roman" w:hAnsi="Times New Roman" w:cs="Times New Roman"/>
                <w:bCs/>
                <w:sz w:val="28"/>
                <w:szCs w:val="28"/>
                <w:lang w:val="kk-KZ"/>
              </w:rPr>
            </w:pPr>
          </w:p>
          <w:p w14:paraId="75D2C55D" w14:textId="44D509DC" w:rsidR="001A645B" w:rsidRDefault="00BD1C2E"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30</w:t>
            </w:r>
          </w:p>
        </w:tc>
      </w:tr>
      <w:tr w:rsidR="00CC2DD4" w:rsidRPr="00CC2DD4" w14:paraId="1887527A" w14:textId="77777777" w:rsidTr="00B647DC">
        <w:tc>
          <w:tcPr>
            <w:tcW w:w="8776" w:type="dxa"/>
          </w:tcPr>
          <w:p w14:paraId="0A22A7B8" w14:textId="742F6FBF" w:rsidR="00CC2DD4" w:rsidRPr="00CC2DD4" w:rsidRDefault="00CC2DD4" w:rsidP="001A645B">
            <w:pPr>
              <w:jc w:val="both"/>
              <w:rPr>
                <w:rFonts w:ascii="Times New Roman" w:eastAsia="Times New Roman" w:hAnsi="Times New Roman" w:cs="Times New Roman"/>
                <w:bCs/>
                <w:sz w:val="28"/>
                <w:szCs w:val="28"/>
                <w:lang w:val="kk-KZ"/>
              </w:rPr>
            </w:pPr>
            <w:r w:rsidRPr="00CC2DD4">
              <w:rPr>
                <w:rFonts w:ascii="Times New Roman" w:hAnsi="Times New Roman" w:cs="Times New Roman"/>
                <w:sz w:val="28"/>
                <w:szCs w:val="28"/>
                <w:lang w:val="kk-KZ"/>
              </w:rPr>
              <w:t>2.1 Хартри-Фок әдісі</w:t>
            </w:r>
            <w:r>
              <w:rPr>
                <w:rFonts w:ascii="Times New Roman" w:hAnsi="Times New Roman" w:cs="Times New Roman"/>
                <w:sz w:val="28"/>
                <w:szCs w:val="28"/>
                <w:lang w:val="kk-KZ"/>
              </w:rPr>
              <w:t>.........................................................</w:t>
            </w:r>
            <w:r w:rsidR="008613EB">
              <w:rPr>
                <w:rFonts w:ascii="Times New Roman" w:hAnsi="Times New Roman" w:cs="Times New Roman"/>
                <w:sz w:val="28"/>
                <w:szCs w:val="28"/>
                <w:lang w:val="kk-KZ"/>
              </w:rPr>
              <w:t>.............................</w:t>
            </w:r>
          </w:p>
        </w:tc>
        <w:tc>
          <w:tcPr>
            <w:tcW w:w="702" w:type="dxa"/>
          </w:tcPr>
          <w:p w14:paraId="6E88FE0E" w14:textId="22787CA0" w:rsidR="00CC2DD4" w:rsidRPr="00CC2DD4" w:rsidRDefault="00BD1C2E"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31</w:t>
            </w:r>
          </w:p>
        </w:tc>
      </w:tr>
      <w:tr w:rsidR="001A645B" w14:paraId="23D87DB7" w14:textId="77777777" w:rsidTr="00B647DC">
        <w:tc>
          <w:tcPr>
            <w:tcW w:w="8776" w:type="dxa"/>
          </w:tcPr>
          <w:p w14:paraId="0B9CF00C" w14:textId="041F7567"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 xml:space="preserve">2.2 Тығыздық </w:t>
            </w:r>
            <w:r w:rsidR="003E6086" w:rsidRPr="003E6086">
              <w:rPr>
                <w:rFonts w:ascii="Times New Roman" w:eastAsia="Times New Roman" w:hAnsi="Times New Roman" w:cs="Times New Roman"/>
                <w:bCs/>
                <w:sz w:val="28"/>
                <w:szCs w:val="28"/>
                <w:lang w:val="kk-KZ"/>
              </w:rPr>
              <w:t>функционалы</w:t>
            </w:r>
            <w:r w:rsidRPr="001A645B">
              <w:rPr>
                <w:rFonts w:ascii="Times New Roman" w:eastAsia="Times New Roman" w:hAnsi="Times New Roman" w:cs="Times New Roman"/>
                <w:bCs/>
                <w:sz w:val="28"/>
                <w:szCs w:val="28"/>
                <w:lang w:val="kk-KZ"/>
              </w:rPr>
              <w:t xml:space="preserve"> теоремасы (DFT)</w:t>
            </w:r>
            <w:r>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1EB1BE26" w14:textId="0007075C" w:rsidR="001A645B" w:rsidRDefault="00DB7DFE"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BD1C2E">
              <w:rPr>
                <w:rFonts w:ascii="Times New Roman" w:eastAsia="Times New Roman" w:hAnsi="Times New Roman" w:cs="Times New Roman"/>
                <w:bCs/>
                <w:sz w:val="28"/>
                <w:szCs w:val="28"/>
                <w:lang w:val="kk-KZ"/>
              </w:rPr>
              <w:t>2</w:t>
            </w:r>
          </w:p>
        </w:tc>
      </w:tr>
      <w:tr w:rsidR="001A645B" w14:paraId="14E4A5E4" w14:textId="77777777" w:rsidTr="00B647DC">
        <w:tc>
          <w:tcPr>
            <w:tcW w:w="8776" w:type="dxa"/>
          </w:tcPr>
          <w:p w14:paraId="435B9B04" w14:textId="3EE3BF53"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2.3 Хоэнберг-Кон теоремасы</w:t>
            </w:r>
            <w:r>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r w:rsidR="006B680A">
              <w:rPr>
                <w:rFonts w:ascii="Times New Roman" w:eastAsia="Times New Roman" w:hAnsi="Times New Roman" w:cs="Times New Roman"/>
                <w:bCs/>
                <w:sz w:val="28"/>
                <w:szCs w:val="28"/>
                <w:lang w:val="kk-KZ"/>
              </w:rPr>
              <w:t>....</w:t>
            </w:r>
          </w:p>
        </w:tc>
        <w:tc>
          <w:tcPr>
            <w:tcW w:w="702" w:type="dxa"/>
          </w:tcPr>
          <w:p w14:paraId="2C56B182" w14:textId="413B94BC" w:rsidR="001A645B" w:rsidRDefault="00DB7DFE"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BD1C2E">
              <w:rPr>
                <w:rFonts w:ascii="Times New Roman" w:eastAsia="Times New Roman" w:hAnsi="Times New Roman" w:cs="Times New Roman"/>
                <w:bCs/>
                <w:sz w:val="28"/>
                <w:szCs w:val="28"/>
                <w:lang w:val="kk-KZ"/>
              </w:rPr>
              <w:t>3</w:t>
            </w:r>
          </w:p>
        </w:tc>
      </w:tr>
      <w:tr w:rsidR="001A645B" w14:paraId="6578A845" w14:textId="77777777" w:rsidTr="00B647DC">
        <w:tc>
          <w:tcPr>
            <w:tcW w:w="8776" w:type="dxa"/>
          </w:tcPr>
          <w:p w14:paraId="22BCD141" w14:textId="457794E4"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2.4 Кон-Шэм теңдеулері</w:t>
            </w:r>
            <w:r>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40B471A5" w14:textId="130ACEF6" w:rsidR="001A645B" w:rsidRDefault="00DB7DFE"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BD1C2E">
              <w:rPr>
                <w:rFonts w:ascii="Times New Roman" w:eastAsia="Times New Roman" w:hAnsi="Times New Roman" w:cs="Times New Roman"/>
                <w:bCs/>
                <w:sz w:val="28"/>
                <w:szCs w:val="28"/>
                <w:lang w:val="kk-KZ"/>
              </w:rPr>
              <w:t>4</w:t>
            </w:r>
          </w:p>
        </w:tc>
      </w:tr>
      <w:tr w:rsidR="001A645B" w14:paraId="3DCBF3C9" w14:textId="77777777" w:rsidTr="00B647DC">
        <w:tc>
          <w:tcPr>
            <w:tcW w:w="8776" w:type="dxa"/>
          </w:tcPr>
          <w:p w14:paraId="60DC5D65" w14:textId="7A472C9D"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2.5 Алмасу-корреляциялық функционалы</w:t>
            </w:r>
            <w:r>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00F7CEFA" w14:textId="739AAC05" w:rsidR="001A645B" w:rsidRDefault="00DB7DFE"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36</w:t>
            </w:r>
          </w:p>
        </w:tc>
      </w:tr>
      <w:tr w:rsidR="001A645B" w14:paraId="14F81770" w14:textId="77777777" w:rsidTr="00B647DC">
        <w:tc>
          <w:tcPr>
            <w:tcW w:w="8776" w:type="dxa"/>
          </w:tcPr>
          <w:p w14:paraId="54542AE1" w14:textId="6564B00B"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2.6 Локальды тығыздықты жуықтау</w:t>
            </w:r>
            <w:r>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3BFDDC45" w14:textId="0A6F99A6" w:rsidR="001A645B" w:rsidRDefault="00DB7DFE"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37</w:t>
            </w:r>
          </w:p>
        </w:tc>
      </w:tr>
      <w:tr w:rsidR="001A645B" w14:paraId="58102D54" w14:textId="77777777" w:rsidTr="00B647DC">
        <w:tc>
          <w:tcPr>
            <w:tcW w:w="8776" w:type="dxa"/>
          </w:tcPr>
          <w:p w14:paraId="0CA7EB66" w14:textId="4C09EF5F"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2.7 Жалпыланған градиентті жуықтау (GGA)</w:t>
            </w:r>
            <w:r>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20FE5504" w14:textId="6543C227" w:rsidR="001A645B" w:rsidRDefault="00DB7DFE"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38</w:t>
            </w:r>
          </w:p>
        </w:tc>
      </w:tr>
      <w:tr w:rsidR="001A645B" w14:paraId="1B278FB4" w14:textId="77777777" w:rsidTr="00B647DC">
        <w:tc>
          <w:tcPr>
            <w:tcW w:w="8776" w:type="dxa"/>
          </w:tcPr>
          <w:p w14:paraId="7FA7D62A" w14:textId="2826F2FD"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2.8 Жазық толқындардың базисі</w:t>
            </w:r>
            <w:r>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64D0039D" w14:textId="5CB5B5E3" w:rsidR="001A645B" w:rsidRDefault="00DB7DFE"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39</w:t>
            </w:r>
          </w:p>
        </w:tc>
      </w:tr>
      <w:tr w:rsidR="001A645B" w14:paraId="1A053375" w14:textId="77777777" w:rsidTr="00B647DC">
        <w:tc>
          <w:tcPr>
            <w:tcW w:w="8776" w:type="dxa"/>
          </w:tcPr>
          <w:p w14:paraId="57C0B4EC" w14:textId="4CA2F93F"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2.9 Псевдопотенциалдар</w:t>
            </w:r>
            <w:r>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16E994FC" w14:textId="4EDF5DB0" w:rsidR="001A645B" w:rsidRDefault="00DB7DFE"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40</w:t>
            </w:r>
          </w:p>
        </w:tc>
      </w:tr>
      <w:tr w:rsidR="001A645B" w14:paraId="0F3A6E3E" w14:textId="77777777" w:rsidTr="00B647DC">
        <w:tc>
          <w:tcPr>
            <w:tcW w:w="8776" w:type="dxa"/>
          </w:tcPr>
          <w:p w14:paraId="5493D3EA" w14:textId="6270850B"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2.10 Жазық толқындардың шекті энергиясы</w:t>
            </w:r>
            <w:r>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46358BA1" w14:textId="011AEEB9" w:rsidR="001A645B" w:rsidRDefault="00DB7DFE"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r w:rsidR="00BD1C2E">
              <w:rPr>
                <w:rFonts w:ascii="Times New Roman" w:eastAsia="Times New Roman" w:hAnsi="Times New Roman" w:cs="Times New Roman"/>
                <w:bCs/>
                <w:sz w:val="28"/>
                <w:szCs w:val="28"/>
                <w:lang w:val="kk-KZ"/>
              </w:rPr>
              <w:t>3</w:t>
            </w:r>
          </w:p>
        </w:tc>
      </w:tr>
      <w:tr w:rsidR="001A645B" w14:paraId="5938DC3B" w14:textId="77777777" w:rsidTr="00B647DC">
        <w:tc>
          <w:tcPr>
            <w:tcW w:w="8776" w:type="dxa"/>
          </w:tcPr>
          <w:p w14:paraId="4FA3F054" w14:textId="739C2F56"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2.11 VASP 5.3.3 бағдарламасында кристалдың геометриялық құрылымы мен электрондық қасиеттерін оңтайландыру</w:t>
            </w:r>
            <w:r>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r w:rsidR="000301F4">
              <w:rPr>
                <w:rFonts w:ascii="Times New Roman" w:eastAsia="Times New Roman" w:hAnsi="Times New Roman" w:cs="Times New Roman"/>
                <w:bCs/>
                <w:sz w:val="28"/>
                <w:szCs w:val="28"/>
                <w:lang w:val="kk-KZ"/>
              </w:rPr>
              <w:t>................................................</w:t>
            </w:r>
          </w:p>
        </w:tc>
        <w:tc>
          <w:tcPr>
            <w:tcW w:w="702" w:type="dxa"/>
          </w:tcPr>
          <w:p w14:paraId="0DE6E718" w14:textId="77777777" w:rsidR="001A645B" w:rsidRDefault="001A645B" w:rsidP="00CC2DD4">
            <w:pPr>
              <w:rPr>
                <w:rFonts w:ascii="Times New Roman" w:eastAsia="Times New Roman" w:hAnsi="Times New Roman" w:cs="Times New Roman"/>
                <w:bCs/>
                <w:sz w:val="28"/>
                <w:szCs w:val="28"/>
                <w:lang w:val="kk-KZ"/>
              </w:rPr>
            </w:pPr>
          </w:p>
          <w:p w14:paraId="0A8DA181" w14:textId="77777777" w:rsidR="000301F4" w:rsidRDefault="000301F4" w:rsidP="00CC2DD4">
            <w:pPr>
              <w:rPr>
                <w:rFonts w:ascii="Times New Roman" w:eastAsia="Times New Roman" w:hAnsi="Times New Roman" w:cs="Times New Roman"/>
                <w:bCs/>
                <w:sz w:val="28"/>
                <w:szCs w:val="28"/>
                <w:lang w:val="kk-KZ"/>
              </w:rPr>
            </w:pPr>
          </w:p>
          <w:p w14:paraId="5F479C02" w14:textId="17348EC6" w:rsidR="00CC2DD4" w:rsidRDefault="00DB7DFE"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r w:rsidR="00BD1C2E">
              <w:rPr>
                <w:rFonts w:ascii="Times New Roman" w:eastAsia="Times New Roman" w:hAnsi="Times New Roman" w:cs="Times New Roman"/>
                <w:bCs/>
                <w:sz w:val="28"/>
                <w:szCs w:val="28"/>
                <w:lang w:val="kk-KZ"/>
              </w:rPr>
              <w:t>4</w:t>
            </w:r>
          </w:p>
        </w:tc>
      </w:tr>
      <w:tr w:rsidR="00935F7A" w14:paraId="2F0CA041" w14:textId="77777777" w:rsidTr="00B647DC">
        <w:tc>
          <w:tcPr>
            <w:tcW w:w="8776" w:type="dxa"/>
          </w:tcPr>
          <w:p w14:paraId="7E813B5C" w14:textId="7E83AD7F" w:rsidR="00935F7A" w:rsidRPr="001A645B" w:rsidRDefault="00935F7A"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w:t>
            </w:r>
            <w:r w:rsidRPr="00935F7A">
              <w:rPr>
                <w:rFonts w:ascii="Times New Roman" w:eastAsia="Times New Roman" w:hAnsi="Times New Roman" w:cs="Times New Roman"/>
                <w:bCs/>
                <w:sz w:val="28"/>
                <w:szCs w:val="28"/>
                <w:lang w:val="kk-KZ"/>
              </w:rPr>
              <w:t>-бөлім бойынша қорытынды.......................................................................</w:t>
            </w:r>
          </w:p>
        </w:tc>
        <w:tc>
          <w:tcPr>
            <w:tcW w:w="702" w:type="dxa"/>
          </w:tcPr>
          <w:p w14:paraId="3ECF3AB9" w14:textId="52B2DDB6" w:rsidR="00935F7A" w:rsidRDefault="00935F7A" w:rsidP="00BD1C2E">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r w:rsidR="00BD1C2E">
              <w:rPr>
                <w:rFonts w:ascii="Times New Roman" w:eastAsia="Times New Roman" w:hAnsi="Times New Roman" w:cs="Times New Roman"/>
                <w:bCs/>
                <w:sz w:val="28"/>
                <w:szCs w:val="28"/>
                <w:lang w:val="kk-KZ"/>
              </w:rPr>
              <w:t>5</w:t>
            </w:r>
          </w:p>
        </w:tc>
      </w:tr>
      <w:tr w:rsidR="001A645B" w14:paraId="7BC20A96" w14:textId="77777777" w:rsidTr="00B647DC">
        <w:tc>
          <w:tcPr>
            <w:tcW w:w="8776" w:type="dxa"/>
          </w:tcPr>
          <w:p w14:paraId="7565A5A9" w14:textId="4049FC19" w:rsidR="001A645B" w:rsidRPr="001A645B" w:rsidRDefault="001A645B" w:rsidP="0075174D">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
                <w:bCs/>
                <w:sz w:val="28"/>
                <w:szCs w:val="28"/>
                <w:lang w:val="kk-KZ"/>
              </w:rPr>
              <w:t xml:space="preserve">3 </w:t>
            </w:r>
            <w:r w:rsidR="0075174D" w:rsidRPr="0075174D">
              <w:rPr>
                <w:rFonts w:ascii="Times New Roman" w:eastAsia="Times New Roman" w:hAnsi="Times New Roman" w:cs="Times New Roman"/>
                <w:b/>
                <w:bCs/>
                <w:sz w:val="28"/>
                <w:szCs w:val="28"/>
                <w:lang w:val="kk-KZ"/>
              </w:rPr>
              <w:t xml:space="preserve">BaTiO₃  </w:t>
            </w:r>
            <w:r w:rsidR="0075174D">
              <w:rPr>
                <w:rFonts w:ascii="Times New Roman" w:eastAsia="Times New Roman" w:hAnsi="Times New Roman" w:cs="Times New Roman"/>
                <w:b/>
                <w:bCs/>
                <w:sz w:val="28"/>
                <w:szCs w:val="28"/>
                <w:lang w:val="kk-KZ"/>
              </w:rPr>
              <w:t>ПЕРОВСКИТІНІҢ</w:t>
            </w:r>
            <w:r w:rsidR="0075174D" w:rsidRPr="0075174D">
              <w:rPr>
                <w:rFonts w:ascii="Times New Roman" w:eastAsia="Times New Roman" w:hAnsi="Times New Roman" w:cs="Times New Roman"/>
                <w:b/>
                <w:bCs/>
                <w:sz w:val="28"/>
                <w:szCs w:val="28"/>
                <w:lang w:val="kk-KZ"/>
              </w:rPr>
              <w:t xml:space="preserve"> (100) </w:t>
            </w:r>
            <w:r w:rsidR="0075174D">
              <w:rPr>
                <w:rFonts w:ascii="Times New Roman" w:eastAsia="Times New Roman" w:hAnsi="Times New Roman" w:cs="Times New Roman"/>
                <w:b/>
                <w:bCs/>
                <w:sz w:val="28"/>
                <w:szCs w:val="28"/>
                <w:lang w:val="kk-KZ"/>
              </w:rPr>
              <w:t>БЕТКІ ҚАБАТЫНДАҒЫ ПРОЦЕСТЕРДІ КВАНТТЫҚ</w:t>
            </w:r>
            <w:r w:rsidR="0075174D" w:rsidRPr="0075174D">
              <w:rPr>
                <w:rFonts w:ascii="Times New Roman" w:eastAsia="Times New Roman" w:hAnsi="Times New Roman" w:cs="Times New Roman"/>
                <w:b/>
                <w:bCs/>
                <w:sz w:val="28"/>
                <w:szCs w:val="28"/>
                <w:lang w:val="kk-KZ"/>
              </w:rPr>
              <w:t>-</w:t>
            </w:r>
            <w:r w:rsidR="0075174D">
              <w:rPr>
                <w:rFonts w:ascii="Times New Roman" w:eastAsia="Times New Roman" w:hAnsi="Times New Roman" w:cs="Times New Roman"/>
                <w:b/>
                <w:bCs/>
                <w:sz w:val="28"/>
                <w:szCs w:val="28"/>
                <w:lang w:val="kk-KZ"/>
              </w:rPr>
              <w:t>ХИМИЯЛЫҚ ЕСЕПТЕУЛЕР</w:t>
            </w:r>
            <w:r w:rsidR="000301F4">
              <w:rPr>
                <w:rFonts w:ascii="Times New Roman" w:eastAsia="Times New Roman" w:hAnsi="Times New Roman" w:cs="Times New Roman"/>
                <w:bCs/>
                <w:sz w:val="28"/>
                <w:szCs w:val="28"/>
                <w:lang w:val="kk-KZ"/>
              </w:rPr>
              <w:t>............</w:t>
            </w:r>
          </w:p>
        </w:tc>
        <w:tc>
          <w:tcPr>
            <w:tcW w:w="702" w:type="dxa"/>
          </w:tcPr>
          <w:p w14:paraId="04D60DDB" w14:textId="77777777" w:rsidR="000301F4" w:rsidRDefault="000301F4" w:rsidP="00CC2DD4">
            <w:pPr>
              <w:rPr>
                <w:rFonts w:ascii="Times New Roman" w:eastAsia="Times New Roman" w:hAnsi="Times New Roman" w:cs="Times New Roman"/>
                <w:bCs/>
                <w:sz w:val="28"/>
                <w:szCs w:val="28"/>
                <w:lang w:val="kk-KZ"/>
              </w:rPr>
            </w:pPr>
          </w:p>
          <w:p w14:paraId="5791499E" w14:textId="7EF220E2" w:rsidR="001A645B" w:rsidRDefault="002516B4"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46</w:t>
            </w:r>
          </w:p>
        </w:tc>
      </w:tr>
      <w:tr w:rsidR="001A645B" w14:paraId="043F3C56" w14:textId="77777777" w:rsidTr="00B647DC">
        <w:tc>
          <w:tcPr>
            <w:tcW w:w="8776" w:type="dxa"/>
          </w:tcPr>
          <w:p w14:paraId="5E1D14AD" w14:textId="5C97B802" w:rsidR="001A645B" w:rsidRPr="001A645B" w:rsidRDefault="005255BB" w:rsidP="001A645B">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3.1 </w:t>
            </w:r>
            <w:r w:rsidR="001A645B" w:rsidRPr="001A645B">
              <w:rPr>
                <w:rFonts w:ascii="Times New Roman" w:eastAsia="Times New Roman" w:hAnsi="Times New Roman" w:cs="Times New Roman"/>
                <w:bCs/>
                <w:sz w:val="28"/>
                <w:szCs w:val="28"/>
                <w:lang w:val="kk-KZ"/>
              </w:rPr>
              <w:t>BaTiO</w:t>
            </w:r>
            <w:r w:rsidR="001A645B" w:rsidRPr="0044089F">
              <w:rPr>
                <w:rFonts w:ascii="Times New Roman" w:eastAsia="Times New Roman" w:hAnsi="Times New Roman" w:cs="Times New Roman"/>
                <w:bCs/>
                <w:sz w:val="28"/>
                <w:szCs w:val="28"/>
                <w:vertAlign w:val="subscript"/>
                <w:lang w:val="kk-KZ"/>
              </w:rPr>
              <w:t>3</w:t>
            </w:r>
            <w:r>
              <w:rPr>
                <w:rFonts w:ascii="Times New Roman" w:eastAsia="Times New Roman" w:hAnsi="Times New Roman" w:cs="Times New Roman"/>
                <w:bCs/>
                <w:sz w:val="28"/>
                <w:szCs w:val="28"/>
                <w:lang w:val="kk-KZ"/>
              </w:rPr>
              <w:t xml:space="preserve"> кристалдық құрылымын модельдеу</w:t>
            </w:r>
            <w:r w:rsidR="001A645B">
              <w:rPr>
                <w:rFonts w:ascii="Times New Roman" w:eastAsia="Times New Roman" w:hAnsi="Times New Roman" w:cs="Times New Roman"/>
                <w:bCs/>
                <w:sz w:val="28"/>
                <w:szCs w:val="28"/>
                <w:lang w:val="kk-KZ"/>
              </w:rPr>
              <w:t>....................................</w:t>
            </w:r>
            <w:r w:rsidR="00CC2DD4">
              <w:rPr>
                <w:rFonts w:ascii="Times New Roman" w:eastAsia="Times New Roman" w:hAnsi="Times New Roman" w:cs="Times New Roman"/>
                <w:bCs/>
                <w:sz w:val="28"/>
                <w:szCs w:val="28"/>
                <w:lang w:val="kk-KZ"/>
              </w:rPr>
              <w:t>....</w:t>
            </w:r>
          </w:p>
        </w:tc>
        <w:tc>
          <w:tcPr>
            <w:tcW w:w="702" w:type="dxa"/>
          </w:tcPr>
          <w:p w14:paraId="1CAF182D" w14:textId="1B9EA283" w:rsidR="001A645B" w:rsidRDefault="00CC2DD4" w:rsidP="002516B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r w:rsidR="002516B4">
              <w:rPr>
                <w:rFonts w:ascii="Times New Roman" w:eastAsia="Times New Roman" w:hAnsi="Times New Roman" w:cs="Times New Roman"/>
                <w:bCs/>
                <w:sz w:val="28"/>
                <w:szCs w:val="28"/>
                <w:lang w:val="kk-KZ"/>
              </w:rPr>
              <w:t>6</w:t>
            </w:r>
          </w:p>
        </w:tc>
      </w:tr>
      <w:tr w:rsidR="001A645B" w14:paraId="4FA046CE" w14:textId="77777777" w:rsidTr="00B647DC">
        <w:tc>
          <w:tcPr>
            <w:tcW w:w="8776" w:type="dxa"/>
          </w:tcPr>
          <w:p w14:paraId="08FA5562" w14:textId="5AF30535"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Cs/>
                <w:sz w:val="28"/>
                <w:szCs w:val="28"/>
                <w:lang w:val="kk-KZ"/>
              </w:rPr>
              <w:t>3.2 BaTiO</w:t>
            </w:r>
            <w:r w:rsidRPr="001A645B">
              <w:rPr>
                <w:rFonts w:ascii="Cambria Math" w:eastAsia="Times New Roman" w:hAnsi="Cambria Math" w:cs="Cambria Math"/>
                <w:bCs/>
                <w:sz w:val="28"/>
                <w:szCs w:val="28"/>
                <w:lang w:val="kk-KZ"/>
              </w:rPr>
              <w:t>₃</w:t>
            </w:r>
            <w:r w:rsidRPr="001A645B">
              <w:rPr>
                <w:rFonts w:ascii="Times New Roman" w:eastAsia="Times New Roman" w:hAnsi="Times New Roman" w:cs="Times New Roman"/>
                <w:bCs/>
                <w:sz w:val="28"/>
                <w:szCs w:val="28"/>
                <w:lang w:val="kk-KZ"/>
              </w:rPr>
              <w:t xml:space="preserve"> (100) бетінде атомдық және молекулалық көміртектің адсорбциясының есептеулері</w:t>
            </w:r>
            <w:r>
              <w:rPr>
                <w:rFonts w:ascii="Times New Roman" w:eastAsia="Times New Roman" w:hAnsi="Times New Roman" w:cs="Times New Roman"/>
                <w:bCs/>
                <w:sz w:val="28"/>
                <w:szCs w:val="28"/>
                <w:lang w:val="kk-KZ"/>
              </w:rPr>
              <w:t>.......................................................................</w:t>
            </w:r>
            <w:r w:rsidR="0044089F">
              <w:rPr>
                <w:rFonts w:ascii="Times New Roman" w:eastAsia="Times New Roman" w:hAnsi="Times New Roman" w:cs="Times New Roman"/>
                <w:bCs/>
                <w:sz w:val="28"/>
                <w:szCs w:val="28"/>
                <w:lang w:val="kk-KZ"/>
              </w:rPr>
              <w:t>.</w:t>
            </w:r>
          </w:p>
        </w:tc>
        <w:tc>
          <w:tcPr>
            <w:tcW w:w="702" w:type="dxa"/>
          </w:tcPr>
          <w:p w14:paraId="34444C30" w14:textId="77777777" w:rsidR="001A645B" w:rsidRDefault="001A645B" w:rsidP="00CC2DD4">
            <w:pPr>
              <w:rPr>
                <w:rFonts w:ascii="Times New Roman" w:eastAsia="Times New Roman" w:hAnsi="Times New Roman" w:cs="Times New Roman"/>
                <w:bCs/>
                <w:sz w:val="28"/>
                <w:szCs w:val="28"/>
                <w:lang w:val="kk-KZ"/>
              </w:rPr>
            </w:pPr>
          </w:p>
          <w:p w14:paraId="06AA558A" w14:textId="6C4EF575" w:rsidR="00CC2DD4" w:rsidRDefault="002516B4"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61</w:t>
            </w:r>
          </w:p>
        </w:tc>
      </w:tr>
      <w:tr w:rsidR="001A645B" w14:paraId="079DF401" w14:textId="77777777" w:rsidTr="00B647DC">
        <w:tc>
          <w:tcPr>
            <w:tcW w:w="8776" w:type="dxa"/>
          </w:tcPr>
          <w:p w14:paraId="52C9251A" w14:textId="0158FB0B" w:rsidR="001A645B" w:rsidRPr="0044089F" w:rsidRDefault="001A645B" w:rsidP="00E32A84">
            <w:pPr>
              <w:jc w:val="both"/>
              <w:rPr>
                <w:rFonts w:ascii="Times New Roman" w:eastAsia="Times New Roman" w:hAnsi="Times New Roman" w:cs="Times New Roman"/>
                <w:bCs/>
                <w:sz w:val="28"/>
                <w:szCs w:val="28"/>
              </w:rPr>
            </w:pPr>
            <w:r w:rsidRPr="001A645B">
              <w:rPr>
                <w:rFonts w:ascii="Times New Roman" w:eastAsia="Times New Roman" w:hAnsi="Times New Roman" w:cs="Times New Roman"/>
                <w:bCs/>
                <w:sz w:val="28"/>
                <w:szCs w:val="28"/>
                <w:lang w:val="kk-KZ"/>
              </w:rPr>
              <w:t xml:space="preserve">3.3 </w:t>
            </w:r>
            <w:r w:rsidR="002D77A5" w:rsidRPr="001A645B">
              <w:rPr>
                <w:rFonts w:ascii="Times New Roman" w:eastAsia="Times New Roman" w:hAnsi="Times New Roman" w:cs="Times New Roman"/>
                <w:bCs/>
                <w:sz w:val="28"/>
                <w:szCs w:val="28"/>
                <w:lang w:val="kk-KZ"/>
              </w:rPr>
              <w:t>BaTiO</w:t>
            </w:r>
            <w:r w:rsidR="002D77A5" w:rsidRPr="001A645B">
              <w:rPr>
                <w:rFonts w:ascii="Cambria Math" w:eastAsia="Times New Roman" w:hAnsi="Cambria Math" w:cs="Cambria Math"/>
                <w:bCs/>
                <w:sz w:val="28"/>
                <w:szCs w:val="28"/>
                <w:lang w:val="kk-KZ"/>
              </w:rPr>
              <w:t>₃</w:t>
            </w:r>
            <w:r w:rsidR="002D77A5" w:rsidRPr="001A645B">
              <w:rPr>
                <w:rFonts w:ascii="Times New Roman" w:eastAsia="Times New Roman" w:hAnsi="Times New Roman" w:cs="Times New Roman"/>
                <w:bCs/>
                <w:sz w:val="28"/>
                <w:szCs w:val="28"/>
                <w:lang w:val="kk-KZ"/>
              </w:rPr>
              <w:t xml:space="preserve"> (100) </w:t>
            </w:r>
            <w:r w:rsidR="00DD29E7" w:rsidRPr="00DD29E7">
              <w:rPr>
                <w:rFonts w:ascii="Times New Roman" w:eastAsia="Times New Roman" w:hAnsi="Times New Roman" w:cs="Times New Roman"/>
                <w:bCs/>
                <w:sz w:val="28"/>
                <w:szCs w:val="28"/>
                <w:lang w:val="kk-KZ"/>
              </w:rPr>
              <w:t xml:space="preserve"> </w:t>
            </w:r>
            <w:r w:rsidR="00DD29E7" w:rsidRPr="00DD29E7">
              <w:rPr>
                <w:rFonts w:ascii="Times New Roman" w:eastAsia="Times New Roman" w:hAnsi="Times New Roman" w:cs="Times New Roman" w:hint="cs"/>
                <w:bCs/>
                <w:sz w:val="28"/>
                <w:szCs w:val="28"/>
                <w:lang w:val="kk-KZ"/>
              </w:rPr>
              <w:t>бетіндегі</w:t>
            </w:r>
            <w:r w:rsidR="00DD29E7" w:rsidRPr="00DD29E7">
              <w:rPr>
                <w:rFonts w:ascii="Times New Roman" w:eastAsia="Times New Roman" w:hAnsi="Times New Roman" w:cs="Times New Roman"/>
                <w:bCs/>
                <w:sz w:val="28"/>
                <w:szCs w:val="28"/>
                <w:lang w:val="kk-KZ"/>
              </w:rPr>
              <w:t xml:space="preserve"> </w:t>
            </w:r>
            <w:r w:rsidR="00DD29E7" w:rsidRPr="00DD29E7">
              <w:rPr>
                <w:rFonts w:ascii="Times New Roman" w:eastAsia="Times New Roman" w:hAnsi="Times New Roman" w:cs="Times New Roman" w:hint="cs"/>
                <w:bCs/>
                <w:sz w:val="28"/>
                <w:szCs w:val="28"/>
                <w:lang w:val="kk-KZ"/>
              </w:rPr>
              <w:t>оттегі</w:t>
            </w:r>
            <w:r w:rsidR="00DD29E7" w:rsidRPr="00DD29E7">
              <w:rPr>
                <w:rFonts w:ascii="Times New Roman" w:eastAsia="Times New Roman" w:hAnsi="Times New Roman" w:cs="Times New Roman"/>
                <w:bCs/>
                <w:sz w:val="28"/>
                <w:szCs w:val="28"/>
                <w:lang w:val="kk-KZ"/>
              </w:rPr>
              <w:t xml:space="preserve"> </w:t>
            </w:r>
            <w:r w:rsidR="00DD29E7" w:rsidRPr="00DD29E7">
              <w:rPr>
                <w:rFonts w:ascii="Times New Roman" w:eastAsia="Times New Roman" w:hAnsi="Times New Roman" w:cs="Times New Roman" w:hint="cs"/>
                <w:bCs/>
                <w:sz w:val="28"/>
                <w:szCs w:val="28"/>
                <w:lang w:val="kk-KZ"/>
              </w:rPr>
              <w:t>адсорбциясыны</w:t>
            </w:r>
            <w:r w:rsidR="00DD29E7" w:rsidRPr="00DD29E7">
              <w:rPr>
                <w:rFonts w:ascii="Times New Roman" w:eastAsia="Times New Roman" w:hAnsi="Times New Roman" w:cs="Times New Roman"/>
                <w:bCs/>
                <w:sz w:val="28"/>
                <w:szCs w:val="28"/>
                <w:lang w:val="kk-KZ"/>
              </w:rPr>
              <w:t xml:space="preserve">ң </w:t>
            </w:r>
            <w:r w:rsidR="00DD29E7" w:rsidRPr="00DD29E7">
              <w:rPr>
                <w:rFonts w:ascii="Times New Roman" w:eastAsia="Times New Roman" w:hAnsi="Times New Roman" w:cs="Times New Roman" w:hint="cs"/>
                <w:bCs/>
                <w:sz w:val="28"/>
                <w:szCs w:val="28"/>
                <w:lang w:val="kk-KZ"/>
              </w:rPr>
              <w:t>квантты</w:t>
            </w:r>
            <w:r w:rsidR="00DD29E7" w:rsidRPr="00DD29E7">
              <w:rPr>
                <w:rFonts w:ascii="Times New Roman" w:eastAsia="Times New Roman" w:hAnsi="Times New Roman" w:cs="Times New Roman"/>
                <w:bCs/>
                <w:sz w:val="28"/>
                <w:szCs w:val="28"/>
                <w:lang w:val="kk-KZ"/>
              </w:rPr>
              <w:t>қ-</w:t>
            </w:r>
            <w:r w:rsidR="00DD29E7" w:rsidRPr="00DD29E7">
              <w:rPr>
                <w:rFonts w:ascii="Times New Roman" w:eastAsia="Times New Roman" w:hAnsi="Times New Roman" w:cs="Times New Roman" w:hint="cs"/>
                <w:bCs/>
                <w:sz w:val="28"/>
                <w:szCs w:val="28"/>
                <w:lang w:val="kk-KZ"/>
              </w:rPr>
              <w:t>химиялы</w:t>
            </w:r>
            <w:r w:rsidR="00DD29E7" w:rsidRPr="00DD29E7">
              <w:rPr>
                <w:rFonts w:ascii="Times New Roman" w:eastAsia="Times New Roman" w:hAnsi="Times New Roman" w:cs="Times New Roman"/>
                <w:bCs/>
                <w:sz w:val="28"/>
                <w:szCs w:val="28"/>
                <w:lang w:val="kk-KZ"/>
              </w:rPr>
              <w:t xml:space="preserve">қ </w:t>
            </w:r>
            <w:r w:rsidR="00DD29E7" w:rsidRPr="00DD29E7">
              <w:rPr>
                <w:rFonts w:ascii="Times New Roman" w:eastAsia="Times New Roman" w:hAnsi="Times New Roman" w:cs="Times New Roman" w:hint="cs"/>
                <w:bCs/>
                <w:sz w:val="28"/>
                <w:szCs w:val="28"/>
                <w:lang w:val="kk-KZ"/>
              </w:rPr>
              <w:t>моделі</w:t>
            </w:r>
            <w:r w:rsidR="00DD29E7">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r w:rsidR="0044089F">
              <w:rPr>
                <w:rFonts w:ascii="Times New Roman" w:eastAsia="Times New Roman" w:hAnsi="Times New Roman" w:cs="Times New Roman"/>
                <w:bCs/>
                <w:sz w:val="28"/>
                <w:szCs w:val="28"/>
                <w:lang w:val="kk-KZ"/>
              </w:rPr>
              <w:t>...</w:t>
            </w:r>
            <w:r w:rsidR="0044089F">
              <w:rPr>
                <w:rFonts w:ascii="Times New Roman" w:eastAsia="Times New Roman" w:hAnsi="Times New Roman" w:cs="Times New Roman"/>
                <w:bCs/>
                <w:sz w:val="28"/>
                <w:szCs w:val="28"/>
              </w:rPr>
              <w:t>.......................</w:t>
            </w:r>
          </w:p>
        </w:tc>
        <w:tc>
          <w:tcPr>
            <w:tcW w:w="702" w:type="dxa"/>
          </w:tcPr>
          <w:p w14:paraId="118145B7" w14:textId="77777777" w:rsidR="001A645B" w:rsidRDefault="001A645B" w:rsidP="00CC2DD4">
            <w:pPr>
              <w:rPr>
                <w:rFonts w:ascii="Times New Roman" w:eastAsia="Times New Roman" w:hAnsi="Times New Roman" w:cs="Times New Roman"/>
                <w:bCs/>
                <w:sz w:val="28"/>
                <w:szCs w:val="28"/>
                <w:lang w:val="kk-KZ"/>
              </w:rPr>
            </w:pPr>
          </w:p>
          <w:p w14:paraId="09A12F3D" w14:textId="26575DAE" w:rsidR="00CC2DD4" w:rsidRDefault="00BC61D1"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74</w:t>
            </w:r>
          </w:p>
        </w:tc>
      </w:tr>
      <w:tr w:rsidR="001A645B" w14:paraId="002E5222" w14:textId="77777777" w:rsidTr="00B647DC">
        <w:tc>
          <w:tcPr>
            <w:tcW w:w="8776" w:type="dxa"/>
          </w:tcPr>
          <w:p w14:paraId="51A690B8" w14:textId="0D526270"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
                <w:bCs/>
                <w:sz w:val="28"/>
                <w:szCs w:val="28"/>
                <w:lang w:val="kk-KZ"/>
              </w:rPr>
              <w:t>ҚОРЫТЫНДЫ</w:t>
            </w:r>
            <w:r>
              <w:rPr>
                <w:rFonts w:ascii="Times New Roman" w:eastAsia="Times New Roman" w:hAnsi="Times New Roman" w:cs="Times New Roman"/>
                <w:bCs/>
                <w:sz w:val="28"/>
                <w:szCs w:val="28"/>
                <w:lang w:val="kk-KZ"/>
              </w:rPr>
              <w:t>..........................................................................................</w:t>
            </w:r>
            <w:r w:rsidR="006B680A">
              <w:rPr>
                <w:rFonts w:ascii="Times New Roman" w:eastAsia="Times New Roman" w:hAnsi="Times New Roman" w:cs="Times New Roman"/>
                <w:bCs/>
                <w:sz w:val="28"/>
                <w:szCs w:val="28"/>
                <w:lang w:val="kk-KZ"/>
              </w:rPr>
              <w:t>...</w:t>
            </w:r>
          </w:p>
        </w:tc>
        <w:tc>
          <w:tcPr>
            <w:tcW w:w="702" w:type="dxa"/>
          </w:tcPr>
          <w:p w14:paraId="7E0AD22F" w14:textId="451D3D0E" w:rsidR="001A645B" w:rsidRDefault="00BC61D1"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81</w:t>
            </w:r>
          </w:p>
        </w:tc>
      </w:tr>
      <w:tr w:rsidR="001A645B" w14:paraId="249AEDA8" w14:textId="77777777" w:rsidTr="00B647DC">
        <w:tc>
          <w:tcPr>
            <w:tcW w:w="8776" w:type="dxa"/>
          </w:tcPr>
          <w:p w14:paraId="3D13D002" w14:textId="15451860" w:rsidR="001A645B" w:rsidRPr="001A645B" w:rsidRDefault="001A645B" w:rsidP="001A645B">
            <w:pPr>
              <w:jc w:val="both"/>
              <w:rPr>
                <w:rFonts w:ascii="Times New Roman" w:eastAsia="Times New Roman" w:hAnsi="Times New Roman" w:cs="Times New Roman"/>
                <w:bCs/>
                <w:sz w:val="28"/>
                <w:szCs w:val="28"/>
                <w:lang w:val="kk-KZ"/>
              </w:rPr>
            </w:pPr>
            <w:r w:rsidRPr="001A645B">
              <w:rPr>
                <w:rFonts w:ascii="Times New Roman" w:eastAsia="Times New Roman" w:hAnsi="Times New Roman" w:cs="Times New Roman"/>
                <w:b/>
                <w:sz w:val="28"/>
                <w:szCs w:val="28"/>
                <w:lang w:val="kk-KZ"/>
              </w:rPr>
              <w:t>ПАЙДАЛАНЫЛҒАН ӘДЕБИЕТТЕР ТІЗІМІ</w:t>
            </w:r>
            <w:r>
              <w:rPr>
                <w:rFonts w:ascii="Times New Roman" w:eastAsia="Times New Roman" w:hAnsi="Times New Roman" w:cs="Times New Roman"/>
                <w:sz w:val="28"/>
                <w:szCs w:val="28"/>
                <w:lang w:val="kk-KZ"/>
              </w:rPr>
              <w:t>........</w:t>
            </w:r>
            <w:r w:rsidR="006B680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44089F">
              <w:rPr>
                <w:rFonts w:ascii="Times New Roman" w:eastAsia="Times New Roman" w:hAnsi="Times New Roman" w:cs="Times New Roman"/>
                <w:sz w:val="28"/>
                <w:szCs w:val="28"/>
                <w:lang w:val="kk-KZ"/>
              </w:rPr>
              <w:t>..</w:t>
            </w:r>
          </w:p>
        </w:tc>
        <w:tc>
          <w:tcPr>
            <w:tcW w:w="702" w:type="dxa"/>
          </w:tcPr>
          <w:p w14:paraId="3C1FA21C" w14:textId="7B5401C6" w:rsidR="001A645B" w:rsidRDefault="00BC61D1" w:rsidP="00CC2DD4">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83</w:t>
            </w:r>
          </w:p>
        </w:tc>
      </w:tr>
    </w:tbl>
    <w:p w14:paraId="21A4E4AF" w14:textId="77777777" w:rsidR="001A645B" w:rsidRPr="001A645B" w:rsidRDefault="001A645B" w:rsidP="001A645B">
      <w:pPr>
        <w:spacing w:after="0" w:line="240" w:lineRule="auto"/>
        <w:jc w:val="center"/>
        <w:rPr>
          <w:rFonts w:ascii="Times New Roman" w:eastAsia="Times New Roman" w:hAnsi="Times New Roman" w:cs="Times New Roman"/>
          <w:bCs/>
          <w:sz w:val="28"/>
          <w:szCs w:val="28"/>
          <w:lang w:val="kk-KZ"/>
        </w:rPr>
      </w:pPr>
    </w:p>
    <w:p w14:paraId="653F8F85" w14:textId="5271BBFB" w:rsidR="004B1398" w:rsidRDefault="004B1398" w:rsidP="00F944E3">
      <w:pPr>
        <w:spacing w:after="0" w:line="240" w:lineRule="auto"/>
        <w:ind w:firstLine="709"/>
        <w:jc w:val="both"/>
        <w:rPr>
          <w:rFonts w:ascii="Times New Roman" w:eastAsia="Times New Roman" w:hAnsi="Times New Roman" w:cs="Times New Roman"/>
          <w:b/>
          <w:bCs/>
          <w:sz w:val="28"/>
          <w:szCs w:val="28"/>
          <w:lang w:val="kk-KZ"/>
        </w:rPr>
      </w:pPr>
    </w:p>
    <w:p w14:paraId="5A91C0A4" w14:textId="77777777" w:rsidR="00D577DC" w:rsidRDefault="00D577DC" w:rsidP="00293D39">
      <w:pPr>
        <w:spacing w:after="0" w:line="240" w:lineRule="auto"/>
        <w:jc w:val="center"/>
        <w:rPr>
          <w:rFonts w:ascii="Times New Roman" w:eastAsia="Times New Roman" w:hAnsi="Times New Roman" w:cs="Times New Roman"/>
          <w:b/>
          <w:bCs/>
          <w:sz w:val="28"/>
          <w:szCs w:val="28"/>
          <w:lang w:val="kk-KZ"/>
        </w:rPr>
      </w:pPr>
    </w:p>
    <w:p w14:paraId="116A0A6A" w14:textId="7D91B9CC" w:rsidR="008A3B87" w:rsidRDefault="00383BD2" w:rsidP="00293D39">
      <w:pPr>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БЕЛГІЛЕУ</w:t>
      </w:r>
      <w:r w:rsidR="008A3B87">
        <w:rPr>
          <w:rFonts w:ascii="Times New Roman" w:eastAsia="Times New Roman" w:hAnsi="Times New Roman" w:cs="Times New Roman"/>
          <w:b/>
          <w:bCs/>
          <w:sz w:val="28"/>
          <w:szCs w:val="28"/>
          <w:lang w:val="kk-KZ"/>
        </w:rPr>
        <w:t>ЛЕР МЕН ҚЫСҚАРТУЛАР</w:t>
      </w:r>
    </w:p>
    <w:p w14:paraId="5871890E" w14:textId="77777777" w:rsidR="007F6A89" w:rsidRPr="008A3B87" w:rsidRDefault="007F6A89" w:rsidP="00F944E3">
      <w:pPr>
        <w:spacing w:after="0" w:line="240" w:lineRule="auto"/>
        <w:ind w:firstLine="709"/>
        <w:jc w:val="both"/>
        <w:rPr>
          <w:rFonts w:ascii="Times New Roman" w:eastAsia="Times New Roman" w:hAnsi="Times New Roman" w:cs="Times New Roman"/>
          <w:b/>
          <w:bCs/>
          <w:sz w:val="28"/>
          <w:szCs w:val="28"/>
          <w:lang w:val="kk-KZ"/>
        </w:rPr>
      </w:pPr>
    </w:p>
    <w:tbl>
      <w:tblPr>
        <w:tblW w:w="9557" w:type="dxa"/>
        <w:tblLook w:val="04A0" w:firstRow="1" w:lastRow="0" w:firstColumn="1" w:lastColumn="0" w:noHBand="0" w:noVBand="1"/>
      </w:tblPr>
      <w:tblGrid>
        <w:gridCol w:w="1399"/>
        <w:gridCol w:w="8158"/>
      </w:tblGrid>
      <w:tr w:rsidR="00383BD2" w:rsidRPr="00293D39" w14:paraId="580271EB" w14:textId="77777777" w:rsidTr="00B64B38">
        <w:trPr>
          <w:trHeight w:val="63"/>
        </w:trPr>
        <w:tc>
          <w:tcPr>
            <w:tcW w:w="1274" w:type="dxa"/>
            <w:shd w:val="clear" w:color="auto" w:fill="auto"/>
            <w:vAlign w:val="center"/>
          </w:tcPr>
          <w:p w14:paraId="7DBBF841" w14:textId="77777777" w:rsidR="00383BD2" w:rsidRPr="00293D39" w:rsidRDefault="00383BD2" w:rsidP="00293D39">
            <w:pPr>
              <w:spacing w:after="0" w:line="240" w:lineRule="auto"/>
              <w:jc w:val="both"/>
              <w:rPr>
                <w:rFonts w:ascii="Times New Roman" w:eastAsia="Calibri" w:hAnsi="Times New Roman" w:cs="Times New Roman"/>
                <w:sz w:val="28"/>
                <w:szCs w:val="28"/>
                <w:lang w:val="kk-KZ"/>
              </w:rPr>
            </w:pPr>
            <w:r w:rsidRPr="00293D39">
              <w:rPr>
                <w:rFonts w:ascii="Times New Roman" w:eastAsia="Calibri" w:hAnsi="Times New Roman" w:cs="Times New Roman"/>
                <w:sz w:val="28"/>
                <w:szCs w:val="28"/>
                <w:lang w:val="kk-KZ"/>
              </w:rPr>
              <w:t>BaTiO</w:t>
            </w:r>
            <w:r w:rsidRPr="00293D39">
              <w:rPr>
                <w:rFonts w:ascii="Cambria Math" w:eastAsia="Calibri" w:hAnsi="Cambria Math" w:cs="Cambria Math"/>
                <w:sz w:val="28"/>
                <w:szCs w:val="28"/>
                <w:lang w:val="kk-KZ"/>
              </w:rPr>
              <w:t>₃</w:t>
            </w:r>
          </w:p>
        </w:tc>
        <w:tc>
          <w:tcPr>
            <w:tcW w:w="8283" w:type="dxa"/>
            <w:shd w:val="clear" w:color="auto" w:fill="auto"/>
            <w:vAlign w:val="center"/>
          </w:tcPr>
          <w:p w14:paraId="2F2FCE19" w14:textId="1F28755C" w:rsidR="00383BD2" w:rsidRPr="00293D39"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383BD2" w:rsidRPr="00293D39">
              <w:rPr>
                <w:rFonts w:ascii="Times New Roman" w:eastAsia="Calibri" w:hAnsi="Times New Roman" w:cs="Times New Roman"/>
                <w:sz w:val="28"/>
                <w:szCs w:val="28"/>
                <w:lang w:val="kk-KZ"/>
              </w:rPr>
              <w:t>Барий титанаты</w:t>
            </w:r>
          </w:p>
        </w:tc>
      </w:tr>
      <w:tr w:rsidR="00383BD2" w:rsidRPr="00293D39" w14:paraId="75524E64" w14:textId="77777777" w:rsidTr="00B64B38">
        <w:trPr>
          <w:trHeight w:val="63"/>
        </w:trPr>
        <w:tc>
          <w:tcPr>
            <w:tcW w:w="1274" w:type="dxa"/>
            <w:shd w:val="clear" w:color="auto" w:fill="auto"/>
            <w:vAlign w:val="center"/>
          </w:tcPr>
          <w:p w14:paraId="70D9203B" w14:textId="77777777" w:rsidR="00383BD2" w:rsidRPr="00293D39" w:rsidRDefault="00383BD2" w:rsidP="00293D39">
            <w:pPr>
              <w:spacing w:after="0" w:line="240" w:lineRule="auto"/>
              <w:jc w:val="both"/>
              <w:rPr>
                <w:rFonts w:ascii="Times New Roman" w:eastAsia="Calibri" w:hAnsi="Times New Roman" w:cs="Times New Roman"/>
                <w:sz w:val="28"/>
                <w:szCs w:val="28"/>
                <w:lang w:val="en-US"/>
              </w:rPr>
            </w:pPr>
            <w:r w:rsidRPr="00293D39">
              <w:rPr>
                <w:rFonts w:ascii="Times New Roman" w:eastAsia="Calibri" w:hAnsi="Times New Roman" w:cs="Times New Roman"/>
                <w:sz w:val="28"/>
                <w:szCs w:val="28"/>
                <w:lang w:val="en-US"/>
              </w:rPr>
              <w:t>XPS</w:t>
            </w:r>
          </w:p>
        </w:tc>
        <w:tc>
          <w:tcPr>
            <w:tcW w:w="8283" w:type="dxa"/>
            <w:shd w:val="clear" w:color="auto" w:fill="auto"/>
            <w:vAlign w:val="center"/>
          </w:tcPr>
          <w:p w14:paraId="54B66BCC" w14:textId="1B0D8AB0" w:rsidR="00383BD2" w:rsidRPr="00293D39"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B64B38">
              <w:rPr>
                <w:rFonts w:ascii="Times New Roman" w:eastAsia="Calibri" w:hAnsi="Times New Roman" w:cs="Times New Roman"/>
                <w:sz w:val="28"/>
                <w:szCs w:val="28"/>
                <w:lang w:val="kk-KZ"/>
              </w:rPr>
              <w:t>Р</w:t>
            </w:r>
            <w:r w:rsidR="00383BD2" w:rsidRPr="00293D39">
              <w:rPr>
                <w:rFonts w:ascii="Times New Roman" w:eastAsia="Calibri" w:hAnsi="Times New Roman" w:cs="Times New Roman"/>
                <w:sz w:val="28"/>
                <w:szCs w:val="28"/>
                <w:lang w:val="kk-KZ"/>
              </w:rPr>
              <w:t>ентгендік фотоэлектрондық спектроскопия</w:t>
            </w:r>
          </w:p>
        </w:tc>
      </w:tr>
      <w:tr w:rsidR="00B64B38" w:rsidRPr="00293D39" w14:paraId="2A191B91" w14:textId="77777777" w:rsidTr="00B64B38">
        <w:trPr>
          <w:trHeight w:val="63"/>
        </w:trPr>
        <w:tc>
          <w:tcPr>
            <w:tcW w:w="1274" w:type="dxa"/>
            <w:shd w:val="clear" w:color="auto" w:fill="auto"/>
            <w:vAlign w:val="center"/>
          </w:tcPr>
          <w:p w14:paraId="0A6CB231" w14:textId="19E47E67" w:rsidR="00B64B38" w:rsidRPr="00B64B38" w:rsidRDefault="00B64B38" w:rsidP="00B64B3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B64B38">
              <w:rPr>
                <w:rFonts w:ascii="Times New Roman" w:eastAsia="Calibri" w:hAnsi="Times New Roman" w:cs="Times New Roman"/>
                <w:sz w:val="28"/>
                <w:szCs w:val="28"/>
              </w:rPr>
              <w:t xml:space="preserve">b initio </w:t>
            </w:r>
          </w:p>
        </w:tc>
        <w:tc>
          <w:tcPr>
            <w:tcW w:w="8283" w:type="dxa"/>
            <w:shd w:val="clear" w:color="auto" w:fill="auto"/>
            <w:vAlign w:val="center"/>
          </w:tcPr>
          <w:p w14:paraId="06FCC4DE" w14:textId="16507D26" w:rsidR="00B64B38" w:rsidRDefault="00B64B38"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 А</w:t>
            </w:r>
            <w:r w:rsidRPr="00B64B38">
              <w:rPr>
                <w:rFonts w:ascii="Times New Roman" w:eastAsia="Calibri" w:hAnsi="Times New Roman" w:cs="Times New Roman"/>
                <w:sz w:val="28"/>
                <w:szCs w:val="28"/>
              </w:rPr>
              <w:t>лғашқы принциптер</w:t>
            </w:r>
          </w:p>
        </w:tc>
      </w:tr>
      <w:tr w:rsidR="00383BD2" w:rsidRPr="00E51D0F" w14:paraId="2D55F3C0" w14:textId="77777777" w:rsidTr="00B64B38">
        <w:trPr>
          <w:trHeight w:val="63"/>
        </w:trPr>
        <w:tc>
          <w:tcPr>
            <w:tcW w:w="1274" w:type="dxa"/>
            <w:shd w:val="clear" w:color="auto" w:fill="auto"/>
            <w:vAlign w:val="center"/>
          </w:tcPr>
          <w:p w14:paraId="719657FF" w14:textId="77777777" w:rsidR="00383BD2" w:rsidRPr="00BC3EDC" w:rsidRDefault="00383BD2" w:rsidP="00293D3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SEM</w:t>
            </w:r>
          </w:p>
        </w:tc>
        <w:tc>
          <w:tcPr>
            <w:tcW w:w="8283" w:type="dxa"/>
            <w:shd w:val="clear" w:color="auto" w:fill="auto"/>
            <w:vAlign w:val="center"/>
          </w:tcPr>
          <w:p w14:paraId="2FBAD3A3" w14:textId="395C04B6" w:rsidR="00383BD2" w:rsidRPr="00BC3EDC"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4F4E7C">
              <w:rPr>
                <w:rFonts w:ascii="Times New Roman" w:eastAsia="Calibri" w:hAnsi="Times New Roman" w:cs="Times New Roman"/>
                <w:sz w:val="28"/>
                <w:szCs w:val="28"/>
                <w:lang w:val="kk-KZ"/>
              </w:rPr>
              <w:t>Скандаушы электронды микро</w:t>
            </w:r>
            <w:r w:rsidR="00383BD2">
              <w:rPr>
                <w:rFonts w:ascii="Times New Roman" w:eastAsia="Calibri" w:hAnsi="Times New Roman" w:cs="Times New Roman"/>
                <w:sz w:val="28"/>
                <w:szCs w:val="28"/>
                <w:lang w:val="kk-KZ"/>
              </w:rPr>
              <w:t>скопия</w:t>
            </w:r>
          </w:p>
        </w:tc>
      </w:tr>
      <w:tr w:rsidR="00383BD2" w:rsidRPr="00E51D0F" w14:paraId="3307A149" w14:textId="77777777" w:rsidTr="00B64B38">
        <w:trPr>
          <w:trHeight w:val="63"/>
        </w:trPr>
        <w:tc>
          <w:tcPr>
            <w:tcW w:w="1274" w:type="dxa"/>
            <w:shd w:val="clear" w:color="auto" w:fill="auto"/>
            <w:vAlign w:val="center"/>
          </w:tcPr>
          <w:p w14:paraId="5574D6EE" w14:textId="77777777" w:rsidR="00383BD2" w:rsidRDefault="00383BD2" w:rsidP="00293D3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PL</w:t>
            </w:r>
          </w:p>
        </w:tc>
        <w:tc>
          <w:tcPr>
            <w:tcW w:w="8283" w:type="dxa"/>
            <w:shd w:val="clear" w:color="auto" w:fill="auto"/>
            <w:vAlign w:val="center"/>
          </w:tcPr>
          <w:p w14:paraId="7E663B8E" w14:textId="040522EE" w:rsidR="00383BD2" w:rsidRPr="00BC3EDC"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B64B38">
              <w:rPr>
                <w:rFonts w:ascii="Times New Roman" w:eastAsia="Calibri" w:hAnsi="Times New Roman" w:cs="Times New Roman"/>
                <w:sz w:val="28"/>
                <w:szCs w:val="28"/>
                <w:lang w:val="kk-KZ"/>
              </w:rPr>
              <w:t>Ф</w:t>
            </w:r>
            <w:r w:rsidR="00383BD2">
              <w:rPr>
                <w:rFonts w:ascii="Times New Roman" w:eastAsia="Calibri" w:hAnsi="Times New Roman" w:cs="Times New Roman"/>
                <w:sz w:val="28"/>
                <w:szCs w:val="28"/>
                <w:lang w:val="kk-KZ"/>
              </w:rPr>
              <w:t>отолюмиеценция</w:t>
            </w:r>
          </w:p>
        </w:tc>
      </w:tr>
      <w:tr w:rsidR="00383BD2" w:rsidRPr="00B06369" w14:paraId="4A11B35A" w14:textId="77777777" w:rsidTr="00B64B38">
        <w:trPr>
          <w:trHeight w:val="63"/>
        </w:trPr>
        <w:tc>
          <w:tcPr>
            <w:tcW w:w="1274" w:type="dxa"/>
            <w:shd w:val="clear" w:color="auto" w:fill="auto"/>
            <w:vAlign w:val="center"/>
          </w:tcPr>
          <w:p w14:paraId="46C33A2C" w14:textId="77777777" w:rsidR="00383BD2" w:rsidRPr="00BC3EDC" w:rsidRDefault="00383BD2" w:rsidP="00293D3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DOS</w:t>
            </w:r>
          </w:p>
        </w:tc>
        <w:tc>
          <w:tcPr>
            <w:tcW w:w="8283" w:type="dxa"/>
            <w:shd w:val="clear" w:color="auto" w:fill="auto"/>
            <w:vAlign w:val="center"/>
          </w:tcPr>
          <w:p w14:paraId="4A9B7CDB" w14:textId="4EE49F2D" w:rsidR="00383BD2" w:rsidRPr="00BC3EDC"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w:t>
            </w:r>
            <w:r w:rsidR="00383BD2" w:rsidRPr="00BC3EDC">
              <w:rPr>
                <w:lang w:val="en-US"/>
              </w:rPr>
              <w:t xml:space="preserve"> </w:t>
            </w:r>
            <w:r w:rsidR="00B64B38">
              <w:rPr>
                <w:rFonts w:ascii="Times New Roman" w:eastAsia="Calibri" w:hAnsi="Times New Roman" w:cs="Times New Roman"/>
                <w:sz w:val="28"/>
                <w:szCs w:val="28"/>
                <w:lang w:val="en-US"/>
              </w:rPr>
              <w:t>D</w:t>
            </w:r>
            <w:r w:rsidR="00383BD2" w:rsidRPr="00BC3EDC">
              <w:rPr>
                <w:rFonts w:ascii="Times New Roman" w:eastAsia="Calibri" w:hAnsi="Times New Roman" w:cs="Times New Roman"/>
                <w:sz w:val="28"/>
                <w:szCs w:val="28"/>
                <w:lang w:val="en-US"/>
              </w:rPr>
              <w:t>ensity of state</w:t>
            </w:r>
            <w:r w:rsidR="00B64B38">
              <w:rPr>
                <w:rFonts w:ascii="Times New Roman" w:eastAsia="Calibri" w:hAnsi="Times New Roman" w:cs="Times New Roman"/>
                <w:sz w:val="28"/>
                <w:szCs w:val="28"/>
                <w:lang w:val="en-US"/>
              </w:rPr>
              <w:t>s</w:t>
            </w:r>
            <w:r w:rsidR="00383BD2">
              <w:rPr>
                <w:rFonts w:ascii="Times New Roman" w:eastAsia="Calibri" w:hAnsi="Times New Roman" w:cs="Times New Roman"/>
                <w:sz w:val="28"/>
                <w:szCs w:val="28"/>
                <w:lang w:val="kk-KZ"/>
              </w:rPr>
              <w:t>, күй тығыздығы</w:t>
            </w:r>
          </w:p>
        </w:tc>
      </w:tr>
      <w:tr w:rsidR="00383BD2" w:rsidRPr="00BC3EDC" w14:paraId="5EC695A4" w14:textId="77777777" w:rsidTr="00B64B38">
        <w:trPr>
          <w:trHeight w:val="63"/>
        </w:trPr>
        <w:tc>
          <w:tcPr>
            <w:tcW w:w="1274" w:type="dxa"/>
            <w:shd w:val="clear" w:color="auto" w:fill="auto"/>
            <w:vAlign w:val="center"/>
          </w:tcPr>
          <w:p w14:paraId="241A5CB6" w14:textId="77777777" w:rsidR="00383BD2" w:rsidRDefault="00383BD2" w:rsidP="00293D3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UV-viss</w:t>
            </w:r>
          </w:p>
        </w:tc>
        <w:tc>
          <w:tcPr>
            <w:tcW w:w="8283" w:type="dxa"/>
            <w:shd w:val="clear" w:color="auto" w:fill="auto"/>
            <w:vAlign w:val="center"/>
          </w:tcPr>
          <w:p w14:paraId="226383DE" w14:textId="22A02DC3" w:rsidR="00383BD2" w:rsidRPr="00BC3EDC"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B64B38">
              <w:rPr>
                <w:rFonts w:ascii="Times New Roman" w:eastAsia="Calibri" w:hAnsi="Times New Roman" w:cs="Times New Roman"/>
                <w:sz w:val="28"/>
                <w:szCs w:val="28"/>
                <w:lang w:val="kk-KZ"/>
              </w:rPr>
              <w:t>У</w:t>
            </w:r>
            <w:r w:rsidR="00383BD2">
              <w:rPr>
                <w:rFonts w:ascii="Times New Roman" w:eastAsia="Calibri" w:hAnsi="Times New Roman" w:cs="Times New Roman"/>
                <w:sz w:val="28"/>
                <w:szCs w:val="28"/>
                <w:lang w:val="kk-KZ"/>
              </w:rPr>
              <w:t xml:space="preserve">льтракүлгін көрінетін спекраскопия </w:t>
            </w:r>
          </w:p>
        </w:tc>
      </w:tr>
      <w:tr w:rsidR="00383BD2" w:rsidRPr="00BC3EDC" w14:paraId="662E48DD" w14:textId="77777777" w:rsidTr="00B64B38">
        <w:trPr>
          <w:trHeight w:val="63"/>
        </w:trPr>
        <w:tc>
          <w:tcPr>
            <w:tcW w:w="1274" w:type="dxa"/>
            <w:shd w:val="clear" w:color="auto" w:fill="auto"/>
            <w:vAlign w:val="center"/>
          </w:tcPr>
          <w:p w14:paraId="0367A50D" w14:textId="77777777" w:rsidR="00383BD2" w:rsidRPr="007E38C1" w:rsidRDefault="00383BD2" w:rsidP="00293D3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TEM</w:t>
            </w:r>
          </w:p>
        </w:tc>
        <w:tc>
          <w:tcPr>
            <w:tcW w:w="8283" w:type="dxa"/>
            <w:shd w:val="clear" w:color="auto" w:fill="auto"/>
            <w:vAlign w:val="center"/>
          </w:tcPr>
          <w:p w14:paraId="3A33897D" w14:textId="24F36406" w:rsidR="00383BD2" w:rsidRPr="007E38C1"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A2EFE">
              <w:rPr>
                <w:rFonts w:ascii="Times New Roman" w:eastAsia="Calibri" w:hAnsi="Times New Roman" w:cs="Times New Roman"/>
                <w:sz w:val="28"/>
                <w:szCs w:val="28"/>
                <w:lang w:val="kk-KZ"/>
              </w:rPr>
              <w:t>Транс</w:t>
            </w:r>
            <w:r w:rsidR="00383BD2">
              <w:rPr>
                <w:rFonts w:ascii="Times New Roman" w:eastAsia="Calibri" w:hAnsi="Times New Roman" w:cs="Times New Roman"/>
                <w:sz w:val="28"/>
                <w:szCs w:val="28"/>
                <w:lang w:val="kk-KZ"/>
              </w:rPr>
              <w:t>миссиялық электронды микраскоп</w:t>
            </w:r>
          </w:p>
        </w:tc>
      </w:tr>
      <w:tr w:rsidR="00383BD2" w:rsidRPr="00BC3EDC" w14:paraId="712E4FCE" w14:textId="77777777" w:rsidTr="00B64B38">
        <w:trPr>
          <w:trHeight w:val="390"/>
        </w:trPr>
        <w:tc>
          <w:tcPr>
            <w:tcW w:w="1274" w:type="dxa"/>
            <w:shd w:val="clear" w:color="auto" w:fill="auto"/>
            <w:vAlign w:val="center"/>
          </w:tcPr>
          <w:p w14:paraId="18AE38EE" w14:textId="77777777" w:rsidR="00383BD2" w:rsidRPr="007E38C1" w:rsidRDefault="00383BD2" w:rsidP="00293D3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ABO</w:t>
            </w:r>
            <w:r w:rsidRPr="007E38C1">
              <w:rPr>
                <w:rFonts w:ascii="Times New Roman" w:eastAsia="Calibri" w:hAnsi="Times New Roman" w:cs="Times New Roman"/>
                <w:sz w:val="28"/>
                <w:szCs w:val="28"/>
                <w:vertAlign w:val="subscript"/>
                <w:lang w:val="en-US"/>
              </w:rPr>
              <w:t>3</w:t>
            </w:r>
          </w:p>
        </w:tc>
        <w:tc>
          <w:tcPr>
            <w:tcW w:w="8283" w:type="dxa"/>
            <w:shd w:val="clear" w:color="auto" w:fill="auto"/>
            <w:vAlign w:val="center"/>
          </w:tcPr>
          <w:p w14:paraId="6ECAB27D" w14:textId="45C4FE0E" w:rsidR="00383BD2" w:rsidRPr="007E38C1"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B64B38">
              <w:rPr>
                <w:rFonts w:ascii="Times New Roman" w:eastAsia="Calibri" w:hAnsi="Times New Roman" w:cs="Times New Roman"/>
                <w:sz w:val="28"/>
                <w:szCs w:val="28"/>
                <w:lang w:val="kk-KZ"/>
              </w:rPr>
              <w:t>П</w:t>
            </w:r>
            <w:r w:rsidR="00383BD2">
              <w:rPr>
                <w:rFonts w:ascii="Times New Roman" w:eastAsia="Calibri" w:hAnsi="Times New Roman" w:cs="Times New Roman"/>
                <w:sz w:val="28"/>
                <w:szCs w:val="28"/>
                <w:lang w:val="kk-KZ"/>
              </w:rPr>
              <w:t>еровскиттің шартты түрде белгіленуі</w:t>
            </w:r>
          </w:p>
        </w:tc>
      </w:tr>
      <w:tr w:rsidR="00383BD2" w:rsidRPr="00BC3EDC" w14:paraId="28229489" w14:textId="77777777" w:rsidTr="00B64B38">
        <w:trPr>
          <w:trHeight w:val="58"/>
        </w:trPr>
        <w:tc>
          <w:tcPr>
            <w:tcW w:w="1274" w:type="dxa"/>
            <w:shd w:val="clear" w:color="auto" w:fill="auto"/>
            <w:vAlign w:val="center"/>
          </w:tcPr>
          <w:p w14:paraId="18B88F58" w14:textId="77777777" w:rsidR="00383BD2" w:rsidRPr="007E38C1" w:rsidRDefault="00383BD2" w:rsidP="00293D3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DFT</w:t>
            </w:r>
          </w:p>
        </w:tc>
        <w:tc>
          <w:tcPr>
            <w:tcW w:w="8283" w:type="dxa"/>
            <w:shd w:val="clear" w:color="auto" w:fill="auto"/>
            <w:vAlign w:val="center"/>
          </w:tcPr>
          <w:p w14:paraId="7B5FE008" w14:textId="47D27F47" w:rsidR="00383BD2" w:rsidRPr="007E38C1" w:rsidRDefault="00293D39" w:rsidP="00293D3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w:t>
            </w:r>
            <w:r>
              <w:rPr>
                <w:rFonts w:ascii="Times New Roman" w:eastAsia="Calibri" w:hAnsi="Times New Roman" w:cs="Times New Roman"/>
                <w:sz w:val="28"/>
                <w:szCs w:val="28"/>
                <w:lang w:val="kk-KZ"/>
              </w:rPr>
              <w:t xml:space="preserve"> </w:t>
            </w:r>
            <w:r w:rsidR="00B64B38">
              <w:rPr>
                <w:rFonts w:ascii="Times New Roman" w:eastAsia="Calibri" w:hAnsi="Times New Roman" w:cs="Times New Roman"/>
                <w:sz w:val="28"/>
                <w:szCs w:val="28"/>
                <w:lang w:val="kk-KZ"/>
              </w:rPr>
              <w:t>Т</w:t>
            </w:r>
            <w:r w:rsidR="00383BD2">
              <w:rPr>
                <w:rFonts w:ascii="Times New Roman" w:eastAsia="Calibri" w:hAnsi="Times New Roman" w:cs="Times New Roman"/>
                <w:sz w:val="28"/>
                <w:szCs w:val="28"/>
                <w:lang w:val="kk-KZ"/>
              </w:rPr>
              <w:t>ығыздық функционалы теориясы</w:t>
            </w:r>
          </w:p>
        </w:tc>
      </w:tr>
      <w:tr w:rsidR="004F4E7C" w:rsidRPr="004F4E7C" w14:paraId="612E260C" w14:textId="77777777" w:rsidTr="00B64B38">
        <w:trPr>
          <w:trHeight w:val="783"/>
        </w:trPr>
        <w:tc>
          <w:tcPr>
            <w:tcW w:w="1274" w:type="dxa"/>
            <w:shd w:val="clear" w:color="auto" w:fill="auto"/>
            <w:vAlign w:val="center"/>
          </w:tcPr>
          <w:p w14:paraId="7776BE49" w14:textId="77777777" w:rsidR="004F4E7C" w:rsidRPr="004F4E7C" w:rsidRDefault="004F4E7C" w:rsidP="004F4E7C">
            <w:pPr>
              <w:spacing w:after="0" w:line="240" w:lineRule="auto"/>
              <w:jc w:val="both"/>
              <w:rPr>
                <w:rFonts w:ascii="Times New Roman" w:eastAsia="Calibri" w:hAnsi="Times New Roman" w:cs="Times New Roman"/>
                <w:sz w:val="28"/>
                <w:szCs w:val="28"/>
                <w:lang w:val="en-US"/>
              </w:rPr>
            </w:pPr>
            <w:r w:rsidRPr="004F4E7C">
              <w:rPr>
                <w:rFonts w:ascii="Times New Roman" w:eastAsia="Calibri" w:hAnsi="Times New Roman" w:cs="Times New Roman"/>
                <w:sz w:val="28"/>
                <w:szCs w:val="28"/>
                <w:lang w:val="en-US"/>
              </w:rPr>
              <w:t xml:space="preserve">PAW </w:t>
            </w:r>
          </w:p>
          <w:p w14:paraId="4FD99771" w14:textId="001B47B8" w:rsidR="004F4E7C" w:rsidRPr="004F4E7C" w:rsidRDefault="004F4E7C" w:rsidP="004F4E7C">
            <w:pPr>
              <w:spacing w:after="0" w:line="240" w:lineRule="auto"/>
              <w:jc w:val="both"/>
              <w:rPr>
                <w:rFonts w:ascii="Times New Roman" w:eastAsia="Calibri" w:hAnsi="Times New Roman" w:cs="Times New Roman"/>
                <w:sz w:val="28"/>
                <w:szCs w:val="28"/>
              </w:rPr>
            </w:pPr>
          </w:p>
        </w:tc>
        <w:tc>
          <w:tcPr>
            <w:tcW w:w="8283" w:type="dxa"/>
            <w:shd w:val="clear" w:color="auto" w:fill="auto"/>
            <w:vAlign w:val="center"/>
          </w:tcPr>
          <w:p w14:paraId="18AFF92D" w14:textId="5D88933E" w:rsidR="004F4E7C" w:rsidRPr="004F4E7C" w:rsidRDefault="004F4E7C" w:rsidP="004F4E7C">
            <w:pPr>
              <w:spacing w:after="0" w:line="240" w:lineRule="auto"/>
              <w:jc w:val="both"/>
              <w:rPr>
                <w:rFonts w:ascii="Times New Roman" w:eastAsia="Calibri" w:hAnsi="Times New Roman" w:cs="Times New Roman"/>
                <w:sz w:val="28"/>
                <w:szCs w:val="28"/>
                <w:lang w:val="en-US"/>
              </w:rPr>
            </w:pPr>
            <w:r w:rsidRPr="004F4E7C">
              <w:rPr>
                <w:rFonts w:ascii="Times New Roman" w:eastAsia="Calibri" w:hAnsi="Times New Roman" w:cs="Times New Roman"/>
                <w:sz w:val="28"/>
                <w:szCs w:val="28"/>
                <w:lang w:val="en-US"/>
              </w:rPr>
              <w:t>–</w:t>
            </w:r>
            <w:r w:rsidR="00B64B38">
              <w:rPr>
                <w:rFonts w:ascii="Times New Roman" w:eastAsia="Calibri" w:hAnsi="Times New Roman" w:cs="Times New Roman"/>
                <w:sz w:val="28"/>
                <w:szCs w:val="28"/>
                <w:lang w:val="en-US"/>
              </w:rPr>
              <w:t xml:space="preserve"> </w:t>
            </w:r>
            <w:r w:rsidR="00B64B38">
              <w:rPr>
                <w:rFonts w:ascii="Times New Roman" w:eastAsia="Calibri" w:hAnsi="Times New Roman" w:cs="Times New Roman"/>
                <w:sz w:val="28"/>
                <w:szCs w:val="28"/>
                <w:lang w:val="kk-KZ"/>
              </w:rPr>
              <w:t>Р</w:t>
            </w:r>
            <w:r w:rsidRPr="004F4E7C">
              <w:rPr>
                <w:rFonts w:ascii="Times New Roman" w:eastAsia="Calibri" w:hAnsi="Times New Roman" w:cs="Times New Roman"/>
                <w:sz w:val="28"/>
                <w:szCs w:val="28"/>
                <w:lang w:val="en-US"/>
              </w:rPr>
              <w:t>rojector augmented wave method (</w:t>
            </w:r>
            <w:r w:rsidRPr="004F4E7C">
              <w:rPr>
                <w:rFonts w:ascii="Times New Roman" w:eastAsia="Calibri" w:hAnsi="Times New Roman" w:cs="Times New Roman"/>
                <w:sz w:val="28"/>
                <w:szCs w:val="28"/>
              </w:rPr>
              <w:t>проектордың</w:t>
            </w:r>
            <w:r w:rsidRPr="004F4E7C">
              <w:rPr>
                <w:rFonts w:ascii="Times New Roman" w:eastAsia="Calibri" w:hAnsi="Times New Roman" w:cs="Times New Roman"/>
                <w:sz w:val="28"/>
                <w:szCs w:val="28"/>
                <w:lang w:val="en-US"/>
              </w:rPr>
              <w:t xml:space="preserve"> </w:t>
            </w:r>
            <w:r w:rsidRPr="004F4E7C">
              <w:rPr>
                <w:rFonts w:ascii="Times New Roman" w:eastAsia="Calibri" w:hAnsi="Times New Roman" w:cs="Times New Roman"/>
                <w:sz w:val="28"/>
                <w:szCs w:val="28"/>
              </w:rPr>
              <w:t>кеңейтілген</w:t>
            </w:r>
            <w:r w:rsidRPr="004F4E7C">
              <w:rPr>
                <w:rFonts w:ascii="Times New Roman" w:eastAsia="Calibri" w:hAnsi="Times New Roman" w:cs="Times New Roman"/>
                <w:sz w:val="28"/>
                <w:szCs w:val="28"/>
                <w:lang w:val="en-US"/>
              </w:rPr>
              <w:t xml:space="preserve"> </w:t>
            </w:r>
          </w:p>
          <w:p w14:paraId="6993ABAE" w14:textId="31F70086" w:rsidR="004F4E7C" w:rsidRDefault="004F4E7C" w:rsidP="004F4E7C">
            <w:pPr>
              <w:spacing w:after="0" w:line="240" w:lineRule="auto"/>
              <w:jc w:val="both"/>
              <w:rPr>
                <w:rFonts w:ascii="Times New Roman" w:eastAsia="Calibri" w:hAnsi="Times New Roman" w:cs="Times New Roman"/>
                <w:sz w:val="28"/>
                <w:szCs w:val="28"/>
                <w:lang w:val="en-US"/>
              </w:rPr>
            </w:pPr>
            <w:r w:rsidRPr="004F4E7C">
              <w:rPr>
                <w:rFonts w:ascii="Times New Roman" w:eastAsia="Calibri" w:hAnsi="Times New Roman" w:cs="Times New Roman"/>
                <w:sz w:val="28"/>
                <w:szCs w:val="28"/>
              </w:rPr>
              <w:t>толқын әдісі)</w:t>
            </w:r>
          </w:p>
        </w:tc>
      </w:tr>
      <w:tr w:rsidR="004F4E7C" w:rsidRPr="00B06369" w14:paraId="12C36864" w14:textId="77777777" w:rsidTr="00B64B38">
        <w:trPr>
          <w:trHeight w:val="58"/>
        </w:trPr>
        <w:tc>
          <w:tcPr>
            <w:tcW w:w="1274" w:type="dxa"/>
            <w:shd w:val="clear" w:color="auto" w:fill="auto"/>
            <w:vAlign w:val="center"/>
          </w:tcPr>
          <w:p w14:paraId="6A65384B" w14:textId="7FA614E6" w:rsidR="004F4E7C" w:rsidRDefault="004F4E7C" w:rsidP="00293D39">
            <w:pPr>
              <w:spacing w:after="0" w:line="240" w:lineRule="auto"/>
              <w:jc w:val="both"/>
              <w:rPr>
                <w:rFonts w:ascii="Times New Roman" w:eastAsia="Calibri" w:hAnsi="Times New Roman" w:cs="Times New Roman"/>
                <w:sz w:val="28"/>
                <w:szCs w:val="28"/>
                <w:lang w:val="en-US"/>
              </w:rPr>
            </w:pPr>
            <w:r w:rsidRPr="004F4E7C">
              <w:rPr>
                <w:rFonts w:ascii="Times New Roman" w:eastAsia="Calibri" w:hAnsi="Times New Roman" w:cs="Times New Roman"/>
                <w:sz w:val="28"/>
                <w:szCs w:val="28"/>
              </w:rPr>
              <w:t>LDA</w:t>
            </w:r>
          </w:p>
        </w:tc>
        <w:tc>
          <w:tcPr>
            <w:tcW w:w="8283" w:type="dxa"/>
            <w:shd w:val="clear" w:color="auto" w:fill="auto"/>
            <w:vAlign w:val="center"/>
          </w:tcPr>
          <w:p w14:paraId="482D73E1" w14:textId="2A9A0C87" w:rsidR="004F4E7C" w:rsidRDefault="004F4E7C" w:rsidP="00293D39">
            <w:pPr>
              <w:spacing w:after="0" w:line="240" w:lineRule="auto"/>
              <w:jc w:val="both"/>
              <w:rPr>
                <w:rFonts w:ascii="Times New Roman" w:eastAsia="Calibri" w:hAnsi="Times New Roman" w:cs="Times New Roman"/>
                <w:sz w:val="28"/>
                <w:szCs w:val="28"/>
                <w:lang w:val="en-US"/>
              </w:rPr>
            </w:pPr>
            <w:r w:rsidRPr="004F4E7C">
              <w:rPr>
                <w:rFonts w:ascii="Times New Roman" w:eastAsia="Calibri" w:hAnsi="Times New Roman" w:cs="Times New Roman"/>
                <w:sz w:val="28"/>
                <w:szCs w:val="28"/>
                <w:lang w:val="en-US"/>
              </w:rPr>
              <w:t>– Local-density approximation (</w:t>
            </w:r>
            <w:r w:rsidRPr="004F4E7C">
              <w:rPr>
                <w:rFonts w:ascii="Times New Roman" w:eastAsia="Calibri" w:hAnsi="Times New Roman" w:cs="Times New Roman"/>
                <w:sz w:val="28"/>
                <w:szCs w:val="28"/>
              </w:rPr>
              <w:t>локальды</w:t>
            </w:r>
            <w:r w:rsidRPr="004F4E7C">
              <w:rPr>
                <w:rFonts w:ascii="Times New Roman" w:eastAsia="Calibri" w:hAnsi="Times New Roman" w:cs="Times New Roman"/>
                <w:sz w:val="28"/>
                <w:szCs w:val="28"/>
                <w:lang w:val="en-US"/>
              </w:rPr>
              <w:t xml:space="preserve"> </w:t>
            </w:r>
            <w:r w:rsidRPr="004F4E7C">
              <w:rPr>
                <w:rFonts w:ascii="Times New Roman" w:eastAsia="Calibri" w:hAnsi="Times New Roman" w:cs="Times New Roman"/>
                <w:sz w:val="28"/>
                <w:szCs w:val="28"/>
              </w:rPr>
              <w:t>тығыздық</w:t>
            </w:r>
            <w:r w:rsidRPr="004F4E7C">
              <w:rPr>
                <w:rFonts w:ascii="Times New Roman" w:eastAsia="Calibri" w:hAnsi="Times New Roman" w:cs="Times New Roman"/>
                <w:sz w:val="28"/>
                <w:szCs w:val="28"/>
                <w:lang w:val="en-US"/>
              </w:rPr>
              <w:t xml:space="preserve"> </w:t>
            </w:r>
            <w:r w:rsidRPr="004F4E7C">
              <w:rPr>
                <w:rFonts w:ascii="Times New Roman" w:eastAsia="Calibri" w:hAnsi="Times New Roman" w:cs="Times New Roman"/>
                <w:sz w:val="28"/>
                <w:szCs w:val="28"/>
              </w:rPr>
              <w:t>жуықтауы</w:t>
            </w:r>
            <w:r w:rsidRPr="004F4E7C">
              <w:rPr>
                <w:rFonts w:ascii="Times New Roman" w:eastAsia="Calibri" w:hAnsi="Times New Roman" w:cs="Times New Roman"/>
                <w:sz w:val="28"/>
                <w:szCs w:val="28"/>
                <w:lang w:val="en-US"/>
              </w:rPr>
              <w:t>)</w:t>
            </w:r>
          </w:p>
        </w:tc>
      </w:tr>
      <w:tr w:rsidR="00383BD2" w:rsidRPr="008A3B87" w14:paraId="4D12C2C8" w14:textId="77777777" w:rsidTr="00B64B38">
        <w:trPr>
          <w:trHeight w:val="375"/>
        </w:trPr>
        <w:tc>
          <w:tcPr>
            <w:tcW w:w="1274" w:type="dxa"/>
            <w:shd w:val="clear" w:color="auto" w:fill="auto"/>
            <w:vAlign w:val="center"/>
          </w:tcPr>
          <w:p w14:paraId="51A90889" w14:textId="77777777" w:rsidR="00383BD2" w:rsidRPr="008A3B87" w:rsidRDefault="00383BD2" w:rsidP="00293D39">
            <w:pPr>
              <w:spacing w:after="0" w:line="240" w:lineRule="auto"/>
              <w:jc w:val="both"/>
              <w:rPr>
                <w:rFonts w:ascii="Times New Roman" w:eastAsia="Calibri" w:hAnsi="Times New Roman" w:cs="Times New Roman"/>
                <w:sz w:val="28"/>
                <w:szCs w:val="28"/>
              </w:rPr>
            </w:pPr>
            <w:r w:rsidRPr="008A3B87">
              <w:rPr>
                <w:rFonts w:ascii="Times New Roman" w:eastAsia="Calibri" w:hAnsi="Times New Roman" w:cs="Times New Roman"/>
                <w:sz w:val="28"/>
                <w:szCs w:val="28"/>
                <w:lang w:val="en-US"/>
              </w:rPr>
              <w:t>GG</w:t>
            </w:r>
            <w:r w:rsidRPr="008A3B87">
              <w:rPr>
                <w:rFonts w:ascii="Times New Roman" w:eastAsia="Calibri" w:hAnsi="Times New Roman" w:cs="Times New Roman"/>
                <w:sz w:val="28"/>
                <w:szCs w:val="28"/>
              </w:rPr>
              <w:t>A</w:t>
            </w:r>
          </w:p>
        </w:tc>
        <w:tc>
          <w:tcPr>
            <w:tcW w:w="8283" w:type="dxa"/>
            <w:shd w:val="clear" w:color="auto" w:fill="auto"/>
            <w:vAlign w:val="center"/>
          </w:tcPr>
          <w:p w14:paraId="5CB95585" w14:textId="324DA116" w:rsidR="00383BD2" w:rsidRPr="008A3B87" w:rsidRDefault="00383BD2" w:rsidP="00293D39">
            <w:pPr>
              <w:spacing w:after="0" w:line="240" w:lineRule="auto"/>
              <w:jc w:val="both"/>
              <w:rPr>
                <w:rFonts w:ascii="Times New Roman" w:eastAsia="Calibri" w:hAnsi="Times New Roman" w:cs="Times New Roman"/>
                <w:sz w:val="28"/>
                <w:szCs w:val="28"/>
                <w:lang w:val="kk-KZ"/>
              </w:rPr>
            </w:pPr>
            <w:r w:rsidRPr="008A3B87">
              <w:rPr>
                <w:rFonts w:ascii="Times New Roman" w:eastAsia="Calibri" w:hAnsi="Times New Roman" w:cs="Times New Roman"/>
                <w:sz w:val="28"/>
                <w:szCs w:val="28"/>
              </w:rPr>
              <w:t xml:space="preserve">– </w:t>
            </w:r>
            <w:r w:rsidR="00B64B38">
              <w:rPr>
                <w:rFonts w:ascii="Times New Roman" w:eastAsia="Calibri" w:hAnsi="Times New Roman" w:cs="Times New Roman"/>
                <w:sz w:val="28"/>
                <w:szCs w:val="28"/>
                <w:lang w:val="kk-KZ"/>
              </w:rPr>
              <w:t>Ж</w:t>
            </w:r>
            <w:r>
              <w:rPr>
                <w:rFonts w:ascii="Times New Roman" w:eastAsia="Calibri" w:hAnsi="Times New Roman" w:cs="Times New Roman"/>
                <w:sz w:val="28"/>
                <w:szCs w:val="28"/>
                <w:lang w:val="kk-KZ"/>
              </w:rPr>
              <w:t>алпыланған градиенті жуықтау</w:t>
            </w:r>
          </w:p>
        </w:tc>
      </w:tr>
      <w:tr w:rsidR="00383BD2" w:rsidRPr="008A3B87" w14:paraId="1F9CEEBB" w14:textId="77777777" w:rsidTr="00B64B38">
        <w:trPr>
          <w:trHeight w:val="360"/>
        </w:trPr>
        <w:tc>
          <w:tcPr>
            <w:tcW w:w="1274" w:type="dxa"/>
            <w:shd w:val="clear" w:color="auto" w:fill="auto"/>
            <w:vAlign w:val="center"/>
          </w:tcPr>
          <w:p w14:paraId="63C748F9" w14:textId="77777777" w:rsidR="00383BD2" w:rsidRPr="008A3B87" w:rsidRDefault="00383BD2" w:rsidP="00293D39">
            <w:pPr>
              <w:spacing w:after="0" w:line="240" w:lineRule="auto"/>
              <w:jc w:val="both"/>
              <w:rPr>
                <w:rFonts w:ascii="Times New Roman" w:eastAsia="Calibri" w:hAnsi="Times New Roman" w:cs="Times New Roman"/>
                <w:sz w:val="28"/>
                <w:szCs w:val="28"/>
              </w:rPr>
            </w:pPr>
            <w:r w:rsidRPr="008A3B87">
              <w:rPr>
                <w:rFonts w:ascii="Times New Roman" w:eastAsia="Calibri" w:hAnsi="Times New Roman" w:cs="Times New Roman"/>
                <w:sz w:val="28"/>
                <w:szCs w:val="28"/>
                <w:lang w:val="en-US"/>
              </w:rPr>
              <w:t>HF</w:t>
            </w:r>
          </w:p>
        </w:tc>
        <w:tc>
          <w:tcPr>
            <w:tcW w:w="8283" w:type="dxa"/>
            <w:shd w:val="clear" w:color="auto" w:fill="auto"/>
            <w:vAlign w:val="center"/>
          </w:tcPr>
          <w:p w14:paraId="6F475BE2" w14:textId="77777777" w:rsidR="00383BD2" w:rsidRPr="008A3B87" w:rsidRDefault="00383BD2" w:rsidP="00293D39">
            <w:pPr>
              <w:spacing w:after="0" w:line="240" w:lineRule="auto"/>
              <w:jc w:val="both"/>
              <w:rPr>
                <w:rFonts w:ascii="Times New Roman" w:eastAsia="Calibri" w:hAnsi="Times New Roman" w:cs="Times New Roman"/>
                <w:sz w:val="28"/>
                <w:szCs w:val="28"/>
                <w:lang w:val="kk-KZ"/>
              </w:rPr>
            </w:pPr>
            <w:r w:rsidRPr="008A3B87">
              <w:rPr>
                <w:rFonts w:ascii="Times New Roman" w:eastAsia="Calibri" w:hAnsi="Times New Roman" w:cs="Times New Roman"/>
                <w:sz w:val="28"/>
                <w:szCs w:val="28"/>
              </w:rPr>
              <w:t>– Хартри-Фок</w:t>
            </w:r>
            <w:r>
              <w:rPr>
                <w:rFonts w:ascii="Times New Roman" w:eastAsia="Calibri" w:hAnsi="Times New Roman" w:cs="Times New Roman"/>
                <w:sz w:val="28"/>
                <w:szCs w:val="28"/>
                <w:lang w:val="kk-KZ"/>
              </w:rPr>
              <w:t xml:space="preserve"> жуықтауы</w:t>
            </w:r>
          </w:p>
        </w:tc>
      </w:tr>
      <w:tr w:rsidR="00383BD2" w:rsidRPr="008A3B87" w14:paraId="682395C1" w14:textId="77777777" w:rsidTr="00B64B38">
        <w:trPr>
          <w:trHeight w:val="360"/>
        </w:trPr>
        <w:tc>
          <w:tcPr>
            <w:tcW w:w="1274" w:type="dxa"/>
            <w:shd w:val="clear" w:color="auto" w:fill="auto"/>
            <w:vAlign w:val="center"/>
          </w:tcPr>
          <w:p w14:paraId="627F38B3" w14:textId="77777777" w:rsidR="00383BD2" w:rsidRPr="008A3B87" w:rsidRDefault="00383BD2" w:rsidP="00293D39">
            <w:pPr>
              <w:spacing w:after="0" w:line="240" w:lineRule="auto"/>
              <w:jc w:val="both"/>
              <w:rPr>
                <w:rFonts w:ascii="Times New Roman" w:eastAsia="Calibri" w:hAnsi="Times New Roman" w:cs="Times New Roman"/>
                <w:sz w:val="28"/>
                <w:szCs w:val="28"/>
              </w:rPr>
            </w:pPr>
            <w:r w:rsidRPr="008A3B87">
              <w:rPr>
                <w:rFonts w:ascii="Times New Roman" w:eastAsia="Calibri" w:hAnsi="Times New Roman" w:cs="Times New Roman"/>
                <w:sz w:val="28"/>
                <w:szCs w:val="28"/>
              </w:rPr>
              <w:t>эВ</w:t>
            </w:r>
          </w:p>
        </w:tc>
        <w:tc>
          <w:tcPr>
            <w:tcW w:w="8283" w:type="dxa"/>
            <w:shd w:val="clear" w:color="auto" w:fill="auto"/>
            <w:vAlign w:val="center"/>
          </w:tcPr>
          <w:p w14:paraId="45AF10C8" w14:textId="47B6C39A" w:rsidR="00383BD2" w:rsidRPr="008A3B87" w:rsidRDefault="00B64B38" w:rsidP="00293D3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Э</w:t>
            </w:r>
            <w:r w:rsidR="00383BD2" w:rsidRPr="008A3B87">
              <w:rPr>
                <w:rFonts w:ascii="Times New Roman" w:eastAsia="Calibri" w:hAnsi="Times New Roman" w:cs="Times New Roman"/>
                <w:sz w:val="28"/>
                <w:szCs w:val="28"/>
              </w:rPr>
              <w:t>лектрон-вольт</w:t>
            </w:r>
          </w:p>
        </w:tc>
      </w:tr>
      <w:tr w:rsidR="004F4E7C" w:rsidRPr="00B06369" w14:paraId="103DD66A" w14:textId="77777777" w:rsidTr="00B64B38">
        <w:trPr>
          <w:trHeight w:val="360"/>
        </w:trPr>
        <w:tc>
          <w:tcPr>
            <w:tcW w:w="1274" w:type="dxa"/>
            <w:shd w:val="clear" w:color="auto" w:fill="auto"/>
            <w:vAlign w:val="center"/>
          </w:tcPr>
          <w:p w14:paraId="74867907" w14:textId="2AFDB8EE" w:rsidR="004F4E7C" w:rsidRPr="004F4E7C" w:rsidRDefault="004F4E7C" w:rsidP="004F4E7C">
            <w:pPr>
              <w:spacing w:after="0" w:line="240" w:lineRule="auto"/>
              <w:jc w:val="both"/>
              <w:rPr>
                <w:rFonts w:ascii="Times New Roman" w:eastAsia="Calibri" w:hAnsi="Times New Roman" w:cs="Times New Roman"/>
                <w:sz w:val="28"/>
                <w:szCs w:val="28"/>
                <w:lang w:val="en-US"/>
              </w:rPr>
            </w:pPr>
            <w:r w:rsidRPr="004F4E7C">
              <w:rPr>
                <w:rFonts w:ascii="Times New Roman" w:eastAsia="Calibri" w:hAnsi="Times New Roman" w:cs="Times New Roman"/>
                <w:sz w:val="28"/>
                <w:szCs w:val="28"/>
              </w:rPr>
              <w:t xml:space="preserve">VASP </w:t>
            </w:r>
          </w:p>
        </w:tc>
        <w:tc>
          <w:tcPr>
            <w:tcW w:w="8283" w:type="dxa"/>
            <w:shd w:val="clear" w:color="auto" w:fill="auto"/>
            <w:vAlign w:val="center"/>
          </w:tcPr>
          <w:p w14:paraId="65DDFCF3" w14:textId="09EFE12A" w:rsidR="004F4E7C" w:rsidRPr="004F4E7C" w:rsidRDefault="004F4E7C" w:rsidP="00293D39">
            <w:pPr>
              <w:spacing w:after="0" w:line="240" w:lineRule="auto"/>
              <w:jc w:val="both"/>
              <w:rPr>
                <w:rFonts w:ascii="Times New Roman" w:eastAsia="Calibri" w:hAnsi="Times New Roman" w:cs="Times New Roman"/>
                <w:sz w:val="28"/>
                <w:szCs w:val="28"/>
                <w:lang w:val="en-US"/>
              </w:rPr>
            </w:pPr>
            <w:r w:rsidRPr="004F4E7C">
              <w:rPr>
                <w:rFonts w:ascii="Times New Roman" w:eastAsia="Calibri" w:hAnsi="Times New Roman" w:cs="Times New Roman"/>
                <w:sz w:val="28"/>
                <w:szCs w:val="28"/>
                <w:lang w:val="en-US"/>
              </w:rPr>
              <w:t xml:space="preserve">– Vienna ab initio simulation package (ab initio </w:t>
            </w:r>
            <w:r w:rsidRPr="004F4E7C">
              <w:rPr>
                <w:rFonts w:ascii="Times New Roman" w:eastAsia="Calibri" w:hAnsi="Times New Roman" w:cs="Times New Roman"/>
                <w:sz w:val="28"/>
                <w:szCs w:val="28"/>
              </w:rPr>
              <w:t>модельдеу</w:t>
            </w:r>
            <w:r w:rsidRPr="004F4E7C">
              <w:rPr>
                <w:rFonts w:ascii="Times New Roman" w:eastAsia="Calibri" w:hAnsi="Times New Roman" w:cs="Times New Roman"/>
                <w:sz w:val="28"/>
                <w:szCs w:val="28"/>
                <w:lang w:val="en-US"/>
              </w:rPr>
              <w:t xml:space="preserve"> </w:t>
            </w:r>
            <w:r w:rsidRPr="004F4E7C">
              <w:rPr>
                <w:rFonts w:ascii="Times New Roman" w:eastAsia="Calibri" w:hAnsi="Times New Roman" w:cs="Times New Roman"/>
                <w:sz w:val="28"/>
                <w:szCs w:val="28"/>
              </w:rPr>
              <w:t>пакеті</w:t>
            </w:r>
          </w:p>
        </w:tc>
      </w:tr>
      <w:tr w:rsidR="0044089F" w:rsidRPr="008A3B87" w14:paraId="742E123D" w14:textId="77777777" w:rsidTr="00B64B38">
        <w:trPr>
          <w:trHeight w:val="785"/>
        </w:trPr>
        <w:tc>
          <w:tcPr>
            <w:tcW w:w="1274" w:type="dxa"/>
            <w:shd w:val="clear" w:color="auto" w:fill="auto"/>
            <w:vAlign w:val="center"/>
          </w:tcPr>
          <w:p w14:paraId="38880AD7" w14:textId="23AB4162" w:rsidR="0044089F" w:rsidRPr="008A3B87" w:rsidRDefault="0044089F" w:rsidP="0044089F">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 xml:space="preserve">POSCAR </w:t>
            </w:r>
          </w:p>
        </w:tc>
        <w:tc>
          <w:tcPr>
            <w:tcW w:w="8283" w:type="dxa"/>
            <w:shd w:val="clear" w:color="auto" w:fill="auto"/>
            <w:vAlign w:val="center"/>
          </w:tcPr>
          <w:p w14:paraId="7BA9E789" w14:textId="77777777" w:rsidR="0044089F" w:rsidRPr="0044089F" w:rsidRDefault="0044089F" w:rsidP="0044089F">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 xml:space="preserve">– Жүйенің геометриясы туралы толық ақпараты бар VASP кіріс </w:t>
            </w:r>
          </w:p>
          <w:p w14:paraId="5614B9F0" w14:textId="12C2BC44" w:rsidR="0044089F" w:rsidRPr="008A3B87" w:rsidRDefault="00300F1C" w:rsidP="0044089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0044089F">
              <w:rPr>
                <w:rFonts w:ascii="Times New Roman" w:eastAsia="Calibri" w:hAnsi="Times New Roman" w:cs="Times New Roman"/>
                <w:sz w:val="28"/>
                <w:szCs w:val="28"/>
              </w:rPr>
              <w:t>айлы</w:t>
            </w:r>
          </w:p>
        </w:tc>
      </w:tr>
      <w:tr w:rsidR="0044089F" w:rsidRPr="008A3B87" w14:paraId="323C4D60" w14:textId="77777777" w:rsidTr="00B64B38">
        <w:trPr>
          <w:trHeight w:val="360"/>
        </w:trPr>
        <w:tc>
          <w:tcPr>
            <w:tcW w:w="1274" w:type="dxa"/>
            <w:shd w:val="clear" w:color="auto" w:fill="auto"/>
            <w:vAlign w:val="center"/>
          </w:tcPr>
          <w:p w14:paraId="6C9E96B5" w14:textId="59575A97" w:rsidR="0044089F" w:rsidRPr="008A3B87" w:rsidRDefault="0044089F" w:rsidP="00293D39">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INCAR</w:t>
            </w:r>
          </w:p>
        </w:tc>
        <w:tc>
          <w:tcPr>
            <w:tcW w:w="8283" w:type="dxa"/>
            <w:shd w:val="clear" w:color="auto" w:fill="auto"/>
            <w:vAlign w:val="center"/>
          </w:tcPr>
          <w:p w14:paraId="1B088E00" w14:textId="4D9AEAFF" w:rsidR="0044089F" w:rsidRPr="008A3B87" w:rsidRDefault="0044089F" w:rsidP="004F4E7C">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 xml:space="preserve">– Жүйенің есептеу параметрлері бар VASP кіріс файлы </w:t>
            </w:r>
          </w:p>
        </w:tc>
      </w:tr>
      <w:tr w:rsidR="0044089F" w:rsidRPr="008A3B87" w14:paraId="468777B3" w14:textId="77777777" w:rsidTr="00B64B38">
        <w:trPr>
          <w:trHeight w:val="360"/>
        </w:trPr>
        <w:tc>
          <w:tcPr>
            <w:tcW w:w="1274" w:type="dxa"/>
            <w:shd w:val="clear" w:color="auto" w:fill="auto"/>
            <w:vAlign w:val="center"/>
          </w:tcPr>
          <w:p w14:paraId="33BFF193" w14:textId="4690E341" w:rsidR="0044089F" w:rsidRPr="008A3B87" w:rsidRDefault="0044089F" w:rsidP="0044089F">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 xml:space="preserve">POTCAR </w:t>
            </w:r>
          </w:p>
        </w:tc>
        <w:tc>
          <w:tcPr>
            <w:tcW w:w="8283" w:type="dxa"/>
            <w:shd w:val="clear" w:color="auto" w:fill="auto"/>
            <w:vAlign w:val="center"/>
          </w:tcPr>
          <w:p w14:paraId="65A35883" w14:textId="4DFA3514" w:rsidR="0044089F" w:rsidRPr="008A3B87" w:rsidRDefault="0044089F" w:rsidP="004F4E7C">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44089F">
              <w:rPr>
                <w:rFonts w:ascii="Times New Roman" w:eastAsia="Calibri" w:hAnsi="Times New Roman" w:cs="Times New Roman"/>
                <w:sz w:val="28"/>
                <w:szCs w:val="28"/>
              </w:rPr>
              <w:t xml:space="preserve">Жүйе потенциалы бар VASP кіріс файлы </w:t>
            </w:r>
          </w:p>
        </w:tc>
      </w:tr>
      <w:tr w:rsidR="0044089F" w:rsidRPr="008A3B87" w14:paraId="23B3680A" w14:textId="77777777" w:rsidTr="00B64B38">
        <w:trPr>
          <w:trHeight w:val="360"/>
        </w:trPr>
        <w:tc>
          <w:tcPr>
            <w:tcW w:w="1274" w:type="dxa"/>
            <w:shd w:val="clear" w:color="auto" w:fill="auto"/>
            <w:vAlign w:val="center"/>
          </w:tcPr>
          <w:p w14:paraId="26FA43DD" w14:textId="60C98D3C" w:rsidR="0044089F" w:rsidRPr="0044089F" w:rsidRDefault="0044089F" w:rsidP="00293D39">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KPOINTS</w:t>
            </w:r>
          </w:p>
        </w:tc>
        <w:tc>
          <w:tcPr>
            <w:tcW w:w="8283" w:type="dxa"/>
            <w:shd w:val="clear" w:color="auto" w:fill="auto"/>
            <w:vAlign w:val="center"/>
          </w:tcPr>
          <w:p w14:paraId="6A0A2ED4" w14:textId="736DCB05" w:rsidR="0044089F" w:rsidRPr="008A3B87" w:rsidRDefault="0044089F" w:rsidP="00293D39">
            <w:pPr>
              <w:spacing w:after="0" w:line="240" w:lineRule="auto"/>
              <w:jc w:val="both"/>
              <w:rPr>
                <w:rFonts w:ascii="Times New Roman" w:eastAsia="Calibri" w:hAnsi="Times New Roman" w:cs="Times New Roman"/>
                <w:sz w:val="28"/>
                <w:szCs w:val="28"/>
              </w:rPr>
            </w:pPr>
            <w:r w:rsidRPr="0044089F">
              <w:rPr>
                <w:rFonts w:ascii="Times New Roman" w:eastAsia="Calibri" w:hAnsi="Times New Roman" w:cs="Times New Roman"/>
                <w:sz w:val="28"/>
                <w:szCs w:val="28"/>
              </w:rPr>
              <w:t>– Кеңістікте k нүктесі бар VASP кіріс файлы</w:t>
            </w:r>
          </w:p>
        </w:tc>
      </w:tr>
    </w:tbl>
    <w:p w14:paraId="2033BAC1" w14:textId="3FA4A9C5" w:rsidR="008A3B87" w:rsidRDefault="008A3B87" w:rsidP="00F944E3">
      <w:pPr>
        <w:spacing w:after="0" w:line="240" w:lineRule="auto"/>
        <w:ind w:firstLine="709"/>
        <w:jc w:val="both"/>
        <w:rPr>
          <w:rFonts w:ascii="Times New Roman" w:eastAsia="Times New Roman" w:hAnsi="Times New Roman" w:cs="Times New Roman"/>
          <w:b/>
          <w:bCs/>
          <w:sz w:val="28"/>
          <w:szCs w:val="28"/>
        </w:rPr>
      </w:pPr>
    </w:p>
    <w:p w14:paraId="2B11BF29" w14:textId="62DF6481" w:rsidR="008A3B87" w:rsidRDefault="008A3B87" w:rsidP="00F944E3">
      <w:pPr>
        <w:spacing w:after="0" w:line="240" w:lineRule="auto"/>
        <w:ind w:firstLine="709"/>
        <w:jc w:val="both"/>
        <w:rPr>
          <w:rFonts w:ascii="Times New Roman" w:eastAsia="Times New Roman" w:hAnsi="Times New Roman" w:cs="Times New Roman"/>
          <w:b/>
          <w:bCs/>
          <w:sz w:val="28"/>
          <w:szCs w:val="28"/>
        </w:rPr>
      </w:pPr>
    </w:p>
    <w:p w14:paraId="2F1F962F" w14:textId="69D1636F" w:rsidR="008A3B87" w:rsidRDefault="008A3B87" w:rsidP="00F944E3">
      <w:pPr>
        <w:spacing w:after="0" w:line="240" w:lineRule="auto"/>
        <w:ind w:firstLine="709"/>
        <w:jc w:val="both"/>
        <w:rPr>
          <w:rFonts w:ascii="Times New Roman" w:eastAsia="Times New Roman" w:hAnsi="Times New Roman" w:cs="Times New Roman"/>
          <w:b/>
          <w:bCs/>
          <w:sz w:val="28"/>
          <w:szCs w:val="28"/>
        </w:rPr>
      </w:pPr>
    </w:p>
    <w:p w14:paraId="20E09BC7" w14:textId="383509CB" w:rsidR="008A3B87" w:rsidRDefault="008A3B87" w:rsidP="00F944E3">
      <w:pPr>
        <w:spacing w:after="0" w:line="240" w:lineRule="auto"/>
        <w:ind w:firstLine="709"/>
        <w:jc w:val="both"/>
        <w:rPr>
          <w:rFonts w:ascii="Times New Roman" w:eastAsia="Times New Roman" w:hAnsi="Times New Roman" w:cs="Times New Roman"/>
          <w:b/>
          <w:bCs/>
          <w:sz w:val="28"/>
          <w:szCs w:val="28"/>
        </w:rPr>
      </w:pPr>
    </w:p>
    <w:p w14:paraId="65C5942D" w14:textId="67D25D9C"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0C5E0CA8" w14:textId="0F183A7D"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2F887C64" w14:textId="2218DDE6"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2F0584AA" w14:textId="01BF4BDF"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22CE62E2" w14:textId="62B44CC5"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39F21C26" w14:textId="182EBDF1"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54397BC0" w14:textId="3C4D4D3E"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7C990ADA" w14:textId="16424A67"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082D18FA" w14:textId="4523F434"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0F5C5060" w14:textId="6384326A"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618EE78B" w14:textId="4255B3EF"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6CE4BC00" w14:textId="1E0D4696"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7E59A242" w14:textId="4FB2BFE7"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1778D990" w14:textId="77777777" w:rsidR="00383BD2" w:rsidRDefault="00383BD2" w:rsidP="00F944E3">
      <w:pPr>
        <w:spacing w:after="0" w:line="240" w:lineRule="auto"/>
        <w:ind w:firstLine="709"/>
        <w:jc w:val="both"/>
        <w:rPr>
          <w:rFonts w:ascii="Times New Roman" w:eastAsia="Times New Roman" w:hAnsi="Times New Roman" w:cs="Times New Roman"/>
          <w:b/>
          <w:bCs/>
          <w:sz w:val="28"/>
          <w:szCs w:val="28"/>
        </w:rPr>
      </w:pPr>
    </w:p>
    <w:p w14:paraId="18EBDD23" w14:textId="0738E3E2" w:rsidR="008A3B87" w:rsidRPr="00293D39" w:rsidRDefault="007F6A89" w:rsidP="00293D39">
      <w:pPr>
        <w:spacing w:after="0" w:line="240" w:lineRule="auto"/>
        <w:jc w:val="center"/>
        <w:rPr>
          <w:rFonts w:ascii="Times New Roman" w:hAnsi="Times New Roman" w:cs="Times New Roman"/>
          <w:b/>
          <w:sz w:val="28"/>
          <w:szCs w:val="28"/>
          <w:lang w:val="kk-KZ"/>
        </w:rPr>
      </w:pPr>
      <w:r w:rsidRPr="00293D39">
        <w:rPr>
          <w:rFonts w:ascii="Times New Roman" w:hAnsi="Times New Roman" w:cs="Times New Roman"/>
          <w:b/>
          <w:sz w:val="28"/>
          <w:szCs w:val="28"/>
          <w:lang w:val="kk-KZ"/>
        </w:rPr>
        <w:lastRenderedPageBreak/>
        <w:t>КІРІСПЕ</w:t>
      </w:r>
    </w:p>
    <w:p w14:paraId="52B8580F" w14:textId="77777777" w:rsidR="00293D39" w:rsidRDefault="00293D39" w:rsidP="00293D39">
      <w:pPr>
        <w:spacing w:after="0" w:line="240" w:lineRule="auto"/>
        <w:ind w:firstLine="709"/>
        <w:jc w:val="both"/>
        <w:rPr>
          <w:rFonts w:ascii="Times New Roman" w:hAnsi="Times New Roman" w:cs="Times New Roman"/>
          <w:b/>
          <w:sz w:val="28"/>
          <w:szCs w:val="28"/>
          <w:lang w:val="kk-KZ"/>
        </w:rPr>
      </w:pPr>
    </w:p>
    <w:p w14:paraId="6B859456" w14:textId="77777777" w:rsidR="001F21F4" w:rsidRPr="00293D39" w:rsidRDefault="001F21F4" w:rsidP="00293D39">
      <w:pPr>
        <w:spacing w:after="0" w:line="240" w:lineRule="auto"/>
        <w:ind w:firstLine="709"/>
        <w:jc w:val="both"/>
        <w:rPr>
          <w:rFonts w:ascii="Times New Roman" w:hAnsi="Times New Roman" w:cs="Times New Roman"/>
          <w:b/>
          <w:sz w:val="28"/>
          <w:szCs w:val="28"/>
          <w:lang w:val="kk-KZ"/>
        </w:rPr>
      </w:pPr>
      <w:r w:rsidRPr="00293D39">
        <w:rPr>
          <w:rFonts w:ascii="Times New Roman" w:hAnsi="Times New Roman" w:cs="Times New Roman"/>
          <w:b/>
          <w:sz w:val="28"/>
          <w:szCs w:val="28"/>
          <w:lang w:val="kk-KZ"/>
        </w:rPr>
        <w:t xml:space="preserve">Жұмыстың өзектілігі. </w:t>
      </w:r>
    </w:p>
    <w:p w14:paraId="3E125821" w14:textId="73BFA867"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Өтпелі металл оксидтерімен біріктірілген наноөлшемді материалдардың гетероқұрылымдары екі немесе одан да көп компоненттерден тұратын жүйелер болып табыл</w:t>
      </w:r>
      <w:r w:rsidR="00CC2853">
        <w:rPr>
          <w:rFonts w:ascii="Times New Roman" w:hAnsi="Times New Roman" w:cs="Times New Roman"/>
          <w:sz w:val="28"/>
          <w:szCs w:val="28"/>
          <w:lang w:val="kk-KZ"/>
        </w:rPr>
        <w:t>ады, олардың арасындағы түйісу</w:t>
      </w:r>
      <w:r w:rsidRPr="00293D39">
        <w:rPr>
          <w:rFonts w:ascii="Times New Roman" w:hAnsi="Times New Roman" w:cs="Times New Roman"/>
          <w:sz w:val="28"/>
          <w:szCs w:val="28"/>
          <w:lang w:val="kk-KZ"/>
        </w:rPr>
        <w:t xml:space="preserve"> шекарасында жаңа физика-химиялық қасиеттер пайда болады. Мұндай наноөлшемді жүйелерде бұл әсерлер энергия деңгейлерін кванттау және беттік құбылыстардың маңыздылығын арттыру арқылы күшейтіледі. Әртүрлі материалдардың түйіскен жерінде зарядты тасымалдау</w:t>
      </w:r>
      <w:r w:rsidR="00C15692">
        <w:rPr>
          <w:rFonts w:ascii="Times New Roman" w:hAnsi="Times New Roman" w:cs="Times New Roman"/>
          <w:sz w:val="28"/>
          <w:szCs w:val="28"/>
          <w:lang w:val="kk-KZ"/>
        </w:rPr>
        <w:t xml:space="preserve"> процестері жүреді, электрондардың локал</w:t>
      </w:r>
      <w:r w:rsidR="007A2EFE">
        <w:rPr>
          <w:rFonts w:ascii="Times New Roman" w:hAnsi="Times New Roman" w:cs="Times New Roman"/>
          <w:sz w:val="28"/>
          <w:szCs w:val="28"/>
          <w:lang w:val="kk-KZ"/>
        </w:rPr>
        <w:t>ь</w:t>
      </w:r>
      <w:r w:rsidR="00C15692">
        <w:rPr>
          <w:rFonts w:ascii="Times New Roman" w:hAnsi="Times New Roman" w:cs="Times New Roman"/>
          <w:sz w:val="28"/>
          <w:szCs w:val="28"/>
          <w:lang w:val="kk-KZ"/>
        </w:rPr>
        <w:t>ді таралуының өзгерісі</w:t>
      </w:r>
      <w:r w:rsidRPr="00293D39">
        <w:rPr>
          <w:rFonts w:ascii="Times New Roman" w:hAnsi="Times New Roman" w:cs="Times New Roman"/>
          <w:sz w:val="28"/>
          <w:szCs w:val="28"/>
          <w:lang w:val="kk-KZ"/>
        </w:rPr>
        <w:t>, сонымен қатар ма</w:t>
      </w:r>
      <w:r w:rsidR="00FF61AD">
        <w:rPr>
          <w:rFonts w:ascii="Times New Roman" w:hAnsi="Times New Roman" w:cs="Times New Roman"/>
          <w:sz w:val="28"/>
          <w:szCs w:val="28"/>
          <w:lang w:val="kk-KZ"/>
        </w:rPr>
        <w:t>гниттік қасиеттердің модификациясы</w:t>
      </w:r>
      <w:r w:rsidR="00C15692">
        <w:rPr>
          <w:rFonts w:ascii="Times New Roman" w:hAnsi="Times New Roman" w:cs="Times New Roman"/>
          <w:sz w:val="28"/>
          <w:szCs w:val="28"/>
          <w:lang w:val="kk-KZ"/>
        </w:rPr>
        <w:t xml:space="preserve"> іске асады</w:t>
      </w:r>
      <w:r w:rsidRPr="00293D39">
        <w:rPr>
          <w:rFonts w:ascii="Times New Roman" w:hAnsi="Times New Roman" w:cs="Times New Roman"/>
          <w:sz w:val="28"/>
          <w:szCs w:val="28"/>
          <w:lang w:val="kk-KZ"/>
        </w:rPr>
        <w:t>.</w:t>
      </w:r>
    </w:p>
    <w:p w14:paraId="60CBBD3B" w14:textId="00EC0420"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 xml:space="preserve">Қазіргі зерттеулерде </w:t>
      </w:r>
      <w:r w:rsidR="00C15692">
        <w:rPr>
          <w:rFonts w:ascii="Times New Roman" w:hAnsi="Times New Roman" w:cs="Times New Roman"/>
          <w:sz w:val="28"/>
          <w:szCs w:val="28"/>
          <w:lang w:val="kk-KZ"/>
        </w:rPr>
        <w:t>наноөлшемді материалдарға баса</w:t>
      </w:r>
      <w:r w:rsidRPr="00293D39">
        <w:rPr>
          <w:rFonts w:ascii="Times New Roman" w:hAnsi="Times New Roman" w:cs="Times New Roman"/>
          <w:sz w:val="28"/>
          <w:szCs w:val="28"/>
          <w:lang w:val="kk-KZ"/>
        </w:rPr>
        <w:t xml:space="preserve"> назар аударылады, өйткені олардың қасиеттері кванттық әсерлерге байланысты макроскопиялық аналогтарда</w:t>
      </w:r>
      <w:r w:rsidR="00FF61AD">
        <w:rPr>
          <w:rFonts w:ascii="Times New Roman" w:hAnsi="Times New Roman" w:cs="Times New Roman"/>
          <w:sz w:val="28"/>
          <w:szCs w:val="28"/>
          <w:lang w:val="kk-KZ"/>
        </w:rPr>
        <w:t>н айтарлықтай ерекшеленеді</w:t>
      </w:r>
      <w:r w:rsidRPr="00293D39">
        <w:rPr>
          <w:rFonts w:ascii="Times New Roman" w:hAnsi="Times New Roman" w:cs="Times New Roman"/>
          <w:sz w:val="28"/>
          <w:szCs w:val="28"/>
          <w:lang w:val="kk-KZ"/>
        </w:rPr>
        <w:t>, бетінің көлемге қатынасы және фазаар</w:t>
      </w:r>
      <w:r w:rsidR="00FF61AD">
        <w:rPr>
          <w:rFonts w:ascii="Times New Roman" w:hAnsi="Times New Roman" w:cs="Times New Roman"/>
          <w:sz w:val="28"/>
          <w:szCs w:val="28"/>
          <w:lang w:val="kk-KZ"/>
        </w:rPr>
        <w:t>алық өзара әрекеттесу ерекшеліктері</w:t>
      </w:r>
      <w:r w:rsidRPr="00293D39">
        <w:rPr>
          <w:rFonts w:ascii="Times New Roman" w:hAnsi="Times New Roman" w:cs="Times New Roman"/>
          <w:sz w:val="28"/>
          <w:szCs w:val="28"/>
          <w:lang w:val="kk-KZ"/>
        </w:rPr>
        <w:t xml:space="preserve"> артады.</w:t>
      </w:r>
    </w:p>
    <w:p w14:paraId="03277912" w14:textId="5478C24A"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Бұл жұмыста BaTiO</w:t>
      </w:r>
      <w:r w:rsidRPr="00293D39">
        <w:rPr>
          <w:rFonts w:ascii="Times New Roman" w:hAnsi="Times New Roman" w:cs="Times New Roman"/>
          <w:sz w:val="28"/>
          <w:szCs w:val="28"/>
          <w:vertAlign w:val="subscript"/>
          <w:lang w:val="kk-KZ"/>
        </w:rPr>
        <w:t>3</w:t>
      </w:r>
      <w:r w:rsidRPr="00293D39">
        <w:rPr>
          <w:rFonts w:ascii="Times New Roman" w:hAnsi="Times New Roman" w:cs="Times New Roman"/>
          <w:sz w:val="28"/>
          <w:szCs w:val="28"/>
          <w:lang w:val="kk-KZ"/>
        </w:rPr>
        <w:t xml:space="preserve"> перовскит</w:t>
      </w:r>
      <w:r w:rsidR="005255BB">
        <w:rPr>
          <w:rFonts w:ascii="Times New Roman" w:hAnsi="Times New Roman" w:cs="Times New Roman"/>
          <w:sz w:val="28"/>
          <w:szCs w:val="28"/>
          <w:lang w:val="kk-KZ"/>
        </w:rPr>
        <w:t>ін</w:t>
      </w:r>
      <w:r w:rsidR="00FF61AD">
        <w:rPr>
          <w:rFonts w:ascii="Times New Roman" w:hAnsi="Times New Roman" w:cs="Times New Roman"/>
          <w:sz w:val="28"/>
          <w:szCs w:val="28"/>
          <w:lang w:val="kk-KZ"/>
        </w:rPr>
        <w:t>е негізделген</w:t>
      </w:r>
      <w:r w:rsidRPr="00293D39">
        <w:rPr>
          <w:rFonts w:ascii="Times New Roman" w:hAnsi="Times New Roman" w:cs="Times New Roman"/>
          <w:sz w:val="28"/>
          <w:szCs w:val="28"/>
          <w:lang w:val="kk-KZ"/>
        </w:rPr>
        <w:t xml:space="preserve"> гетероқұрылым қарастырылады. BaTiO</w:t>
      </w:r>
      <w:r w:rsidRPr="00293D39">
        <w:rPr>
          <w:rFonts w:ascii="Times New Roman" w:hAnsi="Times New Roman" w:cs="Times New Roman"/>
          <w:sz w:val="28"/>
          <w:szCs w:val="28"/>
          <w:vertAlign w:val="subscript"/>
          <w:lang w:val="kk-KZ"/>
        </w:rPr>
        <w:t>3</w:t>
      </w:r>
      <w:r w:rsidR="005255BB">
        <w:rPr>
          <w:rFonts w:ascii="Times New Roman" w:hAnsi="Times New Roman" w:cs="Times New Roman"/>
          <w:sz w:val="28"/>
          <w:szCs w:val="28"/>
          <w:lang w:val="kk-KZ"/>
        </w:rPr>
        <w:t xml:space="preserve"> </w:t>
      </w:r>
      <w:r w:rsidRPr="00293D39">
        <w:rPr>
          <w:rFonts w:ascii="Times New Roman" w:hAnsi="Times New Roman" w:cs="Times New Roman"/>
          <w:sz w:val="28"/>
          <w:szCs w:val="28"/>
          <w:lang w:val="kk-KZ"/>
        </w:rPr>
        <w:t>диэлектрлік конденсаторлардан бастап сызықты емес оптикалық құрылғыларға дейін кең</w:t>
      </w:r>
      <w:r w:rsidR="00FF61AD">
        <w:rPr>
          <w:rFonts w:ascii="Times New Roman" w:hAnsi="Times New Roman" w:cs="Times New Roman"/>
          <w:sz w:val="28"/>
          <w:szCs w:val="28"/>
          <w:lang w:val="kk-KZ"/>
        </w:rPr>
        <w:t>інен қолданылатын</w:t>
      </w:r>
      <w:r w:rsidRPr="00293D39">
        <w:rPr>
          <w:rFonts w:ascii="Times New Roman" w:hAnsi="Times New Roman" w:cs="Times New Roman"/>
          <w:sz w:val="28"/>
          <w:szCs w:val="28"/>
          <w:lang w:val="kk-KZ"/>
        </w:rPr>
        <w:t xml:space="preserve"> танымал классикалық электрик.</w:t>
      </w:r>
    </w:p>
    <w:p w14:paraId="1C5C6BF3" w14:textId="45854042"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Мұндай жүйелер фотокатализде, спинтроникада, сенсорикада және күн энергиясында қолдану перспективаларын</w:t>
      </w:r>
      <w:r w:rsidR="00FF61AD">
        <w:rPr>
          <w:rFonts w:ascii="Times New Roman" w:hAnsi="Times New Roman" w:cs="Times New Roman"/>
          <w:sz w:val="28"/>
          <w:szCs w:val="28"/>
          <w:lang w:val="kk-KZ"/>
        </w:rPr>
        <w:t>а</w:t>
      </w:r>
      <w:r w:rsidRPr="00293D39">
        <w:rPr>
          <w:rFonts w:ascii="Times New Roman" w:hAnsi="Times New Roman" w:cs="Times New Roman"/>
          <w:sz w:val="28"/>
          <w:szCs w:val="28"/>
          <w:lang w:val="kk-KZ"/>
        </w:rPr>
        <w:t xml:space="preserve"> </w:t>
      </w:r>
      <w:r w:rsidR="00FF61AD">
        <w:rPr>
          <w:rFonts w:ascii="Times New Roman" w:hAnsi="Times New Roman" w:cs="Times New Roman"/>
          <w:sz w:val="28"/>
          <w:szCs w:val="28"/>
          <w:lang w:val="kk-KZ"/>
        </w:rPr>
        <w:t>мүмкіндік беретін</w:t>
      </w:r>
      <w:r w:rsidRPr="00293D39">
        <w:rPr>
          <w:rFonts w:ascii="Times New Roman" w:hAnsi="Times New Roman" w:cs="Times New Roman"/>
          <w:sz w:val="28"/>
          <w:szCs w:val="28"/>
          <w:lang w:val="kk-KZ"/>
        </w:rPr>
        <w:t xml:space="preserve"> жақсартылған электр</w:t>
      </w:r>
      <w:r w:rsidR="00FF61AD">
        <w:rPr>
          <w:rFonts w:ascii="Times New Roman" w:hAnsi="Times New Roman" w:cs="Times New Roman"/>
          <w:sz w:val="28"/>
          <w:szCs w:val="28"/>
          <w:lang w:val="kk-KZ"/>
        </w:rPr>
        <w:t>лік</w:t>
      </w:r>
      <w:r w:rsidRPr="00293D39">
        <w:rPr>
          <w:rFonts w:ascii="Times New Roman" w:hAnsi="Times New Roman" w:cs="Times New Roman"/>
          <w:sz w:val="28"/>
          <w:szCs w:val="28"/>
          <w:lang w:val="kk-KZ"/>
        </w:rPr>
        <w:t>, магниттік және оптофункционалды сипаттамаларды алуға мүмкіндік беретін синергетикалық әсерді көрсетеді.</w:t>
      </w:r>
    </w:p>
    <w:p w14:paraId="20A61CE7" w14:textId="67B61436" w:rsidR="001F21F4" w:rsidRPr="00293D39" w:rsidRDefault="00FF61AD" w:rsidP="00293D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Көміртекті</w:t>
      </w:r>
      <w:r w:rsidR="001F21F4" w:rsidRPr="00293D39">
        <w:rPr>
          <w:rFonts w:ascii="Times New Roman" w:hAnsi="Times New Roman" w:cs="Times New Roman"/>
          <w:sz w:val="28"/>
          <w:szCs w:val="28"/>
          <w:lang w:val="kk-KZ"/>
        </w:rPr>
        <w:t xml:space="preserve"> материалдар және наноқұрылымды ферроэлектрлік перовскиттер, соның ішінде барий титанаты және басқа ферромагниттік (La</w:t>
      </w:r>
      <w:r w:rsidR="001F21F4" w:rsidRPr="00293D39">
        <w:rPr>
          <w:rFonts w:ascii="Times New Roman" w:hAnsi="Times New Roman" w:cs="Times New Roman"/>
          <w:sz w:val="28"/>
          <w:szCs w:val="28"/>
          <w:vertAlign w:val="subscript"/>
          <w:lang w:val="kk-KZ"/>
        </w:rPr>
        <w:t>2/3</w:t>
      </w:r>
      <w:r w:rsidR="001F21F4" w:rsidRPr="00293D39">
        <w:rPr>
          <w:rFonts w:ascii="Times New Roman" w:hAnsi="Times New Roman" w:cs="Times New Roman"/>
          <w:sz w:val="28"/>
          <w:szCs w:val="28"/>
          <w:lang w:val="kk-KZ"/>
        </w:rPr>
        <w:t>Sr</w:t>
      </w:r>
      <w:r w:rsidR="001F21F4" w:rsidRPr="00293D39">
        <w:rPr>
          <w:rFonts w:ascii="Times New Roman" w:hAnsi="Times New Roman" w:cs="Times New Roman"/>
          <w:sz w:val="28"/>
          <w:szCs w:val="28"/>
          <w:vertAlign w:val="subscript"/>
          <w:lang w:val="kk-KZ"/>
        </w:rPr>
        <w:t>1/3</w:t>
      </w:r>
      <w:r w:rsidR="001F21F4" w:rsidRPr="00293D39">
        <w:rPr>
          <w:rFonts w:ascii="Times New Roman" w:hAnsi="Times New Roman" w:cs="Times New Roman"/>
          <w:sz w:val="28"/>
          <w:szCs w:val="28"/>
          <w:lang w:val="kk-KZ"/>
        </w:rPr>
        <w:t>МnО</w:t>
      </w:r>
      <w:r w:rsidR="001F21F4" w:rsidRPr="00293D39">
        <w:rPr>
          <w:rFonts w:ascii="Times New Roman" w:hAnsi="Times New Roman" w:cs="Times New Roman"/>
          <w:sz w:val="28"/>
          <w:szCs w:val="28"/>
          <w:vertAlign w:val="subscript"/>
          <w:lang w:val="kk-KZ"/>
        </w:rPr>
        <w:t>3</w:t>
      </w:r>
      <w:r w:rsidR="001F21F4" w:rsidRPr="00293D39">
        <w:rPr>
          <w:rFonts w:ascii="Times New Roman" w:hAnsi="Times New Roman" w:cs="Times New Roman"/>
          <w:sz w:val="28"/>
          <w:szCs w:val="28"/>
          <w:lang w:val="kk-KZ"/>
        </w:rPr>
        <w:t>, SrRuO</w:t>
      </w:r>
      <w:r w:rsidR="001F21F4" w:rsidRPr="00293D39">
        <w:rPr>
          <w:rFonts w:ascii="Times New Roman" w:hAnsi="Times New Roman" w:cs="Times New Roman"/>
          <w:sz w:val="28"/>
          <w:szCs w:val="28"/>
          <w:vertAlign w:val="subscript"/>
          <w:lang w:val="kk-KZ"/>
        </w:rPr>
        <w:t>3</w:t>
      </w:r>
      <w:r w:rsidR="001F21F4" w:rsidRPr="00293D39">
        <w:rPr>
          <w:rFonts w:ascii="Times New Roman" w:hAnsi="Times New Roman" w:cs="Times New Roman"/>
          <w:sz w:val="28"/>
          <w:szCs w:val="28"/>
          <w:lang w:val="kk-KZ"/>
        </w:rPr>
        <w:t>) өтпелі металл оксидтеріне негізделген гетероқұрылымдар жад жасушалары</w:t>
      </w:r>
      <w:r w:rsidR="001470A0">
        <w:rPr>
          <w:rFonts w:ascii="Times New Roman" w:hAnsi="Times New Roman" w:cs="Times New Roman"/>
          <w:sz w:val="28"/>
          <w:szCs w:val="28"/>
          <w:lang w:val="kk-KZ"/>
        </w:rPr>
        <w:t>н</w:t>
      </w:r>
      <w:r w:rsidR="001F21F4" w:rsidRPr="00293D39">
        <w:rPr>
          <w:rFonts w:ascii="Times New Roman" w:hAnsi="Times New Roman" w:cs="Times New Roman"/>
          <w:sz w:val="28"/>
          <w:szCs w:val="28"/>
          <w:lang w:val="kk-KZ"/>
        </w:rPr>
        <w:t>, кванттық компьютерлік элементтер</w:t>
      </w:r>
      <w:r w:rsidR="001470A0">
        <w:rPr>
          <w:rFonts w:ascii="Times New Roman" w:hAnsi="Times New Roman" w:cs="Times New Roman"/>
          <w:sz w:val="28"/>
          <w:szCs w:val="28"/>
          <w:lang w:val="kk-KZ"/>
        </w:rPr>
        <w:t>ді</w:t>
      </w:r>
      <w:r w:rsidR="001F21F4" w:rsidRPr="00293D39">
        <w:rPr>
          <w:rFonts w:ascii="Times New Roman" w:hAnsi="Times New Roman" w:cs="Times New Roman"/>
          <w:sz w:val="28"/>
          <w:szCs w:val="28"/>
          <w:lang w:val="kk-KZ"/>
        </w:rPr>
        <w:t>, Li иондық батарея анодтары</w:t>
      </w:r>
      <w:r w:rsidR="001470A0">
        <w:rPr>
          <w:rFonts w:ascii="Times New Roman" w:hAnsi="Times New Roman" w:cs="Times New Roman"/>
          <w:sz w:val="28"/>
          <w:szCs w:val="28"/>
          <w:lang w:val="kk-KZ"/>
        </w:rPr>
        <w:t>н</w:t>
      </w:r>
      <w:r w:rsidR="001F21F4" w:rsidRPr="00293D39">
        <w:rPr>
          <w:rFonts w:ascii="Times New Roman" w:hAnsi="Times New Roman" w:cs="Times New Roman"/>
          <w:sz w:val="28"/>
          <w:szCs w:val="28"/>
          <w:lang w:val="kk-KZ"/>
        </w:rPr>
        <w:t>, фотокатализаторлар</w:t>
      </w:r>
      <w:r w:rsidR="001470A0">
        <w:rPr>
          <w:rFonts w:ascii="Times New Roman" w:hAnsi="Times New Roman" w:cs="Times New Roman"/>
          <w:sz w:val="28"/>
          <w:szCs w:val="28"/>
          <w:lang w:val="kk-KZ"/>
        </w:rPr>
        <w:t>ды</w:t>
      </w:r>
      <w:r w:rsidR="001F21F4" w:rsidRPr="00293D39">
        <w:rPr>
          <w:rFonts w:ascii="Times New Roman" w:hAnsi="Times New Roman" w:cs="Times New Roman"/>
          <w:sz w:val="28"/>
          <w:szCs w:val="28"/>
          <w:lang w:val="kk-KZ"/>
        </w:rPr>
        <w:t>, суперконденсаторлар</w:t>
      </w:r>
      <w:r w:rsidR="001470A0">
        <w:rPr>
          <w:rFonts w:ascii="Times New Roman" w:hAnsi="Times New Roman" w:cs="Times New Roman"/>
          <w:sz w:val="28"/>
          <w:szCs w:val="28"/>
          <w:lang w:val="kk-KZ"/>
        </w:rPr>
        <w:t>ды</w:t>
      </w:r>
      <w:r w:rsidR="001F21F4" w:rsidRPr="00293D39">
        <w:rPr>
          <w:rFonts w:ascii="Times New Roman" w:hAnsi="Times New Roman" w:cs="Times New Roman"/>
          <w:sz w:val="28"/>
          <w:szCs w:val="28"/>
          <w:lang w:val="kk-KZ"/>
        </w:rPr>
        <w:t>, транзисторлар</w:t>
      </w:r>
      <w:r w:rsidR="001470A0">
        <w:rPr>
          <w:rFonts w:ascii="Times New Roman" w:hAnsi="Times New Roman" w:cs="Times New Roman"/>
          <w:sz w:val="28"/>
          <w:szCs w:val="28"/>
          <w:lang w:val="kk-KZ"/>
        </w:rPr>
        <w:t>ды</w:t>
      </w:r>
      <w:r w:rsidR="001F21F4" w:rsidRPr="00293D39">
        <w:rPr>
          <w:rFonts w:ascii="Times New Roman" w:hAnsi="Times New Roman" w:cs="Times New Roman"/>
          <w:sz w:val="28"/>
          <w:szCs w:val="28"/>
          <w:lang w:val="kk-KZ"/>
        </w:rPr>
        <w:t>, сенсорлық материалдар</w:t>
      </w:r>
      <w:r w:rsidR="001470A0">
        <w:rPr>
          <w:rFonts w:ascii="Times New Roman" w:hAnsi="Times New Roman" w:cs="Times New Roman"/>
          <w:sz w:val="28"/>
          <w:szCs w:val="28"/>
          <w:lang w:val="kk-KZ"/>
        </w:rPr>
        <w:t>ды</w:t>
      </w:r>
      <w:r w:rsidR="001F21F4" w:rsidRPr="00293D39">
        <w:rPr>
          <w:rFonts w:ascii="Times New Roman" w:hAnsi="Times New Roman" w:cs="Times New Roman"/>
          <w:sz w:val="28"/>
          <w:szCs w:val="28"/>
          <w:lang w:val="kk-KZ"/>
        </w:rPr>
        <w:t>, кү</w:t>
      </w:r>
      <w:r w:rsidR="001470A0">
        <w:rPr>
          <w:rFonts w:ascii="Times New Roman" w:hAnsi="Times New Roman" w:cs="Times New Roman"/>
          <w:sz w:val="28"/>
          <w:szCs w:val="28"/>
          <w:lang w:val="kk-KZ"/>
        </w:rPr>
        <w:t>н батареяларын, отын элементтері</w:t>
      </w:r>
      <w:r w:rsidR="00580B30">
        <w:rPr>
          <w:rFonts w:ascii="Times New Roman" w:hAnsi="Times New Roman" w:cs="Times New Roman"/>
          <w:sz w:val="28"/>
          <w:szCs w:val="28"/>
          <w:lang w:val="kk-KZ"/>
        </w:rPr>
        <w:t xml:space="preserve"> </w:t>
      </w:r>
      <w:r w:rsidR="001470A0">
        <w:rPr>
          <w:rFonts w:ascii="Times New Roman" w:hAnsi="Times New Roman" w:cs="Times New Roman"/>
          <w:sz w:val="28"/>
          <w:szCs w:val="28"/>
          <w:lang w:val="kk-KZ"/>
        </w:rPr>
        <w:t xml:space="preserve">мен </w:t>
      </w:r>
      <w:r w:rsidR="001F21F4" w:rsidRPr="00293D39">
        <w:rPr>
          <w:rFonts w:ascii="Times New Roman" w:hAnsi="Times New Roman" w:cs="Times New Roman"/>
          <w:sz w:val="28"/>
          <w:szCs w:val="28"/>
          <w:lang w:val="kk-KZ"/>
        </w:rPr>
        <w:t>электрохромды құрылғыл</w:t>
      </w:r>
      <w:r w:rsidR="001470A0">
        <w:rPr>
          <w:rFonts w:ascii="Times New Roman" w:hAnsi="Times New Roman" w:cs="Times New Roman"/>
          <w:sz w:val="28"/>
          <w:szCs w:val="28"/>
          <w:lang w:val="kk-KZ"/>
        </w:rPr>
        <w:t>ар материалдарын</w:t>
      </w:r>
      <w:r w:rsidR="001F21F4" w:rsidRPr="00293D39">
        <w:rPr>
          <w:rFonts w:ascii="Times New Roman" w:hAnsi="Times New Roman" w:cs="Times New Roman"/>
          <w:sz w:val="28"/>
          <w:szCs w:val="28"/>
          <w:lang w:val="kk-KZ"/>
        </w:rPr>
        <w:t xml:space="preserve"> әзірлеу үшін перспективалы болып табылады.</w:t>
      </w:r>
    </w:p>
    <w:p w14:paraId="1FAF894F" w14:textId="1EA0D2F0" w:rsidR="001F21F4"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BaTiO</w:t>
      </w:r>
      <w:r w:rsidRPr="00293D39">
        <w:rPr>
          <w:rFonts w:ascii="Times New Roman" w:hAnsi="Times New Roman" w:cs="Times New Roman"/>
          <w:sz w:val="28"/>
          <w:szCs w:val="28"/>
          <w:vertAlign w:val="subscript"/>
          <w:lang w:val="kk-KZ"/>
        </w:rPr>
        <w:t>3</w:t>
      </w:r>
      <w:r w:rsidRPr="00293D39">
        <w:rPr>
          <w:rFonts w:ascii="Times New Roman" w:hAnsi="Times New Roman" w:cs="Times New Roman"/>
          <w:sz w:val="28"/>
          <w:szCs w:val="28"/>
          <w:lang w:val="kk-KZ"/>
        </w:rPr>
        <w:t>/графен гибридті нанокомпозит</w:t>
      </w:r>
      <w:r w:rsidR="00580B30">
        <w:rPr>
          <w:rFonts w:ascii="Times New Roman" w:hAnsi="Times New Roman" w:cs="Times New Roman"/>
          <w:sz w:val="28"/>
          <w:szCs w:val="28"/>
          <w:lang w:val="kk-KZ"/>
        </w:rPr>
        <w:t>ті синтездеу</w:t>
      </w:r>
      <w:r w:rsidRPr="00293D39">
        <w:rPr>
          <w:rFonts w:ascii="Times New Roman" w:hAnsi="Times New Roman" w:cs="Times New Roman"/>
          <w:sz w:val="28"/>
          <w:szCs w:val="28"/>
          <w:lang w:val="kk-KZ"/>
        </w:rPr>
        <w:t xml:space="preserve"> бойынша зерттеулер графен қабаттарының </w:t>
      </w:r>
      <w:r w:rsidR="00580B30">
        <w:rPr>
          <w:rFonts w:ascii="Times New Roman" w:hAnsi="Times New Roman" w:cs="Times New Roman"/>
          <w:sz w:val="28"/>
          <w:szCs w:val="28"/>
          <w:lang w:val="kk-KZ"/>
        </w:rPr>
        <w:t xml:space="preserve">электр </w:t>
      </w:r>
      <w:r w:rsidR="00580B30" w:rsidRPr="00580B30">
        <w:rPr>
          <w:rFonts w:ascii="Times New Roman" w:hAnsi="Times New Roman" w:cs="Times New Roman"/>
          <w:sz w:val="28"/>
          <w:szCs w:val="28"/>
          <w:lang w:val="kk-KZ"/>
        </w:rPr>
        <w:t>өткізгіштігі</w:t>
      </w:r>
      <w:r w:rsidR="00580B30">
        <w:rPr>
          <w:rFonts w:ascii="Times New Roman" w:hAnsi="Times New Roman" w:cs="Times New Roman"/>
          <w:sz w:val="28"/>
          <w:szCs w:val="28"/>
          <w:lang w:val="kk-KZ"/>
        </w:rPr>
        <w:t>нің</w:t>
      </w:r>
      <w:r w:rsidR="00580B30" w:rsidRPr="00580B30">
        <w:rPr>
          <w:rFonts w:ascii="Times New Roman" w:hAnsi="Times New Roman" w:cs="Times New Roman"/>
          <w:sz w:val="28"/>
          <w:szCs w:val="28"/>
          <w:lang w:val="kk-KZ"/>
        </w:rPr>
        <w:t xml:space="preserve"> </w:t>
      </w:r>
      <w:r w:rsidRPr="00293D39">
        <w:rPr>
          <w:rFonts w:ascii="Times New Roman" w:hAnsi="Times New Roman" w:cs="Times New Roman"/>
          <w:sz w:val="28"/>
          <w:szCs w:val="28"/>
          <w:lang w:val="kk-KZ"/>
        </w:rPr>
        <w:t>жоғары</w:t>
      </w:r>
      <w:r w:rsidR="00580B30">
        <w:rPr>
          <w:rFonts w:ascii="Times New Roman" w:hAnsi="Times New Roman" w:cs="Times New Roman"/>
          <w:sz w:val="28"/>
          <w:szCs w:val="28"/>
          <w:lang w:val="kk-KZ"/>
        </w:rPr>
        <w:t xml:space="preserve"> болып </w:t>
      </w:r>
      <w:r w:rsidRPr="00293D39">
        <w:rPr>
          <w:rFonts w:ascii="Times New Roman" w:hAnsi="Times New Roman" w:cs="Times New Roman"/>
          <w:sz w:val="28"/>
          <w:szCs w:val="28"/>
          <w:lang w:val="kk-KZ"/>
        </w:rPr>
        <w:t>з</w:t>
      </w:r>
      <w:r w:rsidR="00684AD2">
        <w:rPr>
          <w:rFonts w:ascii="Times New Roman" w:hAnsi="Times New Roman" w:cs="Times New Roman"/>
          <w:sz w:val="28"/>
          <w:szCs w:val="28"/>
          <w:lang w:val="kk-KZ"/>
        </w:rPr>
        <w:t>аряд тасымалдаушылардың диффузиясын</w:t>
      </w:r>
      <w:r w:rsidR="00580B30">
        <w:rPr>
          <w:rFonts w:ascii="Times New Roman" w:hAnsi="Times New Roman" w:cs="Times New Roman"/>
          <w:sz w:val="28"/>
          <w:szCs w:val="28"/>
          <w:lang w:val="kk-KZ"/>
        </w:rPr>
        <w:t xml:space="preserve"> жеделдететінін және жұту</w:t>
      </w:r>
      <w:r w:rsidRPr="00293D39">
        <w:rPr>
          <w:rFonts w:ascii="Times New Roman" w:hAnsi="Times New Roman" w:cs="Times New Roman"/>
          <w:sz w:val="28"/>
          <w:szCs w:val="28"/>
          <w:lang w:val="kk-KZ"/>
        </w:rPr>
        <w:t xml:space="preserve"> спектрін кеңейтетінін көрсетті. </w:t>
      </w:r>
      <w:r w:rsidR="00580B30">
        <w:rPr>
          <w:rFonts w:ascii="Times New Roman" w:hAnsi="Times New Roman" w:cs="Times New Roman"/>
          <w:sz w:val="28"/>
          <w:szCs w:val="28"/>
          <w:lang w:val="kk-KZ"/>
        </w:rPr>
        <w:t>К</w:t>
      </w:r>
      <w:r w:rsidR="00580B30" w:rsidRPr="00580B30">
        <w:rPr>
          <w:rFonts w:ascii="Times New Roman" w:hAnsi="Times New Roman" w:cs="Times New Roman"/>
          <w:sz w:val="28"/>
          <w:szCs w:val="28"/>
          <w:lang w:val="kk-KZ"/>
        </w:rPr>
        <w:t>өрінетін жарықтың әсерінен органикалық ластаушы заттарды ыдырату</w:t>
      </w:r>
      <w:r w:rsidR="00580B30">
        <w:rPr>
          <w:rFonts w:ascii="Times New Roman" w:hAnsi="Times New Roman" w:cs="Times New Roman"/>
          <w:sz w:val="28"/>
          <w:szCs w:val="28"/>
          <w:lang w:val="kk-KZ"/>
        </w:rPr>
        <w:t xml:space="preserve"> реакцияларына</w:t>
      </w:r>
      <w:r w:rsidR="00580B30" w:rsidRPr="00580B30">
        <w:rPr>
          <w:rFonts w:ascii="Times New Roman" w:hAnsi="Times New Roman" w:cs="Times New Roman"/>
          <w:sz w:val="28"/>
          <w:szCs w:val="28"/>
          <w:lang w:val="kk-KZ"/>
        </w:rPr>
        <w:t xml:space="preserve"> </w:t>
      </w:r>
      <w:r w:rsidR="00580B30">
        <w:rPr>
          <w:rFonts w:ascii="Times New Roman" w:hAnsi="Times New Roman" w:cs="Times New Roman"/>
          <w:sz w:val="28"/>
          <w:szCs w:val="28"/>
          <w:lang w:val="kk-KZ"/>
        </w:rPr>
        <w:t>қолданылған к</w:t>
      </w:r>
      <w:r w:rsidRPr="00293D39">
        <w:rPr>
          <w:rFonts w:ascii="Times New Roman" w:hAnsi="Times New Roman" w:cs="Times New Roman"/>
          <w:sz w:val="28"/>
          <w:szCs w:val="28"/>
          <w:lang w:val="kk-KZ"/>
        </w:rPr>
        <w:t>омпозиттің оңтайландырылған құрылымы</w:t>
      </w:r>
      <w:r w:rsidR="00580B30">
        <w:rPr>
          <w:rFonts w:ascii="Times New Roman" w:hAnsi="Times New Roman" w:cs="Times New Roman"/>
          <w:sz w:val="28"/>
          <w:szCs w:val="28"/>
          <w:lang w:val="kk-KZ"/>
        </w:rPr>
        <w:t>ның</w:t>
      </w:r>
      <w:r w:rsidRPr="00293D39">
        <w:rPr>
          <w:rFonts w:ascii="Times New Roman" w:hAnsi="Times New Roman" w:cs="Times New Roman"/>
          <w:sz w:val="28"/>
          <w:szCs w:val="28"/>
          <w:lang w:val="kk-KZ"/>
        </w:rPr>
        <w:t xml:space="preserve"> </w:t>
      </w:r>
      <w:r w:rsidR="00580B30">
        <w:rPr>
          <w:rFonts w:ascii="Times New Roman" w:hAnsi="Times New Roman" w:cs="Times New Roman"/>
          <w:sz w:val="28"/>
          <w:szCs w:val="28"/>
          <w:lang w:val="kk-KZ"/>
        </w:rPr>
        <w:t>фотокаталитикалық белсенділікті елеулі арттыратындығы дәлелденді</w:t>
      </w:r>
      <w:r w:rsidRPr="00293D39">
        <w:rPr>
          <w:rFonts w:ascii="Times New Roman" w:hAnsi="Times New Roman" w:cs="Times New Roman"/>
          <w:sz w:val="28"/>
          <w:szCs w:val="28"/>
          <w:lang w:val="kk-KZ"/>
        </w:rPr>
        <w:t>. XPS және ультракүлгін көрінетін спектроскопия</w:t>
      </w:r>
      <w:r w:rsidR="00580B30" w:rsidRPr="00580B30">
        <w:rPr>
          <w:rFonts w:ascii="Times New Roman" w:hAnsi="Times New Roman" w:cs="Times New Roman"/>
          <w:sz w:val="28"/>
          <w:szCs w:val="28"/>
          <w:lang w:val="kk-KZ"/>
        </w:rPr>
        <w:t xml:space="preserve"> материал</w:t>
      </w:r>
      <w:r w:rsidR="00580B30">
        <w:rPr>
          <w:rFonts w:ascii="Times New Roman" w:hAnsi="Times New Roman" w:cs="Times New Roman"/>
          <w:sz w:val="28"/>
          <w:szCs w:val="28"/>
          <w:lang w:val="kk-KZ"/>
        </w:rPr>
        <w:t>дың</w:t>
      </w:r>
      <w:r w:rsidR="00580B30" w:rsidRPr="00580B30">
        <w:rPr>
          <w:rFonts w:ascii="Times New Roman" w:hAnsi="Times New Roman" w:cs="Times New Roman"/>
          <w:sz w:val="28"/>
          <w:szCs w:val="28"/>
          <w:lang w:val="kk-KZ"/>
        </w:rPr>
        <w:t xml:space="preserve"> өнімділігін</w:t>
      </w:r>
      <w:r w:rsidR="00580B30">
        <w:rPr>
          <w:rFonts w:ascii="Times New Roman" w:hAnsi="Times New Roman" w:cs="Times New Roman"/>
          <w:sz w:val="28"/>
          <w:szCs w:val="28"/>
          <w:lang w:val="kk-KZ"/>
        </w:rPr>
        <w:t>ің</w:t>
      </w:r>
      <w:r w:rsidRPr="00580B30">
        <w:rPr>
          <w:rFonts w:ascii="Times New Roman" w:hAnsi="Times New Roman" w:cs="Times New Roman"/>
          <w:sz w:val="28"/>
          <w:szCs w:val="28"/>
          <w:lang w:val="kk-KZ"/>
        </w:rPr>
        <w:t xml:space="preserve"> </w:t>
      </w:r>
      <w:r w:rsidR="00580B30">
        <w:rPr>
          <w:rFonts w:ascii="Times New Roman" w:hAnsi="Times New Roman" w:cs="Times New Roman"/>
          <w:sz w:val="28"/>
          <w:szCs w:val="28"/>
          <w:lang w:val="kk-KZ"/>
        </w:rPr>
        <w:t>жақсарғанын</w:t>
      </w:r>
      <w:r w:rsidRPr="00293D39">
        <w:rPr>
          <w:rFonts w:ascii="Times New Roman" w:hAnsi="Times New Roman" w:cs="Times New Roman"/>
          <w:sz w:val="28"/>
          <w:szCs w:val="28"/>
          <w:lang w:val="kk-KZ"/>
        </w:rPr>
        <w:t xml:space="preserve"> </w:t>
      </w:r>
      <w:r w:rsidR="00580B30">
        <w:rPr>
          <w:rFonts w:ascii="Times New Roman" w:hAnsi="Times New Roman" w:cs="Times New Roman"/>
          <w:sz w:val="28"/>
          <w:szCs w:val="28"/>
          <w:lang w:val="kk-KZ"/>
        </w:rPr>
        <w:t>көрсетті</w:t>
      </w:r>
      <w:r w:rsidRPr="00293D39">
        <w:rPr>
          <w:rFonts w:ascii="Times New Roman" w:hAnsi="Times New Roman" w:cs="Times New Roman"/>
          <w:sz w:val="28"/>
          <w:szCs w:val="28"/>
          <w:lang w:val="kk-KZ"/>
        </w:rPr>
        <w:t xml:space="preserve">. Перовскит матрицасы мен </w:t>
      </w:r>
      <w:r w:rsidR="00684AD2">
        <w:rPr>
          <w:rFonts w:ascii="Times New Roman" w:hAnsi="Times New Roman" w:cs="Times New Roman"/>
          <w:sz w:val="28"/>
          <w:szCs w:val="28"/>
          <w:lang w:val="kk-KZ"/>
        </w:rPr>
        <w:t>көміртекті</w:t>
      </w:r>
      <w:r w:rsidRPr="00293D39">
        <w:rPr>
          <w:rFonts w:ascii="Times New Roman" w:hAnsi="Times New Roman" w:cs="Times New Roman"/>
          <w:sz w:val="28"/>
          <w:szCs w:val="28"/>
          <w:lang w:val="kk-KZ"/>
        </w:rPr>
        <w:t xml:space="preserve"> наноқұрылымдардың</w:t>
      </w:r>
      <w:r w:rsidR="00684AD2">
        <w:rPr>
          <w:rFonts w:ascii="Times New Roman" w:hAnsi="Times New Roman" w:cs="Times New Roman"/>
          <w:sz w:val="28"/>
          <w:szCs w:val="28"/>
          <w:lang w:val="kk-KZ"/>
        </w:rPr>
        <w:t xml:space="preserve"> өзара әрекеттесуі тыйым салынған аймақ енінің тарылуына</w:t>
      </w:r>
      <w:r w:rsidRPr="00293D39">
        <w:rPr>
          <w:rFonts w:ascii="Times New Roman" w:hAnsi="Times New Roman" w:cs="Times New Roman"/>
          <w:sz w:val="28"/>
          <w:szCs w:val="28"/>
          <w:lang w:val="kk-KZ"/>
        </w:rPr>
        <w:t xml:space="preserve"> және спектрдің кө</w:t>
      </w:r>
      <w:r w:rsidR="00684AD2">
        <w:rPr>
          <w:rFonts w:ascii="Times New Roman" w:hAnsi="Times New Roman" w:cs="Times New Roman"/>
          <w:sz w:val="28"/>
          <w:szCs w:val="28"/>
          <w:lang w:val="kk-KZ"/>
        </w:rPr>
        <w:t>рінетін аймағында фотонды жұту тиімділігінің артуына</w:t>
      </w:r>
      <w:r w:rsidRPr="00293D39">
        <w:rPr>
          <w:rFonts w:ascii="Times New Roman" w:hAnsi="Times New Roman" w:cs="Times New Roman"/>
          <w:sz w:val="28"/>
          <w:szCs w:val="28"/>
          <w:lang w:val="kk-KZ"/>
        </w:rPr>
        <w:t xml:space="preserve"> ықпал етеді.</w:t>
      </w:r>
    </w:p>
    <w:p w14:paraId="1AC8F5CA" w14:textId="77777777" w:rsidR="00BC1CDC" w:rsidRPr="00293D39" w:rsidRDefault="00BC1CDC" w:rsidP="00293D39">
      <w:pPr>
        <w:spacing w:after="0" w:line="240" w:lineRule="auto"/>
        <w:ind w:firstLine="709"/>
        <w:jc w:val="both"/>
        <w:rPr>
          <w:rFonts w:ascii="Times New Roman" w:hAnsi="Times New Roman" w:cs="Times New Roman"/>
          <w:sz w:val="28"/>
          <w:szCs w:val="28"/>
          <w:lang w:val="kk-KZ"/>
        </w:rPr>
      </w:pPr>
    </w:p>
    <w:p w14:paraId="2C3368CD" w14:textId="5C1DAD6A" w:rsidR="001F21F4" w:rsidRPr="001F55CD"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lastRenderedPageBreak/>
        <w:t>BaTiO</w:t>
      </w:r>
      <w:r w:rsidRPr="00293D39">
        <w:rPr>
          <w:rFonts w:ascii="Cambria Math" w:hAnsi="Cambria Math" w:cs="Cambria Math"/>
          <w:sz w:val="28"/>
          <w:szCs w:val="28"/>
          <w:lang w:val="kk-KZ"/>
        </w:rPr>
        <w:t>₃</w:t>
      </w:r>
      <w:r w:rsidR="00684AD2">
        <w:rPr>
          <w:rFonts w:ascii="Times New Roman" w:hAnsi="Times New Roman" w:cs="Times New Roman"/>
          <w:sz w:val="28"/>
          <w:szCs w:val="28"/>
          <w:lang w:val="kk-KZ"/>
        </w:rPr>
        <w:t xml:space="preserve"> перовскитінің графенмен комбинациялануы</w:t>
      </w:r>
      <w:r w:rsidRPr="00293D39">
        <w:rPr>
          <w:rFonts w:ascii="Times New Roman" w:hAnsi="Times New Roman" w:cs="Times New Roman"/>
          <w:sz w:val="28"/>
          <w:szCs w:val="28"/>
          <w:lang w:val="kk-KZ"/>
        </w:rPr>
        <w:t xml:space="preserve"> бірнеше эксперименттік</w:t>
      </w:r>
      <w:r w:rsidR="00684AD2">
        <w:rPr>
          <w:rFonts w:ascii="Times New Roman" w:hAnsi="Times New Roman" w:cs="Times New Roman"/>
          <w:sz w:val="28"/>
          <w:szCs w:val="28"/>
          <w:lang w:val="kk-KZ"/>
        </w:rPr>
        <w:t xml:space="preserve"> жұмыстарда ғана жүзеге асырылған</w:t>
      </w:r>
      <w:r w:rsidRPr="00293D39">
        <w:rPr>
          <w:rFonts w:ascii="Times New Roman" w:hAnsi="Times New Roman" w:cs="Times New Roman"/>
          <w:sz w:val="28"/>
          <w:szCs w:val="28"/>
          <w:lang w:val="kk-KZ"/>
        </w:rPr>
        <w:t xml:space="preserve">. Алайда, теориялық </w:t>
      </w:r>
      <w:r w:rsidR="001F55CD">
        <w:rPr>
          <w:rFonts w:ascii="Times New Roman" w:hAnsi="Times New Roman" w:cs="Times New Roman"/>
          <w:sz w:val="28"/>
          <w:szCs w:val="28"/>
          <w:lang w:val="kk-KZ"/>
        </w:rPr>
        <w:t xml:space="preserve">тұрғыдан процесті жүзеге асыру </w:t>
      </w:r>
      <w:r w:rsidRPr="00293D39">
        <w:rPr>
          <w:rFonts w:ascii="Times New Roman" w:hAnsi="Times New Roman" w:cs="Times New Roman"/>
          <w:sz w:val="28"/>
          <w:szCs w:val="28"/>
          <w:lang w:val="kk-KZ"/>
        </w:rPr>
        <w:t xml:space="preserve">барий титанаты </w:t>
      </w:r>
      <w:r w:rsidR="00684AD2">
        <w:rPr>
          <w:rFonts w:ascii="Times New Roman" w:hAnsi="Times New Roman" w:cs="Times New Roman"/>
          <w:sz w:val="28"/>
          <w:szCs w:val="28"/>
          <w:lang w:val="kk-KZ"/>
        </w:rPr>
        <w:t>мен графеннің кристалдық тор</w:t>
      </w:r>
      <w:r w:rsidRPr="00293D39">
        <w:rPr>
          <w:rFonts w:ascii="Times New Roman" w:hAnsi="Times New Roman" w:cs="Times New Roman"/>
          <w:sz w:val="28"/>
          <w:szCs w:val="28"/>
          <w:lang w:val="kk-KZ"/>
        </w:rPr>
        <w:t xml:space="preserve"> тұрақтыларының айырмашылығына байланысты</w:t>
      </w:r>
      <w:r w:rsidR="00684AD2">
        <w:rPr>
          <w:rFonts w:ascii="Times New Roman" w:hAnsi="Times New Roman" w:cs="Times New Roman"/>
          <w:sz w:val="28"/>
          <w:szCs w:val="28"/>
          <w:lang w:val="kk-KZ"/>
        </w:rPr>
        <w:t xml:space="preserve"> қиындықтар туғызады</w:t>
      </w:r>
      <w:r w:rsidRPr="00293D39">
        <w:rPr>
          <w:rFonts w:ascii="Times New Roman" w:hAnsi="Times New Roman" w:cs="Times New Roman"/>
          <w:sz w:val="28"/>
          <w:szCs w:val="28"/>
          <w:lang w:val="kk-KZ"/>
        </w:rPr>
        <w:t xml:space="preserve">. </w:t>
      </w:r>
      <w:r w:rsidRPr="001F55CD">
        <w:rPr>
          <w:rFonts w:ascii="Times New Roman" w:hAnsi="Times New Roman" w:cs="Times New Roman"/>
          <w:sz w:val="28"/>
          <w:szCs w:val="28"/>
          <w:lang w:val="kk-KZ"/>
        </w:rPr>
        <w:t xml:space="preserve">Сондықтан </w:t>
      </w:r>
      <w:r w:rsidR="00684AD2" w:rsidRPr="001F55CD">
        <w:rPr>
          <w:rFonts w:ascii="Times New Roman" w:hAnsi="Times New Roman" w:cs="Times New Roman"/>
          <w:sz w:val="28"/>
          <w:szCs w:val="28"/>
          <w:lang w:val="kk-KZ"/>
        </w:rPr>
        <w:t>көміртекті материалдармен, графенмен перовскитті</w:t>
      </w:r>
      <w:r w:rsidRPr="001F55CD">
        <w:rPr>
          <w:rFonts w:ascii="Times New Roman" w:hAnsi="Times New Roman" w:cs="Times New Roman"/>
          <w:sz w:val="28"/>
          <w:szCs w:val="28"/>
          <w:lang w:val="kk-KZ"/>
        </w:rPr>
        <w:t xml:space="preserve"> </w:t>
      </w:r>
      <w:r w:rsidR="00684AD2" w:rsidRPr="001F55CD">
        <w:rPr>
          <w:rFonts w:ascii="Times New Roman" w:hAnsi="Times New Roman" w:cs="Times New Roman"/>
          <w:sz w:val="28"/>
          <w:szCs w:val="28"/>
          <w:lang w:val="kk-KZ"/>
        </w:rPr>
        <w:t>комбинациялауды</w:t>
      </w:r>
      <w:r w:rsidRPr="001F55CD">
        <w:rPr>
          <w:rFonts w:ascii="Times New Roman" w:hAnsi="Times New Roman" w:cs="Times New Roman"/>
          <w:sz w:val="28"/>
          <w:szCs w:val="28"/>
          <w:lang w:val="kk-KZ"/>
        </w:rPr>
        <w:t xml:space="preserve"> зерттеу үшін ұсынылған жұмыста барий титанатының TiO</w:t>
      </w:r>
      <w:r w:rsidRPr="001F55CD">
        <w:rPr>
          <w:rFonts w:ascii="Times New Roman" w:hAnsi="Times New Roman" w:cs="Times New Roman"/>
          <w:sz w:val="28"/>
          <w:szCs w:val="28"/>
          <w:vertAlign w:val="subscript"/>
          <w:lang w:val="kk-KZ"/>
        </w:rPr>
        <w:t xml:space="preserve">2 </w:t>
      </w:r>
      <w:r w:rsidR="00684AD2" w:rsidRPr="001F55CD">
        <w:rPr>
          <w:rFonts w:ascii="Times New Roman" w:hAnsi="Times New Roman" w:cs="Times New Roman"/>
          <w:sz w:val="28"/>
          <w:szCs w:val="28"/>
          <w:lang w:val="kk-KZ"/>
        </w:rPr>
        <w:t>терминациялы</w:t>
      </w:r>
      <w:r w:rsidRPr="001F55CD">
        <w:rPr>
          <w:rFonts w:ascii="Times New Roman" w:hAnsi="Times New Roman" w:cs="Times New Roman"/>
          <w:sz w:val="28"/>
          <w:szCs w:val="28"/>
          <w:lang w:val="kk-KZ"/>
        </w:rPr>
        <w:t xml:space="preserve"> </w:t>
      </w:r>
      <w:r w:rsidR="00684AD2" w:rsidRPr="001F55CD">
        <w:rPr>
          <w:rFonts w:ascii="Times New Roman" w:hAnsi="Times New Roman" w:cs="Times New Roman"/>
          <w:sz w:val="28"/>
          <w:szCs w:val="28"/>
          <w:lang w:val="kk-KZ"/>
        </w:rPr>
        <w:t xml:space="preserve">(100) </w:t>
      </w:r>
      <w:r w:rsidRPr="001F55CD">
        <w:rPr>
          <w:rFonts w:ascii="Times New Roman" w:hAnsi="Times New Roman" w:cs="Times New Roman"/>
          <w:sz w:val="28"/>
          <w:szCs w:val="28"/>
          <w:lang w:val="kk-KZ"/>
        </w:rPr>
        <w:t xml:space="preserve">бетіндегі </w:t>
      </w:r>
      <w:r w:rsidR="003B4CFB" w:rsidRPr="001F55CD">
        <w:rPr>
          <w:rFonts w:ascii="Times New Roman" w:hAnsi="Times New Roman" w:cs="Times New Roman"/>
          <w:sz w:val="28"/>
          <w:szCs w:val="28"/>
          <w:lang w:val="kk-KZ"/>
        </w:rPr>
        <w:t>көміртегі</w:t>
      </w:r>
      <w:r w:rsidR="00684AD2" w:rsidRPr="001F55CD">
        <w:rPr>
          <w:rFonts w:ascii="Times New Roman" w:hAnsi="Times New Roman" w:cs="Times New Roman"/>
          <w:sz w:val="28"/>
          <w:szCs w:val="28"/>
          <w:lang w:val="kk-KZ"/>
        </w:rPr>
        <w:t>нің адсорбциялану</w:t>
      </w:r>
      <w:r w:rsidRPr="001F55CD">
        <w:rPr>
          <w:rFonts w:ascii="Times New Roman" w:hAnsi="Times New Roman" w:cs="Times New Roman"/>
          <w:sz w:val="28"/>
          <w:szCs w:val="28"/>
          <w:lang w:val="kk-KZ"/>
        </w:rPr>
        <w:t xml:space="preserve"> процесі зерттеледі.</w:t>
      </w:r>
    </w:p>
    <w:p w14:paraId="4B4856CA" w14:textId="42A2DE6D" w:rsidR="001F21F4" w:rsidRPr="00293D39" w:rsidRDefault="00D769D2" w:rsidP="00293D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D769D2">
        <w:rPr>
          <w:rFonts w:ascii="Times New Roman" w:hAnsi="Times New Roman" w:cs="Times New Roman"/>
          <w:sz w:val="28"/>
          <w:szCs w:val="28"/>
          <w:lang w:val="kk-KZ"/>
        </w:rPr>
        <w:t>атериалтану</w:t>
      </w:r>
      <w:r>
        <w:rPr>
          <w:rFonts w:ascii="Times New Roman" w:hAnsi="Times New Roman" w:cs="Times New Roman"/>
          <w:sz w:val="28"/>
          <w:szCs w:val="28"/>
          <w:lang w:val="kk-KZ"/>
        </w:rPr>
        <w:t>дағы</w:t>
      </w:r>
      <w:r w:rsidRPr="00D769D2">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1F21F4" w:rsidRPr="00293D39">
        <w:rPr>
          <w:rFonts w:ascii="Times New Roman" w:hAnsi="Times New Roman" w:cs="Times New Roman"/>
          <w:sz w:val="28"/>
          <w:szCs w:val="28"/>
          <w:lang w:val="kk-KZ"/>
        </w:rPr>
        <w:t>септеу әдістері функци</w:t>
      </w:r>
      <w:r>
        <w:rPr>
          <w:rFonts w:ascii="Times New Roman" w:hAnsi="Times New Roman" w:cs="Times New Roman"/>
          <w:sz w:val="28"/>
          <w:szCs w:val="28"/>
          <w:lang w:val="kk-KZ"/>
        </w:rPr>
        <w:t>оналды материалдарды жетілдірудің</w:t>
      </w:r>
      <w:r w:rsidR="00C536D5">
        <w:rPr>
          <w:rFonts w:ascii="Times New Roman" w:hAnsi="Times New Roman" w:cs="Times New Roman"/>
          <w:sz w:val="28"/>
          <w:szCs w:val="28"/>
          <w:lang w:val="kk-KZ"/>
        </w:rPr>
        <w:t xml:space="preserve"> қуатты жолы</w:t>
      </w:r>
      <w:r w:rsidR="005255BB">
        <w:rPr>
          <w:rFonts w:ascii="Times New Roman" w:hAnsi="Times New Roman" w:cs="Times New Roman"/>
          <w:sz w:val="28"/>
          <w:szCs w:val="28"/>
          <w:lang w:val="kk-KZ"/>
        </w:rPr>
        <w:t xml:space="preserve"> болып табылады. Тәжірибемен</w:t>
      </w:r>
      <w:r w:rsidR="001F21F4" w:rsidRPr="00293D39">
        <w:rPr>
          <w:rFonts w:ascii="Times New Roman" w:hAnsi="Times New Roman" w:cs="Times New Roman"/>
          <w:sz w:val="28"/>
          <w:szCs w:val="28"/>
          <w:lang w:val="kk-KZ"/>
        </w:rPr>
        <w:t xml:space="preserve"> салыстырғанда есептеу әлдеқайда арзан, жылдам және қауіпсіз. Осылайша, көпт</w:t>
      </w:r>
      <w:r w:rsidR="005255BB">
        <w:rPr>
          <w:rFonts w:ascii="Times New Roman" w:hAnsi="Times New Roman" w:cs="Times New Roman"/>
          <w:sz w:val="28"/>
          <w:szCs w:val="28"/>
          <w:lang w:val="kk-KZ"/>
        </w:rPr>
        <w:t>еген қымбат тәжірибелерді</w:t>
      </w:r>
      <w:r w:rsidR="00C536D5">
        <w:rPr>
          <w:rFonts w:ascii="Times New Roman" w:hAnsi="Times New Roman" w:cs="Times New Roman"/>
          <w:sz w:val="28"/>
          <w:szCs w:val="28"/>
          <w:lang w:val="kk-KZ"/>
        </w:rPr>
        <w:t xml:space="preserve"> іске асыру тиімсіз болғандықтан</w:t>
      </w:r>
      <w:r w:rsidR="001F21F4" w:rsidRPr="00293D39">
        <w:rPr>
          <w:rFonts w:ascii="Times New Roman" w:hAnsi="Times New Roman" w:cs="Times New Roman"/>
          <w:sz w:val="28"/>
          <w:szCs w:val="28"/>
          <w:lang w:val="kk-KZ"/>
        </w:rPr>
        <w:t xml:space="preserve"> </w:t>
      </w:r>
      <w:r w:rsidR="00C536D5">
        <w:rPr>
          <w:rFonts w:ascii="Times New Roman" w:hAnsi="Times New Roman" w:cs="Times New Roman"/>
          <w:sz w:val="28"/>
          <w:szCs w:val="28"/>
          <w:lang w:val="kk-KZ"/>
        </w:rPr>
        <w:t xml:space="preserve">тиімді </w:t>
      </w:r>
      <w:r w:rsidR="001F21F4" w:rsidRPr="00293D39">
        <w:rPr>
          <w:rFonts w:ascii="Times New Roman" w:hAnsi="Times New Roman" w:cs="Times New Roman"/>
          <w:sz w:val="28"/>
          <w:szCs w:val="28"/>
          <w:lang w:val="kk-KZ"/>
        </w:rPr>
        <w:t xml:space="preserve">есептеу </w:t>
      </w:r>
      <w:r w:rsidR="00C536D5">
        <w:rPr>
          <w:rFonts w:ascii="Times New Roman" w:hAnsi="Times New Roman" w:cs="Times New Roman"/>
          <w:sz w:val="28"/>
          <w:szCs w:val="28"/>
          <w:lang w:val="kk-KZ"/>
        </w:rPr>
        <w:t>әдістерімен шектеледі</w:t>
      </w:r>
      <w:r w:rsidR="001F21F4" w:rsidRPr="00293D39">
        <w:rPr>
          <w:rFonts w:ascii="Times New Roman" w:hAnsi="Times New Roman" w:cs="Times New Roman"/>
          <w:sz w:val="28"/>
          <w:szCs w:val="28"/>
          <w:lang w:val="kk-KZ"/>
        </w:rPr>
        <w:t>.</w:t>
      </w:r>
    </w:p>
    <w:p w14:paraId="313666D0" w14:textId="22F04230"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Жоғарыда аталған материалдардың электронды-оптикалық және магниттік қасиеттерін теориялық алдын-</w:t>
      </w:r>
      <w:r w:rsidR="00852C65">
        <w:rPr>
          <w:rFonts w:ascii="Times New Roman" w:hAnsi="Times New Roman" w:cs="Times New Roman"/>
          <w:sz w:val="28"/>
          <w:szCs w:val="28"/>
          <w:lang w:val="kk-KZ"/>
        </w:rPr>
        <w:t>ала анықтау өтпелі элементтер</w:t>
      </w:r>
      <w:r w:rsidRPr="00293D39">
        <w:rPr>
          <w:rFonts w:ascii="Times New Roman" w:hAnsi="Times New Roman" w:cs="Times New Roman"/>
          <w:sz w:val="28"/>
          <w:szCs w:val="28"/>
          <w:lang w:val="kk-KZ"/>
        </w:rPr>
        <w:t xml:space="preserve"> оксидтеріндегі ақаулардың құрылымын сипаттауға және қажетті қасиеттері бар технологиялық маңызды материалдарды дайындау процесінде оларды басқару әдістерін жасауға мүмкіндік береді.</w:t>
      </w:r>
    </w:p>
    <w:p w14:paraId="0F1314D4" w14:textId="77777777" w:rsidR="001F21F4" w:rsidRPr="00293D39" w:rsidRDefault="001F21F4" w:rsidP="00293D39">
      <w:pPr>
        <w:spacing w:after="0" w:line="240" w:lineRule="auto"/>
        <w:ind w:firstLine="709"/>
        <w:jc w:val="both"/>
        <w:rPr>
          <w:rFonts w:ascii="Times New Roman" w:hAnsi="Times New Roman" w:cs="Times New Roman"/>
          <w:b/>
          <w:sz w:val="28"/>
          <w:szCs w:val="28"/>
          <w:lang w:val="kk-KZ"/>
        </w:rPr>
      </w:pPr>
      <w:r w:rsidRPr="00293D39">
        <w:rPr>
          <w:rFonts w:ascii="Times New Roman" w:hAnsi="Times New Roman" w:cs="Times New Roman"/>
          <w:b/>
          <w:sz w:val="28"/>
          <w:szCs w:val="28"/>
          <w:lang w:val="kk-KZ"/>
        </w:rPr>
        <w:t>Зерттеу нысаны</w:t>
      </w:r>
    </w:p>
    <w:p w14:paraId="19440878" w14:textId="65D24F61"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BaTiO</w:t>
      </w:r>
      <w:r w:rsidRPr="00293D39">
        <w:rPr>
          <w:rFonts w:ascii="Cambria Math" w:hAnsi="Cambria Math" w:cs="Cambria Math"/>
          <w:sz w:val="28"/>
          <w:szCs w:val="28"/>
          <w:lang w:val="kk-KZ"/>
        </w:rPr>
        <w:t>₃</w:t>
      </w:r>
      <w:r w:rsidRPr="00293D39">
        <w:rPr>
          <w:rFonts w:ascii="Times New Roman" w:hAnsi="Times New Roman" w:cs="Times New Roman"/>
          <w:sz w:val="28"/>
          <w:szCs w:val="28"/>
          <w:lang w:val="kk-KZ"/>
        </w:rPr>
        <w:t xml:space="preserve"> перовскитінің таза және </w:t>
      </w:r>
      <w:r w:rsidR="003B4CFB" w:rsidRPr="00293D39">
        <w:rPr>
          <w:rFonts w:ascii="Times New Roman" w:hAnsi="Times New Roman" w:cs="Times New Roman"/>
          <w:sz w:val="28"/>
          <w:szCs w:val="28"/>
          <w:lang w:val="kk-KZ"/>
        </w:rPr>
        <w:t>көміртегі</w:t>
      </w:r>
      <w:r w:rsidR="00852C65">
        <w:rPr>
          <w:rFonts w:ascii="Times New Roman" w:hAnsi="Times New Roman" w:cs="Times New Roman"/>
          <w:sz w:val="28"/>
          <w:szCs w:val="28"/>
          <w:lang w:val="kk-KZ"/>
        </w:rPr>
        <w:t>м</w:t>
      </w:r>
      <w:r w:rsidRPr="00293D39">
        <w:rPr>
          <w:rFonts w:ascii="Times New Roman" w:hAnsi="Times New Roman" w:cs="Times New Roman"/>
          <w:sz w:val="28"/>
          <w:szCs w:val="28"/>
          <w:lang w:val="kk-KZ"/>
        </w:rPr>
        <w:t>ен модификацияланған (100) беті</w:t>
      </w:r>
      <w:r w:rsidR="005A7D60">
        <w:rPr>
          <w:rFonts w:ascii="Times New Roman" w:hAnsi="Times New Roman" w:cs="Times New Roman"/>
          <w:sz w:val="28"/>
          <w:szCs w:val="28"/>
          <w:lang w:val="kk-KZ"/>
        </w:rPr>
        <w:t>.</w:t>
      </w:r>
      <w:r w:rsidRPr="00293D39">
        <w:rPr>
          <w:rFonts w:ascii="Times New Roman" w:hAnsi="Times New Roman" w:cs="Times New Roman"/>
          <w:sz w:val="28"/>
          <w:szCs w:val="28"/>
          <w:lang w:val="kk-KZ"/>
        </w:rPr>
        <w:t xml:space="preserve"> </w:t>
      </w:r>
    </w:p>
    <w:p w14:paraId="620592DF" w14:textId="102828C3" w:rsidR="001F21F4" w:rsidRPr="00293D39" w:rsidRDefault="001F21F4" w:rsidP="00293D39">
      <w:pPr>
        <w:spacing w:after="0" w:line="240" w:lineRule="auto"/>
        <w:ind w:firstLine="709"/>
        <w:jc w:val="both"/>
        <w:rPr>
          <w:rFonts w:ascii="Times New Roman" w:hAnsi="Times New Roman" w:cs="Times New Roman"/>
          <w:b/>
          <w:sz w:val="28"/>
          <w:szCs w:val="28"/>
          <w:lang w:val="kk-KZ"/>
        </w:rPr>
      </w:pPr>
      <w:r w:rsidRPr="00293D39">
        <w:rPr>
          <w:rFonts w:ascii="Times New Roman" w:hAnsi="Times New Roman" w:cs="Times New Roman"/>
          <w:b/>
          <w:sz w:val="28"/>
          <w:szCs w:val="28"/>
          <w:lang w:val="kk-KZ"/>
        </w:rPr>
        <w:t xml:space="preserve">Диссертациялық зерттеудің </w:t>
      </w:r>
      <w:r w:rsidR="006B38F7">
        <w:rPr>
          <w:rFonts w:ascii="Times New Roman" w:hAnsi="Times New Roman" w:cs="Times New Roman"/>
          <w:b/>
          <w:sz w:val="28"/>
          <w:szCs w:val="28"/>
          <w:lang w:val="kk-KZ"/>
        </w:rPr>
        <w:t xml:space="preserve">мақсаты мен </w:t>
      </w:r>
      <w:r w:rsidRPr="00293D39">
        <w:rPr>
          <w:rFonts w:ascii="Times New Roman" w:hAnsi="Times New Roman" w:cs="Times New Roman"/>
          <w:b/>
          <w:sz w:val="28"/>
          <w:szCs w:val="28"/>
          <w:lang w:val="kk-KZ"/>
        </w:rPr>
        <w:t>міндеттері</w:t>
      </w:r>
    </w:p>
    <w:p w14:paraId="1A29F651" w14:textId="2C95B20F" w:rsidR="006B38F7" w:rsidRPr="00293D39" w:rsidRDefault="006B38F7" w:rsidP="00293D39">
      <w:pPr>
        <w:spacing w:after="0" w:line="240" w:lineRule="auto"/>
        <w:ind w:firstLine="709"/>
        <w:jc w:val="both"/>
        <w:rPr>
          <w:rFonts w:ascii="Times New Roman" w:hAnsi="Times New Roman" w:cs="Times New Roman"/>
          <w:sz w:val="28"/>
          <w:szCs w:val="28"/>
          <w:lang w:val="kk-KZ"/>
        </w:rPr>
      </w:pPr>
      <w:r w:rsidRPr="006B38F7">
        <w:rPr>
          <w:rFonts w:ascii="Times New Roman" w:hAnsi="Times New Roman" w:cs="Times New Roman"/>
          <w:sz w:val="28"/>
          <w:szCs w:val="28"/>
          <w:lang w:val="kk-KZ"/>
        </w:rPr>
        <w:t>Диссертация</w:t>
      </w:r>
      <w:r w:rsidR="005255BB">
        <w:rPr>
          <w:rFonts w:ascii="Times New Roman" w:hAnsi="Times New Roman" w:cs="Times New Roman"/>
          <w:sz w:val="28"/>
          <w:szCs w:val="28"/>
          <w:lang w:val="kk-KZ"/>
        </w:rPr>
        <w:t>ның мақсаты − перспективті нано</w:t>
      </w:r>
      <w:r w:rsidRPr="006B38F7">
        <w:rPr>
          <w:rFonts w:ascii="Times New Roman" w:hAnsi="Times New Roman" w:cs="Times New Roman"/>
          <w:sz w:val="28"/>
          <w:szCs w:val="28"/>
          <w:lang w:val="kk-KZ"/>
        </w:rPr>
        <w:t>өлшемді материалдарды теориялық модельдеу үшін өтпелі металл оксидтері негізіндегі  BaTiO</w:t>
      </w:r>
      <w:r w:rsidRPr="00ED66AA">
        <w:rPr>
          <w:rFonts w:ascii="Times New Roman" w:hAnsi="Times New Roman" w:cs="Times New Roman"/>
          <w:sz w:val="28"/>
          <w:szCs w:val="28"/>
          <w:vertAlign w:val="subscript"/>
          <w:lang w:val="kk-KZ"/>
        </w:rPr>
        <w:t xml:space="preserve">3 </w:t>
      </w:r>
      <w:r w:rsidRPr="006B38F7">
        <w:rPr>
          <w:rFonts w:ascii="Times New Roman" w:hAnsi="Times New Roman" w:cs="Times New Roman"/>
          <w:sz w:val="28"/>
          <w:szCs w:val="28"/>
          <w:lang w:val="kk-KZ"/>
        </w:rPr>
        <w:t>перовскит құрылымының (100) бетін</w:t>
      </w:r>
      <w:r>
        <w:rPr>
          <w:rFonts w:ascii="Times New Roman" w:hAnsi="Times New Roman" w:cs="Times New Roman"/>
          <w:sz w:val="28"/>
          <w:szCs w:val="28"/>
          <w:lang w:val="kk-KZ"/>
        </w:rPr>
        <w:t>д</w:t>
      </w:r>
      <w:r w:rsidR="001F55CD">
        <w:rPr>
          <w:rFonts w:ascii="Times New Roman" w:hAnsi="Times New Roman" w:cs="Times New Roman"/>
          <w:sz w:val="28"/>
          <w:szCs w:val="28"/>
          <w:lang w:val="kk-KZ"/>
        </w:rPr>
        <w:t xml:space="preserve">е </w:t>
      </w:r>
      <w:r w:rsidRPr="006B38F7">
        <w:rPr>
          <w:rFonts w:ascii="Times New Roman" w:hAnsi="Times New Roman" w:cs="Times New Roman"/>
          <w:sz w:val="28"/>
          <w:szCs w:val="28"/>
          <w:lang w:val="kk-KZ"/>
        </w:rPr>
        <w:t>көмірт</w:t>
      </w:r>
      <w:r>
        <w:rPr>
          <w:rFonts w:ascii="Times New Roman" w:hAnsi="Times New Roman" w:cs="Times New Roman"/>
          <w:sz w:val="28"/>
          <w:szCs w:val="28"/>
          <w:lang w:val="kk-KZ"/>
        </w:rPr>
        <w:t>егімен және көміртегінің</w:t>
      </w:r>
      <w:r w:rsidRPr="006B38F7">
        <w:rPr>
          <w:rFonts w:ascii="Times New Roman" w:hAnsi="Times New Roman" w:cs="Times New Roman"/>
          <w:sz w:val="28"/>
          <w:szCs w:val="28"/>
          <w:lang w:val="kk-KZ"/>
        </w:rPr>
        <w:t xml:space="preserve"> концентрациясын арттыра отырып қоспалаудың перовскит</w:t>
      </w:r>
      <w:r w:rsidR="005255BB">
        <w:rPr>
          <w:rFonts w:ascii="Times New Roman" w:hAnsi="Times New Roman" w:cs="Times New Roman"/>
          <w:sz w:val="28"/>
          <w:szCs w:val="28"/>
          <w:lang w:val="kk-KZ"/>
        </w:rPr>
        <w:t>тің құрылымдық,</w:t>
      </w:r>
      <w:r w:rsidR="00ED66AA">
        <w:rPr>
          <w:rFonts w:ascii="Times New Roman" w:hAnsi="Times New Roman" w:cs="Times New Roman"/>
          <w:sz w:val="28"/>
          <w:szCs w:val="28"/>
          <w:lang w:val="kk-KZ"/>
        </w:rPr>
        <w:t xml:space="preserve"> электрондық және </w:t>
      </w:r>
      <w:r w:rsidR="001F55CD">
        <w:rPr>
          <w:rFonts w:ascii="Times New Roman" w:hAnsi="Times New Roman" w:cs="Times New Roman"/>
          <w:sz w:val="28"/>
          <w:szCs w:val="28"/>
          <w:lang w:val="kk-KZ"/>
        </w:rPr>
        <w:t xml:space="preserve">катализатор ретіндегі </w:t>
      </w:r>
      <w:r w:rsidRPr="006B38F7">
        <w:rPr>
          <w:rFonts w:ascii="Times New Roman" w:hAnsi="Times New Roman" w:cs="Times New Roman"/>
          <w:sz w:val="28"/>
          <w:szCs w:val="28"/>
          <w:lang w:val="kk-KZ"/>
        </w:rPr>
        <w:t>энергетикалық қасиеттеріне ықпа</w:t>
      </w:r>
      <w:r w:rsidR="001F55CD">
        <w:rPr>
          <w:rFonts w:ascii="Times New Roman" w:hAnsi="Times New Roman" w:cs="Times New Roman"/>
          <w:sz w:val="28"/>
          <w:szCs w:val="28"/>
          <w:lang w:val="kk-KZ"/>
        </w:rPr>
        <w:t xml:space="preserve">лын </w:t>
      </w:r>
      <w:r w:rsidRPr="006B38F7">
        <w:rPr>
          <w:rFonts w:ascii="Times New Roman" w:hAnsi="Times New Roman" w:cs="Times New Roman"/>
          <w:sz w:val="28"/>
          <w:szCs w:val="28"/>
          <w:lang w:val="kk-KZ"/>
        </w:rPr>
        <w:t>кванттық-химиялық тұрғыдан зерттеу.</w:t>
      </w:r>
    </w:p>
    <w:p w14:paraId="5DC74A21" w14:textId="6312283E" w:rsidR="001F21F4" w:rsidRPr="00293D39" w:rsidRDefault="00ED66AA" w:rsidP="00293D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Мұнымен қоса, ә</w:t>
      </w:r>
      <w:r w:rsidR="001F21F4" w:rsidRPr="00293D39">
        <w:rPr>
          <w:rFonts w:ascii="Times New Roman" w:hAnsi="Times New Roman" w:cs="Times New Roman"/>
          <w:sz w:val="28"/>
          <w:szCs w:val="28"/>
          <w:lang w:val="kk-KZ"/>
        </w:rPr>
        <w:t xml:space="preserve">ртүрлі технологиялық процестер үшін катализатор ретінде алынған құрылымдардың энергетикалық </w:t>
      </w:r>
      <w:r>
        <w:rPr>
          <w:rFonts w:ascii="Times New Roman" w:hAnsi="Times New Roman" w:cs="Times New Roman"/>
          <w:sz w:val="28"/>
          <w:szCs w:val="28"/>
          <w:lang w:val="kk-KZ"/>
        </w:rPr>
        <w:t>тиімділігі оттегінің адсорбциялану</w:t>
      </w:r>
      <w:r w:rsidR="001F21F4" w:rsidRPr="00293D39">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процесінің сипаттамаларымен</w:t>
      </w:r>
      <w:r w:rsidR="001F21F4" w:rsidRPr="00293D39">
        <w:rPr>
          <w:rFonts w:ascii="Times New Roman" w:hAnsi="Times New Roman" w:cs="Times New Roman"/>
          <w:sz w:val="28"/>
          <w:szCs w:val="28"/>
          <w:lang w:val="kk-KZ"/>
        </w:rPr>
        <w:t xml:space="preserve"> бағаланады.</w:t>
      </w:r>
      <w:r>
        <w:rPr>
          <w:rFonts w:ascii="Times New Roman" w:hAnsi="Times New Roman" w:cs="Times New Roman"/>
          <w:sz w:val="28"/>
          <w:szCs w:val="28"/>
          <w:lang w:val="kk-KZ"/>
        </w:rPr>
        <w:t xml:space="preserve"> Сондықтан көміртегімен модификациялаудың тиімділігін бағалау үшін атомдық және молекулалық оттегінің таза және көміртегі қоспаланған беттердегі адсорбциясы зерттелді.</w:t>
      </w:r>
    </w:p>
    <w:p w14:paraId="4173B399" w14:textId="58A71B7A" w:rsidR="001F21F4" w:rsidRPr="00293D39" w:rsidRDefault="00A606D1" w:rsidP="00293D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Нәтижелерге тығыздық функционалы</w:t>
      </w:r>
      <w:r w:rsidR="001F21F4" w:rsidRPr="00293D39">
        <w:rPr>
          <w:rFonts w:ascii="Times New Roman" w:hAnsi="Times New Roman" w:cs="Times New Roman"/>
          <w:sz w:val="28"/>
          <w:szCs w:val="28"/>
          <w:lang w:val="kk-KZ"/>
        </w:rPr>
        <w:t xml:space="preserve"> теориясы (DFT) және заманауи ауқымды есептеулер</w:t>
      </w:r>
      <w:r>
        <w:rPr>
          <w:rFonts w:ascii="Times New Roman" w:hAnsi="Times New Roman" w:cs="Times New Roman"/>
          <w:sz w:val="28"/>
          <w:szCs w:val="28"/>
          <w:lang w:val="kk-KZ"/>
        </w:rPr>
        <w:t>мен және</w:t>
      </w:r>
      <w:r w:rsidR="001F21F4" w:rsidRPr="00293D39">
        <w:rPr>
          <w:rFonts w:ascii="Times New Roman" w:hAnsi="Times New Roman" w:cs="Times New Roman"/>
          <w:sz w:val="28"/>
          <w:szCs w:val="28"/>
          <w:lang w:val="kk-KZ"/>
        </w:rPr>
        <w:t xml:space="preserve"> күрделі оксидті нанобөлшектердің құрамы мен құрылымын оңтайландыру арқылы қол жеткізіледі. Зерттеу мақсатына жету үшін келесі міндеттер қойылды:</w:t>
      </w:r>
    </w:p>
    <w:p w14:paraId="0242016F" w14:textId="1037A35D" w:rsidR="00A606D1" w:rsidRPr="00A606D1" w:rsidRDefault="00A606D1" w:rsidP="00A606D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A2EFE">
        <w:rPr>
          <w:rFonts w:ascii="Times New Roman" w:hAnsi="Times New Roman" w:cs="Times New Roman"/>
          <w:sz w:val="28"/>
          <w:szCs w:val="28"/>
          <w:lang w:val="kk-KZ"/>
        </w:rPr>
        <w:t xml:space="preserve"> </w:t>
      </w:r>
      <w:r w:rsidRPr="00A606D1">
        <w:rPr>
          <w:rFonts w:ascii="Times New Roman" w:hAnsi="Times New Roman" w:cs="Times New Roman"/>
          <w:sz w:val="28"/>
          <w:szCs w:val="28"/>
          <w:lang w:val="kk-KZ"/>
        </w:rPr>
        <w:t>Көлемдік BaTiO</w:t>
      </w:r>
      <w:r w:rsidRPr="00A606D1">
        <w:rPr>
          <w:rFonts w:ascii="Times New Roman" w:hAnsi="Times New Roman" w:cs="Times New Roman"/>
          <w:sz w:val="28"/>
          <w:szCs w:val="28"/>
          <w:vertAlign w:val="subscript"/>
          <w:lang w:val="kk-KZ"/>
        </w:rPr>
        <w:t>3</w:t>
      </w:r>
      <w:r w:rsidR="001F55CD">
        <w:rPr>
          <w:rFonts w:ascii="Times New Roman" w:hAnsi="Times New Roman" w:cs="Times New Roman"/>
          <w:sz w:val="28"/>
          <w:szCs w:val="28"/>
          <w:lang w:val="kk-KZ"/>
        </w:rPr>
        <w:t xml:space="preserve"> </w:t>
      </w:r>
      <w:r w:rsidRPr="00A606D1">
        <w:rPr>
          <w:rFonts w:ascii="Times New Roman" w:hAnsi="Times New Roman" w:cs="Times New Roman"/>
          <w:sz w:val="28"/>
          <w:szCs w:val="28"/>
          <w:lang w:val="kk-KZ"/>
        </w:rPr>
        <w:t>құрылымынан жасалған BaO- және ТіО</w:t>
      </w:r>
      <w:r w:rsidRPr="00A606D1">
        <w:rPr>
          <w:rFonts w:ascii="Times New Roman" w:hAnsi="Times New Roman" w:cs="Times New Roman"/>
          <w:sz w:val="28"/>
          <w:szCs w:val="28"/>
          <w:vertAlign w:val="subscript"/>
          <w:lang w:val="kk-KZ"/>
        </w:rPr>
        <w:t>2</w:t>
      </w:r>
      <w:r w:rsidRPr="00A606D1">
        <w:rPr>
          <w:rFonts w:ascii="Times New Roman" w:hAnsi="Times New Roman" w:cs="Times New Roman"/>
          <w:sz w:val="28"/>
          <w:szCs w:val="28"/>
          <w:lang w:val="kk-KZ"/>
        </w:rPr>
        <w:t>-</w:t>
      </w:r>
      <w:r w:rsidR="001F55CD">
        <w:rPr>
          <w:rFonts w:ascii="Times New Roman" w:hAnsi="Times New Roman" w:cs="Times New Roman"/>
          <w:sz w:val="28"/>
          <w:szCs w:val="28"/>
          <w:lang w:val="kk-KZ"/>
        </w:rPr>
        <w:t xml:space="preserve">терминацияланған </w:t>
      </w:r>
      <w:r w:rsidRPr="00A606D1">
        <w:rPr>
          <w:rFonts w:ascii="Times New Roman" w:hAnsi="Times New Roman" w:cs="Times New Roman"/>
          <w:sz w:val="28"/>
          <w:szCs w:val="28"/>
          <w:lang w:val="kk-KZ"/>
        </w:rPr>
        <w:t>(100) беттерінің құрылымдық және электрондық қасиеттерін айқындау.</w:t>
      </w:r>
    </w:p>
    <w:p w14:paraId="393DB0C7" w14:textId="7FC21735" w:rsidR="00A606D1" w:rsidRPr="00A606D1" w:rsidRDefault="00A606D1" w:rsidP="00A606D1">
      <w:pPr>
        <w:tabs>
          <w:tab w:val="left" w:pos="993"/>
        </w:tabs>
        <w:spacing w:after="0" w:line="240" w:lineRule="auto"/>
        <w:ind w:firstLine="709"/>
        <w:jc w:val="both"/>
        <w:rPr>
          <w:rFonts w:ascii="Times New Roman" w:hAnsi="Times New Roman" w:cs="Times New Roman"/>
          <w:sz w:val="28"/>
          <w:szCs w:val="28"/>
          <w:lang w:val="kk-KZ"/>
        </w:rPr>
      </w:pPr>
      <w:r w:rsidRPr="00A606D1">
        <w:rPr>
          <w:rFonts w:ascii="Times New Roman" w:hAnsi="Times New Roman" w:cs="Times New Roman"/>
          <w:sz w:val="28"/>
          <w:szCs w:val="28"/>
          <w:lang w:val="kk-KZ"/>
        </w:rPr>
        <w:t>2. TiO₂ терминацияланған</w:t>
      </w:r>
      <w:r w:rsidR="001F55CD">
        <w:rPr>
          <w:rFonts w:ascii="Times New Roman" w:hAnsi="Times New Roman" w:cs="Times New Roman"/>
          <w:sz w:val="28"/>
          <w:szCs w:val="28"/>
          <w:lang w:val="kk-KZ"/>
        </w:rPr>
        <w:t xml:space="preserve"> (100) </w:t>
      </w:r>
      <w:r>
        <w:rPr>
          <w:rFonts w:ascii="Times New Roman" w:hAnsi="Times New Roman" w:cs="Times New Roman"/>
          <w:sz w:val="28"/>
          <w:szCs w:val="28"/>
          <w:lang w:val="kk-KZ"/>
        </w:rPr>
        <w:t>бетін көміртегі атомының</w:t>
      </w:r>
      <w:r w:rsidRPr="00A606D1">
        <w:rPr>
          <w:rFonts w:ascii="Times New Roman" w:hAnsi="Times New Roman" w:cs="Times New Roman"/>
          <w:sz w:val="28"/>
          <w:szCs w:val="28"/>
          <w:lang w:val="kk-KZ"/>
        </w:rPr>
        <w:t xml:space="preserve"> концентрациясын арттыра отырып қоспалаудың </w:t>
      </w:r>
      <w:r w:rsidR="0068672D">
        <w:rPr>
          <w:rFonts w:ascii="Times New Roman" w:hAnsi="Times New Roman" w:cs="Times New Roman"/>
          <w:sz w:val="28"/>
          <w:szCs w:val="28"/>
          <w:lang w:val="kk-KZ"/>
        </w:rPr>
        <w:t>бетт</w:t>
      </w:r>
      <w:r w:rsidRPr="00A606D1">
        <w:rPr>
          <w:rFonts w:ascii="Times New Roman" w:hAnsi="Times New Roman" w:cs="Times New Roman"/>
          <w:sz w:val="28"/>
          <w:szCs w:val="28"/>
          <w:lang w:val="kk-KZ"/>
        </w:rPr>
        <w:t>ің құрылымдық және электрондық қасиеттеріне әсерін зерттеу.</w:t>
      </w:r>
    </w:p>
    <w:p w14:paraId="4DE3722E" w14:textId="77777777" w:rsidR="001F55CD" w:rsidRDefault="00A606D1" w:rsidP="00A606D1">
      <w:pPr>
        <w:tabs>
          <w:tab w:val="left" w:pos="993"/>
        </w:tabs>
        <w:spacing w:after="0" w:line="240" w:lineRule="auto"/>
        <w:ind w:firstLine="709"/>
        <w:jc w:val="both"/>
        <w:rPr>
          <w:rFonts w:ascii="Times New Roman" w:hAnsi="Times New Roman" w:cs="Times New Roman"/>
          <w:sz w:val="28"/>
          <w:szCs w:val="28"/>
          <w:lang w:val="kk-KZ"/>
        </w:rPr>
      </w:pPr>
      <w:r w:rsidRPr="00A606D1">
        <w:rPr>
          <w:rFonts w:ascii="Times New Roman" w:hAnsi="Times New Roman" w:cs="Times New Roman"/>
          <w:sz w:val="28"/>
          <w:szCs w:val="28"/>
          <w:lang w:val="kk-KZ"/>
        </w:rPr>
        <w:lastRenderedPageBreak/>
        <w:t xml:space="preserve">3. </w:t>
      </w:r>
      <w:r>
        <w:rPr>
          <w:rFonts w:ascii="Times New Roman" w:hAnsi="Times New Roman" w:cs="Times New Roman"/>
          <w:sz w:val="28"/>
          <w:szCs w:val="28"/>
          <w:lang w:val="kk-KZ"/>
        </w:rPr>
        <w:t xml:space="preserve">Алынған </w:t>
      </w:r>
      <w:r w:rsidR="001F55CD">
        <w:rPr>
          <w:rFonts w:ascii="Times New Roman" w:hAnsi="Times New Roman" w:cs="Times New Roman"/>
          <w:sz w:val="28"/>
          <w:szCs w:val="28"/>
          <w:lang w:val="kk-KZ"/>
        </w:rPr>
        <w:t>үлгілердің</w:t>
      </w:r>
      <w:r w:rsidR="001F55CD" w:rsidRPr="001F55CD">
        <w:rPr>
          <w:rFonts w:ascii="Times New Roman" w:hAnsi="Times New Roman" w:cs="Times New Roman"/>
          <w:sz w:val="28"/>
          <w:szCs w:val="28"/>
          <w:lang w:val="kk-KZ"/>
        </w:rPr>
        <w:t xml:space="preserve"> ката</w:t>
      </w:r>
      <w:r w:rsidR="001F55CD">
        <w:rPr>
          <w:rFonts w:ascii="Times New Roman" w:hAnsi="Times New Roman" w:cs="Times New Roman"/>
          <w:sz w:val="28"/>
          <w:szCs w:val="28"/>
          <w:lang w:val="kk-KZ"/>
        </w:rPr>
        <w:t xml:space="preserve">лиздік тиімділігін болжау үшін таза және көміртегі </w:t>
      </w:r>
      <w:r w:rsidRPr="00A606D1">
        <w:rPr>
          <w:rFonts w:ascii="Times New Roman" w:hAnsi="Times New Roman" w:cs="Times New Roman"/>
          <w:sz w:val="28"/>
          <w:szCs w:val="28"/>
          <w:lang w:val="kk-KZ"/>
        </w:rPr>
        <w:t>атомымен қоспаланған BaTiO</w:t>
      </w:r>
      <w:r w:rsidRPr="00A606D1">
        <w:rPr>
          <w:rFonts w:ascii="Times New Roman" w:hAnsi="Times New Roman" w:cs="Times New Roman"/>
          <w:sz w:val="28"/>
          <w:szCs w:val="28"/>
          <w:vertAlign w:val="subscript"/>
          <w:lang w:val="kk-KZ"/>
        </w:rPr>
        <w:t>3</w:t>
      </w:r>
      <w:r w:rsidRPr="00A606D1">
        <w:rPr>
          <w:rFonts w:ascii="Times New Roman" w:hAnsi="Times New Roman" w:cs="Times New Roman"/>
          <w:sz w:val="28"/>
          <w:szCs w:val="28"/>
          <w:lang w:val="kk-KZ"/>
        </w:rPr>
        <w:t xml:space="preserve"> перовскитінің (100) бетінде атомдық және молекулалық оттегінің адсорбциясын зерттеу.</w:t>
      </w:r>
    </w:p>
    <w:p w14:paraId="29F5B211" w14:textId="77777777" w:rsidR="001F21F4" w:rsidRPr="00293D39" w:rsidRDefault="001F21F4" w:rsidP="00293D39">
      <w:pPr>
        <w:spacing w:after="0" w:line="240" w:lineRule="auto"/>
        <w:ind w:firstLine="709"/>
        <w:jc w:val="both"/>
        <w:rPr>
          <w:rFonts w:ascii="Times New Roman" w:hAnsi="Times New Roman" w:cs="Times New Roman"/>
          <w:b/>
          <w:bCs/>
          <w:sz w:val="28"/>
          <w:szCs w:val="28"/>
          <w:lang w:val="kk-KZ"/>
        </w:rPr>
      </w:pPr>
      <w:r w:rsidRPr="00293D39">
        <w:rPr>
          <w:rFonts w:ascii="Times New Roman" w:hAnsi="Times New Roman" w:cs="Times New Roman"/>
          <w:b/>
          <w:bCs/>
          <w:sz w:val="28"/>
          <w:szCs w:val="28"/>
          <w:lang w:val="kk-KZ"/>
        </w:rPr>
        <w:t>Зерттеу әдістері.</w:t>
      </w:r>
    </w:p>
    <w:p w14:paraId="51BD0DD7" w14:textId="3332DF4F" w:rsidR="001F21F4" w:rsidRPr="00293D39" w:rsidRDefault="001F21F4" w:rsidP="00293D39">
      <w:pPr>
        <w:spacing w:after="0" w:line="240" w:lineRule="auto"/>
        <w:ind w:firstLine="709"/>
        <w:jc w:val="both"/>
        <w:rPr>
          <w:rFonts w:ascii="Times New Roman" w:hAnsi="Times New Roman" w:cs="Times New Roman"/>
          <w:bCs/>
          <w:sz w:val="28"/>
          <w:szCs w:val="28"/>
          <w:lang w:val="kk-KZ"/>
        </w:rPr>
      </w:pPr>
      <w:r w:rsidRPr="00293D39">
        <w:rPr>
          <w:rFonts w:ascii="Times New Roman" w:hAnsi="Times New Roman" w:cs="Times New Roman"/>
          <w:bCs/>
          <w:sz w:val="28"/>
          <w:szCs w:val="28"/>
          <w:lang w:val="kk-KZ"/>
        </w:rPr>
        <w:t>Барлық есептеулер VASP компьютерлік коды арқылы кеңейтілген проекциялық толқын әдісі (PAW) фо</w:t>
      </w:r>
      <w:r w:rsidR="009C6B96">
        <w:rPr>
          <w:rFonts w:ascii="Times New Roman" w:hAnsi="Times New Roman" w:cs="Times New Roman"/>
          <w:bCs/>
          <w:sz w:val="28"/>
          <w:szCs w:val="28"/>
          <w:lang w:val="kk-KZ"/>
        </w:rPr>
        <w:t>рмализмін қолдана отырып жүргізілді</w:t>
      </w:r>
      <w:r w:rsidRPr="00293D39">
        <w:rPr>
          <w:rFonts w:ascii="Times New Roman" w:hAnsi="Times New Roman" w:cs="Times New Roman"/>
          <w:bCs/>
          <w:sz w:val="28"/>
          <w:szCs w:val="28"/>
          <w:lang w:val="kk-KZ"/>
        </w:rPr>
        <w:t>.</w:t>
      </w:r>
      <w:r w:rsidRPr="00293D39">
        <w:rPr>
          <w:rFonts w:ascii="Times New Roman" w:hAnsi="Times New Roman" w:cs="Times New Roman"/>
          <w:sz w:val="28"/>
          <w:szCs w:val="28"/>
          <w:lang w:val="kk-KZ"/>
        </w:rPr>
        <w:t xml:space="preserve"> </w:t>
      </w:r>
      <w:r w:rsidRPr="00293D39">
        <w:rPr>
          <w:rFonts w:ascii="Times New Roman" w:hAnsi="Times New Roman" w:cs="Times New Roman"/>
          <w:bCs/>
          <w:sz w:val="28"/>
          <w:szCs w:val="28"/>
          <w:lang w:val="kk-KZ"/>
        </w:rPr>
        <w:t xml:space="preserve">Зерттелетін модельдердің құрылымын оңтайландыру және </w:t>
      </w:r>
      <w:r w:rsidR="0068672D">
        <w:rPr>
          <w:rFonts w:ascii="Times New Roman" w:hAnsi="Times New Roman" w:cs="Times New Roman"/>
          <w:bCs/>
          <w:sz w:val="28"/>
          <w:szCs w:val="28"/>
          <w:lang w:val="kk-KZ"/>
        </w:rPr>
        <w:t xml:space="preserve">қоспа атомының, атомдық және молекулалық оттегінің адсорбциясын </w:t>
      </w:r>
      <w:r w:rsidRPr="00293D39">
        <w:rPr>
          <w:rFonts w:ascii="Times New Roman" w:hAnsi="Times New Roman" w:cs="Times New Roman"/>
          <w:bCs/>
          <w:sz w:val="28"/>
          <w:szCs w:val="28"/>
          <w:lang w:val="kk-KZ"/>
        </w:rPr>
        <w:t>GGA-PBE (Perdew–Burke–Ernzerhof) алмасу-корреляциялық функционалы</w:t>
      </w:r>
      <w:r w:rsidR="0068672D">
        <w:rPr>
          <w:rFonts w:ascii="Times New Roman" w:hAnsi="Times New Roman" w:cs="Times New Roman"/>
          <w:bCs/>
          <w:sz w:val="28"/>
          <w:szCs w:val="28"/>
          <w:lang w:val="kk-KZ"/>
        </w:rPr>
        <w:t>н</w:t>
      </w:r>
      <w:r w:rsidRPr="00293D39">
        <w:rPr>
          <w:rFonts w:ascii="Times New Roman" w:hAnsi="Times New Roman" w:cs="Times New Roman"/>
          <w:bCs/>
          <w:sz w:val="28"/>
          <w:szCs w:val="28"/>
          <w:lang w:val="kk-KZ"/>
        </w:rPr>
        <w:t xml:space="preserve"> қолдану арқылы жүзеге асырылды.</w:t>
      </w:r>
      <w:r w:rsidRPr="00293D39">
        <w:rPr>
          <w:rFonts w:ascii="Times New Roman" w:hAnsi="Times New Roman" w:cs="Times New Roman"/>
          <w:sz w:val="28"/>
          <w:szCs w:val="28"/>
          <w:lang w:val="kk-KZ"/>
        </w:rPr>
        <w:t xml:space="preserve"> </w:t>
      </w:r>
      <w:r w:rsidRPr="00293D39">
        <w:rPr>
          <w:rFonts w:ascii="Times New Roman" w:hAnsi="Times New Roman" w:cs="Times New Roman"/>
          <w:bCs/>
          <w:sz w:val="28"/>
          <w:szCs w:val="28"/>
          <w:lang w:val="kk-KZ"/>
        </w:rPr>
        <w:t>Осылайша, қарастырылып отырған жүйелердің</w:t>
      </w:r>
      <w:r w:rsidR="0068672D">
        <w:rPr>
          <w:rFonts w:ascii="Times New Roman" w:hAnsi="Times New Roman" w:cs="Times New Roman"/>
          <w:bCs/>
          <w:sz w:val="28"/>
          <w:szCs w:val="28"/>
          <w:lang w:val="kk-KZ"/>
        </w:rPr>
        <w:t xml:space="preserve"> нанокластерлерін жобалау</w:t>
      </w:r>
      <w:r w:rsidRPr="00293D39">
        <w:rPr>
          <w:rFonts w:ascii="Times New Roman" w:hAnsi="Times New Roman" w:cs="Times New Roman"/>
          <w:bCs/>
          <w:sz w:val="28"/>
          <w:szCs w:val="28"/>
          <w:lang w:val="kk-KZ"/>
        </w:rPr>
        <w:t xml:space="preserve"> мен дайындауды, қосымша есептеу әдістерімен құрылым мен өлшемдерді сипаттауды және сипаттауды, электрондық қасиеттерді есептеуді, алынған нәтижелерді визуализациялауды, сондай-ақ есептік және эксперименттік деректерді салыстыруды қамтитын</w:t>
      </w:r>
      <w:r w:rsidR="0068672D">
        <w:rPr>
          <w:rFonts w:ascii="Times New Roman" w:hAnsi="Times New Roman" w:cs="Times New Roman"/>
          <w:bCs/>
          <w:sz w:val="28"/>
          <w:szCs w:val="28"/>
          <w:lang w:val="kk-KZ"/>
        </w:rPr>
        <w:t xml:space="preserve"> кешенді тәсіл қолданыл</w:t>
      </w:r>
      <w:r w:rsidRPr="00293D39">
        <w:rPr>
          <w:rFonts w:ascii="Times New Roman" w:hAnsi="Times New Roman" w:cs="Times New Roman"/>
          <w:bCs/>
          <w:sz w:val="28"/>
          <w:szCs w:val="28"/>
          <w:lang w:val="kk-KZ"/>
        </w:rPr>
        <w:t>ды.</w:t>
      </w:r>
    </w:p>
    <w:p w14:paraId="5CC8DEE0" w14:textId="77777777"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b/>
          <w:sz w:val="28"/>
          <w:szCs w:val="28"/>
          <w:lang w:val="kk-KZ"/>
        </w:rPr>
        <w:t xml:space="preserve">Зерттеудің ғылыми жаңалығы. </w:t>
      </w:r>
    </w:p>
    <w:p w14:paraId="270895CD" w14:textId="0C016D70" w:rsidR="001F21F4" w:rsidRPr="00C1535F" w:rsidRDefault="0068672D" w:rsidP="00293D39">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Pr>
          <w:rFonts w:ascii="Times New Roman" w:hAnsi="Times New Roman" w:cs="Times New Roman"/>
          <w:bCs/>
          <w:sz w:val="28"/>
          <w:szCs w:val="28"/>
          <w:lang w:val="kk-KZ"/>
        </w:rPr>
        <w:tab/>
        <w:t>Алғаш рет тыйым салынған аймақ</w:t>
      </w:r>
      <w:r w:rsidR="001F21F4" w:rsidRPr="00293D39">
        <w:rPr>
          <w:rFonts w:ascii="Times New Roman" w:hAnsi="Times New Roman" w:cs="Times New Roman"/>
          <w:bCs/>
          <w:sz w:val="28"/>
          <w:szCs w:val="28"/>
          <w:lang w:val="kk-KZ"/>
        </w:rPr>
        <w:t xml:space="preserve"> енінің мәндері, сондай-ақ барий титанатын сипаттайтын параметрлер есептелді</w:t>
      </w:r>
      <w:r w:rsidR="00C1535F" w:rsidRPr="00C1535F">
        <w:rPr>
          <w:rFonts w:ascii="Times New Roman" w:hAnsi="Times New Roman" w:cs="Times New Roman"/>
          <w:bCs/>
          <w:sz w:val="28"/>
          <w:szCs w:val="28"/>
          <w:lang w:val="kk-KZ"/>
        </w:rPr>
        <w:t>.</w:t>
      </w:r>
    </w:p>
    <w:p w14:paraId="1449246D" w14:textId="5BF7D9BC" w:rsidR="001F21F4" w:rsidRPr="00293D39" w:rsidRDefault="001F21F4" w:rsidP="00293D39">
      <w:pPr>
        <w:tabs>
          <w:tab w:val="left" w:pos="1134"/>
        </w:tabs>
        <w:spacing w:after="0" w:line="240" w:lineRule="auto"/>
        <w:ind w:firstLine="709"/>
        <w:jc w:val="both"/>
        <w:rPr>
          <w:rFonts w:ascii="Times New Roman" w:hAnsi="Times New Roman" w:cs="Times New Roman"/>
          <w:bCs/>
          <w:sz w:val="28"/>
          <w:szCs w:val="28"/>
          <w:lang w:val="kk-KZ"/>
        </w:rPr>
      </w:pPr>
      <w:r w:rsidRPr="00293D39">
        <w:rPr>
          <w:rFonts w:ascii="Times New Roman" w:hAnsi="Times New Roman" w:cs="Times New Roman"/>
          <w:bCs/>
          <w:sz w:val="28"/>
          <w:szCs w:val="28"/>
          <w:lang w:val="kk-KZ"/>
        </w:rPr>
        <w:t>2.</w:t>
      </w:r>
      <w:r w:rsidRPr="00293D39">
        <w:rPr>
          <w:rFonts w:ascii="Times New Roman" w:hAnsi="Times New Roman" w:cs="Times New Roman"/>
          <w:bCs/>
          <w:sz w:val="28"/>
          <w:szCs w:val="28"/>
          <w:lang w:val="kk-KZ"/>
        </w:rPr>
        <w:tab/>
      </w:r>
      <w:r w:rsidR="0068672D" w:rsidRPr="0068672D">
        <w:rPr>
          <w:rFonts w:ascii="Times New Roman" w:hAnsi="Times New Roman" w:cs="Times New Roman"/>
          <w:bCs/>
          <w:sz w:val="28"/>
          <w:szCs w:val="28"/>
          <w:lang w:val="kk-KZ"/>
        </w:rPr>
        <w:t>TiO</w:t>
      </w:r>
      <w:r w:rsidR="0068672D" w:rsidRPr="0068672D">
        <w:rPr>
          <w:rFonts w:ascii="Times New Roman" w:hAnsi="Times New Roman" w:cs="Times New Roman"/>
          <w:bCs/>
          <w:sz w:val="28"/>
          <w:szCs w:val="28"/>
          <w:vertAlign w:val="subscript"/>
          <w:lang w:val="kk-KZ"/>
        </w:rPr>
        <w:t>2</w:t>
      </w:r>
      <w:r w:rsidR="0068672D" w:rsidRPr="0068672D">
        <w:rPr>
          <w:rFonts w:ascii="Times New Roman" w:hAnsi="Times New Roman" w:cs="Times New Roman"/>
          <w:bCs/>
          <w:sz w:val="28"/>
          <w:szCs w:val="28"/>
          <w:lang w:val="kk-KZ"/>
        </w:rPr>
        <w:t xml:space="preserve">- терминацияланған (100) беті </w:t>
      </w:r>
      <w:r w:rsidR="0068672D">
        <w:rPr>
          <w:rFonts w:ascii="Times New Roman" w:hAnsi="Times New Roman" w:cs="Times New Roman"/>
          <w:bCs/>
          <w:sz w:val="28"/>
          <w:szCs w:val="28"/>
          <w:lang w:val="kk-KZ"/>
        </w:rPr>
        <w:t>құрылымы</w:t>
      </w:r>
      <w:r w:rsidRPr="00293D39">
        <w:rPr>
          <w:rFonts w:ascii="Times New Roman" w:hAnsi="Times New Roman" w:cs="Times New Roman"/>
          <w:bCs/>
          <w:sz w:val="28"/>
          <w:szCs w:val="28"/>
          <w:lang w:val="kk-KZ"/>
        </w:rPr>
        <w:t xml:space="preserve"> бейтарап және п</w:t>
      </w:r>
      <w:r w:rsidR="0068672D">
        <w:rPr>
          <w:rFonts w:ascii="Times New Roman" w:hAnsi="Times New Roman" w:cs="Times New Roman"/>
          <w:bCs/>
          <w:sz w:val="28"/>
          <w:szCs w:val="28"/>
          <w:lang w:val="kk-KZ"/>
        </w:rPr>
        <w:t>олярлы емес екендігі көрсетілді</w:t>
      </w:r>
      <w:r w:rsidRPr="00293D39">
        <w:rPr>
          <w:rFonts w:ascii="Times New Roman" w:hAnsi="Times New Roman" w:cs="Times New Roman"/>
          <w:bCs/>
          <w:sz w:val="28"/>
          <w:szCs w:val="28"/>
          <w:lang w:val="kk-KZ"/>
        </w:rPr>
        <w:t>. TiO</w:t>
      </w:r>
      <w:r w:rsidRPr="00293D39">
        <w:rPr>
          <w:rFonts w:ascii="Times New Roman" w:hAnsi="Times New Roman" w:cs="Times New Roman"/>
          <w:bCs/>
          <w:sz w:val="28"/>
          <w:szCs w:val="28"/>
          <w:vertAlign w:val="subscript"/>
          <w:lang w:val="kk-KZ"/>
        </w:rPr>
        <w:t>2</w:t>
      </w:r>
      <w:r w:rsidRPr="00293D39">
        <w:rPr>
          <w:rFonts w:ascii="Times New Roman" w:hAnsi="Times New Roman" w:cs="Times New Roman"/>
          <w:bCs/>
          <w:sz w:val="28"/>
          <w:szCs w:val="28"/>
          <w:lang w:val="kk-KZ"/>
        </w:rPr>
        <w:t>-</w:t>
      </w:r>
      <w:r w:rsidRPr="00293D39">
        <w:rPr>
          <w:rFonts w:ascii="Times New Roman" w:hAnsi="Times New Roman" w:cs="Times New Roman"/>
          <w:sz w:val="28"/>
          <w:szCs w:val="28"/>
          <w:lang w:val="kk-KZ"/>
        </w:rPr>
        <w:t xml:space="preserve"> </w:t>
      </w:r>
      <w:r w:rsidRPr="00293D39">
        <w:rPr>
          <w:rFonts w:ascii="Times New Roman" w:hAnsi="Times New Roman" w:cs="Times New Roman"/>
          <w:bCs/>
          <w:sz w:val="28"/>
          <w:szCs w:val="28"/>
          <w:lang w:val="kk-KZ"/>
        </w:rPr>
        <w:t>терминацияланған (100) беті тыйым салынған аймақ енінің есептелген мәні 2,42 эВ құрайды. Беттің ты</w:t>
      </w:r>
      <w:r w:rsidR="0068672D">
        <w:rPr>
          <w:rFonts w:ascii="Times New Roman" w:hAnsi="Times New Roman" w:cs="Times New Roman"/>
          <w:bCs/>
          <w:sz w:val="28"/>
          <w:szCs w:val="28"/>
          <w:lang w:val="kk-KZ"/>
        </w:rPr>
        <w:t>йым салынған аймағының ені көлемдік құрылымының аналогиялы шамасынан  кіші</w:t>
      </w:r>
      <w:r w:rsidR="00293D39">
        <w:rPr>
          <w:rFonts w:ascii="Times New Roman" w:hAnsi="Times New Roman" w:cs="Times New Roman"/>
          <w:bCs/>
          <w:sz w:val="28"/>
          <w:szCs w:val="28"/>
          <w:lang w:val="kk-KZ"/>
        </w:rPr>
        <w:t>.</w:t>
      </w:r>
    </w:p>
    <w:p w14:paraId="55071428" w14:textId="3070E758" w:rsidR="001F21F4" w:rsidRPr="00293D39" w:rsidRDefault="001F21F4" w:rsidP="00293D39">
      <w:pPr>
        <w:tabs>
          <w:tab w:val="left" w:pos="1134"/>
        </w:tabs>
        <w:spacing w:after="0" w:line="240" w:lineRule="auto"/>
        <w:ind w:firstLine="709"/>
        <w:jc w:val="both"/>
        <w:rPr>
          <w:rFonts w:ascii="Times New Roman" w:hAnsi="Times New Roman" w:cs="Times New Roman"/>
          <w:bCs/>
          <w:sz w:val="28"/>
          <w:szCs w:val="28"/>
          <w:lang w:val="kk-KZ"/>
        </w:rPr>
      </w:pPr>
      <w:r w:rsidRPr="00293D39">
        <w:rPr>
          <w:rFonts w:ascii="Times New Roman" w:hAnsi="Times New Roman" w:cs="Times New Roman"/>
          <w:bCs/>
          <w:sz w:val="28"/>
          <w:szCs w:val="28"/>
          <w:lang w:val="kk-KZ"/>
        </w:rPr>
        <w:t>3.</w:t>
      </w:r>
      <w:r w:rsidRPr="00293D39">
        <w:rPr>
          <w:rFonts w:ascii="Times New Roman" w:hAnsi="Times New Roman" w:cs="Times New Roman"/>
          <w:b/>
          <w:bCs/>
          <w:sz w:val="28"/>
          <w:szCs w:val="28"/>
          <w:lang w:val="kk-KZ"/>
        </w:rPr>
        <w:tab/>
      </w:r>
      <w:r w:rsidR="003B4CFB" w:rsidRPr="00293D39">
        <w:rPr>
          <w:rFonts w:ascii="Times New Roman" w:hAnsi="Times New Roman" w:cs="Times New Roman"/>
          <w:bCs/>
          <w:sz w:val="28"/>
          <w:szCs w:val="28"/>
          <w:lang w:val="kk-KZ"/>
        </w:rPr>
        <w:t>Көміртегі</w:t>
      </w:r>
      <w:r w:rsidRPr="00293D39">
        <w:rPr>
          <w:rFonts w:ascii="Times New Roman" w:hAnsi="Times New Roman" w:cs="Times New Roman"/>
          <w:bCs/>
          <w:sz w:val="28"/>
          <w:szCs w:val="28"/>
          <w:lang w:val="kk-KZ"/>
        </w:rPr>
        <w:t xml:space="preserve"> атомының адсорбция</w:t>
      </w:r>
      <w:r w:rsidR="0068672D">
        <w:rPr>
          <w:rFonts w:ascii="Times New Roman" w:hAnsi="Times New Roman" w:cs="Times New Roman"/>
          <w:bCs/>
          <w:sz w:val="28"/>
          <w:szCs w:val="28"/>
          <w:lang w:val="kk-KZ"/>
        </w:rPr>
        <w:t>сы</w:t>
      </w:r>
      <w:r w:rsidRPr="00293D39">
        <w:rPr>
          <w:rFonts w:ascii="Times New Roman" w:hAnsi="Times New Roman" w:cs="Times New Roman"/>
          <w:bCs/>
          <w:sz w:val="28"/>
          <w:szCs w:val="28"/>
          <w:lang w:val="kk-KZ"/>
        </w:rPr>
        <w:t xml:space="preserve"> алғаш рет TiO</w:t>
      </w:r>
      <w:r w:rsidRPr="00293D39">
        <w:rPr>
          <w:rFonts w:ascii="Cambria Math" w:hAnsi="Cambria Math" w:cs="Cambria Math"/>
          <w:bCs/>
          <w:sz w:val="28"/>
          <w:szCs w:val="28"/>
          <w:lang w:val="kk-KZ"/>
        </w:rPr>
        <w:t>₂</w:t>
      </w:r>
      <w:r w:rsidRPr="00293D39">
        <w:rPr>
          <w:rFonts w:ascii="Times New Roman" w:hAnsi="Times New Roman" w:cs="Times New Roman"/>
          <w:bCs/>
          <w:sz w:val="28"/>
          <w:szCs w:val="28"/>
          <w:lang w:val="kk-KZ"/>
        </w:rPr>
        <w:t xml:space="preserve"> терминацияланған  (</w:t>
      </w:r>
      <w:r w:rsidR="0068672D">
        <w:rPr>
          <w:rFonts w:ascii="Times New Roman" w:hAnsi="Times New Roman" w:cs="Times New Roman"/>
          <w:bCs/>
          <w:sz w:val="28"/>
          <w:szCs w:val="28"/>
          <w:lang w:val="kk-KZ"/>
        </w:rPr>
        <w:t>100</w:t>
      </w:r>
      <w:r w:rsidRPr="00293D39">
        <w:rPr>
          <w:rFonts w:ascii="Times New Roman" w:hAnsi="Times New Roman" w:cs="Times New Roman"/>
          <w:bCs/>
          <w:sz w:val="28"/>
          <w:szCs w:val="28"/>
          <w:lang w:val="kk-KZ"/>
        </w:rPr>
        <w:t xml:space="preserve">) </w:t>
      </w:r>
      <w:r w:rsidR="0068672D">
        <w:rPr>
          <w:rFonts w:ascii="Times New Roman" w:hAnsi="Times New Roman" w:cs="Times New Roman"/>
          <w:bCs/>
          <w:sz w:val="28"/>
          <w:szCs w:val="28"/>
          <w:lang w:val="kk-KZ"/>
        </w:rPr>
        <w:t xml:space="preserve">бетінде </w:t>
      </w:r>
      <w:r w:rsidRPr="00293D39">
        <w:rPr>
          <w:rFonts w:ascii="Times New Roman" w:hAnsi="Times New Roman" w:cs="Times New Roman"/>
          <w:bCs/>
          <w:sz w:val="28"/>
          <w:szCs w:val="28"/>
          <w:lang w:val="kk-KZ"/>
        </w:rPr>
        <w:t>7 эквивалентті емес позицияларда зерттелді</w:t>
      </w:r>
      <w:r w:rsidR="00293D39">
        <w:rPr>
          <w:rFonts w:ascii="Times New Roman" w:hAnsi="Times New Roman" w:cs="Times New Roman"/>
          <w:bCs/>
          <w:sz w:val="28"/>
          <w:szCs w:val="28"/>
          <w:lang w:val="kk-KZ"/>
        </w:rPr>
        <w:t>.</w:t>
      </w:r>
    </w:p>
    <w:p w14:paraId="0B9D22F8" w14:textId="0185B909" w:rsidR="001F21F4" w:rsidRPr="00293D39" w:rsidRDefault="001F21F4" w:rsidP="00293D39">
      <w:pPr>
        <w:tabs>
          <w:tab w:val="left" w:pos="1134"/>
        </w:tabs>
        <w:spacing w:after="0" w:line="240" w:lineRule="auto"/>
        <w:ind w:firstLine="709"/>
        <w:jc w:val="both"/>
        <w:rPr>
          <w:rFonts w:ascii="Times New Roman" w:hAnsi="Times New Roman" w:cs="Times New Roman"/>
          <w:bCs/>
          <w:sz w:val="28"/>
          <w:szCs w:val="28"/>
          <w:lang w:val="kk-KZ"/>
        </w:rPr>
      </w:pPr>
      <w:r w:rsidRPr="00293D39">
        <w:rPr>
          <w:rFonts w:ascii="Times New Roman" w:hAnsi="Times New Roman" w:cs="Times New Roman"/>
          <w:bCs/>
          <w:sz w:val="28"/>
          <w:szCs w:val="28"/>
          <w:lang w:val="kk-KZ"/>
        </w:rPr>
        <w:t>4.</w:t>
      </w:r>
      <w:r w:rsidRPr="00293D39">
        <w:rPr>
          <w:rFonts w:ascii="Times New Roman" w:hAnsi="Times New Roman" w:cs="Times New Roman"/>
          <w:bCs/>
          <w:sz w:val="28"/>
          <w:szCs w:val="28"/>
          <w:lang w:val="kk-KZ"/>
        </w:rPr>
        <w:tab/>
      </w:r>
      <w:r w:rsidR="007C2D9B">
        <w:rPr>
          <w:rFonts w:ascii="Times New Roman" w:hAnsi="Times New Roman" w:cs="Times New Roman"/>
          <w:bCs/>
          <w:sz w:val="28"/>
          <w:szCs w:val="28"/>
          <w:lang w:val="kk-KZ"/>
        </w:rPr>
        <w:t>К</w:t>
      </w:r>
      <w:r w:rsidR="003B4CFB" w:rsidRPr="00293D39">
        <w:rPr>
          <w:rFonts w:ascii="Times New Roman" w:hAnsi="Times New Roman" w:cs="Times New Roman"/>
          <w:bCs/>
          <w:sz w:val="28"/>
          <w:szCs w:val="28"/>
          <w:lang w:val="kk-KZ"/>
        </w:rPr>
        <w:t>өміртегі</w:t>
      </w:r>
      <w:r w:rsidRPr="00293D39">
        <w:rPr>
          <w:rFonts w:ascii="Times New Roman" w:hAnsi="Times New Roman" w:cs="Times New Roman"/>
          <w:bCs/>
          <w:sz w:val="28"/>
          <w:szCs w:val="28"/>
          <w:lang w:val="kk-KZ"/>
        </w:rPr>
        <w:t xml:space="preserve"> атомының </w:t>
      </w:r>
      <w:r w:rsidR="0068672D" w:rsidRPr="0068672D">
        <w:rPr>
          <w:rFonts w:ascii="Times New Roman" w:hAnsi="Times New Roman" w:cs="Times New Roman"/>
          <w:bCs/>
          <w:sz w:val="28"/>
          <w:szCs w:val="28"/>
          <w:lang w:val="kk-KZ"/>
        </w:rPr>
        <w:t>BaTiO</w:t>
      </w:r>
      <w:r w:rsidR="0068672D" w:rsidRPr="0068672D">
        <w:rPr>
          <w:rFonts w:ascii="Times New Roman" w:hAnsi="Times New Roman" w:cs="Times New Roman"/>
          <w:bCs/>
          <w:sz w:val="28"/>
          <w:szCs w:val="28"/>
          <w:vertAlign w:val="subscript"/>
          <w:lang w:val="kk-KZ"/>
        </w:rPr>
        <w:t>3</w:t>
      </w:r>
      <w:r w:rsidR="0068672D" w:rsidRPr="0068672D">
        <w:rPr>
          <w:rFonts w:ascii="Times New Roman" w:hAnsi="Times New Roman" w:cs="Times New Roman"/>
          <w:bCs/>
          <w:sz w:val="28"/>
          <w:szCs w:val="28"/>
          <w:lang w:val="kk-KZ"/>
        </w:rPr>
        <w:t xml:space="preserve"> </w:t>
      </w:r>
      <w:r w:rsidR="0068672D">
        <w:rPr>
          <w:rFonts w:ascii="Times New Roman" w:hAnsi="Times New Roman" w:cs="Times New Roman"/>
          <w:bCs/>
          <w:sz w:val="28"/>
          <w:szCs w:val="28"/>
          <w:lang w:val="kk-KZ"/>
        </w:rPr>
        <w:t xml:space="preserve">құрылымының </w:t>
      </w:r>
      <w:r w:rsidR="0068672D" w:rsidRPr="0068672D">
        <w:rPr>
          <w:rFonts w:ascii="Times New Roman" w:hAnsi="Times New Roman" w:cs="Times New Roman"/>
          <w:bCs/>
          <w:sz w:val="28"/>
          <w:szCs w:val="28"/>
          <w:lang w:val="kk-KZ"/>
        </w:rPr>
        <w:t>TiO₂</w:t>
      </w:r>
      <w:r w:rsidR="0068672D">
        <w:rPr>
          <w:rFonts w:ascii="Times New Roman" w:hAnsi="Times New Roman" w:cs="Times New Roman"/>
          <w:bCs/>
          <w:sz w:val="28"/>
          <w:szCs w:val="28"/>
          <w:lang w:val="kk-KZ"/>
        </w:rPr>
        <w:t xml:space="preserve"> терминацияланған </w:t>
      </w:r>
      <w:r w:rsidRPr="00293D39">
        <w:rPr>
          <w:rFonts w:ascii="Times New Roman" w:hAnsi="Times New Roman" w:cs="Times New Roman"/>
          <w:bCs/>
          <w:sz w:val="28"/>
          <w:szCs w:val="28"/>
          <w:lang w:val="kk-KZ"/>
        </w:rPr>
        <w:t>(100)</w:t>
      </w:r>
      <w:r w:rsidR="0068672D">
        <w:rPr>
          <w:rFonts w:ascii="Times New Roman" w:hAnsi="Times New Roman" w:cs="Times New Roman"/>
          <w:bCs/>
          <w:sz w:val="28"/>
          <w:szCs w:val="28"/>
          <w:lang w:val="kk-KZ"/>
        </w:rPr>
        <w:t xml:space="preserve"> бетінде</w:t>
      </w:r>
      <w:r w:rsidRPr="00293D39">
        <w:rPr>
          <w:rFonts w:ascii="Times New Roman" w:hAnsi="Times New Roman" w:cs="Times New Roman"/>
          <w:bCs/>
          <w:sz w:val="28"/>
          <w:szCs w:val="28"/>
          <w:lang w:val="kk-KZ"/>
        </w:rPr>
        <w:t xml:space="preserve"> 7 эквивалентт</w:t>
      </w:r>
      <w:r w:rsidR="0068672D">
        <w:rPr>
          <w:rFonts w:ascii="Times New Roman" w:hAnsi="Times New Roman" w:cs="Times New Roman"/>
          <w:bCs/>
          <w:sz w:val="28"/>
          <w:szCs w:val="28"/>
          <w:lang w:val="kk-KZ"/>
        </w:rPr>
        <w:t>і емес позицияларда адсорбциясында</w:t>
      </w:r>
      <w:r w:rsidRPr="00293D39">
        <w:rPr>
          <w:rFonts w:ascii="Times New Roman" w:hAnsi="Times New Roman" w:cs="Times New Roman"/>
          <w:bCs/>
          <w:sz w:val="28"/>
          <w:szCs w:val="28"/>
          <w:lang w:val="kk-KZ"/>
        </w:rPr>
        <w:t xml:space="preserve"> адсорбция титан мен о</w:t>
      </w:r>
      <w:r w:rsidR="0068672D">
        <w:rPr>
          <w:rFonts w:ascii="Times New Roman" w:hAnsi="Times New Roman" w:cs="Times New Roman"/>
          <w:bCs/>
          <w:sz w:val="28"/>
          <w:szCs w:val="28"/>
          <w:lang w:val="kk-KZ"/>
        </w:rPr>
        <w:t>ттегі иондарының үстінде орнықты</w:t>
      </w:r>
      <w:r w:rsidRPr="00293D39">
        <w:rPr>
          <w:rFonts w:ascii="Times New Roman" w:hAnsi="Times New Roman" w:cs="Times New Roman"/>
          <w:bCs/>
          <w:sz w:val="28"/>
          <w:szCs w:val="28"/>
          <w:lang w:val="kk-KZ"/>
        </w:rPr>
        <w:t xml:space="preserve"> болатындығы</w:t>
      </w:r>
      <w:r w:rsidR="007C2D9B" w:rsidRPr="007C2D9B">
        <w:rPr>
          <w:rFonts w:ascii="Times New Roman" w:hAnsi="Times New Roman" w:cs="Times New Roman"/>
          <w:bCs/>
          <w:sz w:val="28"/>
          <w:szCs w:val="28"/>
          <w:lang w:val="kk-KZ"/>
        </w:rPr>
        <w:t xml:space="preserve"> </w:t>
      </w:r>
      <w:r w:rsidR="007C2D9B">
        <w:rPr>
          <w:rFonts w:ascii="Times New Roman" w:hAnsi="Times New Roman" w:cs="Times New Roman"/>
          <w:bCs/>
          <w:sz w:val="28"/>
          <w:szCs w:val="28"/>
          <w:lang w:val="kk-KZ"/>
        </w:rPr>
        <w:t>а</w:t>
      </w:r>
      <w:r w:rsidR="007C2D9B" w:rsidRPr="007C2D9B">
        <w:rPr>
          <w:rFonts w:ascii="Times New Roman" w:hAnsi="Times New Roman" w:cs="Times New Roman"/>
          <w:bCs/>
          <w:sz w:val="28"/>
          <w:szCs w:val="28"/>
          <w:lang w:val="kk-KZ"/>
        </w:rPr>
        <w:t>лғаш рет</w:t>
      </w:r>
      <w:r w:rsidRPr="007C2D9B">
        <w:rPr>
          <w:rFonts w:ascii="Times New Roman" w:hAnsi="Times New Roman" w:cs="Times New Roman"/>
          <w:bCs/>
          <w:sz w:val="28"/>
          <w:szCs w:val="28"/>
          <w:lang w:val="kk-KZ"/>
        </w:rPr>
        <w:t xml:space="preserve"> </w:t>
      </w:r>
      <w:r w:rsidR="007C2D9B">
        <w:rPr>
          <w:rFonts w:ascii="Times New Roman" w:hAnsi="Times New Roman" w:cs="Times New Roman"/>
          <w:bCs/>
          <w:sz w:val="28"/>
          <w:szCs w:val="28"/>
          <w:lang w:val="kk-KZ"/>
        </w:rPr>
        <w:t>көрсетілді</w:t>
      </w:r>
      <w:r w:rsidR="00293D39">
        <w:rPr>
          <w:rFonts w:ascii="Times New Roman" w:hAnsi="Times New Roman" w:cs="Times New Roman"/>
          <w:bCs/>
          <w:sz w:val="28"/>
          <w:szCs w:val="28"/>
          <w:lang w:val="kk-KZ"/>
        </w:rPr>
        <w:t>.</w:t>
      </w:r>
    </w:p>
    <w:p w14:paraId="26532ECE" w14:textId="5169EF22" w:rsidR="001F21F4" w:rsidRPr="00293D39" w:rsidRDefault="001F21F4" w:rsidP="00293D39">
      <w:pPr>
        <w:tabs>
          <w:tab w:val="left" w:pos="1134"/>
        </w:tabs>
        <w:spacing w:after="0" w:line="240" w:lineRule="auto"/>
        <w:ind w:firstLine="709"/>
        <w:jc w:val="both"/>
        <w:rPr>
          <w:rFonts w:ascii="Times New Roman" w:hAnsi="Times New Roman" w:cs="Times New Roman"/>
          <w:bCs/>
          <w:sz w:val="28"/>
          <w:szCs w:val="28"/>
          <w:lang w:val="kk-KZ"/>
        </w:rPr>
      </w:pPr>
      <w:r w:rsidRPr="00293D39">
        <w:rPr>
          <w:rFonts w:ascii="Times New Roman" w:hAnsi="Times New Roman" w:cs="Times New Roman"/>
          <w:bCs/>
          <w:sz w:val="28"/>
          <w:szCs w:val="28"/>
          <w:lang w:val="kk-KZ"/>
        </w:rPr>
        <w:t>5.</w:t>
      </w:r>
      <w:r w:rsidRPr="00293D39">
        <w:rPr>
          <w:rFonts w:ascii="Times New Roman" w:hAnsi="Times New Roman" w:cs="Times New Roman"/>
          <w:bCs/>
          <w:sz w:val="28"/>
          <w:szCs w:val="28"/>
          <w:lang w:val="kk-KZ"/>
        </w:rPr>
        <w:tab/>
        <w:t>TiO</w:t>
      </w:r>
      <w:r w:rsidRPr="00293D39">
        <w:rPr>
          <w:rFonts w:ascii="Cambria Math" w:hAnsi="Cambria Math" w:cs="Cambria Math"/>
          <w:bCs/>
          <w:sz w:val="28"/>
          <w:szCs w:val="28"/>
          <w:lang w:val="kk-KZ"/>
        </w:rPr>
        <w:t>₂</w:t>
      </w:r>
      <w:r w:rsidRPr="00293D39">
        <w:rPr>
          <w:rFonts w:ascii="Times New Roman" w:hAnsi="Times New Roman" w:cs="Times New Roman"/>
          <w:bCs/>
          <w:sz w:val="28"/>
          <w:szCs w:val="28"/>
          <w:lang w:val="kk-KZ"/>
        </w:rPr>
        <w:t xml:space="preserve"> терминацияланған </w:t>
      </w:r>
      <w:r w:rsidR="009F7AD2">
        <w:rPr>
          <w:rFonts w:ascii="Times New Roman" w:hAnsi="Times New Roman" w:cs="Times New Roman"/>
          <w:bCs/>
          <w:sz w:val="28"/>
          <w:szCs w:val="28"/>
          <w:lang w:val="kk-KZ"/>
        </w:rPr>
        <w:t>бетте</w:t>
      </w:r>
      <w:r w:rsidRPr="00293D39">
        <w:rPr>
          <w:rFonts w:ascii="Times New Roman" w:hAnsi="Times New Roman" w:cs="Times New Roman"/>
          <w:bCs/>
          <w:sz w:val="28"/>
          <w:szCs w:val="28"/>
          <w:lang w:val="kk-KZ"/>
        </w:rPr>
        <w:t xml:space="preserve"> </w:t>
      </w:r>
      <w:r w:rsidR="009F7AD2" w:rsidRPr="009F7AD2">
        <w:rPr>
          <w:rFonts w:ascii="Times New Roman" w:hAnsi="Times New Roman" w:cs="Times New Roman"/>
          <w:bCs/>
          <w:sz w:val="28"/>
          <w:szCs w:val="28"/>
          <w:lang w:val="kk-KZ"/>
        </w:rPr>
        <w:t xml:space="preserve">көміртегі иондарының </w:t>
      </w:r>
      <w:r w:rsidR="009F7AD2">
        <w:rPr>
          <w:rFonts w:ascii="Times New Roman" w:hAnsi="Times New Roman" w:cs="Times New Roman"/>
          <w:bCs/>
          <w:sz w:val="28"/>
          <w:szCs w:val="28"/>
          <w:lang w:val="kk-KZ"/>
        </w:rPr>
        <w:t>концентрациясының</w:t>
      </w:r>
      <w:r w:rsidR="009F7AD2" w:rsidRPr="009F7AD2">
        <w:rPr>
          <w:rFonts w:ascii="Times New Roman" w:hAnsi="Times New Roman" w:cs="Times New Roman"/>
          <w:bCs/>
          <w:sz w:val="28"/>
          <w:szCs w:val="28"/>
          <w:lang w:val="kk-KZ"/>
        </w:rPr>
        <w:t xml:space="preserve"> әртүрлі</w:t>
      </w:r>
      <w:r w:rsidR="009F7AD2">
        <w:rPr>
          <w:rFonts w:ascii="Times New Roman" w:hAnsi="Times New Roman" w:cs="Times New Roman"/>
          <w:bCs/>
          <w:sz w:val="28"/>
          <w:szCs w:val="28"/>
          <w:lang w:val="kk-KZ"/>
        </w:rPr>
        <w:t xml:space="preserve"> мәндерінде</w:t>
      </w:r>
      <w:r w:rsidRPr="00293D39">
        <w:rPr>
          <w:rFonts w:ascii="Times New Roman" w:hAnsi="Times New Roman" w:cs="Times New Roman"/>
          <w:bCs/>
          <w:sz w:val="28"/>
          <w:szCs w:val="28"/>
          <w:lang w:val="kk-KZ"/>
        </w:rPr>
        <w:t xml:space="preserve"> </w:t>
      </w:r>
      <w:r w:rsidR="009F7AD2">
        <w:rPr>
          <w:rFonts w:ascii="Times New Roman" w:hAnsi="Times New Roman" w:cs="Times New Roman"/>
          <w:bCs/>
          <w:sz w:val="28"/>
          <w:szCs w:val="28"/>
          <w:lang w:val="kk-KZ"/>
        </w:rPr>
        <w:t xml:space="preserve"> беттегі</w:t>
      </w:r>
      <w:r w:rsidRPr="00293D39">
        <w:rPr>
          <w:rFonts w:ascii="Times New Roman" w:hAnsi="Times New Roman" w:cs="Times New Roman"/>
          <w:bCs/>
          <w:sz w:val="28"/>
          <w:szCs w:val="28"/>
          <w:lang w:val="kk-KZ"/>
        </w:rPr>
        <w:t xml:space="preserve"> оттегі</w:t>
      </w:r>
      <w:r w:rsidR="009F7AD2">
        <w:rPr>
          <w:rFonts w:ascii="Times New Roman" w:hAnsi="Times New Roman" w:cs="Times New Roman"/>
          <w:bCs/>
          <w:sz w:val="28"/>
          <w:szCs w:val="28"/>
          <w:lang w:val="kk-KZ"/>
        </w:rPr>
        <w:t xml:space="preserve">мен </w:t>
      </w:r>
      <w:r w:rsidRPr="00293D39">
        <w:rPr>
          <w:rFonts w:ascii="Times New Roman" w:hAnsi="Times New Roman" w:cs="Times New Roman"/>
          <w:bCs/>
          <w:sz w:val="28"/>
          <w:szCs w:val="28"/>
          <w:lang w:val="kk-KZ"/>
        </w:rPr>
        <w:t xml:space="preserve"> қоспа атомдары</w:t>
      </w:r>
      <w:r w:rsidR="009F7AD2">
        <w:rPr>
          <w:rFonts w:ascii="Times New Roman" w:hAnsi="Times New Roman" w:cs="Times New Roman"/>
          <w:bCs/>
          <w:sz w:val="28"/>
          <w:szCs w:val="28"/>
          <w:lang w:val="kk-KZ"/>
        </w:rPr>
        <w:t>ның ковалентті байланысатындығы</w:t>
      </w:r>
      <w:r w:rsidR="007C2D9B" w:rsidRPr="007C2D9B">
        <w:rPr>
          <w:rFonts w:ascii="Times New Roman" w:hAnsi="Times New Roman" w:cs="Times New Roman"/>
          <w:bCs/>
          <w:sz w:val="28"/>
          <w:szCs w:val="28"/>
          <w:lang w:val="kk-KZ"/>
        </w:rPr>
        <w:t xml:space="preserve"> </w:t>
      </w:r>
      <w:r w:rsidR="007C2D9B">
        <w:rPr>
          <w:rFonts w:ascii="Times New Roman" w:hAnsi="Times New Roman" w:cs="Times New Roman"/>
          <w:bCs/>
          <w:sz w:val="28"/>
          <w:szCs w:val="28"/>
          <w:lang w:val="kk-KZ"/>
        </w:rPr>
        <w:t>а</w:t>
      </w:r>
      <w:r w:rsidR="007C2D9B" w:rsidRPr="007C2D9B">
        <w:rPr>
          <w:rFonts w:ascii="Times New Roman" w:hAnsi="Times New Roman" w:cs="Times New Roman"/>
          <w:bCs/>
          <w:sz w:val="28"/>
          <w:szCs w:val="28"/>
          <w:lang w:val="kk-KZ"/>
        </w:rPr>
        <w:t>лғаш рет</w:t>
      </w:r>
      <w:r w:rsidRPr="007C2D9B">
        <w:rPr>
          <w:rFonts w:ascii="Times New Roman" w:hAnsi="Times New Roman" w:cs="Times New Roman"/>
          <w:bCs/>
          <w:sz w:val="28"/>
          <w:szCs w:val="28"/>
          <w:lang w:val="kk-KZ"/>
        </w:rPr>
        <w:t xml:space="preserve"> </w:t>
      </w:r>
      <w:r w:rsidRPr="00293D39">
        <w:rPr>
          <w:rFonts w:ascii="Times New Roman" w:hAnsi="Times New Roman" w:cs="Times New Roman"/>
          <w:bCs/>
          <w:sz w:val="28"/>
          <w:szCs w:val="28"/>
          <w:lang w:val="kk-KZ"/>
        </w:rPr>
        <w:t>анықталды.</w:t>
      </w:r>
    </w:p>
    <w:p w14:paraId="60375CD7" w14:textId="452A6825" w:rsidR="001F21F4" w:rsidRPr="00293D39" w:rsidRDefault="001F21F4" w:rsidP="00293D39">
      <w:pPr>
        <w:tabs>
          <w:tab w:val="left" w:pos="1134"/>
        </w:tabs>
        <w:spacing w:after="0" w:line="240" w:lineRule="auto"/>
        <w:ind w:firstLine="709"/>
        <w:jc w:val="both"/>
        <w:rPr>
          <w:rFonts w:ascii="Times New Roman" w:hAnsi="Times New Roman" w:cs="Times New Roman"/>
          <w:bCs/>
          <w:sz w:val="28"/>
          <w:szCs w:val="28"/>
          <w:lang w:val="kk-KZ"/>
        </w:rPr>
      </w:pPr>
      <w:r w:rsidRPr="00293D39">
        <w:rPr>
          <w:rFonts w:ascii="Times New Roman" w:hAnsi="Times New Roman" w:cs="Times New Roman"/>
          <w:bCs/>
          <w:sz w:val="28"/>
          <w:szCs w:val="28"/>
          <w:lang w:val="kk-KZ"/>
        </w:rPr>
        <w:t>6.</w:t>
      </w:r>
      <w:r w:rsidRPr="00293D39">
        <w:rPr>
          <w:rFonts w:ascii="Times New Roman" w:hAnsi="Times New Roman" w:cs="Times New Roman"/>
          <w:b/>
          <w:bCs/>
          <w:sz w:val="28"/>
          <w:szCs w:val="28"/>
          <w:lang w:val="kk-KZ"/>
        </w:rPr>
        <w:tab/>
      </w:r>
      <w:r w:rsidR="007C2D9B">
        <w:rPr>
          <w:rFonts w:ascii="Times New Roman" w:hAnsi="Times New Roman" w:cs="Times New Roman"/>
          <w:bCs/>
          <w:sz w:val="28"/>
          <w:szCs w:val="28"/>
          <w:lang w:val="kk-KZ"/>
        </w:rPr>
        <w:t>К</w:t>
      </w:r>
      <w:r w:rsidR="003B4CFB" w:rsidRPr="00293D39">
        <w:rPr>
          <w:rFonts w:ascii="Times New Roman" w:hAnsi="Times New Roman" w:cs="Times New Roman"/>
          <w:bCs/>
          <w:sz w:val="28"/>
          <w:szCs w:val="28"/>
          <w:lang w:val="kk-KZ"/>
        </w:rPr>
        <w:t>өміртегі</w:t>
      </w:r>
      <w:r w:rsidRPr="00293D39">
        <w:rPr>
          <w:rFonts w:ascii="Times New Roman" w:hAnsi="Times New Roman" w:cs="Times New Roman"/>
          <w:bCs/>
          <w:sz w:val="28"/>
          <w:szCs w:val="28"/>
          <w:lang w:val="kk-KZ"/>
        </w:rPr>
        <w:t xml:space="preserve"> атомдарымен модификациялау арқылы TiO</w:t>
      </w:r>
      <w:r w:rsidRPr="00293D39">
        <w:rPr>
          <w:rFonts w:ascii="Cambria Math" w:hAnsi="Cambria Math" w:cs="Cambria Math"/>
          <w:bCs/>
          <w:sz w:val="28"/>
          <w:szCs w:val="28"/>
          <w:lang w:val="kk-KZ"/>
        </w:rPr>
        <w:t>₂</w:t>
      </w:r>
      <w:r w:rsidRPr="00293D39">
        <w:rPr>
          <w:rFonts w:ascii="Times New Roman" w:hAnsi="Times New Roman" w:cs="Times New Roman"/>
          <w:bCs/>
          <w:sz w:val="28"/>
          <w:szCs w:val="28"/>
          <w:lang w:val="kk-KZ"/>
        </w:rPr>
        <w:t xml:space="preserve"> терминацияланған  бетіндегі молекулалық оттегінің адсорбция энергиясын айтарлықтай арттыру мүмкіндігі</w:t>
      </w:r>
      <w:r w:rsidR="007C2D9B" w:rsidRPr="007C2D9B">
        <w:rPr>
          <w:rFonts w:ascii="Times New Roman" w:hAnsi="Times New Roman" w:cs="Times New Roman"/>
          <w:bCs/>
          <w:sz w:val="28"/>
          <w:szCs w:val="28"/>
          <w:lang w:val="kk-KZ"/>
        </w:rPr>
        <w:t xml:space="preserve"> </w:t>
      </w:r>
      <w:r w:rsidR="007C2D9B">
        <w:rPr>
          <w:rFonts w:ascii="Times New Roman" w:hAnsi="Times New Roman" w:cs="Times New Roman"/>
          <w:bCs/>
          <w:sz w:val="28"/>
          <w:szCs w:val="28"/>
          <w:lang w:val="kk-KZ"/>
        </w:rPr>
        <w:t>а</w:t>
      </w:r>
      <w:r w:rsidR="007C2D9B" w:rsidRPr="007C2D9B">
        <w:rPr>
          <w:rFonts w:ascii="Times New Roman" w:hAnsi="Times New Roman" w:cs="Times New Roman"/>
          <w:bCs/>
          <w:sz w:val="28"/>
          <w:szCs w:val="28"/>
          <w:lang w:val="kk-KZ"/>
        </w:rPr>
        <w:t>лғаш рет</w:t>
      </w:r>
      <w:r w:rsidRPr="007C2D9B">
        <w:rPr>
          <w:rFonts w:ascii="Times New Roman" w:hAnsi="Times New Roman" w:cs="Times New Roman"/>
          <w:bCs/>
          <w:sz w:val="28"/>
          <w:szCs w:val="28"/>
          <w:lang w:val="kk-KZ"/>
        </w:rPr>
        <w:t xml:space="preserve"> </w:t>
      </w:r>
      <w:r w:rsidR="007C2D9B">
        <w:rPr>
          <w:rFonts w:ascii="Times New Roman" w:hAnsi="Times New Roman" w:cs="Times New Roman"/>
          <w:bCs/>
          <w:sz w:val="28"/>
          <w:szCs w:val="28"/>
          <w:lang w:val="kk-KZ"/>
        </w:rPr>
        <w:t xml:space="preserve">зерттелді. Бұл </w:t>
      </w:r>
      <w:r w:rsidR="00F61888">
        <w:rPr>
          <w:rFonts w:ascii="Times New Roman" w:hAnsi="Times New Roman" w:cs="Times New Roman"/>
          <w:bCs/>
          <w:sz w:val="28"/>
          <w:szCs w:val="28"/>
          <w:lang w:val="kk-KZ"/>
        </w:rPr>
        <w:t>тиімді</w:t>
      </w:r>
      <w:r w:rsidR="007C2D9B">
        <w:rPr>
          <w:rFonts w:ascii="Times New Roman" w:hAnsi="Times New Roman" w:cs="Times New Roman"/>
          <w:bCs/>
          <w:sz w:val="28"/>
          <w:szCs w:val="28"/>
          <w:lang w:val="kk-KZ"/>
        </w:rPr>
        <w:t xml:space="preserve"> күн сәулесі спектрінің</w:t>
      </w:r>
      <w:r w:rsidRPr="00293D39">
        <w:rPr>
          <w:rFonts w:ascii="Times New Roman" w:hAnsi="Times New Roman" w:cs="Times New Roman"/>
          <w:bCs/>
          <w:sz w:val="28"/>
          <w:szCs w:val="28"/>
          <w:lang w:val="kk-KZ"/>
        </w:rPr>
        <w:t xml:space="preserve"> көр</w:t>
      </w:r>
      <w:r w:rsidR="007C2D9B">
        <w:rPr>
          <w:rFonts w:ascii="Times New Roman" w:hAnsi="Times New Roman" w:cs="Times New Roman"/>
          <w:bCs/>
          <w:sz w:val="28"/>
          <w:szCs w:val="28"/>
          <w:lang w:val="kk-KZ"/>
        </w:rPr>
        <w:t>інетін аймағында тиімді жұтылуды</w:t>
      </w:r>
      <w:r w:rsidRPr="00293D39">
        <w:rPr>
          <w:rFonts w:ascii="Times New Roman" w:hAnsi="Times New Roman" w:cs="Times New Roman"/>
          <w:bCs/>
          <w:sz w:val="28"/>
          <w:szCs w:val="28"/>
          <w:lang w:val="kk-KZ"/>
        </w:rPr>
        <w:t xml:space="preserve"> қажет ететін</w:t>
      </w:r>
      <w:r w:rsidR="007C2D9B">
        <w:rPr>
          <w:rFonts w:ascii="Times New Roman" w:hAnsi="Times New Roman" w:cs="Times New Roman"/>
          <w:bCs/>
          <w:sz w:val="28"/>
          <w:szCs w:val="28"/>
          <w:lang w:val="kk-KZ"/>
        </w:rPr>
        <w:t xml:space="preserve"> әртүрлі процестерде модификацияланған</w:t>
      </w:r>
      <w:r w:rsidRPr="00293D39">
        <w:rPr>
          <w:rFonts w:ascii="Times New Roman" w:hAnsi="Times New Roman" w:cs="Times New Roman"/>
          <w:bCs/>
          <w:sz w:val="28"/>
          <w:szCs w:val="28"/>
          <w:lang w:val="kk-KZ"/>
        </w:rPr>
        <w:t xml:space="preserve"> титан диоксидін қолдану перспективаларын ашады.</w:t>
      </w:r>
    </w:p>
    <w:p w14:paraId="3CACB9BB" w14:textId="5369A7DF" w:rsidR="001F21F4" w:rsidRPr="00293D39" w:rsidRDefault="001F21F4" w:rsidP="00293D39">
      <w:pPr>
        <w:spacing w:after="0" w:line="240" w:lineRule="auto"/>
        <w:ind w:firstLine="709"/>
        <w:jc w:val="both"/>
        <w:rPr>
          <w:rFonts w:ascii="Times New Roman" w:hAnsi="Times New Roman" w:cs="Times New Roman"/>
          <w:b/>
          <w:sz w:val="28"/>
          <w:szCs w:val="28"/>
          <w:lang w:val="kk-KZ"/>
        </w:rPr>
      </w:pPr>
      <w:r w:rsidRPr="00293D39">
        <w:rPr>
          <w:rFonts w:ascii="Times New Roman" w:hAnsi="Times New Roman" w:cs="Times New Roman"/>
          <w:b/>
          <w:sz w:val="28"/>
          <w:szCs w:val="28"/>
          <w:lang w:val="kk-KZ"/>
        </w:rPr>
        <w:t>Қорғауға ұсынылатын негізгі тұжырымдар:</w:t>
      </w:r>
    </w:p>
    <w:p w14:paraId="35B50B1E" w14:textId="25EC0889"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1. Көміртегінің адсобцияланатын орнықты орындардарын анықтау үшін 7 орын қарастырылды. ТіО</w:t>
      </w:r>
      <w:r w:rsidRPr="00293D39">
        <w:rPr>
          <w:rFonts w:ascii="Times New Roman" w:hAnsi="Times New Roman" w:cs="Times New Roman"/>
          <w:sz w:val="28"/>
          <w:szCs w:val="28"/>
          <w:vertAlign w:val="subscript"/>
          <w:lang w:val="kk-KZ"/>
        </w:rPr>
        <w:t>2</w:t>
      </w:r>
      <w:r w:rsidRPr="00293D39">
        <w:rPr>
          <w:rFonts w:ascii="Times New Roman" w:hAnsi="Times New Roman" w:cs="Times New Roman"/>
          <w:sz w:val="28"/>
          <w:szCs w:val="28"/>
          <w:lang w:val="kk-KZ"/>
        </w:rPr>
        <w:t>-терминациялы</w:t>
      </w:r>
      <w:r w:rsidR="00463E34">
        <w:rPr>
          <w:rFonts w:ascii="Times New Roman" w:hAnsi="Times New Roman" w:cs="Times New Roman"/>
          <w:sz w:val="28"/>
          <w:szCs w:val="28"/>
          <w:lang w:val="kk-KZ"/>
        </w:rPr>
        <w:t xml:space="preserve"> (100</w:t>
      </w:r>
      <w:r w:rsidR="00463E34" w:rsidRPr="00463E34">
        <w:rPr>
          <w:rFonts w:ascii="Times New Roman" w:hAnsi="Times New Roman" w:cs="Times New Roman"/>
          <w:sz w:val="28"/>
          <w:szCs w:val="28"/>
          <w:lang w:val="kk-KZ"/>
        </w:rPr>
        <w:t xml:space="preserve">) </w:t>
      </w:r>
      <w:r w:rsidRPr="00293D39">
        <w:rPr>
          <w:rFonts w:ascii="Times New Roman" w:hAnsi="Times New Roman" w:cs="Times New Roman"/>
          <w:sz w:val="28"/>
          <w:szCs w:val="28"/>
          <w:lang w:val="kk-KZ"/>
        </w:rPr>
        <w:t xml:space="preserve"> ВаТіО</w:t>
      </w:r>
      <w:r w:rsidRPr="00293D39">
        <w:rPr>
          <w:rFonts w:ascii="Times New Roman" w:hAnsi="Times New Roman" w:cs="Times New Roman"/>
          <w:sz w:val="28"/>
          <w:szCs w:val="28"/>
          <w:vertAlign w:val="subscript"/>
          <w:lang w:val="kk-KZ"/>
        </w:rPr>
        <w:t>3</w:t>
      </w:r>
      <w:r w:rsidRPr="00293D39">
        <w:rPr>
          <w:rFonts w:ascii="Times New Roman" w:hAnsi="Times New Roman" w:cs="Times New Roman"/>
          <w:sz w:val="28"/>
          <w:szCs w:val="28"/>
          <w:lang w:val="kk-KZ"/>
        </w:rPr>
        <w:t xml:space="preserve">  бетіндегі көміртегінің адсорбциясы қарастырылған позициялардағы көміртегінің адсорбция энергиясы -3,23 эВ – -5,32 эВ шамасын құрады. TiO</w:t>
      </w:r>
      <w:r w:rsidRPr="00293D39">
        <w:rPr>
          <w:rFonts w:ascii="Cambria Math" w:hAnsi="Cambria Math" w:cs="Cambria Math"/>
          <w:sz w:val="28"/>
          <w:szCs w:val="28"/>
          <w:lang w:val="kk-KZ"/>
        </w:rPr>
        <w:t>₂</w:t>
      </w:r>
      <w:r w:rsidR="00463E34">
        <w:rPr>
          <w:rFonts w:ascii="Times New Roman" w:hAnsi="Times New Roman" w:cs="Times New Roman"/>
          <w:sz w:val="28"/>
          <w:szCs w:val="28"/>
          <w:lang w:val="kk-KZ"/>
        </w:rPr>
        <w:t xml:space="preserve"> терминацияланған  </w:t>
      </w:r>
      <w:r w:rsidRPr="00293D39">
        <w:rPr>
          <w:rFonts w:ascii="Times New Roman" w:hAnsi="Times New Roman" w:cs="Times New Roman"/>
          <w:sz w:val="28"/>
          <w:szCs w:val="28"/>
          <w:lang w:val="kk-KZ"/>
        </w:rPr>
        <w:t>ВаТіО</w:t>
      </w:r>
      <w:r w:rsidRPr="00293D39">
        <w:rPr>
          <w:rFonts w:ascii="Times New Roman" w:hAnsi="Times New Roman" w:cs="Times New Roman"/>
          <w:sz w:val="28"/>
          <w:szCs w:val="28"/>
          <w:vertAlign w:val="subscript"/>
          <w:lang w:val="kk-KZ"/>
        </w:rPr>
        <w:t>3</w:t>
      </w:r>
      <w:r w:rsidRPr="00293D39">
        <w:rPr>
          <w:rFonts w:ascii="Times New Roman" w:hAnsi="Times New Roman" w:cs="Times New Roman"/>
          <w:sz w:val="28"/>
          <w:szCs w:val="28"/>
          <w:lang w:val="kk-KZ"/>
        </w:rPr>
        <w:t xml:space="preserve"> </w:t>
      </w:r>
      <w:r w:rsidR="00463E34" w:rsidRPr="00463E34">
        <w:rPr>
          <w:rFonts w:ascii="Times New Roman" w:hAnsi="Times New Roman" w:cs="Times New Roman"/>
          <w:sz w:val="28"/>
          <w:szCs w:val="28"/>
          <w:lang w:val="kk-KZ"/>
        </w:rPr>
        <w:t xml:space="preserve">(100) </w:t>
      </w:r>
      <w:r w:rsidRPr="00293D39">
        <w:rPr>
          <w:rFonts w:ascii="Times New Roman" w:hAnsi="Times New Roman" w:cs="Times New Roman"/>
          <w:sz w:val="28"/>
          <w:szCs w:val="28"/>
          <w:lang w:val="kk-KZ"/>
        </w:rPr>
        <w:t xml:space="preserve">бетіндегі </w:t>
      </w:r>
      <w:r w:rsidR="003B4CFB" w:rsidRPr="00293D39">
        <w:rPr>
          <w:rFonts w:ascii="Times New Roman" w:hAnsi="Times New Roman" w:cs="Times New Roman"/>
          <w:sz w:val="28"/>
          <w:szCs w:val="28"/>
          <w:lang w:val="kk-KZ"/>
        </w:rPr>
        <w:t>көміртегі</w:t>
      </w:r>
      <w:r w:rsidRPr="00293D39">
        <w:rPr>
          <w:rFonts w:ascii="Times New Roman" w:hAnsi="Times New Roman" w:cs="Times New Roman"/>
          <w:sz w:val="28"/>
          <w:szCs w:val="28"/>
          <w:lang w:val="kk-KZ"/>
        </w:rPr>
        <w:t xml:space="preserve"> атомының адсорбциясы үшін энергетикалық тұрғыдан ең тиімді позициялар адсор</w:t>
      </w:r>
      <w:r w:rsidR="00463E34">
        <w:rPr>
          <w:rFonts w:ascii="Times New Roman" w:hAnsi="Times New Roman" w:cs="Times New Roman"/>
          <w:sz w:val="28"/>
          <w:szCs w:val="28"/>
          <w:lang w:val="kk-KZ"/>
        </w:rPr>
        <w:t>бция энергиясы -4.8 эВ болатын «Ті ионы үсті»</w:t>
      </w:r>
      <w:r w:rsidRPr="00293D39">
        <w:rPr>
          <w:rFonts w:ascii="Times New Roman" w:hAnsi="Times New Roman" w:cs="Times New Roman"/>
          <w:sz w:val="28"/>
          <w:szCs w:val="28"/>
          <w:lang w:val="kk-KZ"/>
        </w:rPr>
        <w:t xml:space="preserve"> және </w:t>
      </w:r>
      <w:r w:rsidRPr="00293D39">
        <w:rPr>
          <w:rFonts w:ascii="Times New Roman" w:hAnsi="Times New Roman" w:cs="Times New Roman"/>
          <w:sz w:val="28"/>
          <w:szCs w:val="28"/>
          <w:lang w:val="kk-KZ"/>
        </w:rPr>
        <w:lastRenderedPageBreak/>
        <w:t>адсорб</w:t>
      </w:r>
      <w:r w:rsidR="00463E34">
        <w:rPr>
          <w:rFonts w:ascii="Times New Roman" w:hAnsi="Times New Roman" w:cs="Times New Roman"/>
          <w:sz w:val="28"/>
          <w:szCs w:val="28"/>
          <w:lang w:val="kk-KZ"/>
        </w:rPr>
        <w:t>ция энергиясы -5.32 эВ болатын «О ионы үсті»</w:t>
      </w:r>
      <w:r w:rsidRPr="00293D39">
        <w:rPr>
          <w:rFonts w:ascii="Times New Roman" w:hAnsi="Times New Roman" w:cs="Times New Roman"/>
          <w:sz w:val="28"/>
          <w:szCs w:val="28"/>
          <w:lang w:val="kk-KZ"/>
        </w:rPr>
        <w:t xml:space="preserve"> позициясы болып табылады.</w:t>
      </w:r>
    </w:p>
    <w:p w14:paraId="7D78436E" w14:textId="677261AF"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2. Көміртегі атомдарының концентрациясын 0,25%-дан 0,75% арттырғанда ТіO</w:t>
      </w:r>
      <w:r w:rsidRPr="00293D39">
        <w:rPr>
          <w:rFonts w:ascii="Times New Roman" w:hAnsi="Times New Roman" w:cs="Times New Roman"/>
          <w:sz w:val="28"/>
          <w:szCs w:val="28"/>
          <w:vertAlign w:val="subscript"/>
          <w:lang w:val="kk-KZ"/>
        </w:rPr>
        <w:t>2</w:t>
      </w:r>
      <w:r w:rsidRPr="00293D39">
        <w:rPr>
          <w:rFonts w:ascii="Times New Roman" w:hAnsi="Times New Roman" w:cs="Times New Roman"/>
          <w:sz w:val="28"/>
          <w:szCs w:val="28"/>
          <w:lang w:val="kk-KZ"/>
        </w:rPr>
        <w:t xml:space="preserve"> терминациясында көміртегі атомдары</w:t>
      </w:r>
      <w:r w:rsidR="00FF6E74">
        <w:rPr>
          <w:rFonts w:ascii="Times New Roman" w:hAnsi="Times New Roman" w:cs="Times New Roman"/>
          <w:sz w:val="28"/>
          <w:szCs w:val="28"/>
          <w:lang w:val="kk-KZ"/>
        </w:rPr>
        <w:t>ның бетпен байланыс энергиясы</w:t>
      </w:r>
      <w:r w:rsidRPr="00293D39">
        <w:rPr>
          <w:rFonts w:ascii="Times New Roman" w:hAnsi="Times New Roman" w:cs="Times New Roman"/>
          <w:sz w:val="28"/>
          <w:szCs w:val="28"/>
          <w:lang w:val="kk-KZ"/>
        </w:rPr>
        <w:t xml:space="preserve"> төмендейді. ТіO</w:t>
      </w:r>
      <w:r w:rsidRPr="00293D39">
        <w:rPr>
          <w:rFonts w:ascii="Times New Roman" w:hAnsi="Times New Roman" w:cs="Times New Roman"/>
          <w:sz w:val="28"/>
          <w:szCs w:val="28"/>
          <w:vertAlign w:val="subscript"/>
          <w:lang w:val="kk-KZ"/>
        </w:rPr>
        <w:t>2</w:t>
      </w:r>
      <w:r w:rsidRPr="00293D39">
        <w:rPr>
          <w:rFonts w:ascii="Times New Roman" w:hAnsi="Times New Roman" w:cs="Times New Roman"/>
          <w:sz w:val="28"/>
          <w:szCs w:val="28"/>
          <w:lang w:val="kk-KZ"/>
        </w:rPr>
        <w:t xml:space="preserve"> терминациясындағы қоспа атомдарының диффузиясының энергетикалық тосқауылдары төмен, бұл бет атомдарымен емес көміртегі атомдарының өзара күшті байланысатындығын көрсетеді.</w:t>
      </w:r>
    </w:p>
    <w:p w14:paraId="09BFC262" w14:textId="77777777"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3. Көміртегімен қоспаланған TіO</w:t>
      </w:r>
      <w:r w:rsidRPr="00293D39">
        <w:rPr>
          <w:rFonts w:ascii="Times New Roman" w:hAnsi="Times New Roman" w:cs="Times New Roman"/>
          <w:sz w:val="28"/>
          <w:szCs w:val="28"/>
          <w:vertAlign w:val="subscript"/>
          <w:lang w:val="kk-KZ"/>
        </w:rPr>
        <w:t>2</w:t>
      </w:r>
      <w:r w:rsidRPr="00293D39">
        <w:rPr>
          <w:rFonts w:ascii="Times New Roman" w:hAnsi="Times New Roman" w:cs="Times New Roman"/>
          <w:sz w:val="28"/>
          <w:szCs w:val="28"/>
          <w:lang w:val="kk-KZ"/>
        </w:rPr>
        <w:t xml:space="preserve"> терминациясында оттегі молекуласының адсорбция энергиясы артады, бұл материалдың бетіндегі электронды тығыздықтың қайта бөлінуіне байланысты іске асады.</w:t>
      </w:r>
    </w:p>
    <w:p w14:paraId="1C90E0FA" w14:textId="77777777" w:rsidR="001F21F4" w:rsidRPr="00293D39" w:rsidRDefault="001F21F4" w:rsidP="00293D39">
      <w:pPr>
        <w:spacing w:after="0" w:line="240" w:lineRule="auto"/>
        <w:ind w:firstLine="709"/>
        <w:jc w:val="both"/>
        <w:rPr>
          <w:rFonts w:ascii="Times New Roman" w:hAnsi="Times New Roman" w:cs="Times New Roman"/>
          <w:b/>
          <w:sz w:val="28"/>
          <w:szCs w:val="28"/>
          <w:lang w:val="kk-KZ"/>
        </w:rPr>
      </w:pPr>
      <w:r w:rsidRPr="00293D39">
        <w:rPr>
          <w:rFonts w:ascii="Times New Roman" w:hAnsi="Times New Roman" w:cs="Times New Roman"/>
          <w:b/>
          <w:sz w:val="28"/>
          <w:szCs w:val="28"/>
          <w:lang w:val="kk-KZ"/>
        </w:rPr>
        <w:t xml:space="preserve">Алынған нәтижелердің практикалық мәні </w:t>
      </w:r>
    </w:p>
    <w:p w14:paraId="7D139336" w14:textId="1450B7D8"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Осы зерттеу нәти</w:t>
      </w:r>
      <w:r w:rsidR="00FF6E74">
        <w:rPr>
          <w:rFonts w:ascii="Times New Roman" w:hAnsi="Times New Roman" w:cs="Times New Roman"/>
          <w:sz w:val="28"/>
          <w:szCs w:val="28"/>
          <w:lang w:val="kk-KZ"/>
        </w:rPr>
        <w:t>жесінде алынған мәліметтер көміртегі қоспаланған</w:t>
      </w:r>
      <w:r w:rsidRPr="00293D39">
        <w:rPr>
          <w:rFonts w:ascii="Times New Roman" w:hAnsi="Times New Roman" w:cs="Times New Roman"/>
          <w:sz w:val="28"/>
          <w:szCs w:val="28"/>
          <w:lang w:val="kk-KZ"/>
        </w:rPr>
        <w:t xml:space="preserve"> ВаТіО</w:t>
      </w:r>
      <w:r w:rsidRPr="00293D39">
        <w:rPr>
          <w:rFonts w:ascii="Times New Roman" w:hAnsi="Times New Roman" w:cs="Times New Roman"/>
          <w:sz w:val="28"/>
          <w:szCs w:val="28"/>
          <w:vertAlign w:val="subscript"/>
          <w:lang w:val="kk-KZ"/>
        </w:rPr>
        <w:t>3</w:t>
      </w:r>
      <w:r w:rsidRPr="00293D39">
        <w:rPr>
          <w:rFonts w:ascii="Times New Roman" w:hAnsi="Times New Roman" w:cs="Times New Roman"/>
          <w:sz w:val="28"/>
          <w:szCs w:val="28"/>
          <w:lang w:val="kk-KZ"/>
        </w:rPr>
        <w:t xml:space="preserve"> материалдарда бол</w:t>
      </w:r>
      <w:r w:rsidR="00FC0901">
        <w:rPr>
          <w:rFonts w:ascii="Times New Roman" w:hAnsi="Times New Roman" w:cs="Times New Roman"/>
          <w:sz w:val="28"/>
          <w:szCs w:val="28"/>
          <w:lang w:val="kk-KZ"/>
        </w:rPr>
        <w:t>атын электрохимиялық процестер</w:t>
      </w:r>
      <w:r w:rsidR="00FF6E74">
        <w:rPr>
          <w:rFonts w:ascii="Times New Roman" w:hAnsi="Times New Roman" w:cs="Times New Roman"/>
          <w:sz w:val="28"/>
          <w:szCs w:val="28"/>
          <w:lang w:val="kk-KZ"/>
        </w:rPr>
        <w:t xml:space="preserve"> </w:t>
      </w:r>
      <w:r w:rsidR="00FC0901">
        <w:rPr>
          <w:rFonts w:ascii="Times New Roman" w:hAnsi="Times New Roman" w:cs="Times New Roman"/>
          <w:sz w:val="28"/>
          <w:szCs w:val="28"/>
          <w:lang w:val="kk-KZ"/>
        </w:rPr>
        <w:t>туралы түсініктерді</w:t>
      </w:r>
      <w:r w:rsidRPr="00293D39">
        <w:rPr>
          <w:rFonts w:ascii="Times New Roman" w:hAnsi="Times New Roman" w:cs="Times New Roman"/>
          <w:sz w:val="28"/>
          <w:szCs w:val="28"/>
          <w:lang w:val="kk-KZ"/>
        </w:rPr>
        <w:t xml:space="preserve"> тереңдету үшін, сондай-ақ олардың қасиеттерін ж</w:t>
      </w:r>
      <w:r w:rsidR="00AA616E">
        <w:rPr>
          <w:rFonts w:ascii="Times New Roman" w:hAnsi="Times New Roman" w:cs="Times New Roman"/>
          <w:sz w:val="28"/>
          <w:szCs w:val="28"/>
          <w:lang w:val="kk-KZ"/>
        </w:rPr>
        <w:t>ақсарту үшін пайдаланылады</w:t>
      </w:r>
      <w:r w:rsidRPr="00293D39">
        <w:rPr>
          <w:rFonts w:ascii="Times New Roman" w:hAnsi="Times New Roman" w:cs="Times New Roman"/>
          <w:sz w:val="28"/>
          <w:szCs w:val="28"/>
          <w:lang w:val="kk-KZ"/>
        </w:rPr>
        <w:t>.</w:t>
      </w:r>
    </w:p>
    <w:p w14:paraId="730367E3" w14:textId="73795AD3" w:rsidR="001F21F4"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Бұл диссер</w:t>
      </w:r>
      <w:r w:rsidR="00AA616E">
        <w:rPr>
          <w:rFonts w:ascii="Times New Roman" w:hAnsi="Times New Roman" w:cs="Times New Roman"/>
          <w:sz w:val="28"/>
          <w:szCs w:val="28"/>
          <w:lang w:val="kk-KZ"/>
        </w:rPr>
        <w:t xml:space="preserve">тация энергетика өнеркәсібіне </w:t>
      </w:r>
      <w:r w:rsidR="00FC0901">
        <w:rPr>
          <w:rFonts w:ascii="Times New Roman" w:hAnsi="Times New Roman" w:cs="Times New Roman"/>
          <w:sz w:val="28"/>
          <w:szCs w:val="28"/>
          <w:lang w:val="kk-KZ"/>
        </w:rPr>
        <w:t>қажетті оксидті материалдардан алынатын</w:t>
      </w:r>
      <w:r w:rsidR="00FC0901" w:rsidRPr="00FC0901">
        <w:rPr>
          <w:rFonts w:ascii="Times New Roman" w:hAnsi="Times New Roman" w:cs="Times New Roman"/>
          <w:sz w:val="28"/>
          <w:szCs w:val="28"/>
          <w:lang w:val="kk-KZ"/>
        </w:rPr>
        <w:t xml:space="preserve"> </w:t>
      </w:r>
      <w:r w:rsidR="00AA616E">
        <w:rPr>
          <w:rFonts w:ascii="Times New Roman" w:hAnsi="Times New Roman" w:cs="Times New Roman"/>
          <w:sz w:val="28"/>
          <w:szCs w:val="28"/>
          <w:lang w:val="kk-KZ"/>
        </w:rPr>
        <w:t>жаңартылатын энергия көздерін</w:t>
      </w:r>
      <w:r w:rsidRPr="00293D39">
        <w:rPr>
          <w:rFonts w:ascii="Times New Roman" w:hAnsi="Times New Roman" w:cs="Times New Roman"/>
          <w:sz w:val="28"/>
          <w:szCs w:val="28"/>
          <w:lang w:val="kk-KZ"/>
        </w:rPr>
        <w:t xml:space="preserve"> зерттеу</w:t>
      </w:r>
      <w:r w:rsidR="00FC0901">
        <w:rPr>
          <w:rFonts w:ascii="Times New Roman" w:hAnsi="Times New Roman" w:cs="Times New Roman"/>
          <w:sz w:val="28"/>
          <w:szCs w:val="28"/>
          <w:lang w:val="kk-KZ"/>
        </w:rPr>
        <w:t>дегі</w:t>
      </w:r>
      <w:r w:rsidRPr="00293D39">
        <w:rPr>
          <w:rFonts w:ascii="Times New Roman" w:hAnsi="Times New Roman" w:cs="Times New Roman"/>
          <w:sz w:val="28"/>
          <w:szCs w:val="28"/>
          <w:lang w:val="kk-KZ"/>
        </w:rPr>
        <w:t xml:space="preserve"> </w:t>
      </w:r>
      <w:r w:rsidR="00AA616E">
        <w:rPr>
          <w:rFonts w:ascii="Times New Roman" w:hAnsi="Times New Roman" w:cs="Times New Roman"/>
          <w:sz w:val="28"/>
          <w:szCs w:val="28"/>
          <w:lang w:val="kk-KZ"/>
        </w:rPr>
        <w:t>жаңашылдық</w:t>
      </w:r>
      <w:r w:rsidRPr="00293D39">
        <w:rPr>
          <w:rFonts w:ascii="Times New Roman" w:hAnsi="Times New Roman" w:cs="Times New Roman"/>
          <w:sz w:val="28"/>
          <w:szCs w:val="28"/>
          <w:lang w:val="kk-KZ"/>
        </w:rPr>
        <w:t xml:space="preserve"> </w:t>
      </w:r>
      <w:r w:rsidR="00AA616E">
        <w:rPr>
          <w:rFonts w:ascii="Times New Roman" w:hAnsi="Times New Roman" w:cs="Times New Roman"/>
          <w:sz w:val="28"/>
          <w:szCs w:val="28"/>
          <w:lang w:val="kk-KZ"/>
        </w:rPr>
        <w:t>болып табылады. Есептеулер</w:t>
      </w:r>
      <w:r w:rsidR="00FC0901">
        <w:rPr>
          <w:rFonts w:ascii="Times New Roman" w:hAnsi="Times New Roman" w:cs="Times New Roman"/>
          <w:sz w:val="28"/>
          <w:szCs w:val="28"/>
          <w:lang w:val="kk-KZ"/>
        </w:rPr>
        <w:t xml:space="preserve"> нәтижелері</w:t>
      </w:r>
      <w:r w:rsidR="00AA616E">
        <w:rPr>
          <w:rFonts w:ascii="Times New Roman" w:hAnsi="Times New Roman" w:cs="Times New Roman"/>
          <w:sz w:val="28"/>
          <w:szCs w:val="28"/>
          <w:lang w:val="kk-KZ"/>
        </w:rPr>
        <w:t xml:space="preserve"> т</w:t>
      </w:r>
      <w:r w:rsidRPr="00293D39">
        <w:rPr>
          <w:rFonts w:ascii="Times New Roman" w:hAnsi="Times New Roman" w:cs="Times New Roman"/>
          <w:sz w:val="28"/>
          <w:szCs w:val="28"/>
          <w:lang w:val="kk-KZ"/>
        </w:rPr>
        <w:t>ехнологиялық маңызды материалдардағы әртүрлі физика-химиялық процестермен байланысты физикалық құбылыстардың негіздерін тереңірек түсіндіру</w:t>
      </w:r>
      <w:r w:rsidR="00FC0901">
        <w:rPr>
          <w:rFonts w:ascii="Times New Roman" w:hAnsi="Times New Roman" w:cs="Times New Roman"/>
          <w:sz w:val="28"/>
          <w:szCs w:val="28"/>
          <w:lang w:val="kk-KZ"/>
        </w:rPr>
        <w:t xml:space="preserve"> ретінде</w:t>
      </w:r>
      <w:r w:rsidRPr="00293D39">
        <w:rPr>
          <w:rFonts w:ascii="Times New Roman" w:hAnsi="Times New Roman" w:cs="Times New Roman"/>
          <w:sz w:val="28"/>
          <w:szCs w:val="28"/>
          <w:lang w:val="kk-KZ"/>
        </w:rPr>
        <w:t xml:space="preserve"> ұсыныл</w:t>
      </w:r>
      <w:r w:rsidR="00FC0901">
        <w:rPr>
          <w:rFonts w:ascii="Times New Roman" w:hAnsi="Times New Roman" w:cs="Times New Roman"/>
          <w:sz w:val="28"/>
          <w:szCs w:val="28"/>
          <w:lang w:val="kk-KZ"/>
        </w:rPr>
        <w:t>а</w:t>
      </w:r>
      <w:r w:rsidRPr="00293D39">
        <w:rPr>
          <w:rFonts w:ascii="Times New Roman" w:hAnsi="Times New Roman" w:cs="Times New Roman"/>
          <w:sz w:val="28"/>
          <w:szCs w:val="28"/>
          <w:lang w:val="kk-KZ"/>
        </w:rPr>
        <w:t>ды. Әзірленген тәсіл инженерлер мен материалтанушыларға күн энергиясының қажеттіліктері үшін жақсартылған сипаттамалары бар жаңа материалдарды тезірек және аз шығындарм</w:t>
      </w:r>
      <w:r w:rsidR="00FC0901">
        <w:rPr>
          <w:rFonts w:ascii="Times New Roman" w:hAnsi="Times New Roman" w:cs="Times New Roman"/>
          <w:sz w:val="28"/>
          <w:szCs w:val="28"/>
          <w:lang w:val="kk-KZ"/>
        </w:rPr>
        <w:t>ен синтездеуге мүмкіндік береді және</w:t>
      </w:r>
      <w:r w:rsidRPr="00293D39">
        <w:rPr>
          <w:rFonts w:ascii="Times New Roman" w:hAnsi="Times New Roman" w:cs="Times New Roman"/>
          <w:sz w:val="28"/>
          <w:szCs w:val="28"/>
          <w:lang w:val="kk-KZ"/>
        </w:rPr>
        <w:t xml:space="preserve"> алдын ала анықталған қасиеттері бар жаңа материалдарды болжауға көмектеседі.</w:t>
      </w:r>
    </w:p>
    <w:p w14:paraId="39D3A581" w14:textId="77777777" w:rsidR="004B2A6A" w:rsidRPr="00293D39" w:rsidRDefault="004B2A6A" w:rsidP="004B2A6A">
      <w:pPr>
        <w:spacing w:after="0" w:line="240" w:lineRule="auto"/>
        <w:ind w:firstLine="709"/>
        <w:jc w:val="both"/>
        <w:rPr>
          <w:rStyle w:val="ezkurwreuab5ozgtqnkl"/>
          <w:rFonts w:ascii="Times New Roman" w:hAnsi="Times New Roman" w:cs="Times New Roman"/>
          <w:b/>
          <w:bCs/>
          <w:sz w:val="28"/>
          <w:szCs w:val="28"/>
          <w:lang w:val="kk-KZ"/>
        </w:rPr>
      </w:pPr>
      <w:r w:rsidRPr="00293D39">
        <w:rPr>
          <w:rStyle w:val="ezkurwreuab5ozgtqnkl"/>
          <w:rFonts w:ascii="Times New Roman" w:hAnsi="Times New Roman" w:cs="Times New Roman"/>
          <w:b/>
          <w:bCs/>
          <w:sz w:val="28"/>
          <w:szCs w:val="28"/>
          <w:lang w:val="kk-KZ"/>
        </w:rPr>
        <w:t>Өтініш берушінің жеке үлесі</w:t>
      </w:r>
    </w:p>
    <w:p w14:paraId="07811285" w14:textId="595C986C" w:rsidR="004B2A6A" w:rsidRPr="00293D39" w:rsidRDefault="004B2A6A" w:rsidP="004B2A6A">
      <w:pPr>
        <w:spacing w:after="0" w:line="240" w:lineRule="auto"/>
        <w:ind w:firstLine="709"/>
        <w:jc w:val="both"/>
        <w:rPr>
          <w:rStyle w:val="ezkurwreuab5ozgtqnkl"/>
          <w:rFonts w:ascii="Times New Roman" w:hAnsi="Times New Roman" w:cs="Times New Roman"/>
          <w:bCs/>
          <w:sz w:val="28"/>
          <w:szCs w:val="28"/>
          <w:lang w:val="kk-KZ"/>
        </w:rPr>
      </w:pPr>
      <w:r w:rsidRPr="00293D39">
        <w:rPr>
          <w:rStyle w:val="ezkurwreuab5ozgtqnkl"/>
          <w:rFonts w:ascii="Times New Roman" w:hAnsi="Times New Roman" w:cs="Times New Roman"/>
          <w:bCs/>
          <w:sz w:val="28"/>
          <w:szCs w:val="28"/>
          <w:lang w:val="kk-KZ"/>
        </w:rPr>
        <w:t xml:space="preserve">Диссертациялық зерттеу </w:t>
      </w:r>
      <w:r>
        <w:rPr>
          <w:rStyle w:val="ezkurwreuab5ozgtqnkl"/>
          <w:rFonts w:ascii="Times New Roman" w:hAnsi="Times New Roman" w:cs="Times New Roman"/>
          <w:bCs/>
          <w:sz w:val="28"/>
          <w:szCs w:val="28"/>
          <w:lang w:val="kk-KZ"/>
        </w:rPr>
        <w:t>аясындағы</w:t>
      </w:r>
      <w:r w:rsidRPr="00293D39">
        <w:rPr>
          <w:rStyle w:val="ezkurwreuab5ozgtqnkl"/>
          <w:rFonts w:ascii="Times New Roman" w:hAnsi="Times New Roman" w:cs="Times New Roman"/>
          <w:bCs/>
          <w:sz w:val="28"/>
          <w:szCs w:val="28"/>
          <w:lang w:val="kk-KZ"/>
        </w:rPr>
        <w:t xml:space="preserve"> барлық</w:t>
      </w:r>
      <w:r>
        <w:rPr>
          <w:rStyle w:val="ezkurwreuab5ozgtqnkl"/>
          <w:rFonts w:ascii="Times New Roman" w:hAnsi="Times New Roman" w:cs="Times New Roman"/>
          <w:bCs/>
          <w:sz w:val="28"/>
          <w:szCs w:val="28"/>
          <w:lang w:val="kk-KZ"/>
        </w:rPr>
        <w:t xml:space="preserve"> теориялық есептеулерді автор Қ</w:t>
      </w:r>
      <w:r w:rsidRPr="00293D39">
        <w:rPr>
          <w:rStyle w:val="ezkurwreuab5ozgtqnkl"/>
          <w:rFonts w:ascii="Times New Roman" w:hAnsi="Times New Roman" w:cs="Times New Roman"/>
          <w:bCs/>
          <w:sz w:val="28"/>
          <w:szCs w:val="28"/>
          <w:lang w:val="kk-KZ"/>
        </w:rPr>
        <w:t>атты дене физикасы институтының (Рига, Латвия) қызметкерлерінің қатысуымен жүргізді. Нәтижелерді өңдеу және талдау ғылыми кеңесшілермен бірлесіп жүргізілді.</w:t>
      </w:r>
      <w:r w:rsidRPr="00293D39">
        <w:rPr>
          <w:rFonts w:ascii="Times New Roman" w:hAnsi="Times New Roman" w:cs="Times New Roman"/>
          <w:sz w:val="28"/>
          <w:szCs w:val="28"/>
          <w:lang w:val="kk-KZ"/>
        </w:rPr>
        <w:t xml:space="preserve"> </w:t>
      </w:r>
      <w:r>
        <w:rPr>
          <w:rStyle w:val="ezkurwreuab5ozgtqnkl"/>
          <w:rFonts w:ascii="Times New Roman" w:hAnsi="Times New Roman" w:cs="Times New Roman"/>
          <w:bCs/>
          <w:sz w:val="28"/>
          <w:szCs w:val="28"/>
          <w:lang w:val="kk-KZ"/>
        </w:rPr>
        <w:t>Көміртегі атомымен қоспалау және таза және модификацияланған беттерде атомдық және молекулалық оттегінің</w:t>
      </w:r>
      <w:r w:rsidRPr="00293D39">
        <w:rPr>
          <w:rStyle w:val="ezkurwreuab5ozgtqnkl"/>
          <w:rFonts w:ascii="Times New Roman" w:hAnsi="Times New Roman" w:cs="Times New Roman"/>
          <w:bCs/>
          <w:sz w:val="28"/>
          <w:szCs w:val="28"/>
          <w:lang w:val="kk-KZ"/>
        </w:rPr>
        <w:t xml:space="preserve"> </w:t>
      </w:r>
      <w:r w:rsidR="00C6174B">
        <w:rPr>
          <w:rStyle w:val="ezkurwreuab5ozgtqnkl"/>
          <w:rFonts w:ascii="Times New Roman" w:hAnsi="Times New Roman" w:cs="Times New Roman"/>
          <w:bCs/>
          <w:sz w:val="28"/>
          <w:szCs w:val="28"/>
          <w:lang w:val="kk-KZ"/>
        </w:rPr>
        <w:t>адсорбциясы</w:t>
      </w:r>
      <w:r w:rsidRPr="00293D39">
        <w:rPr>
          <w:rStyle w:val="ezkurwreuab5ozgtqnkl"/>
          <w:rFonts w:ascii="Times New Roman" w:hAnsi="Times New Roman" w:cs="Times New Roman"/>
          <w:bCs/>
          <w:sz w:val="28"/>
          <w:szCs w:val="28"/>
          <w:lang w:val="kk-KZ"/>
        </w:rPr>
        <w:t xml:space="preserve"> бойынша барлық есептеулерді </w:t>
      </w:r>
      <w:r w:rsidR="00C6174B">
        <w:rPr>
          <w:rStyle w:val="ezkurwreuab5ozgtqnkl"/>
          <w:rFonts w:ascii="Times New Roman" w:hAnsi="Times New Roman" w:cs="Times New Roman"/>
          <w:bCs/>
          <w:sz w:val="28"/>
          <w:szCs w:val="28"/>
          <w:lang w:val="kk-KZ"/>
        </w:rPr>
        <w:t>автор</w:t>
      </w:r>
      <w:r w:rsidRPr="00293D39">
        <w:rPr>
          <w:rStyle w:val="ezkurwreuab5ozgtqnkl"/>
          <w:rFonts w:ascii="Times New Roman" w:hAnsi="Times New Roman" w:cs="Times New Roman"/>
          <w:bCs/>
          <w:sz w:val="28"/>
          <w:szCs w:val="28"/>
          <w:lang w:val="kk-KZ"/>
        </w:rPr>
        <w:t xml:space="preserve"> жеке өзі жүргізді. Барлық аралық және қорытынды нәтижелер ғылыми</w:t>
      </w:r>
      <w:r w:rsidR="00C6174B">
        <w:rPr>
          <w:rStyle w:val="ezkurwreuab5ozgtqnkl"/>
          <w:rFonts w:ascii="Times New Roman" w:hAnsi="Times New Roman" w:cs="Times New Roman"/>
          <w:bCs/>
          <w:sz w:val="28"/>
          <w:szCs w:val="28"/>
          <w:lang w:val="kk-KZ"/>
        </w:rPr>
        <w:t xml:space="preserve"> кеңесшілер</w:t>
      </w:r>
      <w:r w:rsidRPr="00293D39">
        <w:rPr>
          <w:rStyle w:val="ezkurwreuab5ozgtqnkl"/>
          <w:rFonts w:ascii="Times New Roman" w:hAnsi="Times New Roman" w:cs="Times New Roman"/>
          <w:bCs/>
          <w:sz w:val="28"/>
          <w:szCs w:val="28"/>
          <w:lang w:val="kk-KZ"/>
        </w:rPr>
        <w:t>, қауымдастырылған профессорлар Ф.</w:t>
      </w:r>
      <w:r w:rsidR="00C6174B">
        <w:rPr>
          <w:rStyle w:val="ezkurwreuab5ozgtqnkl"/>
          <w:rFonts w:ascii="Times New Roman" w:hAnsi="Times New Roman" w:cs="Times New Roman"/>
          <w:bCs/>
          <w:sz w:val="28"/>
          <w:szCs w:val="28"/>
          <w:lang w:val="kk-KZ"/>
        </w:rPr>
        <w:t>У.</w:t>
      </w:r>
      <w:r w:rsidRPr="00293D39">
        <w:rPr>
          <w:rStyle w:val="ezkurwreuab5ozgtqnkl"/>
          <w:rFonts w:ascii="Times New Roman" w:hAnsi="Times New Roman" w:cs="Times New Roman"/>
          <w:bCs/>
          <w:sz w:val="28"/>
          <w:szCs w:val="28"/>
          <w:lang w:val="kk-KZ"/>
        </w:rPr>
        <w:t>Абуовамен, Г.Ә. Қаптағаймен, шетелдік ғылыми кеңесші, Қатты денелер физикасы институтының қызметкері (Рига, Латвия), Латвия Ғылым Академиясының академигі Е. А. Котоминмен талқыланды.</w:t>
      </w:r>
    </w:p>
    <w:p w14:paraId="6F880A3A" w14:textId="4AA92DD5" w:rsidR="001F21F4" w:rsidRPr="00293D39" w:rsidRDefault="001F21F4" w:rsidP="00293D39">
      <w:pPr>
        <w:spacing w:after="0" w:line="240" w:lineRule="auto"/>
        <w:ind w:firstLine="709"/>
        <w:jc w:val="both"/>
        <w:rPr>
          <w:rStyle w:val="ezkurwreuab5ozgtqnkl"/>
          <w:rFonts w:ascii="Times New Roman" w:hAnsi="Times New Roman" w:cs="Times New Roman"/>
          <w:b/>
          <w:bCs/>
          <w:sz w:val="28"/>
          <w:szCs w:val="28"/>
          <w:lang w:val="kk-KZ"/>
        </w:rPr>
      </w:pPr>
      <w:r w:rsidRPr="00293D39">
        <w:rPr>
          <w:rStyle w:val="ezkurwreuab5ozgtqnkl"/>
          <w:rFonts w:ascii="Times New Roman" w:hAnsi="Times New Roman" w:cs="Times New Roman"/>
          <w:b/>
          <w:bCs/>
          <w:sz w:val="28"/>
          <w:szCs w:val="28"/>
          <w:lang w:val="kk-KZ"/>
        </w:rPr>
        <w:t>Жұмыстың</w:t>
      </w:r>
      <w:r w:rsidRPr="00293D39">
        <w:rPr>
          <w:rFonts w:ascii="Times New Roman" w:hAnsi="Times New Roman" w:cs="Times New Roman"/>
          <w:b/>
          <w:bCs/>
          <w:sz w:val="28"/>
          <w:szCs w:val="28"/>
          <w:lang w:val="kk-KZ"/>
        </w:rPr>
        <w:t xml:space="preserve"> </w:t>
      </w:r>
      <w:r w:rsidRPr="00293D39">
        <w:rPr>
          <w:rStyle w:val="ezkurwreuab5ozgtqnkl"/>
          <w:rFonts w:ascii="Times New Roman" w:hAnsi="Times New Roman" w:cs="Times New Roman"/>
          <w:b/>
          <w:bCs/>
          <w:sz w:val="28"/>
          <w:szCs w:val="28"/>
          <w:lang w:val="kk-KZ"/>
        </w:rPr>
        <w:t>апробациясы</w:t>
      </w:r>
    </w:p>
    <w:p w14:paraId="50FD4389" w14:textId="4DCB30F6" w:rsidR="001F21F4" w:rsidRPr="00293D39" w:rsidRDefault="001F21F4" w:rsidP="00293D39">
      <w:pPr>
        <w:spacing w:after="0" w:line="240" w:lineRule="auto"/>
        <w:ind w:firstLine="709"/>
        <w:jc w:val="both"/>
        <w:rPr>
          <w:rFonts w:ascii="Times New Roman" w:eastAsia="Times New Roman" w:hAnsi="Times New Roman" w:cs="Times New Roman"/>
          <w:sz w:val="28"/>
          <w:szCs w:val="28"/>
          <w:lang w:val="kk-KZ" w:eastAsia="ru-RU"/>
        </w:rPr>
      </w:pPr>
      <w:r w:rsidRPr="00293D39">
        <w:rPr>
          <w:rFonts w:ascii="Times New Roman" w:hAnsi="Times New Roman" w:cs="Times New Roman"/>
          <w:bCs/>
          <w:sz w:val="28"/>
          <w:szCs w:val="28"/>
          <w:lang w:val="kk-KZ"/>
        </w:rPr>
        <w:t>Бұл жұмыс ҚР БҒМ 2022-2024  жылдарға арналған АР14972694 «Ө</w:t>
      </w:r>
      <w:r w:rsidR="00FC0901">
        <w:rPr>
          <w:rFonts w:ascii="Times New Roman" w:hAnsi="Times New Roman" w:cs="Times New Roman"/>
          <w:bCs/>
          <w:sz w:val="28"/>
          <w:szCs w:val="28"/>
          <w:lang w:val="kk-KZ"/>
        </w:rPr>
        <w:t>тпелі металл оксиді негізінде 2</w:t>
      </w:r>
      <w:r w:rsidR="00FC0901" w:rsidRPr="00FC0901">
        <w:rPr>
          <w:rFonts w:ascii="Times New Roman" w:hAnsi="Times New Roman" w:cs="Times New Roman"/>
          <w:bCs/>
          <w:sz w:val="28"/>
          <w:szCs w:val="28"/>
          <w:lang w:val="kk-KZ"/>
        </w:rPr>
        <w:t>D</w:t>
      </w:r>
      <w:r w:rsidRPr="00293D39">
        <w:rPr>
          <w:rFonts w:ascii="Times New Roman" w:hAnsi="Times New Roman" w:cs="Times New Roman"/>
          <w:bCs/>
          <w:sz w:val="28"/>
          <w:szCs w:val="28"/>
          <w:lang w:val="kk-KZ"/>
        </w:rPr>
        <w:t xml:space="preserve"> пле</w:t>
      </w:r>
      <w:r w:rsidR="00FC0901">
        <w:rPr>
          <w:rFonts w:ascii="Times New Roman" w:hAnsi="Times New Roman" w:cs="Times New Roman"/>
          <w:bCs/>
          <w:sz w:val="28"/>
          <w:szCs w:val="28"/>
          <w:lang w:val="kk-KZ"/>
        </w:rPr>
        <w:t xml:space="preserve">нкалардың жаңа көпфункционалды </w:t>
      </w:r>
      <w:r w:rsidR="00FC0901" w:rsidRPr="00FC0901">
        <w:rPr>
          <w:rFonts w:ascii="Times New Roman" w:hAnsi="Times New Roman" w:cs="Times New Roman"/>
          <w:bCs/>
          <w:sz w:val="28"/>
          <w:szCs w:val="28"/>
          <w:lang w:val="kk-KZ"/>
        </w:rPr>
        <w:t>V</w:t>
      </w:r>
      <w:r w:rsidRPr="00293D39">
        <w:rPr>
          <w:rFonts w:ascii="Times New Roman" w:hAnsi="Times New Roman" w:cs="Times New Roman"/>
          <w:bCs/>
          <w:sz w:val="28"/>
          <w:szCs w:val="28"/>
          <w:lang w:val="kk-KZ"/>
        </w:rPr>
        <w:t>dW құрылымдарын жасау және зерттеу</w:t>
      </w:r>
      <w:r w:rsidR="00FC0901">
        <w:rPr>
          <w:rFonts w:ascii="Times New Roman" w:hAnsi="Times New Roman" w:cs="Times New Roman"/>
          <w:bCs/>
          <w:sz w:val="28"/>
          <w:szCs w:val="28"/>
          <w:lang w:val="kk-KZ"/>
        </w:rPr>
        <w:t xml:space="preserve">» атты </w:t>
      </w:r>
      <w:r w:rsidR="00EC3F69" w:rsidRPr="00293D39">
        <w:rPr>
          <w:rFonts w:ascii="Times New Roman" w:eastAsia="Times New Roman" w:hAnsi="Times New Roman" w:cs="Times New Roman"/>
          <w:color w:val="000000"/>
          <w:sz w:val="28"/>
          <w:szCs w:val="28"/>
          <w:lang w:val="kk-KZ" w:eastAsia="ru-RU"/>
        </w:rPr>
        <w:t>гранттық жобасы аясында орындалды.</w:t>
      </w:r>
    </w:p>
    <w:p w14:paraId="7CAF9FAA" w14:textId="77777777"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Диссертациялық зерттеудің негізгі нәтижелері келесі ғылыми конференцияларда ғылыми баяндамалар түрінде ұсынылды:</w:t>
      </w:r>
    </w:p>
    <w:p w14:paraId="788D2B46" w14:textId="00E335A8"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w:t>
      </w:r>
      <w:r w:rsidR="00293D39">
        <w:rPr>
          <w:rFonts w:ascii="Times New Roman" w:hAnsi="Times New Roman" w:cs="Times New Roman"/>
          <w:sz w:val="28"/>
          <w:szCs w:val="28"/>
          <w:lang w:val="kk-KZ"/>
        </w:rPr>
        <w:t xml:space="preserve"> </w:t>
      </w:r>
      <w:r w:rsidR="00FC0901">
        <w:rPr>
          <w:rFonts w:ascii="Times New Roman" w:hAnsi="Times New Roman" w:cs="Times New Roman"/>
          <w:sz w:val="28"/>
          <w:szCs w:val="28"/>
          <w:lang w:val="kk-KZ"/>
        </w:rPr>
        <w:t>Корреляциялы гибридті графен-оксидті 2</w:t>
      </w:r>
      <w:r w:rsidR="00FC0901">
        <w:rPr>
          <w:rFonts w:ascii="Times New Roman" w:hAnsi="Times New Roman" w:cs="Times New Roman"/>
          <w:sz w:val="28"/>
          <w:szCs w:val="28"/>
          <w:lang w:val="en-US"/>
        </w:rPr>
        <w:t>D</w:t>
      </w:r>
      <w:r w:rsidRPr="00293D39">
        <w:rPr>
          <w:rFonts w:ascii="Times New Roman" w:hAnsi="Times New Roman" w:cs="Times New Roman"/>
          <w:sz w:val="28"/>
          <w:szCs w:val="28"/>
          <w:lang w:val="kk-KZ"/>
        </w:rPr>
        <w:t xml:space="preserve"> материалдар (</w:t>
      </w:r>
      <w:r w:rsidR="00FC0901">
        <w:rPr>
          <w:rFonts w:ascii="Times New Roman" w:hAnsi="Times New Roman" w:cs="Times New Roman"/>
          <w:sz w:val="28"/>
          <w:szCs w:val="28"/>
          <w:lang w:val="kk-KZ"/>
        </w:rPr>
        <w:t>Қ</w:t>
      </w:r>
      <w:r w:rsidR="00FC0901" w:rsidRPr="00293D39">
        <w:rPr>
          <w:rFonts w:ascii="Times New Roman" w:hAnsi="Times New Roman" w:cs="Times New Roman"/>
          <w:sz w:val="28"/>
          <w:szCs w:val="28"/>
          <w:lang w:val="kk-KZ"/>
        </w:rPr>
        <w:t>атты дене физикасы</w:t>
      </w:r>
      <w:r w:rsidR="00FC0901">
        <w:rPr>
          <w:rFonts w:ascii="Times New Roman" w:hAnsi="Times New Roman" w:cs="Times New Roman"/>
          <w:sz w:val="28"/>
          <w:szCs w:val="28"/>
          <w:lang w:val="kk-KZ"/>
        </w:rPr>
        <w:t>.</w:t>
      </w:r>
      <w:r w:rsidRPr="00293D39">
        <w:rPr>
          <w:rFonts w:ascii="Times New Roman" w:hAnsi="Times New Roman" w:cs="Times New Roman"/>
          <w:sz w:val="28"/>
          <w:szCs w:val="28"/>
          <w:lang w:val="kk-KZ"/>
        </w:rPr>
        <w:t xml:space="preserve"> XV Күшті электронды Халықаралық ғылыми конференциясы)  (Астана 2022)</w:t>
      </w:r>
      <w:r w:rsidR="00293D39">
        <w:rPr>
          <w:rFonts w:ascii="Times New Roman" w:hAnsi="Times New Roman" w:cs="Times New Roman"/>
          <w:sz w:val="28"/>
          <w:szCs w:val="28"/>
          <w:lang w:val="kk-KZ"/>
        </w:rPr>
        <w:t>;</w:t>
      </w:r>
      <w:r w:rsidRPr="00293D39">
        <w:rPr>
          <w:rFonts w:ascii="Times New Roman" w:hAnsi="Times New Roman" w:cs="Times New Roman"/>
          <w:sz w:val="28"/>
          <w:szCs w:val="28"/>
          <w:lang w:val="kk-KZ"/>
        </w:rPr>
        <w:t xml:space="preserve"> </w:t>
      </w:r>
    </w:p>
    <w:p w14:paraId="5AC219A2" w14:textId="4987BB54"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lastRenderedPageBreak/>
        <w:t>- Ab-initio calculations of rhombohedral BaTiO</w:t>
      </w:r>
      <w:r w:rsidRPr="00293D39">
        <w:rPr>
          <w:rFonts w:ascii="Times New Roman" w:hAnsi="Times New Roman" w:cs="Times New Roman"/>
          <w:sz w:val="28"/>
          <w:szCs w:val="28"/>
          <w:vertAlign w:val="subscript"/>
          <w:lang w:val="kk-KZ"/>
        </w:rPr>
        <w:t>3</w:t>
      </w:r>
      <w:r w:rsidRPr="00293D39">
        <w:rPr>
          <w:rFonts w:ascii="Times New Roman" w:hAnsi="Times New Roman" w:cs="Times New Roman"/>
          <w:sz w:val="28"/>
          <w:szCs w:val="28"/>
          <w:lang w:val="kk-KZ"/>
        </w:rPr>
        <w:t xml:space="preserve"> (111) surface combined with graphene layers</w:t>
      </w:r>
      <w:r w:rsidR="00FC0901" w:rsidRPr="00D577DC">
        <w:rPr>
          <w:rFonts w:ascii="Times New Roman" w:hAnsi="Times New Roman" w:cs="Times New Roman"/>
          <w:sz w:val="28"/>
          <w:szCs w:val="28"/>
          <w:lang w:val="kk-KZ"/>
        </w:rPr>
        <w:t>.</w:t>
      </w:r>
      <w:r w:rsidRPr="00293D39">
        <w:rPr>
          <w:rFonts w:ascii="Times New Roman" w:hAnsi="Times New Roman" w:cs="Times New Roman"/>
          <w:sz w:val="28"/>
          <w:szCs w:val="28"/>
          <w:lang w:val="kk-KZ"/>
        </w:rPr>
        <w:t xml:space="preserve"> (INSS-2023) (Mugla University, Akyaka, Turkey 2023); </w:t>
      </w:r>
    </w:p>
    <w:p w14:paraId="635E49C5" w14:textId="28949737"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 xml:space="preserve">- Исследование гибридных </w:t>
      </w:r>
      <w:r w:rsidR="00FC0901">
        <w:rPr>
          <w:rFonts w:ascii="Times New Roman" w:hAnsi="Times New Roman" w:cs="Times New Roman"/>
          <w:sz w:val="28"/>
          <w:szCs w:val="28"/>
          <w:lang w:val="kk-KZ"/>
        </w:rPr>
        <w:t>перовскитов с низко размерными материалами</w:t>
      </w:r>
      <w:r w:rsidRPr="00293D39">
        <w:rPr>
          <w:rFonts w:ascii="Times New Roman" w:hAnsi="Times New Roman" w:cs="Times New Roman"/>
          <w:sz w:val="28"/>
          <w:szCs w:val="28"/>
          <w:lang w:val="kk-KZ"/>
        </w:rPr>
        <w:t>. II-</w:t>
      </w:r>
      <w:r w:rsidR="00FC0901">
        <w:rPr>
          <w:rFonts w:ascii="Times New Roman" w:hAnsi="Times New Roman" w:cs="Times New Roman"/>
          <w:sz w:val="28"/>
          <w:szCs w:val="28"/>
          <w:lang w:val="kk-KZ"/>
        </w:rPr>
        <w:t>международная конференция «Ф</w:t>
      </w:r>
      <w:r w:rsidR="00C86C02" w:rsidRPr="00293D39">
        <w:rPr>
          <w:rFonts w:ascii="Times New Roman" w:hAnsi="Times New Roman" w:cs="Times New Roman"/>
          <w:sz w:val="28"/>
          <w:szCs w:val="28"/>
          <w:lang w:val="kk-KZ"/>
        </w:rPr>
        <w:t xml:space="preserve">ундаментальные и прикладные проблемы физики полупроводников, микро- и наноэлектроники» </w:t>
      </w:r>
      <w:r w:rsidRPr="00293D39">
        <w:rPr>
          <w:rFonts w:ascii="Times New Roman" w:hAnsi="Times New Roman" w:cs="Times New Roman"/>
          <w:sz w:val="28"/>
          <w:szCs w:val="28"/>
          <w:lang w:val="kk-KZ"/>
        </w:rPr>
        <w:t>(Ташкент, 27-28 октября 2023)</w:t>
      </w:r>
      <w:r w:rsidR="00FC0901">
        <w:rPr>
          <w:rFonts w:ascii="Times New Roman" w:hAnsi="Times New Roman" w:cs="Times New Roman"/>
          <w:sz w:val="28"/>
          <w:szCs w:val="28"/>
          <w:lang w:val="kk-KZ"/>
        </w:rPr>
        <w:t>;</w:t>
      </w:r>
    </w:p>
    <w:p w14:paraId="3340F650" w14:textId="1CF21DB9"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w:t>
      </w:r>
      <w:r w:rsidR="00293D39">
        <w:rPr>
          <w:rFonts w:ascii="Times New Roman" w:hAnsi="Times New Roman" w:cs="Times New Roman"/>
          <w:sz w:val="28"/>
          <w:szCs w:val="28"/>
          <w:lang w:val="kk-KZ"/>
        </w:rPr>
        <w:t xml:space="preserve"> </w:t>
      </w:r>
      <w:r w:rsidRPr="00293D39">
        <w:rPr>
          <w:rFonts w:ascii="Times New Roman" w:hAnsi="Times New Roman" w:cs="Times New Roman"/>
          <w:sz w:val="28"/>
          <w:szCs w:val="28"/>
          <w:lang w:val="kk-KZ"/>
        </w:rPr>
        <w:t>Characteristics of rhombohedral BaTiO</w:t>
      </w:r>
      <w:r w:rsidRPr="00FC0901">
        <w:rPr>
          <w:rFonts w:ascii="Times New Roman" w:hAnsi="Times New Roman" w:cs="Times New Roman"/>
          <w:sz w:val="28"/>
          <w:szCs w:val="28"/>
          <w:vertAlign w:val="subscript"/>
          <w:lang w:val="kk-KZ"/>
        </w:rPr>
        <w:t>3</w:t>
      </w:r>
      <w:r w:rsidRPr="00293D39">
        <w:rPr>
          <w:rFonts w:ascii="Times New Roman" w:hAnsi="Times New Roman" w:cs="Times New Roman"/>
          <w:sz w:val="28"/>
          <w:szCs w:val="28"/>
          <w:lang w:val="kk-KZ"/>
        </w:rPr>
        <w:t xml:space="preserve">/Graphene (111) surface (LUMDETR 2024) (Riga, Latvia 2024); </w:t>
      </w:r>
    </w:p>
    <w:p w14:paraId="5E363C8B" w14:textId="576ACB2C"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 Surface Characterictics of Rhombohedral BTO (111) Surface  (EFRE 2024) (</w:t>
      </w:r>
      <w:r w:rsidR="007C1595" w:rsidRPr="00293D39">
        <w:rPr>
          <w:rFonts w:ascii="Times New Roman" w:hAnsi="Times New Roman" w:cs="Times New Roman"/>
          <w:sz w:val="28"/>
          <w:szCs w:val="28"/>
          <w:lang w:val="kk-KZ"/>
        </w:rPr>
        <w:t xml:space="preserve">Тomsk, </w:t>
      </w:r>
      <w:r w:rsidR="007C1595" w:rsidRPr="00293D39">
        <w:rPr>
          <w:rFonts w:ascii="Times New Roman" w:hAnsi="Times New Roman" w:cs="Times New Roman"/>
          <w:sz w:val="28"/>
          <w:szCs w:val="28"/>
          <w:lang w:val="en-US"/>
        </w:rPr>
        <w:t>R</w:t>
      </w:r>
      <w:r w:rsidR="007C1595" w:rsidRPr="00293D39">
        <w:rPr>
          <w:rFonts w:ascii="Times New Roman" w:hAnsi="Times New Roman" w:cs="Times New Roman"/>
          <w:sz w:val="28"/>
          <w:szCs w:val="28"/>
          <w:lang w:val="kk-KZ"/>
        </w:rPr>
        <w:t xml:space="preserve">ussia </w:t>
      </w:r>
      <w:r w:rsidRPr="00293D39">
        <w:rPr>
          <w:rFonts w:ascii="Times New Roman" w:hAnsi="Times New Roman" w:cs="Times New Roman"/>
          <w:sz w:val="28"/>
          <w:szCs w:val="28"/>
          <w:lang w:val="kk-KZ"/>
        </w:rPr>
        <w:t>2024).</w:t>
      </w:r>
    </w:p>
    <w:p w14:paraId="61BD8666" w14:textId="328B9F34"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b/>
          <w:sz w:val="28"/>
          <w:szCs w:val="28"/>
          <w:lang w:val="kk-KZ"/>
        </w:rPr>
        <w:t>Жарияланымдар</w:t>
      </w:r>
    </w:p>
    <w:p w14:paraId="3ED9D218" w14:textId="77777777" w:rsidR="001F21F4" w:rsidRPr="00293D39"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kk-KZ"/>
        </w:rPr>
        <w:t xml:space="preserve">Диссертациялық зерттеудің негізгі нәтижелері келесі ғылыми мақалаларда жарияланды: </w:t>
      </w:r>
    </w:p>
    <w:p w14:paraId="455DB0CB" w14:textId="6199CB49" w:rsidR="001F21F4" w:rsidRPr="00293D39" w:rsidRDefault="001F21F4" w:rsidP="00293D39">
      <w:pPr>
        <w:spacing w:after="0" w:line="240" w:lineRule="auto"/>
        <w:ind w:firstLine="709"/>
        <w:jc w:val="both"/>
        <w:rPr>
          <w:rFonts w:ascii="Times New Roman" w:hAnsi="Times New Roman" w:cs="Times New Roman"/>
          <w:sz w:val="28"/>
          <w:szCs w:val="28"/>
          <w:lang w:val="en-US"/>
        </w:rPr>
      </w:pPr>
      <w:r w:rsidRPr="00293D39">
        <w:rPr>
          <w:rFonts w:ascii="Times New Roman" w:hAnsi="Times New Roman" w:cs="Times New Roman"/>
          <w:sz w:val="28"/>
          <w:szCs w:val="28"/>
          <w:lang w:val="en-US"/>
        </w:rPr>
        <w:t>1</w:t>
      </w:r>
      <w:r w:rsidRPr="00293D39">
        <w:rPr>
          <w:rFonts w:ascii="Times New Roman" w:hAnsi="Times New Roman" w:cs="Times New Roman"/>
          <w:sz w:val="28"/>
          <w:szCs w:val="28"/>
          <w:lang w:val="kk-KZ"/>
        </w:rPr>
        <w:t>.</w:t>
      </w:r>
      <w:r w:rsidR="00293D39">
        <w:rPr>
          <w:rFonts w:ascii="Times New Roman" w:hAnsi="Times New Roman" w:cs="Times New Roman"/>
          <w:sz w:val="28"/>
          <w:szCs w:val="28"/>
          <w:lang w:val="kk-KZ"/>
        </w:rPr>
        <w:t xml:space="preserve"> </w:t>
      </w:r>
      <w:r w:rsidRPr="00293D39">
        <w:rPr>
          <w:rFonts w:ascii="Times New Roman" w:hAnsi="Times New Roman" w:cs="Times New Roman"/>
          <w:sz w:val="28"/>
          <w:szCs w:val="28"/>
          <w:lang w:val="en-US"/>
        </w:rPr>
        <w:t>Effect of rhodium doping for photocatalytic activity of barium titanate//   Optical Materials: X</w:t>
      </w:r>
      <w:r w:rsidRPr="00293D39">
        <w:rPr>
          <w:rFonts w:ascii="Times New Roman" w:hAnsi="Times New Roman" w:cs="Times New Roman"/>
          <w:sz w:val="28"/>
          <w:szCs w:val="28"/>
          <w:lang w:val="kk-KZ"/>
        </w:rPr>
        <w:t xml:space="preserve"> </w:t>
      </w:r>
      <w:r w:rsidRPr="00293D39">
        <w:rPr>
          <w:rFonts w:ascii="Times New Roman" w:hAnsi="Times New Roman" w:cs="Times New Roman"/>
          <w:sz w:val="28"/>
          <w:szCs w:val="28"/>
          <w:lang w:val="en-US"/>
        </w:rPr>
        <w:t>Volume 25, February 2025, 100382</w:t>
      </w:r>
      <w:r w:rsidR="00293D39">
        <w:rPr>
          <w:rFonts w:ascii="Times New Roman" w:hAnsi="Times New Roman" w:cs="Times New Roman"/>
          <w:sz w:val="28"/>
          <w:szCs w:val="28"/>
          <w:lang w:val="kk-KZ"/>
        </w:rPr>
        <w:t>.</w:t>
      </w:r>
      <w:r w:rsidRPr="00293D39">
        <w:rPr>
          <w:rFonts w:ascii="Times New Roman" w:hAnsi="Times New Roman" w:cs="Times New Roman"/>
          <w:sz w:val="28"/>
          <w:szCs w:val="28"/>
          <w:lang w:val="en-US"/>
        </w:rPr>
        <w:t xml:space="preserve"> </w:t>
      </w:r>
    </w:p>
    <w:p w14:paraId="36543FED" w14:textId="5D71CECD" w:rsidR="001F21F4" w:rsidRPr="00293D39" w:rsidRDefault="001F21F4" w:rsidP="00293D39">
      <w:pPr>
        <w:spacing w:after="0" w:line="240" w:lineRule="auto"/>
        <w:ind w:firstLine="709"/>
        <w:jc w:val="both"/>
        <w:rPr>
          <w:rFonts w:ascii="Times New Roman" w:hAnsi="Times New Roman" w:cs="Times New Roman"/>
          <w:sz w:val="28"/>
          <w:szCs w:val="28"/>
          <w:lang w:val="en-US"/>
        </w:rPr>
      </w:pPr>
      <w:r w:rsidRPr="00293D39">
        <w:rPr>
          <w:rFonts w:ascii="Times New Roman" w:hAnsi="Times New Roman" w:cs="Times New Roman"/>
          <w:sz w:val="28"/>
          <w:szCs w:val="28"/>
          <w:lang w:val="en-US"/>
        </w:rPr>
        <w:t xml:space="preserve">2. </w:t>
      </w:r>
      <w:r w:rsidRPr="00293D39">
        <w:rPr>
          <w:rFonts w:ascii="Times New Roman" w:hAnsi="Times New Roman" w:cs="Times New Roman"/>
          <w:sz w:val="28"/>
          <w:szCs w:val="28"/>
          <w:lang w:val="kk-KZ"/>
        </w:rPr>
        <w:t>О</w:t>
      </w:r>
      <w:r w:rsidRPr="00293D39">
        <w:rPr>
          <w:rFonts w:ascii="Times New Roman" w:hAnsi="Times New Roman" w:cs="Times New Roman"/>
          <w:sz w:val="28"/>
          <w:szCs w:val="28"/>
          <w:lang w:val="en-US"/>
        </w:rPr>
        <w:t xml:space="preserve">ptical properties of low-dimensional systems: methods of theoretical </w:t>
      </w:r>
      <w:r w:rsidR="00D055BC">
        <w:rPr>
          <w:rFonts w:ascii="Times New Roman" w:hAnsi="Times New Roman" w:cs="Times New Roman"/>
          <w:sz w:val="28"/>
          <w:szCs w:val="28"/>
          <w:lang w:val="en-US"/>
        </w:rPr>
        <w:t>study of 2D</w:t>
      </w:r>
      <w:r w:rsidR="00C86C02" w:rsidRPr="00293D39">
        <w:rPr>
          <w:rFonts w:ascii="Times New Roman" w:hAnsi="Times New Roman" w:cs="Times New Roman"/>
          <w:sz w:val="28"/>
          <w:szCs w:val="28"/>
          <w:lang w:val="en-US"/>
        </w:rPr>
        <w:t xml:space="preserve"> materials, </w:t>
      </w:r>
      <w:r w:rsidRPr="00293D39">
        <w:rPr>
          <w:rFonts w:ascii="Times New Roman" w:hAnsi="Times New Roman" w:cs="Times New Roman"/>
          <w:sz w:val="28"/>
          <w:szCs w:val="28"/>
        </w:rPr>
        <w:t>Вестник</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НЯЦ</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РК</w:t>
      </w:r>
      <w:r w:rsidRPr="00293D39">
        <w:rPr>
          <w:rFonts w:ascii="Times New Roman" w:hAnsi="Times New Roman" w:cs="Times New Roman"/>
          <w:sz w:val="28"/>
          <w:szCs w:val="28"/>
          <w:lang w:val="en-US"/>
        </w:rPr>
        <w:t>:</w:t>
      </w:r>
      <w:r w:rsidR="007C1595" w:rsidRPr="00293D39">
        <w:rPr>
          <w:rFonts w:ascii="Times New Roman" w:hAnsi="Times New Roman" w:cs="Times New Roman"/>
          <w:sz w:val="28"/>
          <w:szCs w:val="28"/>
          <w:lang w:val="kk-KZ"/>
        </w:rPr>
        <w:t xml:space="preserve"> </w:t>
      </w:r>
      <w:r w:rsidRPr="00293D39">
        <w:rPr>
          <w:rFonts w:ascii="Times New Roman" w:hAnsi="Times New Roman" w:cs="Times New Roman"/>
          <w:sz w:val="28"/>
          <w:szCs w:val="28"/>
        </w:rPr>
        <w:t>выпуск</w:t>
      </w:r>
      <w:r w:rsidRPr="00293D39">
        <w:rPr>
          <w:rFonts w:ascii="Times New Roman" w:hAnsi="Times New Roman" w:cs="Times New Roman"/>
          <w:sz w:val="28"/>
          <w:szCs w:val="28"/>
          <w:lang w:val="en-US"/>
        </w:rPr>
        <w:t xml:space="preserve"> 4, </w:t>
      </w:r>
      <w:r w:rsidRPr="00293D39">
        <w:rPr>
          <w:rFonts w:ascii="Times New Roman" w:hAnsi="Times New Roman" w:cs="Times New Roman"/>
          <w:sz w:val="28"/>
          <w:szCs w:val="28"/>
        </w:rPr>
        <w:t>декабрь</w:t>
      </w:r>
      <w:r w:rsidRPr="00293D39">
        <w:rPr>
          <w:rFonts w:ascii="Times New Roman" w:hAnsi="Times New Roman" w:cs="Times New Roman"/>
          <w:sz w:val="28"/>
          <w:szCs w:val="28"/>
          <w:lang w:val="en-US"/>
        </w:rPr>
        <w:t xml:space="preserve"> 2022</w:t>
      </w:r>
      <w:r w:rsidR="00293D39">
        <w:rPr>
          <w:rFonts w:ascii="Times New Roman" w:hAnsi="Times New Roman" w:cs="Times New Roman"/>
          <w:sz w:val="28"/>
          <w:szCs w:val="28"/>
          <w:lang w:val="kk-KZ"/>
        </w:rPr>
        <w:t>.</w:t>
      </w:r>
      <w:r w:rsidRPr="00293D39">
        <w:rPr>
          <w:rFonts w:ascii="Times New Roman" w:hAnsi="Times New Roman" w:cs="Times New Roman"/>
          <w:sz w:val="28"/>
          <w:szCs w:val="28"/>
          <w:lang w:val="en-US"/>
        </w:rPr>
        <w:t xml:space="preserve"> </w:t>
      </w:r>
    </w:p>
    <w:p w14:paraId="59253B51" w14:textId="263CC9E3" w:rsidR="001F21F4" w:rsidRPr="00293D39" w:rsidRDefault="001F21F4" w:rsidP="00293D39">
      <w:pPr>
        <w:spacing w:after="0" w:line="240" w:lineRule="auto"/>
        <w:ind w:firstLine="709"/>
        <w:jc w:val="both"/>
        <w:rPr>
          <w:rFonts w:ascii="Times New Roman" w:hAnsi="Times New Roman" w:cs="Times New Roman"/>
          <w:sz w:val="28"/>
          <w:szCs w:val="28"/>
          <w:lang w:val="en-US"/>
        </w:rPr>
      </w:pPr>
      <w:r w:rsidRPr="00293D39">
        <w:rPr>
          <w:rFonts w:ascii="Times New Roman" w:hAnsi="Times New Roman" w:cs="Times New Roman"/>
          <w:sz w:val="28"/>
          <w:szCs w:val="28"/>
          <w:lang w:val="en-US"/>
        </w:rPr>
        <w:t xml:space="preserve">3. </w:t>
      </w:r>
      <w:r w:rsidRPr="00293D39">
        <w:rPr>
          <w:rFonts w:ascii="Times New Roman" w:hAnsi="Times New Roman" w:cs="Times New Roman"/>
          <w:sz w:val="28"/>
          <w:szCs w:val="28"/>
          <w:lang w:val="kk-KZ"/>
        </w:rPr>
        <w:t>А</w:t>
      </w:r>
      <w:r w:rsidRPr="00293D39">
        <w:rPr>
          <w:rFonts w:ascii="Times New Roman" w:hAnsi="Times New Roman" w:cs="Times New Roman"/>
          <w:sz w:val="28"/>
          <w:szCs w:val="28"/>
          <w:lang w:val="en-US"/>
        </w:rPr>
        <w:t xml:space="preserve">b-initio calculations of rhombohedral </w:t>
      </w:r>
      <w:r w:rsidR="009A005C" w:rsidRPr="00293D39">
        <w:rPr>
          <w:rFonts w:ascii="Times New Roman" w:hAnsi="Times New Roman" w:cs="Times New Roman"/>
          <w:sz w:val="28"/>
          <w:szCs w:val="28"/>
          <w:lang w:val="en-US"/>
        </w:rPr>
        <w:t>B</w:t>
      </w:r>
      <w:r w:rsidRPr="00293D39">
        <w:rPr>
          <w:rFonts w:ascii="Times New Roman" w:hAnsi="Times New Roman" w:cs="Times New Roman"/>
          <w:sz w:val="28"/>
          <w:szCs w:val="28"/>
          <w:lang w:val="en-US"/>
        </w:rPr>
        <w:t>a</w:t>
      </w:r>
      <w:r w:rsidR="009A005C" w:rsidRPr="00293D39">
        <w:rPr>
          <w:rFonts w:ascii="Times New Roman" w:hAnsi="Times New Roman" w:cs="Times New Roman"/>
          <w:sz w:val="28"/>
          <w:szCs w:val="28"/>
          <w:lang w:val="en-US"/>
        </w:rPr>
        <w:t>T</w:t>
      </w:r>
      <w:r w:rsidRPr="00293D39">
        <w:rPr>
          <w:rFonts w:ascii="Times New Roman" w:hAnsi="Times New Roman" w:cs="Times New Roman"/>
          <w:sz w:val="28"/>
          <w:szCs w:val="28"/>
          <w:lang w:val="en-US"/>
        </w:rPr>
        <w:t>i</w:t>
      </w:r>
      <w:r w:rsidR="009A005C" w:rsidRPr="00293D39">
        <w:rPr>
          <w:rFonts w:ascii="Times New Roman" w:hAnsi="Times New Roman" w:cs="Times New Roman"/>
          <w:sz w:val="28"/>
          <w:szCs w:val="28"/>
          <w:lang w:val="en-US"/>
        </w:rPr>
        <w:t>O</w:t>
      </w:r>
      <w:r w:rsidRPr="00293D39">
        <w:rPr>
          <w:rFonts w:ascii="Times New Roman" w:hAnsi="Times New Roman" w:cs="Times New Roman"/>
          <w:sz w:val="28"/>
          <w:szCs w:val="28"/>
          <w:vertAlign w:val="subscript"/>
          <w:lang w:val="en-US"/>
        </w:rPr>
        <w:t>3</w:t>
      </w:r>
      <w:r w:rsidRPr="00293D39">
        <w:rPr>
          <w:rFonts w:ascii="Times New Roman" w:hAnsi="Times New Roman" w:cs="Times New Roman"/>
          <w:sz w:val="28"/>
          <w:szCs w:val="28"/>
          <w:lang w:val="en-US"/>
        </w:rPr>
        <w:t xml:space="preserve"> (111) surface combined with graphene films </w:t>
      </w:r>
      <w:r w:rsidRPr="00293D39">
        <w:rPr>
          <w:rFonts w:ascii="Times New Roman" w:hAnsi="Times New Roman" w:cs="Times New Roman"/>
          <w:sz w:val="28"/>
          <w:szCs w:val="28"/>
        </w:rPr>
        <w:t>Вестник</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НЯЦ</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РК</w:t>
      </w:r>
      <w:r w:rsidRPr="00293D39">
        <w:rPr>
          <w:rFonts w:ascii="Times New Roman" w:hAnsi="Times New Roman" w:cs="Times New Roman"/>
          <w:sz w:val="28"/>
          <w:szCs w:val="28"/>
          <w:lang w:val="en-US"/>
        </w:rPr>
        <w:t>:</w:t>
      </w:r>
      <w:r w:rsidR="007C1595" w:rsidRPr="00293D39">
        <w:rPr>
          <w:rFonts w:ascii="Times New Roman" w:hAnsi="Times New Roman" w:cs="Times New Roman"/>
          <w:sz w:val="28"/>
          <w:szCs w:val="28"/>
          <w:lang w:val="kk-KZ"/>
        </w:rPr>
        <w:t xml:space="preserve"> </w:t>
      </w:r>
      <w:r w:rsidRPr="00293D39">
        <w:rPr>
          <w:rFonts w:ascii="Times New Roman" w:hAnsi="Times New Roman" w:cs="Times New Roman"/>
          <w:sz w:val="28"/>
          <w:szCs w:val="28"/>
        </w:rPr>
        <w:t>выпуск</w:t>
      </w:r>
      <w:r w:rsidRPr="00293D39">
        <w:rPr>
          <w:rFonts w:ascii="Times New Roman" w:hAnsi="Times New Roman" w:cs="Times New Roman"/>
          <w:sz w:val="28"/>
          <w:szCs w:val="28"/>
          <w:lang w:val="en-US"/>
        </w:rPr>
        <w:t xml:space="preserve"> 4, </w:t>
      </w:r>
      <w:r w:rsidRPr="00293D39">
        <w:rPr>
          <w:rFonts w:ascii="Times New Roman" w:hAnsi="Times New Roman" w:cs="Times New Roman"/>
          <w:sz w:val="28"/>
          <w:szCs w:val="28"/>
        </w:rPr>
        <w:t>декабрь</w:t>
      </w:r>
      <w:r w:rsidRPr="00293D39">
        <w:rPr>
          <w:rFonts w:ascii="Times New Roman" w:hAnsi="Times New Roman" w:cs="Times New Roman"/>
          <w:sz w:val="28"/>
          <w:szCs w:val="28"/>
          <w:lang w:val="en-US"/>
        </w:rPr>
        <w:t xml:space="preserve"> 2023.- </w:t>
      </w:r>
      <w:r w:rsidRPr="00293D39">
        <w:rPr>
          <w:rFonts w:ascii="Times New Roman" w:hAnsi="Times New Roman" w:cs="Times New Roman"/>
          <w:sz w:val="28"/>
          <w:szCs w:val="28"/>
        </w:rPr>
        <w:t>С</w:t>
      </w:r>
      <w:r w:rsidRPr="00293D39">
        <w:rPr>
          <w:rFonts w:ascii="Times New Roman" w:hAnsi="Times New Roman" w:cs="Times New Roman"/>
          <w:sz w:val="28"/>
          <w:szCs w:val="28"/>
          <w:lang w:val="en-US"/>
        </w:rPr>
        <w:t>.91-97</w:t>
      </w:r>
    </w:p>
    <w:p w14:paraId="04617290" w14:textId="71C1F0E4" w:rsidR="001F21F4" w:rsidRPr="00D577DC" w:rsidRDefault="001F21F4" w:rsidP="00293D39">
      <w:pPr>
        <w:spacing w:after="0" w:line="240" w:lineRule="auto"/>
        <w:ind w:firstLine="709"/>
        <w:jc w:val="both"/>
        <w:rPr>
          <w:rFonts w:ascii="Times New Roman" w:hAnsi="Times New Roman" w:cs="Times New Roman"/>
          <w:sz w:val="28"/>
          <w:szCs w:val="28"/>
          <w:lang w:val="kk-KZ"/>
        </w:rPr>
      </w:pPr>
      <w:r w:rsidRPr="00293D39">
        <w:rPr>
          <w:rFonts w:ascii="Times New Roman" w:hAnsi="Times New Roman" w:cs="Times New Roman"/>
          <w:sz w:val="28"/>
          <w:szCs w:val="28"/>
          <w:lang w:val="en-US"/>
        </w:rPr>
        <w:t>4. BaTiO</w:t>
      </w:r>
      <w:r w:rsidRPr="00293D39">
        <w:rPr>
          <w:rFonts w:ascii="Times New Roman" w:hAnsi="Times New Roman" w:cs="Times New Roman"/>
          <w:sz w:val="28"/>
          <w:szCs w:val="28"/>
          <w:vertAlign w:val="subscript"/>
          <w:lang w:val="en-US"/>
        </w:rPr>
        <w:t>3</w:t>
      </w:r>
      <w:r w:rsidRPr="00293D39">
        <w:rPr>
          <w:rFonts w:ascii="Times New Roman" w:hAnsi="Times New Roman" w:cs="Times New Roman"/>
          <w:sz w:val="28"/>
          <w:szCs w:val="28"/>
          <w:lang w:val="en-US"/>
        </w:rPr>
        <w:t xml:space="preserve"> (001) </w:t>
      </w:r>
      <w:r w:rsidR="00D055BC">
        <w:rPr>
          <w:rFonts w:ascii="Times New Roman" w:hAnsi="Times New Roman" w:cs="Times New Roman"/>
          <w:sz w:val="28"/>
          <w:szCs w:val="28"/>
        </w:rPr>
        <w:t>бетінде</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оттегінің</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адсорбциялануына</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көміртегін</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қоспалауды</w:t>
      </w:r>
      <w:r w:rsidR="00D055BC">
        <w:rPr>
          <w:rFonts w:ascii="Times New Roman" w:hAnsi="Times New Roman" w:cs="Times New Roman"/>
          <w:sz w:val="28"/>
          <w:szCs w:val="28"/>
          <w:lang w:val="kk-KZ"/>
        </w:rPr>
        <w:t>ң ықпалын</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алғашқы</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қағидалардан</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зерттеу</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lang w:val="kk-KZ"/>
        </w:rPr>
        <w:t>Л</w:t>
      </w:r>
      <w:r w:rsidRPr="00293D39">
        <w:rPr>
          <w:rFonts w:ascii="Times New Roman" w:hAnsi="Times New Roman" w:cs="Times New Roman"/>
          <w:sz w:val="28"/>
          <w:szCs w:val="28"/>
          <w:lang w:val="en-US"/>
        </w:rPr>
        <w:t>.</w:t>
      </w:r>
      <w:r w:rsidRPr="00293D39">
        <w:rPr>
          <w:rFonts w:ascii="Times New Roman" w:hAnsi="Times New Roman" w:cs="Times New Roman"/>
          <w:sz w:val="28"/>
          <w:szCs w:val="28"/>
          <w:lang w:val="kk-KZ"/>
        </w:rPr>
        <w:t>Н</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lang w:val="kk-KZ"/>
        </w:rPr>
        <w:t>Г</w:t>
      </w:r>
      <w:r w:rsidRPr="00293D39">
        <w:rPr>
          <w:rFonts w:ascii="Times New Roman" w:hAnsi="Times New Roman" w:cs="Times New Roman"/>
          <w:sz w:val="28"/>
          <w:szCs w:val="28"/>
        </w:rPr>
        <w:t>умилев</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атындағы</w:t>
      </w:r>
      <w:r w:rsidRPr="00293D39">
        <w:rPr>
          <w:rFonts w:ascii="Times New Roman" w:hAnsi="Times New Roman" w:cs="Times New Roman"/>
          <w:sz w:val="28"/>
          <w:szCs w:val="28"/>
          <w:lang w:val="en-US"/>
        </w:rPr>
        <w:t xml:space="preserve"> </w:t>
      </w:r>
      <w:r w:rsidR="00D055BC">
        <w:rPr>
          <w:rFonts w:ascii="Times New Roman" w:hAnsi="Times New Roman" w:cs="Times New Roman"/>
          <w:sz w:val="28"/>
          <w:szCs w:val="28"/>
          <w:lang w:val="kk-KZ"/>
        </w:rPr>
        <w:t>Е</w:t>
      </w:r>
      <w:r w:rsidRPr="00293D39">
        <w:rPr>
          <w:rFonts w:ascii="Times New Roman" w:hAnsi="Times New Roman" w:cs="Times New Roman"/>
          <w:sz w:val="28"/>
          <w:szCs w:val="28"/>
        </w:rPr>
        <w:t>уразия</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ұлттық</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rPr>
        <w:t>университетінің</w:t>
      </w:r>
      <w:r w:rsidRPr="00293D39">
        <w:rPr>
          <w:rFonts w:ascii="Times New Roman" w:hAnsi="Times New Roman" w:cs="Times New Roman"/>
          <w:sz w:val="28"/>
          <w:szCs w:val="28"/>
          <w:lang w:val="en-US"/>
        </w:rPr>
        <w:t xml:space="preserve"> </w:t>
      </w:r>
      <w:r w:rsidR="00D055BC">
        <w:rPr>
          <w:rFonts w:ascii="Times New Roman" w:hAnsi="Times New Roman" w:cs="Times New Roman"/>
          <w:sz w:val="28"/>
          <w:szCs w:val="28"/>
          <w:lang w:val="kk-KZ"/>
        </w:rPr>
        <w:t>Х</w:t>
      </w:r>
      <w:r w:rsidRPr="00293D39">
        <w:rPr>
          <w:rFonts w:ascii="Times New Roman" w:hAnsi="Times New Roman" w:cs="Times New Roman"/>
          <w:sz w:val="28"/>
          <w:szCs w:val="28"/>
        </w:rPr>
        <w:t>абаршысы</w:t>
      </w:r>
      <w:r w:rsidRPr="00293D39">
        <w:rPr>
          <w:rFonts w:ascii="Times New Roman" w:hAnsi="Times New Roman" w:cs="Times New Roman"/>
          <w:sz w:val="28"/>
          <w:szCs w:val="28"/>
          <w:lang w:val="en-US"/>
        </w:rPr>
        <w:t xml:space="preserve">. </w:t>
      </w:r>
      <w:r w:rsidRPr="00293D39">
        <w:rPr>
          <w:rFonts w:ascii="Times New Roman" w:hAnsi="Times New Roman" w:cs="Times New Roman"/>
          <w:sz w:val="28"/>
          <w:szCs w:val="28"/>
          <w:lang w:val="kk-KZ"/>
        </w:rPr>
        <w:t>Ф</w:t>
      </w:r>
      <w:r w:rsidRPr="00293D39">
        <w:rPr>
          <w:rFonts w:ascii="Times New Roman" w:hAnsi="Times New Roman" w:cs="Times New Roman"/>
          <w:sz w:val="28"/>
          <w:szCs w:val="28"/>
        </w:rPr>
        <w:t>изика</w:t>
      </w:r>
      <w:r w:rsidRPr="00293D39">
        <w:rPr>
          <w:rFonts w:ascii="Times New Roman" w:hAnsi="Times New Roman" w:cs="Times New Roman"/>
          <w:sz w:val="28"/>
          <w:szCs w:val="28"/>
          <w:lang w:val="en-US"/>
        </w:rPr>
        <w:t xml:space="preserve">. </w:t>
      </w:r>
      <w:r w:rsidR="007C1595" w:rsidRPr="00293D39">
        <w:rPr>
          <w:rFonts w:ascii="Times New Roman" w:hAnsi="Times New Roman" w:cs="Times New Roman"/>
          <w:sz w:val="28"/>
          <w:szCs w:val="28"/>
          <w:lang w:val="kk-KZ"/>
        </w:rPr>
        <w:t>Астр</w:t>
      </w:r>
      <w:r w:rsidR="007A2EFE">
        <w:rPr>
          <w:rFonts w:ascii="Times New Roman" w:hAnsi="Times New Roman" w:cs="Times New Roman"/>
          <w:sz w:val="28"/>
          <w:szCs w:val="28"/>
          <w:lang w:val="kk-KZ"/>
        </w:rPr>
        <w:t>о</w:t>
      </w:r>
      <w:r w:rsidR="007C1595" w:rsidRPr="00293D39">
        <w:rPr>
          <w:rFonts w:ascii="Times New Roman" w:hAnsi="Times New Roman" w:cs="Times New Roman"/>
          <w:sz w:val="28"/>
          <w:szCs w:val="28"/>
          <w:lang w:val="kk-KZ"/>
        </w:rPr>
        <w:t>номия сериясы</w:t>
      </w:r>
      <w:r w:rsidRPr="00293D39">
        <w:rPr>
          <w:rFonts w:ascii="Times New Roman" w:hAnsi="Times New Roman" w:cs="Times New Roman"/>
          <w:sz w:val="28"/>
          <w:szCs w:val="28"/>
          <w:lang w:val="en-US"/>
        </w:rPr>
        <w:t xml:space="preserve">, 150(1), </w:t>
      </w:r>
      <w:r w:rsidR="00D055BC">
        <w:rPr>
          <w:rFonts w:ascii="Times New Roman" w:hAnsi="Times New Roman" w:cs="Times New Roman"/>
          <w:sz w:val="28"/>
          <w:szCs w:val="28"/>
          <w:lang w:val="kk-KZ"/>
        </w:rPr>
        <w:t>2025.</w:t>
      </w:r>
      <w:r w:rsidR="003126D0">
        <w:rPr>
          <w:rFonts w:ascii="Times New Roman" w:hAnsi="Times New Roman" w:cs="Times New Roman"/>
          <w:sz w:val="28"/>
          <w:szCs w:val="28"/>
          <w:lang w:val="kk-KZ"/>
        </w:rPr>
        <w:t xml:space="preserve"> Б.</w:t>
      </w:r>
      <w:r w:rsidRPr="00D577DC">
        <w:rPr>
          <w:rFonts w:ascii="Times New Roman" w:hAnsi="Times New Roman" w:cs="Times New Roman"/>
          <w:sz w:val="28"/>
          <w:szCs w:val="28"/>
          <w:lang w:val="kk-KZ"/>
        </w:rPr>
        <w:t xml:space="preserve">204–218. </w:t>
      </w:r>
    </w:p>
    <w:p w14:paraId="2974B383" w14:textId="36ECE016" w:rsidR="001F21F4" w:rsidRPr="007A2EFE" w:rsidRDefault="001F21F4" w:rsidP="007A2EFE">
      <w:pPr>
        <w:spacing w:after="0" w:line="240" w:lineRule="auto"/>
        <w:ind w:firstLine="709"/>
        <w:jc w:val="both"/>
        <w:rPr>
          <w:rFonts w:ascii="Times New Roman" w:hAnsi="Times New Roman" w:cs="Times New Roman"/>
          <w:sz w:val="28"/>
          <w:szCs w:val="28"/>
          <w:lang w:val="kk-KZ"/>
        </w:rPr>
      </w:pPr>
      <w:r w:rsidRPr="00D577DC">
        <w:rPr>
          <w:rFonts w:ascii="Times New Roman" w:hAnsi="Times New Roman" w:cs="Times New Roman"/>
          <w:sz w:val="28"/>
          <w:szCs w:val="28"/>
          <w:lang w:val="kk-KZ"/>
        </w:rPr>
        <w:t xml:space="preserve">5. </w:t>
      </w:r>
      <w:r w:rsidRPr="00293D39">
        <w:rPr>
          <w:rFonts w:ascii="Times New Roman" w:hAnsi="Times New Roman" w:cs="Times New Roman"/>
          <w:sz w:val="28"/>
          <w:szCs w:val="28"/>
          <w:lang w:val="kk-KZ"/>
        </w:rPr>
        <w:t>Б</w:t>
      </w:r>
      <w:r w:rsidRPr="00D577DC">
        <w:rPr>
          <w:rFonts w:ascii="Times New Roman" w:hAnsi="Times New Roman" w:cs="Times New Roman"/>
          <w:sz w:val="28"/>
          <w:szCs w:val="28"/>
          <w:lang w:val="kk-KZ"/>
        </w:rPr>
        <w:t>арий титанатын көміртегімен модификациялауды</w:t>
      </w:r>
      <w:r w:rsidR="00C86C02" w:rsidRPr="00D577DC">
        <w:rPr>
          <w:rFonts w:ascii="Times New Roman" w:hAnsi="Times New Roman" w:cs="Times New Roman"/>
          <w:sz w:val="28"/>
          <w:szCs w:val="28"/>
          <w:lang w:val="kk-KZ"/>
        </w:rPr>
        <w:t xml:space="preserve"> </w:t>
      </w:r>
      <w:r w:rsidRPr="00D577DC">
        <w:rPr>
          <w:rFonts w:ascii="Times New Roman" w:hAnsi="Times New Roman" w:cs="Times New Roman"/>
          <w:sz w:val="28"/>
          <w:szCs w:val="28"/>
          <w:lang w:val="kk-KZ"/>
        </w:rPr>
        <w:t xml:space="preserve">алғашқы қағидалардан теориялық зерттеу. ҚР ҰЯО жаршысы. </w:t>
      </w:r>
      <w:r w:rsidR="004256C1" w:rsidRPr="00293D39">
        <w:rPr>
          <w:rFonts w:ascii="Times New Roman" w:hAnsi="Times New Roman" w:cs="Times New Roman"/>
          <w:sz w:val="28"/>
          <w:szCs w:val="28"/>
          <w:lang w:val="kk-KZ"/>
        </w:rPr>
        <w:t>Ш</w:t>
      </w:r>
      <w:r w:rsidRPr="00D577DC">
        <w:rPr>
          <w:rFonts w:ascii="Times New Roman" w:hAnsi="Times New Roman" w:cs="Times New Roman"/>
          <w:sz w:val="28"/>
          <w:szCs w:val="28"/>
          <w:lang w:val="kk-KZ"/>
        </w:rPr>
        <w:t>ығарылым 2,2025</w:t>
      </w:r>
      <w:r w:rsidR="007A2EFE">
        <w:rPr>
          <w:rFonts w:ascii="Times New Roman" w:hAnsi="Times New Roman" w:cs="Times New Roman"/>
          <w:sz w:val="28"/>
          <w:szCs w:val="28"/>
          <w:lang w:val="kk-KZ"/>
        </w:rPr>
        <w:t>.</w:t>
      </w:r>
      <w:r w:rsidR="007A2EFE" w:rsidRPr="00300F1C">
        <w:rPr>
          <w:rFonts w:hint="cs"/>
          <w:lang w:val="kk-KZ"/>
        </w:rPr>
        <w:t xml:space="preserve"> </w:t>
      </w:r>
      <w:r w:rsidR="007A2EFE" w:rsidRPr="007A2EFE">
        <w:rPr>
          <w:rFonts w:ascii="Times New Roman" w:hAnsi="Times New Roman" w:cs="Times New Roman" w:hint="cs"/>
          <w:sz w:val="28"/>
          <w:szCs w:val="28"/>
          <w:lang w:val="kk-KZ"/>
        </w:rPr>
        <w:t>Б</w:t>
      </w:r>
      <w:r w:rsidR="007A2EFE" w:rsidRPr="007A2EFE">
        <w:rPr>
          <w:rFonts w:ascii="Times New Roman" w:hAnsi="Times New Roman" w:cs="Times New Roman"/>
          <w:sz w:val="28"/>
          <w:szCs w:val="28"/>
          <w:lang w:val="kk-KZ"/>
        </w:rPr>
        <w:t>.</w:t>
      </w:r>
      <w:r w:rsidR="007A2EFE">
        <w:rPr>
          <w:rFonts w:ascii="Times New Roman" w:hAnsi="Times New Roman" w:cs="Times New Roman"/>
          <w:sz w:val="28"/>
          <w:szCs w:val="28"/>
          <w:lang w:val="kk-KZ"/>
        </w:rPr>
        <w:t>194</w:t>
      </w:r>
      <w:r w:rsidR="007A2EFE" w:rsidRPr="007A2EFE">
        <w:rPr>
          <w:rFonts w:ascii="Times New Roman" w:hAnsi="Times New Roman" w:cs="Times New Roman" w:hint="cs"/>
          <w:sz w:val="28"/>
          <w:szCs w:val="28"/>
          <w:lang w:val="kk-KZ"/>
        </w:rPr>
        <w:t>–</w:t>
      </w:r>
      <w:r w:rsidR="007A2EFE" w:rsidRPr="007A2EFE">
        <w:rPr>
          <w:rFonts w:ascii="Times New Roman" w:hAnsi="Times New Roman" w:cs="Times New Roman"/>
          <w:sz w:val="28"/>
          <w:szCs w:val="28"/>
          <w:lang w:val="kk-KZ"/>
        </w:rPr>
        <w:t>2</w:t>
      </w:r>
      <w:r w:rsidR="007A2EFE">
        <w:rPr>
          <w:rFonts w:ascii="Times New Roman" w:hAnsi="Times New Roman" w:cs="Times New Roman"/>
          <w:sz w:val="28"/>
          <w:szCs w:val="28"/>
          <w:lang w:val="kk-KZ"/>
        </w:rPr>
        <w:t>00</w:t>
      </w:r>
      <w:r w:rsidR="007A2EFE" w:rsidRPr="007A2EFE">
        <w:rPr>
          <w:rFonts w:ascii="Times New Roman" w:hAnsi="Times New Roman" w:cs="Times New Roman"/>
          <w:sz w:val="28"/>
          <w:szCs w:val="28"/>
          <w:lang w:val="kk-KZ"/>
        </w:rPr>
        <w:t>.</w:t>
      </w:r>
    </w:p>
    <w:p w14:paraId="40C05AA1" w14:textId="688E36FF" w:rsidR="008A3B87" w:rsidRPr="00D577DC" w:rsidRDefault="008A3B87" w:rsidP="003126D0">
      <w:pPr>
        <w:spacing w:after="0" w:line="240" w:lineRule="auto"/>
        <w:ind w:firstLine="709"/>
        <w:jc w:val="both"/>
        <w:rPr>
          <w:rFonts w:ascii="Times New Roman" w:hAnsi="Times New Roman" w:cs="Times New Roman"/>
          <w:bCs/>
          <w:sz w:val="28"/>
          <w:szCs w:val="28"/>
          <w:lang w:val="kk-KZ"/>
        </w:rPr>
      </w:pPr>
      <w:r w:rsidRPr="00D577DC">
        <w:rPr>
          <w:rFonts w:ascii="Times New Roman" w:hAnsi="Times New Roman" w:cs="Times New Roman"/>
          <w:bCs/>
          <w:sz w:val="28"/>
          <w:szCs w:val="28"/>
          <w:lang w:val="kk-KZ"/>
        </w:rPr>
        <w:t>Жүргізілген есептеулер нәтижесінде 9 баспа жұмысы,</w:t>
      </w:r>
      <w:r w:rsidR="00C86C02" w:rsidRPr="00293D39">
        <w:rPr>
          <w:rFonts w:ascii="Times New Roman" w:hAnsi="Times New Roman" w:cs="Times New Roman"/>
          <w:bCs/>
          <w:sz w:val="28"/>
          <w:szCs w:val="28"/>
          <w:lang w:val="kk-KZ"/>
        </w:rPr>
        <w:t xml:space="preserve"> </w:t>
      </w:r>
      <w:r w:rsidR="003126D0" w:rsidRPr="00D577DC">
        <w:rPr>
          <w:rFonts w:ascii="Times New Roman" w:hAnsi="Times New Roman" w:cs="Times New Roman"/>
          <w:bCs/>
          <w:sz w:val="28"/>
          <w:szCs w:val="28"/>
          <w:lang w:val="kk-KZ"/>
        </w:rPr>
        <w:t xml:space="preserve">Scopus базасына кіретін   </w:t>
      </w:r>
      <w:r w:rsidR="00B647DC" w:rsidRPr="00BD1C2E">
        <w:rPr>
          <w:rFonts w:ascii="Times New Roman" w:hAnsi="Times New Roman" w:cs="Times New Roman"/>
          <w:bCs/>
          <w:color w:val="000000" w:themeColor="text1"/>
          <w:sz w:val="28"/>
          <w:szCs w:val="28"/>
          <w:lang w:val="kk-KZ"/>
        </w:rPr>
        <w:t xml:space="preserve">50 </w:t>
      </w:r>
      <w:r w:rsidR="003126D0" w:rsidRPr="00BD1C2E">
        <w:rPr>
          <w:rFonts w:ascii="Times New Roman" w:hAnsi="Times New Roman" w:cs="Times New Roman"/>
          <w:bCs/>
          <w:color w:val="000000" w:themeColor="text1"/>
          <w:sz w:val="28"/>
          <w:szCs w:val="28"/>
          <w:lang w:val="kk-KZ"/>
        </w:rPr>
        <w:t xml:space="preserve">% </w:t>
      </w:r>
      <w:r w:rsidR="003126D0" w:rsidRPr="00D577DC">
        <w:rPr>
          <w:rFonts w:ascii="Times New Roman" w:hAnsi="Times New Roman" w:cs="Times New Roman"/>
          <w:bCs/>
          <w:sz w:val="28"/>
          <w:szCs w:val="28"/>
          <w:lang w:val="kk-KZ"/>
        </w:rPr>
        <w:t>процентил</w:t>
      </w:r>
      <w:r w:rsidR="003126D0">
        <w:rPr>
          <w:rFonts w:ascii="Times New Roman" w:hAnsi="Times New Roman" w:cs="Times New Roman"/>
          <w:bCs/>
          <w:sz w:val="28"/>
          <w:szCs w:val="28"/>
          <w:lang w:val="kk-KZ"/>
        </w:rPr>
        <w:t>ді</w:t>
      </w:r>
      <w:r w:rsidR="003126D0" w:rsidRPr="00D577DC">
        <w:rPr>
          <w:rFonts w:ascii="Times New Roman" w:hAnsi="Times New Roman" w:cs="Times New Roman"/>
          <w:bCs/>
          <w:sz w:val="28"/>
          <w:szCs w:val="28"/>
          <w:lang w:val="kk-KZ"/>
        </w:rPr>
        <w:t xml:space="preserve"> рецензияланатын ғылыми журналда 1 мақала</w:t>
      </w:r>
      <w:r w:rsidRPr="00D577DC">
        <w:rPr>
          <w:rFonts w:ascii="Times New Roman" w:hAnsi="Times New Roman" w:cs="Times New Roman"/>
          <w:bCs/>
          <w:sz w:val="28"/>
          <w:szCs w:val="28"/>
          <w:lang w:val="kk-KZ"/>
        </w:rPr>
        <w:t>,</w:t>
      </w:r>
      <w:r w:rsidR="001F21F4" w:rsidRPr="00D577DC">
        <w:rPr>
          <w:rFonts w:ascii="Times New Roman" w:hAnsi="Times New Roman" w:cs="Times New Roman"/>
          <w:bCs/>
          <w:sz w:val="28"/>
          <w:szCs w:val="28"/>
          <w:lang w:val="kk-KZ"/>
        </w:rPr>
        <w:t xml:space="preserve"> </w:t>
      </w:r>
      <w:r w:rsidRPr="00D577DC">
        <w:rPr>
          <w:rFonts w:ascii="Times New Roman" w:hAnsi="Times New Roman" w:cs="Times New Roman"/>
          <w:bCs/>
          <w:sz w:val="28"/>
          <w:szCs w:val="28"/>
          <w:lang w:val="kk-KZ"/>
        </w:rPr>
        <w:t>ҚРҒжЖБ</w:t>
      </w:r>
      <w:r w:rsidR="003126D0">
        <w:rPr>
          <w:rFonts w:ascii="Times New Roman" w:hAnsi="Times New Roman" w:cs="Times New Roman"/>
          <w:bCs/>
          <w:sz w:val="28"/>
          <w:szCs w:val="28"/>
          <w:lang w:val="kk-KZ"/>
        </w:rPr>
        <w:t xml:space="preserve"> БҒСБК ұсынған журналдарда</w:t>
      </w:r>
      <w:r w:rsidRPr="00D577DC">
        <w:rPr>
          <w:rFonts w:ascii="Times New Roman" w:hAnsi="Times New Roman" w:cs="Times New Roman"/>
          <w:bCs/>
          <w:sz w:val="28"/>
          <w:szCs w:val="28"/>
          <w:lang w:val="kk-KZ"/>
        </w:rPr>
        <w:t xml:space="preserve"> 4 </w:t>
      </w:r>
      <w:r w:rsidR="003126D0">
        <w:rPr>
          <w:rFonts w:ascii="Times New Roman" w:hAnsi="Times New Roman" w:cs="Times New Roman"/>
          <w:bCs/>
          <w:sz w:val="28"/>
          <w:szCs w:val="28"/>
          <w:lang w:val="kk-KZ"/>
        </w:rPr>
        <w:t>мақала</w:t>
      </w:r>
      <w:r w:rsidRPr="00D577DC">
        <w:rPr>
          <w:rFonts w:ascii="Times New Roman" w:hAnsi="Times New Roman" w:cs="Times New Roman"/>
          <w:bCs/>
          <w:sz w:val="28"/>
          <w:szCs w:val="28"/>
          <w:lang w:val="kk-KZ"/>
        </w:rPr>
        <w:t>, халықаралық конференцияда</w:t>
      </w:r>
      <w:r w:rsidR="003126D0" w:rsidRPr="00D577DC">
        <w:rPr>
          <w:rFonts w:ascii="Times New Roman" w:hAnsi="Times New Roman" w:cs="Times New Roman"/>
          <w:bCs/>
          <w:sz w:val="28"/>
          <w:szCs w:val="28"/>
          <w:lang w:val="kk-KZ"/>
        </w:rPr>
        <w:t xml:space="preserve"> 4</w:t>
      </w:r>
      <w:r w:rsidR="003126D0">
        <w:rPr>
          <w:rFonts w:ascii="Times New Roman" w:hAnsi="Times New Roman" w:cs="Times New Roman"/>
          <w:bCs/>
          <w:sz w:val="28"/>
          <w:szCs w:val="28"/>
          <w:lang w:val="kk-KZ"/>
        </w:rPr>
        <w:t xml:space="preserve"> мақала</w:t>
      </w:r>
      <w:r w:rsidR="00D055BC">
        <w:rPr>
          <w:rFonts w:ascii="Times New Roman" w:hAnsi="Times New Roman" w:cs="Times New Roman"/>
          <w:bCs/>
          <w:sz w:val="28"/>
          <w:szCs w:val="28"/>
          <w:lang w:val="kk-KZ"/>
        </w:rPr>
        <w:t xml:space="preserve"> </w:t>
      </w:r>
      <w:r w:rsidR="00D055BC" w:rsidRPr="00D577DC">
        <w:rPr>
          <w:rFonts w:ascii="Times New Roman" w:hAnsi="Times New Roman" w:cs="Times New Roman"/>
          <w:bCs/>
          <w:sz w:val="28"/>
          <w:szCs w:val="28"/>
          <w:lang w:val="kk-KZ"/>
        </w:rPr>
        <w:t>жарияланды</w:t>
      </w:r>
      <w:r w:rsidRPr="00D577DC">
        <w:rPr>
          <w:rFonts w:ascii="Times New Roman" w:hAnsi="Times New Roman" w:cs="Times New Roman"/>
          <w:bCs/>
          <w:sz w:val="28"/>
          <w:szCs w:val="28"/>
          <w:lang w:val="kk-KZ"/>
        </w:rPr>
        <w:t>.</w:t>
      </w:r>
    </w:p>
    <w:p w14:paraId="1A455A75" w14:textId="77777777" w:rsidR="000F0293" w:rsidRPr="00293D39" w:rsidRDefault="000F0293" w:rsidP="00293D39">
      <w:pPr>
        <w:spacing w:after="0" w:line="240" w:lineRule="auto"/>
        <w:ind w:firstLine="709"/>
        <w:jc w:val="both"/>
        <w:rPr>
          <w:rFonts w:ascii="Times New Roman" w:hAnsi="Times New Roman" w:cs="Times New Roman"/>
          <w:b/>
          <w:sz w:val="28"/>
          <w:szCs w:val="28"/>
          <w:lang w:val="kk-KZ"/>
        </w:rPr>
      </w:pPr>
      <w:r w:rsidRPr="00293D39">
        <w:rPr>
          <w:rFonts w:ascii="Times New Roman" w:hAnsi="Times New Roman" w:cs="Times New Roman"/>
          <w:b/>
          <w:sz w:val="28"/>
          <w:szCs w:val="28"/>
          <w:lang w:val="kk-KZ"/>
        </w:rPr>
        <w:t>Диссертациялық жұмыстың көлемі мен құрылымы</w:t>
      </w:r>
    </w:p>
    <w:p w14:paraId="71AC0A73" w14:textId="3F863EDC" w:rsidR="000F0293" w:rsidRPr="003126D0" w:rsidRDefault="000F0293" w:rsidP="00293D39">
      <w:pPr>
        <w:spacing w:after="0" w:line="240" w:lineRule="auto"/>
        <w:ind w:firstLine="709"/>
        <w:jc w:val="both"/>
        <w:rPr>
          <w:rFonts w:ascii="Times New Roman" w:hAnsi="Times New Roman" w:cs="Times New Roman"/>
          <w:color w:val="FF0000"/>
          <w:sz w:val="28"/>
          <w:szCs w:val="28"/>
          <w:lang w:val="kk-KZ"/>
        </w:rPr>
      </w:pPr>
      <w:r w:rsidRPr="00293D39">
        <w:rPr>
          <w:rFonts w:ascii="Times New Roman" w:hAnsi="Times New Roman" w:cs="Times New Roman"/>
          <w:sz w:val="28"/>
          <w:szCs w:val="28"/>
          <w:lang w:val="kk-KZ"/>
        </w:rPr>
        <w:t xml:space="preserve">Жұмыстың жалпы көлемі </w:t>
      </w:r>
      <w:r w:rsidR="00BD1C2E" w:rsidRPr="00BD1C2E">
        <w:rPr>
          <w:rFonts w:ascii="Times New Roman" w:hAnsi="Times New Roman" w:cs="Times New Roman"/>
          <w:color w:val="000000" w:themeColor="text1"/>
          <w:sz w:val="28"/>
          <w:szCs w:val="28"/>
          <w:lang w:val="kk-KZ"/>
        </w:rPr>
        <w:t>90</w:t>
      </w:r>
      <w:r w:rsidRPr="00293D39">
        <w:rPr>
          <w:rFonts w:ascii="Times New Roman" w:hAnsi="Times New Roman" w:cs="Times New Roman"/>
          <w:sz w:val="28"/>
          <w:szCs w:val="28"/>
          <w:lang w:val="kk-KZ"/>
        </w:rPr>
        <w:t xml:space="preserve"> бет. </w:t>
      </w:r>
      <w:r w:rsidRPr="00694E0D">
        <w:rPr>
          <w:rFonts w:ascii="Times New Roman" w:hAnsi="Times New Roman" w:cs="Times New Roman"/>
          <w:sz w:val="28"/>
          <w:szCs w:val="28"/>
          <w:lang w:val="kk-KZ"/>
        </w:rPr>
        <w:t>Диссертациялық жұмыс 3 бөлімнен, қорытындыдан, пайдаланылған</w:t>
      </w:r>
      <w:r w:rsidR="003126D0" w:rsidRPr="00694E0D">
        <w:rPr>
          <w:rFonts w:ascii="Times New Roman" w:hAnsi="Times New Roman" w:cs="Times New Roman"/>
          <w:sz w:val="28"/>
          <w:szCs w:val="28"/>
          <w:lang w:val="kk-KZ"/>
        </w:rPr>
        <w:t xml:space="preserve"> 1</w:t>
      </w:r>
      <w:r w:rsidR="00252F3C">
        <w:rPr>
          <w:rFonts w:ascii="Times New Roman" w:hAnsi="Times New Roman" w:cs="Times New Roman"/>
          <w:sz w:val="28"/>
          <w:szCs w:val="28"/>
          <w:lang w:val="kk-KZ"/>
        </w:rPr>
        <w:t>10</w:t>
      </w:r>
      <w:r w:rsidR="003126D0" w:rsidRPr="00694E0D">
        <w:rPr>
          <w:rFonts w:ascii="Times New Roman" w:hAnsi="Times New Roman" w:cs="Times New Roman"/>
          <w:sz w:val="28"/>
          <w:szCs w:val="28"/>
          <w:lang w:val="kk-KZ"/>
        </w:rPr>
        <w:t xml:space="preserve"> әдебиеттер</w:t>
      </w:r>
      <w:r w:rsidRPr="00694E0D">
        <w:rPr>
          <w:rFonts w:ascii="Times New Roman" w:hAnsi="Times New Roman" w:cs="Times New Roman"/>
          <w:sz w:val="28"/>
          <w:szCs w:val="28"/>
          <w:lang w:val="kk-KZ"/>
        </w:rPr>
        <w:t xml:space="preserve"> тізімінен</w:t>
      </w:r>
      <w:r w:rsidR="00694E0D" w:rsidRPr="00BC61D1">
        <w:rPr>
          <w:rFonts w:ascii="Times New Roman" w:hAnsi="Times New Roman" w:cs="Times New Roman"/>
          <w:color w:val="000000" w:themeColor="text1"/>
          <w:sz w:val="28"/>
          <w:szCs w:val="28"/>
          <w:lang w:val="kk-KZ"/>
        </w:rPr>
        <w:t xml:space="preserve">, </w:t>
      </w:r>
      <w:r w:rsidR="00694E0D" w:rsidRPr="00694E0D">
        <w:rPr>
          <w:rFonts w:ascii="Times New Roman" w:hAnsi="Times New Roman" w:cs="Times New Roman"/>
          <w:sz w:val="28"/>
          <w:szCs w:val="28"/>
          <w:lang w:val="kk-KZ"/>
        </w:rPr>
        <w:t>16</w:t>
      </w:r>
      <w:r w:rsidRPr="00694E0D">
        <w:rPr>
          <w:rFonts w:ascii="Times New Roman" w:hAnsi="Times New Roman" w:cs="Times New Roman"/>
          <w:sz w:val="28"/>
          <w:szCs w:val="28"/>
          <w:lang w:val="kk-KZ"/>
        </w:rPr>
        <w:t xml:space="preserve"> кестеден, </w:t>
      </w:r>
      <w:r w:rsidR="00694E0D" w:rsidRPr="00694E0D">
        <w:rPr>
          <w:rFonts w:ascii="Times New Roman" w:hAnsi="Times New Roman" w:cs="Times New Roman"/>
          <w:sz w:val="28"/>
          <w:szCs w:val="28"/>
          <w:lang w:val="kk-KZ"/>
        </w:rPr>
        <w:t>2</w:t>
      </w:r>
      <w:r w:rsidR="00B06369">
        <w:rPr>
          <w:rFonts w:ascii="Times New Roman" w:hAnsi="Times New Roman" w:cs="Times New Roman"/>
          <w:sz w:val="28"/>
          <w:szCs w:val="28"/>
          <w:lang w:val="kk-KZ"/>
        </w:rPr>
        <w:t>9</w:t>
      </w:r>
      <w:r w:rsidR="00BC61D1">
        <w:rPr>
          <w:rFonts w:ascii="Times New Roman" w:hAnsi="Times New Roman" w:cs="Times New Roman"/>
          <w:sz w:val="28"/>
          <w:szCs w:val="28"/>
          <w:lang w:val="kk-KZ"/>
        </w:rPr>
        <w:t xml:space="preserve"> </w:t>
      </w:r>
      <w:r w:rsidRPr="00BD1C2E">
        <w:rPr>
          <w:rFonts w:ascii="Times New Roman" w:hAnsi="Times New Roman" w:cs="Times New Roman"/>
          <w:color w:val="000000" w:themeColor="text1"/>
          <w:sz w:val="28"/>
          <w:szCs w:val="28"/>
          <w:lang w:val="kk-KZ"/>
        </w:rPr>
        <w:t>суреттен тұрады.</w:t>
      </w:r>
    </w:p>
    <w:p w14:paraId="7019D6B6" w14:textId="77777777" w:rsidR="000F0293" w:rsidRPr="00293D39" w:rsidRDefault="000F0293" w:rsidP="00293D39">
      <w:pPr>
        <w:spacing w:after="0" w:line="240" w:lineRule="auto"/>
        <w:ind w:firstLine="709"/>
        <w:jc w:val="both"/>
        <w:rPr>
          <w:rStyle w:val="ezkurwreuab5ozgtqnkl"/>
          <w:rFonts w:ascii="Times New Roman" w:hAnsi="Times New Roman" w:cs="Times New Roman"/>
          <w:bCs/>
          <w:sz w:val="28"/>
          <w:szCs w:val="28"/>
          <w:lang w:val="kk-KZ"/>
        </w:rPr>
      </w:pPr>
      <w:r w:rsidRPr="00293D39">
        <w:rPr>
          <w:rFonts w:ascii="Times New Roman" w:hAnsi="Times New Roman" w:cs="Times New Roman"/>
          <w:b/>
          <w:sz w:val="28"/>
          <w:szCs w:val="28"/>
          <w:lang w:val="kk-KZ"/>
        </w:rPr>
        <w:t xml:space="preserve">Жұмыстың негізгі мазмұны. </w:t>
      </w:r>
      <w:r w:rsidRPr="00293D39">
        <w:rPr>
          <w:rStyle w:val="ezkurwreuab5ozgtqnkl"/>
          <w:rFonts w:ascii="Times New Roman" w:hAnsi="Times New Roman" w:cs="Times New Roman"/>
          <w:bCs/>
          <w:sz w:val="28"/>
          <w:szCs w:val="28"/>
          <w:lang w:val="kk-KZ"/>
        </w:rPr>
        <w:t>Диссертациялық жұмыс келесі ретпен беріледі.</w:t>
      </w:r>
    </w:p>
    <w:p w14:paraId="2F9D06A1" w14:textId="77777777" w:rsidR="000F0293" w:rsidRPr="00293D39" w:rsidRDefault="000F0293" w:rsidP="00293D39">
      <w:pPr>
        <w:spacing w:after="0" w:line="240" w:lineRule="auto"/>
        <w:ind w:firstLine="709"/>
        <w:jc w:val="both"/>
        <w:rPr>
          <w:rStyle w:val="ezkurwreuab5ozgtqnkl"/>
          <w:rFonts w:ascii="Times New Roman" w:hAnsi="Times New Roman" w:cs="Times New Roman"/>
          <w:b/>
          <w:bCs/>
          <w:sz w:val="28"/>
          <w:szCs w:val="28"/>
          <w:lang w:val="kk-KZ"/>
        </w:rPr>
      </w:pPr>
      <w:r w:rsidRPr="00293D39">
        <w:rPr>
          <w:rStyle w:val="ezkurwreuab5ozgtqnkl"/>
          <w:rFonts w:ascii="Times New Roman" w:hAnsi="Times New Roman" w:cs="Times New Roman"/>
          <w:b/>
          <w:bCs/>
          <w:sz w:val="28"/>
          <w:szCs w:val="28"/>
          <w:lang w:val="kk-KZ"/>
        </w:rPr>
        <w:t>Кіріспеде</w:t>
      </w:r>
      <w:r w:rsidRPr="00293D39">
        <w:rPr>
          <w:rStyle w:val="ezkurwreuab5ozgtqnkl"/>
          <w:rFonts w:ascii="Times New Roman" w:hAnsi="Times New Roman" w:cs="Times New Roman"/>
          <w:bCs/>
          <w:sz w:val="28"/>
          <w:szCs w:val="28"/>
          <w:lang w:val="kk-KZ"/>
        </w:rPr>
        <w:t xml:space="preserve"> таңдалған диссертацияның өзектілігі, зерттеу нысаны, зерттеу мәселелері, мақсаты, зерттеуі қарастырылады. Жүргізілген жұмыстардың нәтижелері, олардың практикалық маңыздылығы, ғылыми жаңалығы сипатталады.</w:t>
      </w:r>
    </w:p>
    <w:p w14:paraId="361425B5" w14:textId="77777777" w:rsidR="000F0293" w:rsidRPr="00293D39" w:rsidRDefault="000F0293" w:rsidP="00293D39">
      <w:pPr>
        <w:spacing w:after="0" w:line="240" w:lineRule="auto"/>
        <w:ind w:firstLine="709"/>
        <w:jc w:val="both"/>
        <w:rPr>
          <w:rStyle w:val="ezkurwreuab5ozgtqnkl"/>
          <w:rFonts w:ascii="Times New Roman" w:hAnsi="Times New Roman" w:cs="Times New Roman"/>
          <w:bCs/>
          <w:sz w:val="28"/>
          <w:szCs w:val="28"/>
          <w:lang w:val="kk-KZ"/>
        </w:rPr>
      </w:pPr>
      <w:r w:rsidRPr="00293D39">
        <w:rPr>
          <w:rStyle w:val="ezkurwreuab5ozgtqnkl"/>
          <w:rFonts w:ascii="Times New Roman" w:hAnsi="Times New Roman" w:cs="Times New Roman"/>
          <w:b/>
          <w:bCs/>
          <w:sz w:val="28"/>
          <w:szCs w:val="28"/>
          <w:lang w:val="kk-KZ"/>
        </w:rPr>
        <w:t>Бірінші бөлімде</w:t>
      </w:r>
      <w:r w:rsidRPr="00293D39">
        <w:rPr>
          <w:rStyle w:val="ezkurwreuab5ozgtqnkl"/>
          <w:rFonts w:ascii="Times New Roman" w:hAnsi="Times New Roman" w:cs="Times New Roman"/>
          <w:bCs/>
          <w:sz w:val="28"/>
          <w:szCs w:val="28"/>
          <w:lang w:val="kk-KZ"/>
        </w:rPr>
        <w:t xml:space="preserve"> Атомдық және электронды құрылымдарды, сондай-ақ ВаТіО</w:t>
      </w:r>
      <w:r w:rsidRPr="00A218EB">
        <w:rPr>
          <w:rStyle w:val="ezkurwreuab5ozgtqnkl"/>
          <w:rFonts w:ascii="Times New Roman" w:hAnsi="Times New Roman" w:cs="Times New Roman"/>
          <w:bCs/>
          <w:sz w:val="28"/>
          <w:szCs w:val="28"/>
          <w:vertAlign w:val="subscript"/>
          <w:lang w:val="kk-KZ"/>
        </w:rPr>
        <w:t>3</w:t>
      </w:r>
      <w:r w:rsidRPr="00293D39">
        <w:rPr>
          <w:rStyle w:val="ezkurwreuab5ozgtqnkl"/>
          <w:rFonts w:ascii="Times New Roman" w:hAnsi="Times New Roman" w:cs="Times New Roman"/>
          <w:bCs/>
          <w:sz w:val="28"/>
          <w:szCs w:val="28"/>
          <w:lang w:val="kk-KZ"/>
        </w:rPr>
        <w:t xml:space="preserve"> перовскитінің оптикалық қасиеттерін теориялық болжауға және оларды технологиялық маңызды процестер үшін әртүрлі материалдар ретінде тәжірибеде қолдануға әдеби шолу жасалды.</w:t>
      </w:r>
    </w:p>
    <w:p w14:paraId="3DF754B7" w14:textId="1F9E81E5" w:rsidR="000F0293" w:rsidRPr="00293D39" w:rsidRDefault="000F0293" w:rsidP="00293D39">
      <w:pPr>
        <w:spacing w:after="0" w:line="240" w:lineRule="auto"/>
        <w:ind w:firstLine="709"/>
        <w:jc w:val="both"/>
        <w:rPr>
          <w:rStyle w:val="ezkurwreuab5ozgtqnkl"/>
          <w:rFonts w:ascii="Times New Roman" w:hAnsi="Times New Roman" w:cs="Times New Roman"/>
          <w:bCs/>
          <w:sz w:val="28"/>
          <w:szCs w:val="28"/>
          <w:lang w:val="kk-KZ"/>
        </w:rPr>
      </w:pPr>
      <w:r w:rsidRPr="00293D39">
        <w:rPr>
          <w:rStyle w:val="ezkurwreuab5ozgtqnkl"/>
          <w:rFonts w:ascii="Times New Roman" w:hAnsi="Times New Roman" w:cs="Times New Roman"/>
          <w:b/>
          <w:bCs/>
          <w:sz w:val="28"/>
          <w:szCs w:val="28"/>
          <w:lang w:val="kk-KZ"/>
        </w:rPr>
        <w:lastRenderedPageBreak/>
        <w:t>Екінші бөлім</w:t>
      </w:r>
      <w:r w:rsidRPr="00293D39">
        <w:rPr>
          <w:rStyle w:val="ezkurwreuab5ozgtqnkl"/>
          <w:rFonts w:ascii="Times New Roman" w:hAnsi="Times New Roman" w:cs="Times New Roman"/>
          <w:bCs/>
          <w:sz w:val="28"/>
          <w:szCs w:val="28"/>
          <w:lang w:val="kk-KZ"/>
        </w:rPr>
        <w:t xml:space="preserve"> ВаТіО</w:t>
      </w:r>
      <w:r w:rsidRPr="00A218EB">
        <w:rPr>
          <w:rStyle w:val="ezkurwreuab5ozgtqnkl"/>
          <w:rFonts w:ascii="Times New Roman" w:hAnsi="Times New Roman" w:cs="Times New Roman"/>
          <w:bCs/>
          <w:sz w:val="28"/>
          <w:szCs w:val="28"/>
          <w:vertAlign w:val="subscript"/>
          <w:lang w:val="kk-KZ"/>
        </w:rPr>
        <w:t>3</w:t>
      </w:r>
      <w:r w:rsidR="00A218EB">
        <w:rPr>
          <w:rStyle w:val="ezkurwreuab5ozgtqnkl"/>
          <w:rFonts w:ascii="Times New Roman" w:hAnsi="Times New Roman" w:cs="Times New Roman"/>
          <w:bCs/>
          <w:sz w:val="28"/>
          <w:szCs w:val="28"/>
          <w:lang w:val="kk-KZ"/>
        </w:rPr>
        <w:t xml:space="preserve"> п</w:t>
      </w:r>
      <w:r w:rsidRPr="00293D39">
        <w:rPr>
          <w:rStyle w:val="ezkurwreuab5ozgtqnkl"/>
          <w:rFonts w:ascii="Times New Roman" w:hAnsi="Times New Roman" w:cs="Times New Roman"/>
          <w:bCs/>
          <w:sz w:val="28"/>
          <w:szCs w:val="28"/>
          <w:lang w:val="kk-KZ"/>
        </w:rPr>
        <w:t>еровскитінің электронды құрылымдары мен оптикалық қасиеттерін кванттық-химиялық есептеу әдістеріне негізделген</w:t>
      </w:r>
      <w:r w:rsidR="00A218EB">
        <w:rPr>
          <w:rStyle w:val="ezkurwreuab5ozgtqnkl"/>
          <w:rFonts w:ascii="Times New Roman" w:hAnsi="Times New Roman" w:cs="Times New Roman"/>
          <w:bCs/>
          <w:sz w:val="28"/>
          <w:szCs w:val="28"/>
          <w:lang w:val="kk-KZ"/>
        </w:rPr>
        <w:t>. Есептеу тығыздық функционалы теориясына негізделген</w:t>
      </w:r>
      <w:r w:rsidRPr="00293D39">
        <w:rPr>
          <w:rStyle w:val="ezkurwreuab5ozgtqnkl"/>
          <w:rFonts w:ascii="Times New Roman" w:hAnsi="Times New Roman" w:cs="Times New Roman"/>
          <w:bCs/>
          <w:sz w:val="28"/>
          <w:szCs w:val="28"/>
          <w:lang w:val="kk-KZ"/>
        </w:rPr>
        <w:t xml:space="preserve"> Vienna ab initio Simulation package (VASP) бағдарламасын қолдану арқылы жүзеге асырылды. </w:t>
      </w:r>
      <w:r w:rsidRPr="00A218EB">
        <w:rPr>
          <w:rStyle w:val="ezkurwreuab5ozgtqnkl"/>
          <w:rFonts w:ascii="Times New Roman" w:hAnsi="Times New Roman" w:cs="Times New Roman"/>
          <w:bCs/>
          <w:i/>
          <w:sz w:val="28"/>
          <w:szCs w:val="28"/>
          <w:lang w:val="kk-KZ"/>
        </w:rPr>
        <w:t xml:space="preserve">Ab initio </w:t>
      </w:r>
      <w:r w:rsidRPr="00293D39">
        <w:rPr>
          <w:rStyle w:val="ezkurwreuab5ozgtqnkl"/>
          <w:rFonts w:ascii="Times New Roman" w:hAnsi="Times New Roman" w:cs="Times New Roman"/>
          <w:bCs/>
          <w:sz w:val="28"/>
          <w:szCs w:val="28"/>
          <w:lang w:val="kk-KZ"/>
        </w:rPr>
        <w:t>әдістері тек кванттық механика заңдарына негізделген және электронды тығыздық, энергия және жүйенің басқа қасиеттері сияқты қажетті деректерді алу үшін ядролардың орналасуын және электрондар санын ескере отырып, Шредингердің электронды теңдеуін шешеді.</w:t>
      </w:r>
    </w:p>
    <w:p w14:paraId="5DE0AE24" w14:textId="7897C797" w:rsidR="000F0293" w:rsidRPr="00293D39" w:rsidRDefault="000F0293" w:rsidP="00293D39">
      <w:pPr>
        <w:spacing w:after="0" w:line="240" w:lineRule="auto"/>
        <w:ind w:firstLine="709"/>
        <w:jc w:val="both"/>
        <w:rPr>
          <w:rStyle w:val="ezkurwreuab5ozgtqnkl"/>
          <w:rFonts w:ascii="Times New Roman" w:hAnsi="Times New Roman" w:cs="Times New Roman"/>
          <w:bCs/>
          <w:sz w:val="28"/>
          <w:szCs w:val="28"/>
          <w:lang w:val="kk-KZ"/>
        </w:rPr>
      </w:pPr>
      <w:r w:rsidRPr="00293D39">
        <w:rPr>
          <w:rStyle w:val="ezkurwreuab5ozgtqnkl"/>
          <w:rFonts w:ascii="Times New Roman" w:hAnsi="Times New Roman" w:cs="Times New Roman"/>
          <w:b/>
          <w:bCs/>
          <w:sz w:val="28"/>
          <w:szCs w:val="28"/>
          <w:lang w:val="kk-KZ"/>
        </w:rPr>
        <w:t xml:space="preserve">Үшінші бөлімде </w:t>
      </w:r>
      <w:r w:rsidRPr="00293D39">
        <w:rPr>
          <w:rStyle w:val="ezkurwreuab5ozgtqnkl"/>
          <w:rFonts w:ascii="Times New Roman" w:hAnsi="Times New Roman" w:cs="Times New Roman"/>
          <w:bCs/>
          <w:sz w:val="28"/>
          <w:szCs w:val="28"/>
          <w:lang w:val="kk-KZ"/>
        </w:rPr>
        <w:t>ВаТіО</w:t>
      </w:r>
      <w:r w:rsidRPr="00293D39">
        <w:rPr>
          <w:rStyle w:val="ezkurwreuab5ozgtqnkl"/>
          <w:rFonts w:ascii="Times New Roman" w:hAnsi="Times New Roman" w:cs="Times New Roman"/>
          <w:bCs/>
          <w:sz w:val="28"/>
          <w:szCs w:val="28"/>
          <w:vertAlign w:val="subscript"/>
          <w:lang w:val="kk-KZ"/>
        </w:rPr>
        <w:t xml:space="preserve">3 </w:t>
      </w:r>
      <w:r w:rsidRPr="00293D39">
        <w:rPr>
          <w:rStyle w:val="ezkurwreuab5ozgtqnkl"/>
          <w:rFonts w:ascii="Times New Roman" w:hAnsi="Times New Roman" w:cs="Times New Roman"/>
          <w:bCs/>
          <w:sz w:val="28"/>
          <w:szCs w:val="28"/>
          <w:lang w:val="kk-KZ"/>
        </w:rPr>
        <w:t>фазасының тор параметрлері мен көл</w:t>
      </w:r>
      <w:r w:rsidR="00A218EB">
        <w:rPr>
          <w:rStyle w:val="ezkurwreuab5ozgtqnkl"/>
          <w:rFonts w:ascii="Times New Roman" w:hAnsi="Times New Roman" w:cs="Times New Roman"/>
          <w:bCs/>
          <w:sz w:val="28"/>
          <w:szCs w:val="28"/>
          <w:lang w:val="kk-KZ"/>
        </w:rPr>
        <w:t>емдік, электронды қасиеттері РВЕ</w:t>
      </w:r>
      <w:r w:rsidRPr="00293D39">
        <w:rPr>
          <w:rStyle w:val="ezkurwreuab5ozgtqnkl"/>
          <w:rFonts w:ascii="Times New Roman" w:hAnsi="Times New Roman" w:cs="Times New Roman"/>
          <w:bCs/>
          <w:sz w:val="28"/>
          <w:szCs w:val="28"/>
          <w:lang w:val="kk-KZ"/>
        </w:rPr>
        <w:t xml:space="preserve"> функцио</w:t>
      </w:r>
      <w:r w:rsidR="00A218EB">
        <w:rPr>
          <w:rStyle w:val="ezkurwreuab5ozgtqnkl"/>
          <w:rFonts w:ascii="Times New Roman" w:hAnsi="Times New Roman" w:cs="Times New Roman"/>
          <w:bCs/>
          <w:sz w:val="28"/>
          <w:szCs w:val="28"/>
          <w:lang w:val="kk-KZ"/>
        </w:rPr>
        <w:t>нал</w:t>
      </w:r>
      <w:r w:rsidRPr="00293D39">
        <w:rPr>
          <w:rStyle w:val="ezkurwreuab5ozgtqnkl"/>
          <w:rFonts w:ascii="Times New Roman" w:hAnsi="Times New Roman" w:cs="Times New Roman"/>
          <w:bCs/>
          <w:sz w:val="28"/>
          <w:szCs w:val="28"/>
          <w:lang w:val="kk-KZ"/>
        </w:rPr>
        <w:t>ы арқылы бағаланды. BaTiO</w:t>
      </w:r>
      <w:r w:rsidRPr="00293D39">
        <w:rPr>
          <w:rStyle w:val="ezkurwreuab5ozgtqnkl"/>
          <w:rFonts w:ascii="Cambria Math" w:hAnsi="Cambria Math" w:cs="Cambria Math"/>
          <w:bCs/>
          <w:sz w:val="28"/>
          <w:szCs w:val="28"/>
          <w:lang w:val="kk-KZ"/>
        </w:rPr>
        <w:t>₃</w:t>
      </w:r>
      <w:r w:rsidRPr="00293D39">
        <w:rPr>
          <w:rStyle w:val="ezkurwreuab5ozgtqnkl"/>
          <w:rFonts w:ascii="Times New Roman" w:hAnsi="Times New Roman" w:cs="Times New Roman"/>
          <w:bCs/>
          <w:sz w:val="28"/>
          <w:szCs w:val="28"/>
          <w:lang w:val="kk-KZ"/>
        </w:rPr>
        <w:t xml:space="preserve"> тетр</w:t>
      </w:r>
      <w:r w:rsidR="00A218EB">
        <w:rPr>
          <w:rStyle w:val="ezkurwreuab5ozgtqnkl"/>
          <w:rFonts w:ascii="Times New Roman" w:hAnsi="Times New Roman" w:cs="Times New Roman"/>
          <w:bCs/>
          <w:sz w:val="28"/>
          <w:szCs w:val="28"/>
          <w:lang w:val="kk-KZ"/>
        </w:rPr>
        <w:t>агональды фазасының (100) бетін</w:t>
      </w:r>
      <w:r w:rsidRPr="00293D39">
        <w:rPr>
          <w:rStyle w:val="ezkurwreuab5ozgtqnkl"/>
          <w:rFonts w:ascii="Times New Roman" w:hAnsi="Times New Roman" w:cs="Times New Roman"/>
          <w:bCs/>
          <w:sz w:val="28"/>
          <w:szCs w:val="28"/>
          <w:lang w:val="kk-KZ"/>
        </w:rPr>
        <w:t xml:space="preserve"> </w:t>
      </w:r>
      <w:r w:rsidR="00A218EB">
        <w:rPr>
          <w:rStyle w:val="ezkurwreuab5ozgtqnkl"/>
          <w:rFonts w:ascii="Times New Roman" w:hAnsi="Times New Roman" w:cs="Times New Roman"/>
          <w:bCs/>
          <w:sz w:val="28"/>
          <w:szCs w:val="28"/>
          <w:lang w:val="kk-KZ"/>
        </w:rPr>
        <w:t>көміртегімен модификациялау</w:t>
      </w:r>
      <w:r w:rsidRPr="00293D39">
        <w:rPr>
          <w:rStyle w:val="ezkurwreuab5ozgtqnkl"/>
          <w:rFonts w:ascii="Times New Roman" w:hAnsi="Times New Roman" w:cs="Times New Roman"/>
          <w:bCs/>
          <w:sz w:val="28"/>
          <w:szCs w:val="28"/>
          <w:lang w:val="kk-KZ"/>
        </w:rPr>
        <w:t xml:space="preserve"> қар</w:t>
      </w:r>
      <w:r w:rsidR="003710AD">
        <w:rPr>
          <w:rStyle w:val="ezkurwreuab5ozgtqnkl"/>
          <w:rFonts w:ascii="Times New Roman" w:hAnsi="Times New Roman" w:cs="Times New Roman"/>
          <w:bCs/>
          <w:sz w:val="28"/>
          <w:szCs w:val="28"/>
          <w:lang w:val="kk-KZ"/>
        </w:rPr>
        <w:t>астырылды. Көміртегі атомдарын қоспалаудың</w:t>
      </w:r>
      <w:r w:rsidRPr="00293D39">
        <w:rPr>
          <w:rStyle w:val="ezkurwreuab5ozgtqnkl"/>
          <w:rFonts w:ascii="Times New Roman" w:hAnsi="Times New Roman" w:cs="Times New Roman"/>
          <w:bCs/>
          <w:sz w:val="28"/>
          <w:szCs w:val="28"/>
          <w:lang w:val="kk-KZ"/>
        </w:rPr>
        <w:t xml:space="preserve"> BaTiO</w:t>
      </w:r>
      <w:r w:rsidRPr="00293D39">
        <w:rPr>
          <w:rStyle w:val="ezkurwreuab5ozgtqnkl"/>
          <w:rFonts w:ascii="Times New Roman" w:hAnsi="Times New Roman" w:cs="Times New Roman"/>
          <w:bCs/>
          <w:sz w:val="28"/>
          <w:szCs w:val="28"/>
          <w:vertAlign w:val="subscript"/>
          <w:lang w:val="kk-KZ"/>
        </w:rPr>
        <w:t>3</w:t>
      </w:r>
      <w:r w:rsidRPr="00293D39">
        <w:rPr>
          <w:rStyle w:val="ezkurwreuab5ozgtqnkl"/>
          <w:rFonts w:ascii="Times New Roman" w:hAnsi="Times New Roman" w:cs="Times New Roman"/>
          <w:bCs/>
          <w:sz w:val="28"/>
          <w:szCs w:val="28"/>
          <w:lang w:val="kk-KZ"/>
        </w:rPr>
        <w:t xml:space="preserve"> кристалының эле</w:t>
      </w:r>
      <w:r w:rsidR="003710AD">
        <w:rPr>
          <w:rStyle w:val="ezkurwreuab5ozgtqnkl"/>
          <w:rFonts w:ascii="Times New Roman" w:hAnsi="Times New Roman" w:cs="Times New Roman"/>
          <w:bCs/>
          <w:sz w:val="28"/>
          <w:szCs w:val="28"/>
          <w:lang w:val="kk-KZ"/>
        </w:rPr>
        <w:t>ктронды құрылымына әсері гибридті функционалды</w:t>
      </w:r>
      <w:r w:rsidRPr="00293D39">
        <w:rPr>
          <w:rStyle w:val="ezkurwreuab5ozgtqnkl"/>
          <w:rFonts w:ascii="Times New Roman" w:hAnsi="Times New Roman" w:cs="Times New Roman"/>
          <w:bCs/>
          <w:sz w:val="28"/>
          <w:szCs w:val="28"/>
          <w:lang w:val="kk-KZ"/>
        </w:rPr>
        <w:t xml:space="preserve"> </w:t>
      </w:r>
      <w:r w:rsidR="003710AD">
        <w:rPr>
          <w:rStyle w:val="ezkurwreuab5ozgtqnkl"/>
          <w:rFonts w:ascii="Times New Roman" w:hAnsi="Times New Roman" w:cs="Times New Roman"/>
          <w:bCs/>
          <w:sz w:val="28"/>
          <w:szCs w:val="28"/>
          <w:lang w:val="kk-KZ"/>
        </w:rPr>
        <w:t>қолданып</w:t>
      </w:r>
      <w:r w:rsidRPr="00293D39">
        <w:rPr>
          <w:rStyle w:val="ezkurwreuab5ozgtqnkl"/>
          <w:rFonts w:ascii="Times New Roman" w:hAnsi="Times New Roman" w:cs="Times New Roman"/>
          <w:bCs/>
          <w:sz w:val="28"/>
          <w:szCs w:val="28"/>
          <w:lang w:val="kk-KZ"/>
        </w:rPr>
        <w:t xml:space="preserve"> есептелді.</w:t>
      </w:r>
      <w:r w:rsidR="003710AD">
        <w:rPr>
          <w:rStyle w:val="ezkurwreuab5ozgtqnkl"/>
          <w:rFonts w:ascii="Times New Roman" w:hAnsi="Times New Roman" w:cs="Times New Roman"/>
          <w:bCs/>
          <w:sz w:val="28"/>
          <w:szCs w:val="28"/>
          <w:lang w:val="kk-KZ"/>
        </w:rPr>
        <w:t xml:space="preserve"> Есептеулер</w:t>
      </w:r>
      <w:r w:rsidRPr="00293D39">
        <w:rPr>
          <w:rStyle w:val="ezkurwreuab5ozgtqnkl"/>
          <w:rFonts w:ascii="Times New Roman" w:hAnsi="Times New Roman" w:cs="Times New Roman"/>
          <w:bCs/>
          <w:sz w:val="28"/>
          <w:szCs w:val="28"/>
          <w:lang w:val="kk-KZ"/>
        </w:rPr>
        <w:t xml:space="preserve"> нәтижелері TiO</w:t>
      </w:r>
      <w:r w:rsidRPr="00293D39">
        <w:rPr>
          <w:rStyle w:val="ezkurwreuab5ozgtqnkl"/>
          <w:rFonts w:ascii="Cambria Math" w:hAnsi="Cambria Math" w:cs="Cambria Math"/>
          <w:bCs/>
          <w:sz w:val="28"/>
          <w:szCs w:val="28"/>
          <w:lang w:val="kk-KZ"/>
        </w:rPr>
        <w:t>₂</w:t>
      </w:r>
      <w:r w:rsidRPr="00293D39">
        <w:rPr>
          <w:rStyle w:val="ezkurwreuab5ozgtqnkl"/>
          <w:rFonts w:ascii="Times New Roman" w:hAnsi="Times New Roman" w:cs="Times New Roman"/>
          <w:bCs/>
          <w:sz w:val="28"/>
          <w:szCs w:val="28"/>
          <w:lang w:val="kk-KZ"/>
        </w:rPr>
        <w:t xml:space="preserve"> және BaO таза беттері үшін</w:t>
      </w:r>
      <w:r w:rsidR="004B2A6A">
        <w:rPr>
          <w:rStyle w:val="ezkurwreuab5ozgtqnkl"/>
          <w:rFonts w:ascii="Times New Roman" w:hAnsi="Times New Roman" w:cs="Times New Roman"/>
          <w:bCs/>
          <w:sz w:val="28"/>
          <w:szCs w:val="28"/>
          <w:lang w:val="kk-KZ"/>
        </w:rPr>
        <w:t xml:space="preserve"> тыйым салынған аймақ</w:t>
      </w:r>
      <w:r w:rsidRPr="00293D39">
        <w:rPr>
          <w:rStyle w:val="ezkurwreuab5ozgtqnkl"/>
          <w:rFonts w:ascii="Times New Roman" w:hAnsi="Times New Roman" w:cs="Times New Roman"/>
          <w:bCs/>
          <w:sz w:val="28"/>
          <w:szCs w:val="28"/>
          <w:lang w:val="kk-KZ"/>
        </w:rPr>
        <w:t xml:space="preserve"> ені сәйкесінше 2,5 эВ және 3,0 эВ екенін көрсетті. Көміртегі атомдарымен </w:t>
      </w:r>
      <w:r w:rsidR="004B2A6A">
        <w:rPr>
          <w:rStyle w:val="ezkurwreuab5ozgtqnkl"/>
          <w:rFonts w:ascii="Times New Roman" w:hAnsi="Times New Roman" w:cs="Times New Roman"/>
          <w:bCs/>
          <w:sz w:val="28"/>
          <w:szCs w:val="28"/>
          <w:lang w:val="kk-KZ"/>
        </w:rPr>
        <w:t>қоспалау тыйым салынған аймақта С</w:t>
      </w:r>
      <w:r w:rsidRPr="00293D39">
        <w:rPr>
          <w:rStyle w:val="ezkurwreuab5ozgtqnkl"/>
          <w:rFonts w:ascii="Times New Roman" w:hAnsi="Times New Roman" w:cs="Times New Roman"/>
          <w:bCs/>
          <w:sz w:val="28"/>
          <w:szCs w:val="28"/>
          <w:lang w:val="kk-KZ"/>
        </w:rPr>
        <w:t>-</w:t>
      </w:r>
      <w:r w:rsidRPr="004B2A6A">
        <w:rPr>
          <w:rStyle w:val="ezkurwreuab5ozgtqnkl"/>
          <w:rFonts w:ascii="Times New Roman" w:hAnsi="Times New Roman" w:cs="Times New Roman"/>
          <w:bCs/>
          <w:i/>
          <w:sz w:val="28"/>
          <w:szCs w:val="28"/>
          <w:lang w:val="kk-KZ"/>
        </w:rPr>
        <w:t>2р</w:t>
      </w:r>
      <w:r w:rsidRPr="00293D39">
        <w:rPr>
          <w:rStyle w:val="ezkurwreuab5ozgtqnkl"/>
          <w:rFonts w:ascii="Times New Roman" w:hAnsi="Times New Roman" w:cs="Times New Roman"/>
          <w:bCs/>
          <w:sz w:val="28"/>
          <w:szCs w:val="28"/>
          <w:lang w:val="kk-KZ"/>
        </w:rPr>
        <w:t xml:space="preserve"> күйлері пайда болатынын көрсе</w:t>
      </w:r>
      <w:r w:rsidR="004B2A6A">
        <w:rPr>
          <w:rStyle w:val="ezkurwreuab5ozgtqnkl"/>
          <w:rFonts w:ascii="Times New Roman" w:hAnsi="Times New Roman" w:cs="Times New Roman"/>
          <w:bCs/>
          <w:sz w:val="28"/>
          <w:szCs w:val="28"/>
          <w:lang w:val="kk-KZ"/>
        </w:rPr>
        <w:t>тті, бұл тыйым салынған аймақ</w:t>
      </w:r>
      <w:r w:rsidRPr="00293D39">
        <w:rPr>
          <w:rStyle w:val="ezkurwreuab5ozgtqnkl"/>
          <w:rFonts w:ascii="Times New Roman" w:hAnsi="Times New Roman" w:cs="Times New Roman"/>
          <w:bCs/>
          <w:sz w:val="28"/>
          <w:szCs w:val="28"/>
          <w:lang w:val="kk-KZ"/>
        </w:rPr>
        <w:t xml:space="preserve"> енінің азаюын растайды.</w:t>
      </w:r>
      <w:r w:rsidR="004B2A6A">
        <w:rPr>
          <w:rStyle w:val="ezkurwreuab5ozgtqnkl"/>
          <w:rFonts w:ascii="Times New Roman" w:hAnsi="Times New Roman" w:cs="Times New Roman"/>
          <w:bCs/>
          <w:sz w:val="28"/>
          <w:szCs w:val="28"/>
          <w:lang w:val="kk-KZ"/>
        </w:rPr>
        <w:t xml:space="preserve"> Мұнымен қоса, С атомдарының қоспалануы</w:t>
      </w:r>
      <w:r w:rsidRPr="00293D39">
        <w:rPr>
          <w:rStyle w:val="ezkurwreuab5ozgtqnkl"/>
          <w:rFonts w:ascii="Times New Roman" w:hAnsi="Times New Roman" w:cs="Times New Roman"/>
          <w:bCs/>
          <w:sz w:val="28"/>
          <w:szCs w:val="28"/>
          <w:lang w:val="kk-KZ"/>
        </w:rPr>
        <w:t xml:space="preserve"> оттегі молекуласы үшін каталитикалық белсенділіктің жақсарғанын көрсетті.</w:t>
      </w:r>
    </w:p>
    <w:p w14:paraId="0F85955D" w14:textId="77777777" w:rsidR="000F0293" w:rsidRPr="00293D39" w:rsidRDefault="000F0293" w:rsidP="00293D39">
      <w:pPr>
        <w:spacing w:after="0" w:line="240" w:lineRule="auto"/>
        <w:ind w:firstLine="709"/>
        <w:jc w:val="both"/>
        <w:rPr>
          <w:rStyle w:val="ezkurwreuab5ozgtqnkl"/>
          <w:rFonts w:ascii="Times New Roman" w:hAnsi="Times New Roman" w:cs="Times New Roman"/>
          <w:bCs/>
          <w:sz w:val="28"/>
          <w:szCs w:val="28"/>
          <w:lang w:val="kk-KZ"/>
        </w:rPr>
      </w:pPr>
      <w:r w:rsidRPr="00293D39">
        <w:rPr>
          <w:rStyle w:val="ezkurwreuab5ozgtqnkl"/>
          <w:rFonts w:ascii="Times New Roman" w:hAnsi="Times New Roman" w:cs="Times New Roman"/>
          <w:b/>
          <w:bCs/>
          <w:sz w:val="28"/>
          <w:szCs w:val="28"/>
          <w:lang w:val="kk-KZ"/>
        </w:rPr>
        <w:t>Қорытындыда</w:t>
      </w:r>
      <w:r w:rsidRPr="00293D39">
        <w:rPr>
          <w:rStyle w:val="ezkurwreuab5ozgtqnkl"/>
          <w:rFonts w:ascii="Times New Roman" w:hAnsi="Times New Roman" w:cs="Times New Roman"/>
          <w:bCs/>
          <w:sz w:val="28"/>
          <w:szCs w:val="28"/>
          <w:lang w:val="kk-KZ"/>
        </w:rPr>
        <w:t xml:space="preserve"> диссертациялық зерттеудің қорытындылары мен негізгі нәтижелері келтірілген.</w:t>
      </w:r>
    </w:p>
    <w:p w14:paraId="528142E2" w14:textId="77777777" w:rsidR="00293D39" w:rsidRDefault="00293D39" w:rsidP="00293D39">
      <w:pPr>
        <w:spacing w:after="0" w:line="240" w:lineRule="auto"/>
        <w:ind w:firstLine="709"/>
        <w:jc w:val="both"/>
        <w:rPr>
          <w:rStyle w:val="ezkurwreuab5ozgtqnkl"/>
          <w:rFonts w:ascii="Times New Roman" w:hAnsi="Times New Roman" w:cs="Times New Roman"/>
          <w:b/>
          <w:bCs/>
          <w:sz w:val="28"/>
          <w:szCs w:val="28"/>
          <w:lang w:val="kk-KZ"/>
        </w:rPr>
      </w:pPr>
    </w:p>
    <w:p w14:paraId="0943FA82" w14:textId="77777777" w:rsidR="007F6A89" w:rsidRPr="00D577DC" w:rsidRDefault="007F6A89" w:rsidP="00293D39">
      <w:pPr>
        <w:spacing w:after="0" w:line="240" w:lineRule="auto"/>
        <w:ind w:firstLine="709"/>
        <w:jc w:val="both"/>
        <w:rPr>
          <w:rFonts w:ascii="Times New Roman" w:eastAsia="Times New Roman" w:hAnsi="Times New Roman" w:cs="Times New Roman"/>
          <w:b/>
          <w:bCs/>
          <w:sz w:val="28"/>
          <w:szCs w:val="28"/>
          <w:lang w:val="kk-KZ"/>
        </w:rPr>
      </w:pPr>
    </w:p>
    <w:p w14:paraId="36BAE0CA" w14:textId="77777777" w:rsidR="007F6A89" w:rsidRPr="00D577DC" w:rsidRDefault="007F6A89" w:rsidP="00293D39">
      <w:pPr>
        <w:spacing w:after="0" w:line="240" w:lineRule="auto"/>
        <w:ind w:firstLine="709"/>
        <w:jc w:val="both"/>
        <w:rPr>
          <w:rFonts w:ascii="Times New Roman" w:eastAsia="Times New Roman" w:hAnsi="Times New Roman" w:cs="Times New Roman"/>
          <w:b/>
          <w:bCs/>
          <w:sz w:val="28"/>
          <w:szCs w:val="28"/>
          <w:lang w:val="kk-KZ"/>
        </w:rPr>
      </w:pPr>
    </w:p>
    <w:p w14:paraId="6CF6F302" w14:textId="6CA73CDB" w:rsidR="007F6A89" w:rsidRPr="00D577DC" w:rsidRDefault="007F6A89" w:rsidP="00F944E3">
      <w:pPr>
        <w:spacing w:after="0" w:line="240" w:lineRule="auto"/>
        <w:ind w:firstLine="709"/>
        <w:jc w:val="both"/>
        <w:rPr>
          <w:rFonts w:ascii="Times New Roman" w:eastAsia="Times New Roman" w:hAnsi="Times New Roman" w:cs="Times New Roman"/>
          <w:b/>
          <w:bCs/>
          <w:sz w:val="28"/>
          <w:szCs w:val="28"/>
          <w:lang w:val="kk-KZ"/>
        </w:rPr>
      </w:pPr>
    </w:p>
    <w:p w14:paraId="66D6869B" w14:textId="4EF6DB9F"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6F545181" w14:textId="10C7AD8A"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57593B5B" w14:textId="1547030E"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604CE043" w14:textId="004462AE"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5A8A55BF" w14:textId="0808647F"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45041169" w14:textId="481CC89A"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1348A586" w14:textId="6502B688"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342169BB" w14:textId="00E1FB1C"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786B2248" w14:textId="410F1E71"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7C0FA4D9" w14:textId="7F3403D3"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0983C48B" w14:textId="022AF96D" w:rsidR="00EB09BA" w:rsidRPr="00D577DC" w:rsidRDefault="00EB09BA" w:rsidP="00F944E3">
      <w:pPr>
        <w:spacing w:after="0" w:line="240" w:lineRule="auto"/>
        <w:ind w:firstLine="709"/>
        <w:jc w:val="both"/>
        <w:rPr>
          <w:rFonts w:ascii="Times New Roman" w:eastAsia="Times New Roman" w:hAnsi="Times New Roman" w:cs="Times New Roman"/>
          <w:b/>
          <w:bCs/>
          <w:sz w:val="28"/>
          <w:szCs w:val="28"/>
          <w:lang w:val="kk-KZ"/>
        </w:rPr>
      </w:pPr>
    </w:p>
    <w:p w14:paraId="45AF8C3C" w14:textId="36E5C432" w:rsidR="00C6174B" w:rsidRPr="00D577DC" w:rsidRDefault="00C6174B" w:rsidP="00F944E3">
      <w:pPr>
        <w:spacing w:after="0" w:line="240" w:lineRule="auto"/>
        <w:ind w:firstLine="709"/>
        <w:jc w:val="both"/>
        <w:rPr>
          <w:rFonts w:ascii="Times New Roman" w:eastAsia="Times New Roman" w:hAnsi="Times New Roman" w:cs="Times New Roman"/>
          <w:b/>
          <w:bCs/>
          <w:sz w:val="28"/>
          <w:szCs w:val="28"/>
          <w:lang w:val="kk-KZ"/>
        </w:rPr>
      </w:pPr>
    </w:p>
    <w:p w14:paraId="27A48C01" w14:textId="796D9BB7" w:rsidR="00C6174B" w:rsidRPr="00D577DC" w:rsidRDefault="00C6174B" w:rsidP="00F944E3">
      <w:pPr>
        <w:spacing w:after="0" w:line="240" w:lineRule="auto"/>
        <w:ind w:firstLine="709"/>
        <w:jc w:val="both"/>
        <w:rPr>
          <w:rFonts w:ascii="Times New Roman" w:eastAsia="Times New Roman" w:hAnsi="Times New Roman" w:cs="Times New Roman"/>
          <w:b/>
          <w:bCs/>
          <w:sz w:val="28"/>
          <w:szCs w:val="28"/>
          <w:lang w:val="kk-KZ"/>
        </w:rPr>
      </w:pPr>
    </w:p>
    <w:p w14:paraId="7CFBA8F3" w14:textId="6725368F" w:rsidR="00C6174B" w:rsidRDefault="00C6174B" w:rsidP="00F944E3">
      <w:pPr>
        <w:spacing w:after="0" w:line="240" w:lineRule="auto"/>
        <w:ind w:firstLine="709"/>
        <w:jc w:val="both"/>
        <w:rPr>
          <w:rFonts w:ascii="Times New Roman" w:eastAsia="Times New Roman" w:hAnsi="Times New Roman" w:cs="Times New Roman"/>
          <w:b/>
          <w:bCs/>
          <w:sz w:val="28"/>
          <w:szCs w:val="28"/>
          <w:lang w:val="kk-KZ"/>
        </w:rPr>
      </w:pPr>
    </w:p>
    <w:p w14:paraId="19AAEAA9" w14:textId="6BA30A1F" w:rsidR="00B647DC" w:rsidRDefault="00B647DC" w:rsidP="00F944E3">
      <w:pPr>
        <w:spacing w:after="0" w:line="240" w:lineRule="auto"/>
        <w:ind w:firstLine="709"/>
        <w:jc w:val="both"/>
        <w:rPr>
          <w:rFonts w:ascii="Times New Roman" w:eastAsia="Times New Roman" w:hAnsi="Times New Roman" w:cs="Times New Roman"/>
          <w:b/>
          <w:bCs/>
          <w:sz w:val="28"/>
          <w:szCs w:val="28"/>
          <w:lang w:val="kk-KZ"/>
        </w:rPr>
      </w:pPr>
    </w:p>
    <w:p w14:paraId="68C83B53" w14:textId="77777777" w:rsidR="00B647DC" w:rsidRPr="00D577DC" w:rsidRDefault="00B647DC" w:rsidP="00F944E3">
      <w:pPr>
        <w:spacing w:after="0" w:line="240" w:lineRule="auto"/>
        <w:ind w:firstLine="709"/>
        <w:jc w:val="both"/>
        <w:rPr>
          <w:rFonts w:ascii="Times New Roman" w:eastAsia="Times New Roman" w:hAnsi="Times New Roman" w:cs="Times New Roman"/>
          <w:b/>
          <w:bCs/>
          <w:sz w:val="28"/>
          <w:szCs w:val="28"/>
          <w:lang w:val="kk-KZ"/>
        </w:rPr>
      </w:pPr>
    </w:p>
    <w:p w14:paraId="564387C4" w14:textId="66011096" w:rsidR="00C6174B" w:rsidRPr="00D577DC" w:rsidRDefault="00C6174B" w:rsidP="00F944E3">
      <w:pPr>
        <w:spacing w:after="0" w:line="240" w:lineRule="auto"/>
        <w:ind w:firstLine="709"/>
        <w:jc w:val="both"/>
        <w:rPr>
          <w:rFonts w:ascii="Times New Roman" w:eastAsia="Times New Roman" w:hAnsi="Times New Roman" w:cs="Times New Roman"/>
          <w:b/>
          <w:bCs/>
          <w:sz w:val="28"/>
          <w:szCs w:val="28"/>
          <w:lang w:val="kk-KZ"/>
        </w:rPr>
      </w:pPr>
    </w:p>
    <w:p w14:paraId="51E62C46" w14:textId="723F063C" w:rsidR="00C6174B" w:rsidRPr="00D577DC" w:rsidRDefault="00C6174B" w:rsidP="00F944E3">
      <w:pPr>
        <w:spacing w:after="0" w:line="240" w:lineRule="auto"/>
        <w:ind w:firstLine="709"/>
        <w:jc w:val="both"/>
        <w:rPr>
          <w:rFonts w:ascii="Times New Roman" w:eastAsia="Times New Roman" w:hAnsi="Times New Roman" w:cs="Times New Roman"/>
          <w:b/>
          <w:bCs/>
          <w:sz w:val="28"/>
          <w:szCs w:val="28"/>
          <w:lang w:val="kk-KZ"/>
        </w:rPr>
      </w:pPr>
    </w:p>
    <w:p w14:paraId="76DF1B96" w14:textId="77777777" w:rsidR="00C6174B" w:rsidRPr="00D577DC" w:rsidRDefault="00C6174B" w:rsidP="00F944E3">
      <w:pPr>
        <w:spacing w:after="0" w:line="240" w:lineRule="auto"/>
        <w:ind w:firstLine="709"/>
        <w:jc w:val="both"/>
        <w:rPr>
          <w:rFonts w:ascii="Times New Roman" w:eastAsia="Times New Roman" w:hAnsi="Times New Roman" w:cs="Times New Roman"/>
          <w:b/>
          <w:bCs/>
          <w:sz w:val="28"/>
          <w:szCs w:val="28"/>
          <w:lang w:val="kk-KZ"/>
        </w:rPr>
      </w:pPr>
    </w:p>
    <w:p w14:paraId="2FB84400" w14:textId="55B600DC" w:rsidR="00486528" w:rsidRPr="00F037C4" w:rsidRDefault="00F037C4" w:rsidP="00F037C4">
      <w:pPr>
        <w:pStyle w:val="a3"/>
        <w:numPr>
          <w:ilvl w:val="0"/>
          <w:numId w:val="32"/>
        </w:numPr>
        <w:spacing w:after="0" w:line="240" w:lineRule="auto"/>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ӘДЕБИЕТ</w:t>
      </w:r>
      <w:r w:rsidR="007A2EFE">
        <w:rPr>
          <w:rFonts w:ascii="Times New Roman" w:eastAsia="Times New Roman" w:hAnsi="Times New Roman" w:cs="Times New Roman"/>
          <w:b/>
          <w:bCs/>
          <w:sz w:val="28"/>
          <w:szCs w:val="28"/>
          <w:lang w:val="kk-KZ"/>
        </w:rPr>
        <w:t>ТЕРГЕ</w:t>
      </w:r>
      <w:r>
        <w:rPr>
          <w:rFonts w:ascii="Times New Roman" w:eastAsia="Times New Roman" w:hAnsi="Times New Roman" w:cs="Times New Roman"/>
          <w:b/>
          <w:bCs/>
          <w:sz w:val="28"/>
          <w:szCs w:val="28"/>
          <w:lang w:val="kk-KZ"/>
        </w:rPr>
        <w:t xml:space="preserve"> ШОЛУ</w:t>
      </w:r>
    </w:p>
    <w:p w14:paraId="13D88654" w14:textId="77777777" w:rsidR="00486528" w:rsidRDefault="00486528" w:rsidP="00F944E3">
      <w:pPr>
        <w:spacing w:after="0" w:line="240" w:lineRule="auto"/>
        <w:ind w:firstLine="709"/>
        <w:jc w:val="both"/>
        <w:rPr>
          <w:rFonts w:ascii="Times New Roman" w:eastAsia="Times New Roman" w:hAnsi="Times New Roman" w:cs="Times New Roman"/>
          <w:b/>
          <w:bCs/>
          <w:sz w:val="28"/>
          <w:szCs w:val="28"/>
        </w:rPr>
      </w:pPr>
    </w:p>
    <w:p w14:paraId="3B87B4C3" w14:textId="4B158693" w:rsidR="00F944E3" w:rsidRPr="00904A60" w:rsidRDefault="00F944E3" w:rsidP="00F944E3">
      <w:pPr>
        <w:spacing w:after="0" w:line="240" w:lineRule="auto"/>
        <w:ind w:firstLine="709"/>
        <w:jc w:val="both"/>
        <w:rPr>
          <w:rFonts w:ascii="Times New Roman" w:hAnsi="Times New Roman" w:cs="Times New Roman"/>
          <w:lang w:val="kk-KZ"/>
        </w:rPr>
      </w:pPr>
      <w:r w:rsidRPr="00450E38">
        <w:rPr>
          <w:rFonts w:ascii="Times New Roman" w:eastAsia="Times New Roman" w:hAnsi="Times New Roman" w:cs="Times New Roman"/>
          <w:b/>
          <w:bCs/>
          <w:sz w:val="28"/>
          <w:szCs w:val="28"/>
        </w:rPr>
        <w:t xml:space="preserve">1.1 </w:t>
      </w:r>
      <w:r w:rsidR="00904A60">
        <w:rPr>
          <w:rFonts w:ascii="Times New Roman" w:eastAsia="Times New Roman" w:hAnsi="Times New Roman" w:cs="Times New Roman"/>
          <w:b/>
          <w:bCs/>
          <w:sz w:val="28"/>
          <w:szCs w:val="28"/>
          <w:lang w:val="kk-KZ"/>
        </w:rPr>
        <w:t>Өтпелі металл оксидтерімен біріктірілген наноөлшемді материалдардың гетероқұрылымы</w:t>
      </w:r>
    </w:p>
    <w:p w14:paraId="602E61FF" w14:textId="17D08E24" w:rsidR="00F944E3" w:rsidRPr="00293D39" w:rsidRDefault="00A10682" w:rsidP="00F944E3">
      <w:pPr>
        <w:spacing w:after="0" w:line="240" w:lineRule="auto"/>
        <w:ind w:firstLine="709"/>
        <w:jc w:val="both"/>
        <w:rPr>
          <w:rFonts w:ascii="Times New Roman" w:hAnsi="Times New Roman" w:cs="Times New Roman"/>
          <w:lang w:val="kk-KZ"/>
        </w:rPr>
      </w:pPr>
      <w:r>
        <w:rPr>
          <w:rFonts w:ascii="Times New Roman" w:eastAsia="Times New Roman" w:hAnsi="Times New Roman" w:cs="Times New Roman"/>
          <w:sz w:val="28"/>
          <w:szCs w:val="28"/>
          <w:lang w:val="kk-KZ"/>
        </w:rPr>
        <w:t xml:space="preserve">Гетероқұрылымдар </w:t>
      </w:r>
      <w:r w:rsidR="00904A60">
        <w:rPr>
          <w:rFonts w:ascii="Times New Roman" w:eastAsia="Times New Roman" w:hAnsi="Times New Roman" w:cs="Times New Roman"/>
          <w:sz w:val="28"/>
          <w:szCs w:val="28"/>
          <w:lang w:val="kk-KZ"/>
        </w:rPr>
        <w:t>– екі немесе одан</w:t>
      </w:r>
      <w:r w:rsidR="00C6174B">
        <w:rPr>
          <w:rFonts w:ascii="Times New Roman" w:eastAsia="Times New Roman" w:hAnsi="Times New Roman" w:cs="Times New Roman"/>
          <w:sz w:val="28"/>
          <w:szCs w:val="28"/>
          <w:lang w:val="kk-KZ"/>
        </w:rPr>
        <w:t xml:space="preserve"> </w:t>
      </w:r>
      <w:r w:rsidR="00904A60">
        <w:rPr>
          <w:rFonts w:ascii="Times New Roman" w:eastAsia="Times New Roman" w:hAnsi="Times New Roman" w:cs="Times New Roman"/>
          <w:sz w:val="28"/>
          <w:szCs w:val="28"/>
          <w:lang w:val="kk-KZ"/>
        </w:rPr>
        <w:t xml:space="preserve">да көп компонентерден тұратын жүйелер, олардың арасындағы </w:t>
      </w:r>
      <w:r w:rsidR="00CC2853">
        <w:rPr>
          <w:rFonts w:ascii="Times New Roman" w:eastAsia="Times New Roman" w:hAnsi="Times New Roman" w:cs="Times New Roman"/>
          <w:sz w:val="28"/>
          <w:szCs w:val="28"/>
          <w:lang w:val="kk-KZ"/>
        </w:rPr>
        <w:t>түйісу</w:t>
      </w:r>
      <w:r w:rsidR="00904A60">
        <w:rPr>
          <w:rFonts w:ascii="Times New Roman" w:eastAsia="Times New Roman" w:hAnsi="Times New Roman" w:cs="Times New Roman"/>
          <w:sz w:val="28"/>
          <w:szCs w:val="28"/>
          <w:lang w:val="kk-KZ"/>
        </w:rPr>
        <w:t xml:space="preserve"> шекараларында жаңа физика-химиялық қасиеттер пайда болады</w:t>
      </w:r>
      <w:r w:rsidR="00F944E3" w:rsidRPr="00904A60">
        <w:rPr>
          <w:rFonts w:ascii="Times New Roman" w:eastAsia="Times New Roman" w:hAnsi="Times New Roman" w:cs="Times New Roman"/>
          <w:sz w:val="28"/>
          <w:szCs w:val="28"/>
          <w:lang w:val="kk-KZ"/>
        </w:rPr>
        <w:t xml:space="preserve">. </w:t>
      </w:r>
      <w:r w:rsidR="00673A86">
        <w:rPr>
          <w:rFonts w:ascii="Times New Roman" w:eastAsia="Times New Roman" w:hAnsi="Times New Roman" w:cs="Times New Roman"/>
          <w:sz w:val="28"/>
          <w:szCs w:val="28"/>
          <w:lang w:val="kk-KZ"/>
        </w:rPr>
        <w:t xml:space="preserve">Қазіргі таңда наноөлшемді материалдарға </w:t>
      </w:r>
      <w:r w:rsidR="00673A86" w:rsidRPr="00293D39">
        <w:rPr>
          <w:rFonts w:ascii="Times New Roman" w:eastAsia="Times New Roman" w:hAnsi="Times New Roman" w:cs="Times New Roman"/>
          <w:sz w:val="28"/>
          <w:szCs w:val="28"/>
          <w:lang w:val="kk-KZ"/>
        </w:rPr>
        <w:t>ерекше назар аударылуда, олардың қасиеттері кванттық әсерлерге байланысты макроскопиялық аналогтардан айтарлықтай ерекшеленуі мүмкін болғандықтан, бетінің көлемге қатынасы және фазааралық өзара әрекетесу ерекшелігі артады</w:t>
      </w:r>
      <w:r w:rsidR="00F944E3" w:rsidRPr="00293D39">
        <w:rPr>
          <w:rFonts w:ascii="Times New Roman" w:eastAsia="Times New Roman" w:hAnsi="Times New Roman" w:cs="Times New Roman"/>
          <w:sz w:val="28"/>
          <w:szCs w:val="28"/>
          <w:lang w:val="kk-KZ"/>
        </w:rPr>
        <w:t>.</w:t>
      </w:r>
    </w:p>
    <w:p w14:paraId="6E726693" w14:textId="2E4671E7" w:rsidR="00F944E3" w:rsidRPr="00293D39" w:rsidRDefault="00C6174B" w:rsidP="00F944E3">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Бұл жұмыста </w:t>
      </w:r>
      <w:r w:rsidR="00F944E3" w:rsidRPr="00293D39">
        <w:rPr>
          <w:rFonts w:ascii="Times New Roman" w:eastAsia="Times New Roman" w:hAnsi="Times New Roman" w:cs="Times New Roman"/>
          <w:sz w:val="28"/>
          <w:szCs w:val="28"/>
          <w:lang w:val="kk-KZ"/>
        </w:rPr>
        <w:t xml:space="preserve"> BaTiO</w:t>
      </w:r>
      <w:r w:rsidR="00F944E3" w:rsidRPr="00293D39">
        <w:rPr>
          <w:rFonts w:ascii="Cambria Math" w:eastAsia="Times New Roman" w:hAnsi="Cambria Math" w:cs="Cambria Math"/>
          <w:sz w:val="28"/>
          <w:szCs w:val="28"/>
          <w:lang w:val="kk-KZ"/>
        </w:rPr>
        <w:t>₃</w:t>
      </w:r>
      <w:r w:rsidR="00F944E3" w:rsidRPr="00293D39">
        <w:rPr>
          <w:rFonts w:ascii="Times New Roman" w:eastAsia="Times New Roman" w:hAnsi="Times New Roman" w:cs="Times New Roman"/>
          <w:sz w:val="28"/>
          <w:szCs w:val="28"/>
          <w:lang w:val="kk-KZ"/>
        </w:rPr>
        <w:t xml:space="preserve"> </w:t>
      </w:r>
      <w:r w:rsidR="00673A86" w:rsidRPr="00293D3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перовскит оксидті</w:t>
      </w:r>
      <w:r w:rsidR="00A36FB6" w:rsidRPr="00293D39">
        <w:rPr>
          <w:rFonts w:ascii="Times New Roman" w:eastAsia="Times New Roman" w:hAnsi="Times New Roman" w:cs="Times New Roman"/>
          <w:sz w:val="28"/>
          <w:szCs w:val="28"/>
          <w:lang w:val="kk-KZ"/>
        </w:rPr>
        <w:t>, сонымен қатар қосымша өтпелі металл оксидтерін</w:t>
      </w:r>
      <w:r>
        <w:rPr>
          <w:rFonts w:ascii="Times New Roman" w:eastAsia="Times New Roman" w:hAnsi="Times New Roman" w:cs="Times New Roman"/>
          <w:sz w:val="28"/>
          <w:szCs w:val="28"/>
          <w:lang w:val="kk-KZ"/>
        </w:rPr>
        <w:t>е</w:t>
      </w:r>
      <w:r w:rsidR="00A36FB6" w:rsidRPr="00293D3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негізделген</w:t>
      </w:r>
      <w:r w:rsidR="00A36FB6" w:rsidRPr="00293D39">
        <w:rPr>
          <w:rFonts w:ascii="Times New Roman" w:eastAsia="Times New Roman" w:hAnsi="Times New Roman" w:cs="Times New Roman"/>
          <w:sz w:val="28"/>
          <w:szCs w:val="28"/>
          <w:lang w:val="kk-KZ"/>
        </w:rPr>
        <w:t xml:space="preserve"> гетероқұрылымдарды қарастырамыз</w:t>
      </w:r>
      <w:r w:rsidR="00F944E3" w:rsidRPr="00293D39">
        <w:rPr>
          <w:rFonts w:ascii="Times New Roman" w:eastAsia="Times New Roman" w:hAnsi="Times New Roman" w:cs="Times New Roman"/>
          <w:sz w:val="28"/>
          <w:szCs w:val="28"/>
          <w:lang w:val="kk-KZ"/>
        </w:rPr>
        <w:t xml:space="preserve">. </w:t>
      </w:r>
      <w:r w:rsidR="00A36FB6" w:rsidRPr="00293D39">
        <w:rPr>
          <w:rFonts w:ascii="Times New Roman" w:eastAsia="Times New Roman" w:hAnsi="Times New Roman" w:cs="Times New Roman"/>
          <w:sz w:val="28"/>
          <w:szCs w:val="28"/>
          <w:lang w:val="kk-KZ"/>
        </w:rPr>
        <w:t>Мұндай жүйелер фотокатализде, спинтроникада, сенсорикада және күн энер</w:t>
      </w:r>
      <w:r>
        <w:rPr>
          <w:rFonts w:ascii="Times New Roman" w:eastAsia="Times New Roman" w:hAnsi="Times New Roman" w:cs="Times New Roman"/>
          <w:sz w:val="28"/>
          <w:szCs w:val="28"/>
          <w:lang w:val="kk-KZ"/>
        </w:rPr>
        <w:t>гетикасында қолдану перспективаларын туғызатын</w:t>
      </w:r>
      <w:r w:rsidR="00A36FB6" w:rsidRPr="00293D39">
        <w:rPr>
          <w:rFonts w:ascii="Times New Roman" w:eastAsia="Times New Roman" w:hAnsi="Times New Roman" w:cs="Times New Roman"/>
          <w:sz w:val="28"/>
          <w:szCs w:val="28"/>
          <w:lang w:val="kk-KZ"/>
        </w:rPr>
        <w:t xml:space="preserve"> жақсартылған электр</w:t>
      </w:r>
      <w:r>
        <w:rPr>
          <w:rFonts w:ascii="Times New Roman" w:eastAsia="Times New Roman" w:hAnsi="Times New Roman" w:cs="Times New Roman"/>
          <w:sz w:val="28"/>
          <w:szCs w:val="28"/>
          <w:lang w:val="kk-KZ"/>
        </w:rPr>
        <w:t>лік</w:t>
      </w:r>
      <w:r w:rsidR="00A36FB6" w:rsidRPr="00293D3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A36FB6" w:rsidRPr="00293D39">
        <w:rPr>
          <w:rFonts w:ascii="Times New Roman" w:eastAsia="Times New Roman" w:hAnsi="Times New Roman" w:cs="Times New Roman"/>
          <w:sz w:val="28"/>
          <w:szCs w:val="28"/>
          <w:lang w:val="kk-KZ"/>
        </w:rPr>
        <w:t>магниттік және оптофункционалд</w:t>
      </w:r>
      <w:r>
        <w:rPr>
          <w:rFonts w:ascii="Times New Roman" w:eastAsia="Times New Roman" w:hAnsi="Times New Roman" w:cs="Times New Roman"/>
          <w:sz w:val="28"/>
          <w:szCs w:val="28"/>
          <w:lang w:val="kk-KZ"/>
        </w:rPr>
        <w:t>ы сипаттамаларды алуға мүмкіндік</w:t>
      </w:r>
      <w:r w:rsidR="00A36FB6" w:rsidRPr="00293D39">
        <w:rPr>
          <w:rFonts w:ascii="Times New Roman" w:eastAsia="Times New Roman" w:hAnsi="Times New Roman" w:cs="Times New Roman"/>
          <w:sz w:val="28"/>
          <w:szCs w:val="28"/>
          <w:lang w:val="kk-KZ"/>
        </w:rPr>
        <w:t xml:space="preserve"> беретін синергетикалық әсерді көрсетеді</w:t>
      </w:r>
      <w:sdt>
        <w:sdtPr>
          <w:rPr>
            <w:rFonts w:ascii="Times New Roman" w:hAnsi="Times New Roman" w:cs="Times New Roman"/>
            <w:sz w:val="28"/>
            <w:szCs w:val="28"/>
          </w:rPr>
          <w:tag w:val="MENDELEY_CITATION_v3_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"/>
          <w:id w:val="1412263929"/>
        </w:sdtPr>
        <w:sdtContent>
          <w:r w:rsidR="00293D39" w:rsidRPr="00293D39">
            <w:rPr>
              <w:rFonts w:ascii="Times New Roman" w:hAnsi="Times New Roman" w:cs="Times New Roman"/>
              <w:sz w:val="28"/>
              <w:szCs w:val="28"/>
              <w:lang w:val="kk-KZ"/>
            </w:rPr>
            <w:t xml:space="preserve"> </w:t>
          </w:r>
          <w:r w:rsidR="00293D39" w:rsidRPr="00293D39">
            <w:rPr>
              <w:rFonts w:ascii="Times New Roman" w:eastAsia="Times New Roman" w:hAnsi="Times New Roman" w:cs="Times New Roman"/>
              <w:color w:val="000000" w:themeColor="text1"/>
              <w:sz w:val="28"/>
              <w:szCs w:val="28"/>
              <w:lang w:val="kk-KZ"/>
            </w:rPr>
            <w:t>[1</w:t>
          </w:r>
        </w:sdtContent>
      </w:sdt>
      <w:r w:rsidR="00F944E3" w:rsidRPr="00293D39">
        <w:rPr>
          <w:rFonts w:ascii="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"/>
          <w:id w:val="1926591741"/>
        </w:sdtPr>
        <w:sdtContent>
          <w:r w:rsidR="00F944E3" w:rsidRPr="00293D39">
            <w:rPr>
              <w:rFonts w:ascii="Times New Roman" w:hAnsi="Times New Roman" w:cs="Times New Roman"/>
              <w:color w:val="000000" w:themeColor="text1"/>
              <w:sz w:val="28"/>
              <w:szCs w:val="28"/>
              <w:lang w:val="kk-KZ"/>
            </w:rPr>
            <w:t>2]</w:t>
          </w:r>
        </w:sdtContent>
      </w:sdt>
      <w:r w:rsidR="00F944E3" w:rsidRPr="00293D39">
        <w:rPr>
          <w:rFonts w:ascii="Times New Roman" w:hAnsi="Times New Roman" w:cs="Times New Roman"/>
          <w:sz w:val="28"/>
          <w:szCs w:val="28"/>
          <w:lang w:val="kk-KZ"/>
        </w:rPr>
        <w:t xml:space="preserve">. </w:t>
      </w:r>
    </w:p>
    <w:p w14:paraId="35D607AB" w14:textId="477ED1A9" w:rsidR="00F944E3" w:rsidRPr="00293D39" w:rsidRDefault="00A36FB6" w:rsidP="000F0293">
      <w:pPr>
        <w:spacing w:after="0" w:line="240" w:lineRule="auto"/>
        <w:ind w:firstLine="709"/>
        <w:jc w:val="both"/>
        <w:rPr>
          <w:rFonts w:ascii="Times New Roman" w:hAnsi="Times New Roman" w:cs="Times New Roman"/>
          <w:lang w:val="kk-KZ"/>
        </w:rPr>
      </w:pPr>
      <w:r w:rsidRPr="00293D39">
        <w:rPr>
          <w:rFonts w:ascii="Times New Roman" w:eastAsia="Times New Roman" w:hAnsi="Times New Roman" w:cs="Times New Roman"/>
          <w:sz w:val="28"/>
          <w:szCs w:val="28"/>
          <w:lang w:val="kk-KZ"/>
        </w:rPr>
        <w:t>Гетероқұрылым</w:t>
      </w:r>
      <w:r w:rsidR="00F944E3" w:rsidRPr="00293D39">
        <w:rPr>
          <w:rFonts w:ascii="Times New Roman" w:eastAsia="Times New Roman" w:hAnsi="Times New Roman" w:cs="Times New Roman"/>
          <w:sz w:val="28"/>
          <w:szCs w:val="28"/>
          <w:lang w:val="kk-KZ"/>
        </w:rPr>
        <w:t xml:space="preserve"> – </w:t>
      </w:r>
      <w:r w:rsidR="00233277">
        <w:rPr>
          <w:rFonts w:ascii="Times New Roman" w:eastAsia="Times New Roman" w:hAnsi="Times New Roman" w:cs="Times New Roman"/>
          <w:sz w:val="28"/>
          <w:szCs w:val="28"/>
          <w:lang w:val="kk-KZ"/>
        </w:rPr>
        <w:t>бұл компо</w:t>
      </w:r>
      <w:r w:rsidRPr="00293D39">
        <w:rPr>
          <w:rFonts w:ascii="Times New Roman" w:eastAsia="Times New Roman" w:hAnsi="Times New Roman" w:cs="Times New Roman"/>
          <w:sz w:val="28"/>
          <w:szCs w:val="28"/>
          <w:lang w:val="kk-KZ"/>
        </w:rPr>
        <w:t>зит</w:t>
      </w:r>
      <w:r w:rsidR="00233277">
        <w:rPr>
          <w:rFonts w:ascii="Times New Roman" w:eastAsia="Times New Roman" w:hAnsi="Times New Roman" w:cs="Times New Roman"/>
          <w:sz w:val="28"/>
          <w:szCs w:val="28"/>
          <w:lang w:val="kk-KZ"/>
        </w:rPr>
        <w:t>т</w:t>
      </w:r>
      <w:r w:rsidRPr="00293D39">
        <w:rPr>
          <w:rFonts w:ascii="Times New Roman" w:eastAsia="Times New Roman" w:hAnsi="Times New Roman" w:cs="Times New Roman"/>
          <w:sz w:val="28"/>
          <w:szCs w:val="28"/>
          <w:lang w:val="kk-KZ"/>
        </w:rPr>
        <w:t>і жүйе</w:t>
      </w:r>
      <w:r w:rsidR="00F944E3" w:rsidRPr="00293D39">
        <w:rPr>
          <w:rFonts w:ascii="Times New Roman" w:eastAsia="Times New Roman" w:hAnsi="Times New Roman" w:cs="Times New Roman"/>
          <w:sz w:val="28"/>
          <w:szCs w:val="28"/>
          <w:lang w:val="kk-KZ"/>
        </w:rPr>
        <w:t xml:space="preserve">, </w:t>
      </w:r>
      <w:r w:rsidRPr="00293D39">
        <w:rPr>
          <w:rFonts w:ascii="Times New Roman" w:eastAsia="Times New Roman" w:hAnsi="Times New Roman" w:cs="Times New Roman"/>
          <w:sz w:val="28"/>
          <w:szCs w:val="28"/>
          <w:lang w:val="kk-KZ"/>
        </w:rPr>
        <w:t>мұнда әр түрлі фазалар</w:t>
      </w:r>
      <w:r w:rsidR="00C6174B">
        <w:rPr>
          <w:rFonts w:ascii="Times New Roman" w:eastAsia="Times New Roman" w:hAnsi="Times New Roman" w:cs="Times New Roman"/>
          <w:sz w:val="28"/>
          <w:szCs w:val="28"/>
          <w:lang w:val="kk-KZ"/>
        </w:rPr>
        <w:t xml:space="preserve"> арасындағы интерфейсте әр компо</w:t>
      </w:r>
      <w:r>
        <w:rPr>
          <w:rFonts w:ascii="Times New Roman" w:eastAsia="Times New Roman" w:hAnsi="Times New Roman" w:cs="Times New Roman"/>
          <w:sz w:val="28"/>
          <w:szCs w:val="28"/>
          <w:lang w:val="kk-KZ"/>
        </w:rPr>
        <w:t>нент</w:t>
      </w:r>
      <w:r w:rsidR="00C6174B">
        <w:rPr>
          <w:rFonts w:ascii="Times New Roman" w:eastAsia="Times New Roman" w:hAnsi="Times New Roman" w:cs="Times New Roman"/>
          <w:sz w:val="28"/>
          <w:szCs w:val="28"/>
          <w:lang w:val="kk-KZ"/>
        </w:rPr>
        <w:t>ке жеке тән емес жаңа қасиеттер</w:t>
      </w:r>
      <w:r>
        <w:rPr>
          <w:rFonts w:ascii="Times New Roman" w:eastAsia="Times New Roman" w:hAnsi="Times New Roman" w:cs="Times New Roman"/>
          <w:sz w:val="28"/>
          <w:szCs w:val="28"/>
          <w:lang w:val="kk-KZ"/>
        </w:rPr>
        <w:t xml:space="preserve"> пайда болады</w:t>
      </w:r>
      <w:r w:rsidR="00F944E3" w:rsidRPr="00A36FB6">
        <w:rPr>
          <w:rFonts w:ascii="Times New Roman" w:eastAsia="Times New Roman" w:hAnsi="Times New Roman" w:cs="Times New Roman"/>
          <w:sz w:val="28"/>
          <w:szCs w:val="28"/>
          <w:lang w:val="kk-KZ"/>
        </w:rPr>
        <w:t xml:space="preserve">. </w:t>
      </w:r>
      <w:r w:rsidR="00C6174B">
        <w:rPr>
          <w:rFonts w:ascii="Times New Roman" w:eastAsia="Times New Roman" w:hAnsi="Times New Roman" w:cs="Times New Roman"/>
          <w:sz w:val="28"/>
          <w:szCs w:val="28"/>
          <w:lang w:val="kk-KZ"/>
        </w:rPr>
        <w:t xml:space="preserve">Наноөлшемді жүйелерде </w:t>
      </w:r>
      <w:r w:rsidR="00293D39">
        <w:rPr>
          <w:rFonts w:ascii="Times New Roman" w:eastAsia="Times New Roman" w:hAnsi="Times New Roman" w:cs="Times New Roman"/>
          <w:sz w:val="28"/>
          <w:szCs w:val="28"/>
          <w:lang w:val="kk-KZ"/>
        </w:rPr>
        <w:t xml:space="preserve"> </w:t>
      </w:r>
      <w:r w:rsidR="00C6174B">
        <w:rPr>
          <w:rFonts w:ascii="Times New Roman" w:eastAsia="Times New Roman" w:hAnsi="Times New Roman" w:cs="Times New Roman"/>
          <w:sz w:val="28"/>
          <w:szCs w:val="28"/>
          <w:lang w:val="kk-KZ"/>
        </w:rPr>
        <w:t>электрондық қасиеттер энергия деңгейлерінің квантталуы және беттік қасиеттердің</w:t>
      </w:r>
      <w:r>
        <w:rPr>
          <w:rFonts w:ascii="Times New Roman" w:eastAsia="Times New Roman" w:hAnsi="Times New Roman" w:cs="Times New Roman"/>
          <w:sz w:val="28"/>
          <w:szCs w:val="28"/>
          <w:lang w:val="kk-KZ"/>
        </w:rPr>
        <w:t xml:space="preserve"> </w:t>
      </w:r>
      <w:r w:rsidR="00C6174B">
        <w:rPr>
          <w:rFonts w:ascii="Times New Roman" w:eastAsia="Times New Roman" w:hAnsi="Times New Roman" w:cs="Times New Roman"/>
          <w:sz w:val="28"/>
          <w:szCs w:val="28"/>
          <w:lang w:val="kk-KZ"/>
        </w:rPr>
        <w:t>ықпалы</w:t>
      </w:r>
      <w:r>
        <w:rPr>
          <w:rFonts w:ascii="Times New Roman" w:eastAsia="Times New Roman" w:hAnsi="Times New Roman" w:cs="Times New Roman"/>
          <w:sz w:val="28"/>
          <w:szCs w:val="28"/>
          <w:lang w:val="kk-KZ"/>
        </w:rPr>
        <w:t xml:space="preserve"> арқылы күшейтіледі</w:t>
      </w:r>
      <w:r w:rsidR="00F944E3" w:rsidRPr="00A36FB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Әртүрлі материалдардың түйіскен жерінде зарядты тасмалдау </w:t>
      </w:r>
      <w:r w:rsidR="009E60E1">
        <w:rPr>
          <w:rFonts w:ascii="Times New Roman" w:eastAsia="Times New Roman" w:hAnsi="Times New Roman" w:cs="Times New Roman"/>
          <w:sz w:val="28"/>
          <w:szCs w:val="28"/>
          <w:lang w:val="kk-KZ"/>
        </w:rPr>
        <w:t>пр</w:t>
      </w:r>
      <w:r w:rsidR="00C6174B">
        <w:rPr>
          <w:rFonts w:ascii="Times New Roman" w:eastAsia="Times New Roman" w:hAnsi="Times New Roman" w:cs="Times New Roman"/>
          <w:sz w:val="28"/>
          <w:szCs w:val="28"/>
          <w:lang w:val="kk-KZ"/>
        </w:rPr>
        <w:t>оцестері жүреді  және  электрондардың локалді</w:t>
      </w:r>
      <w:r w:rsidR="009E60E1">
        <w:rPr>
          <w:rFonts w:ascii="Times New Roman" w:eastAsia="Times New Roman" w:hAnsi="Times New Roman" w:cs="Times New Roman"/>
          <w:sz w:val="28"/>
          <w:szCs w:val="28"/>
          <w:lang w:val="kk-KZ"/>
        </w:rPr>
        <w:t xml:space="preserve"> таралу</w:t>
      </w:r>
      <w:r w:rsidR="00C6174B">
        <w:rPr>
          <w:rFonts w:ascii="Times New Roman" w:eastAsia="Times New Roman" w:hAnsi="Times New Roman" w:cs="Times New Roman"/>
          <w:sz w:val="28"/>
          <w:szCs w:val="28"/>
          <w:lang w:val="kk-KZ"/>
        </w:rPr>
        <w:t>ының өзгерісі</w:t>
      </w:r>
      <w:r w:rsidR="009E60E1">
        <w:rPr>
          <w:rFonts w:ascii="Times New Roman" w:eastAsia="Times New Roman" w:hAnsi="Times New Roman" w:cs="Times New Roman"/>
          <w:sz w:val="28"/>
          <w:szCs w:val="28"/>
          <w:lang w:val="kk-KZ"/>
        </w:rPr>
        <w:t>, сондай</w:t>
      </w:r>
      <w:r w:rsidR="007A2EFE">
        <w:rPr>
          <w:rFonts w:ascii="Times New Roman" w:eastAsia="Times New Roman" w:hAnsi="Times New Roman" w:cs="Times New Roman"/>
          <w:sz w:val="28"/>
          <w:szCs w:val="28"/>
          <w:lang w:val="kk-KZ"/>
        </w:rPr>
        <w:t>-</w:t>
      </w:r>
      <w:r w:rsidR="009E60E1">
        <w:rPr>
          <w:rFonts w:ascii="Times New Roman" w:eastAsia="Times New Roman" w:hAnsi="Times New Roman" w:cs="Times New Roman"/>
          <w:sz w:val="28"/>
          <w:szCs w:val="28"/>
          <w:lang w:val="kk-KZ"/>
        </w:rPr>
        <w:t>ақ</w:t>
      </w:r>
      <w:r w:rsidR="007A2EFE">
        <w:rPr>
          <w:rFonts w:ascii="Times New Roman" w:eastAsia="Times New Roman" w:hAnsi="Times New Roman" w:cs="Times New Roman"/>
          <w:sz w:val="28"/>
          <w:szCs w:val="28"/>
          <w:lang w:val="kk-KZ"/>
        </w:rPr>
        <w:t>,</w:t>
      </w:r>
      <w:r w:rsidR="009E60E1">
        <w:rPr>
          <w:rFonts w:ascii="Times New Roman" w:eastAsia="Times New Roman" w:hAnsi="Times New Roman" w:cs="Times New Roman"/>
          <w:sz w:val="28"/>
          <w:szCs w:val="28"/>
          <w:lang w:val="kk-KZ"/>
        </w:rPr>
        <w:t xml:space="preserve"> ма</w:t>
      </w:r>
      <w:r w:rsidR="00C6174B">
        <w:rPr>
          <w:rFonts w:ascii="Times New Roman" w:eastAsia="Times New Roman" w:hAnsi="Times New Roman" w:cs="Times New Roman"/>
          <w:sz w:val="28"/>
          <w:szCs w:val="28"/>
          <w:lang w:val="kk-KZ"/>
        </w:rPr>
        <w:t>гниттік қасиеттердің модификациялануы іске асады</w:t>
      </w:r>
      <w:r w:rsidR="00F944E3" w:rsidRPr="009E60E1">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"/>
          <w:id w:val="244036768"/>
        </w:sdtPr>
        <w:sdtContent>
          <w:r w:rsidR="00F944E3" w:rsidRPr="009E60E1">
            <w:rPr>
              <w:rFonts w:ascii="Times New Roman" w:eastAsia="Times New Roman" w:hAnsi="Times New Roman" w:cs="Times New Roman"/>
              <w:color w:val="000000" w:themeColor="text1"/>
              <w:sz w:val="28"/>
              <w:szCs w:val="28"/>
              <w:lang w:val="kk-KZ"/>
            </w:rPr>
            <w:t>[3]</w:t>
          </w:r>
        </w:sdtContent>
      </w:sdt>
      <w:r w:rsidR="00F944E3" w:rsidRPr="009E60E1">
        <w:rPr>
          <w:rFonts w:ascii="Times New Roman" w:eastAsia="Times New Roman" w:hAnsi="Times New Roman" w:cs="Times New Roman"/>
          <w:sz w:val="28"/>
          <w:szCs w:val="28"/>
          <w:lang w:val="kk-KZ"/>
        </w:rPr>
        <w:t xml:space="preserve">. </w:t>
      </w:r>
      <w:r w:rsidR="009E60E1">
        <w:rPr>
          <w:rFonts w:ascii="Times New Roman" w:eastAsia="Times New Roman" w:hAnsi="Times New Roman" w:cs="Times New Roman"/>
          <w:sz w:val="28"/>
          <w:szCs w:val="28"/>
          <w:lang w:val="kk-KZ"/>
        </w:rPr>
        <w:t>Мұндай жүйелердің к</w:t>
      </w:r>
      <w:r w:rsidR="00F944E3" w:rsidRPr="00293D39">
        <w:rPr>
          <w:rFonts w:ascii="Times New Roman" w:eastAsia="Times New Roman" w:hAnsi="Times New Roman" w:cs="Times New Roman"/>
          <w:sz w:val="28"/>
          <w:szCs w:val="28"/>
          <w:lang w:val="kk-KZ"/>
        </w:rPr>
        <w:t>лассификация</w:t>
      </w:r>
      <w:r w:rsidR="00C1535F">
        <w:rPr>
          <w:rFonts w:ascii="Times New Roman" w:eastAsia="Times New Roman" w:hAnsi="Times New Roman" w:cs="Times New Roman"/>
          <w:sz w:val="28"/>
          <w:szCs w:val="28"/>
          <w:lang w:val="kk-KZ"/>
        </w:rPr>
        <w:t xml:space="preserve">сы </w:t>
      </w:r>
      <w:r w:rsidR="009E60E1">
        <w:rPr>
          <w:rFonts w:ascii="Times New Roman" w:eastAsia="Times New Roman" w:hAnsi="Times New Roman" w:cs="Times New Roman"/>
          <w:sz w:val="28"/>
          <w:szCs w:val="28"/>
          <w:lang w:val="kk-KZ"/>
        </w:rPr>
        <w:t>бірнеше критерийле</w:t>
      </w:r>
      <w:r w:rsidR="00C6174B">
        <w:rPr>
          <w:rFonts w:ascii="Times New Roman" w:eastAsia="Times New Roman" w:hAnsi="Times New Roman" w:cs="Times New Roman"/>
          <w:sz w:val="28"/>
          <w:szCs w:val="28"/>
          <w:lang w:val="kk-KZ"/>
        </w:rPr>
        <w:t>р бойынша жүзеге асырылады</w:t>
      </w:r>
      <w:r w:rsidR="00F944E3" w:rsidRPr="00293D39">
        <w:rPr>
          <w:rFonts w:ascii="Times New Roman" w:eastAsia="Times New Roman" w:hAnsi="Times New Roman" w:cs="Times New Roman"/>
          <w:sz w:val="28"/>
          <w:szCs w:val="28"/>
          <w:lang w:val="kk-KZ"/>
        </w:rPr>
        <w:t>:</w:t>
      </w:r>
    </w:p>
    <w:p w14:paraId="5B9A28D6" w14:textId="77777777" w:rsidR="00293D39" w:rsidRPr="00EB1291" w:rsidRDefault="009E60E1" w:rsidP="00293D39">
      <w:pPr>
        <w:pStyle w:val="a3"/>
        <w:spacing w:after="0" w:line="240" w:lineRule="auto"/>
        <w:ind w:left="709"/>
        <w:jc w:val="both"/>
        <w:rPr>
          <w:rFonts w:ascii="Times New Roman" w:eastAsia="Times New Roman" w:hAnsi="Times New Roman" w:cs="Times New Roman"/>
          <w:bCs/>
          <w:i/>
          <w:sz w:val="28"/>
          <w:szCs w:val="28"/>
          <w:lang w:val="kk-KZ"/>
        </w:rPr>
      </w:pPr>
      <w:r w:rsidRPr="00EB1291">
        <w:rPr>
          <w:rFonts w:ascii="Times New Roman" w:eastAsia="Times New Roman" w:hAnsi="Times New Roman" w:cs="Times New Roman"/>
          <w:bCs/>
          <w:i/>
          <w:sz w:val="28"/>
          <w:szCs w:val="28"/>
          <w:lang w:val="kk-KZ"/>
        </w:rPr>
        <w:t>Қолданылатын компоненттердің түрі бойынша</w:t>
      </w:r>
      <w:r w:rsidR="00F944E3" w:rsidRPr="00EB1291">
        <w:rPr>
          <w:rFonts w:ascii="Times New Roman" w:eastAsia="Times New Roman" w:hAnsi="Times New Roman" w:cs="Times New Roman"/>
          <w:bCs/>
          <w:i/>
          <w:sz w:val="28"/>
          <w:szCs w:val="28"/>
          <w:lang w:val="kk-KZ"/>
        </w:rPr>
        <w:t>:</w:t>
      </w:r>
    </w:p>
    <w:p w14:paraId="7D035025" w14:textId="7F339FDD" w:rsidR="00293D39" w:rsidRPr="00293D39" w:rsidRDefault="00293D39" w:rsidP="00293D39">
      <w:pPr>
        <w:pStyle w:val="a3"/>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C6174B">
        <w:rPr>
          <w:rFonts w:ascii="Times New Roman" w:eastAsia="Times New Roman" w:hAnsi="Times New Roman" w:cs="Times New Roman"/>
          <w:sz w:val="28"/>
          <w:szCs w:val="28"/>
          <w:lang w:val="kk-KZ"/>
        </w:rPr>
        <w:t xml:space="preserve"> Перовскиті оксидтер</w:t>
      </w:r>
      <w:r w:rsidR="00F944E3" w:rsidRPr="00293D39">
        <w:rPr>
          <w:rFonts w:ascii="Times New Roman" w:eastAsia="Times New Roman" w:hAnsi="Times New Roman" w:cs="Times New Roman"/>
          <w:sz w:val="28"/>
          <w:szCs w:val="28"/>
          <w:lang w:val="kk-KZ"/>
        </w:rPr>
        <w:t xml:space="preserve"> (BaTiO</w:t>
      </w:r>
      <w:r w:rsidR="00F944E3" w:rsidRPr="00293D39">
        <w:rPr>
          <w:rFonts w:ascii="Cambria Math" w:eastAsia="Times New Roman" w:hAnsi="Cambria Math" w:cs="Cambria Math"/>
          <w:sz w:val="28"/>
          <w:szCs w:val="28"/>
          <w:lang w:val="kk-KZ"/>
        </w:rPr>
        <w:t>₃</w:t>
      </w:r>
      <w:r w:rsidR="00F944E3" w:rsidRPr="00293D39">
        <w:rPr>
          <w:rFonts w:ascii="Times New Roman" w:eastAsia="Times New Roman" w:hAnsi="Times New Roman" w:cs="Times New Roman"/>
          <w:sz w:val="28"/>
          <w:szCs w:val="28"/>
          <w:lang w:val="kk-KZ"/>
        </w:rPr>
        <w:t>, LaMnO</w:t>
      </w:r>
      <w:r w:rsidR="00F944E3" w:rsidRPr="00293D39">
        <w:rPr>
          <w:rFonts w:ascii="Cambria Math" w:eastAsia="Times New Roman" w:hAnsi="Cambria Math" w:cs="Cambria Math"/>
          <w:sz w:val="28"/>
          <w:szCs w:val="28"/>
          <w:lang w:val="kk-KZ"/>
        </w:rPr>
        <w:t>₃</w:t>
      </w:r>
      <w:r w:rsidR="007A2EFE">
        <w:rPr>
          <w:rFonts w:ascii="Cambria Math" w:eastAsia="Times New Roman" w:hAnsi="Cambria Math" w:cs="Cambria Math"/>
          <w:sz w:val="28"/>
          <w:szCs w:val="28"/>
          <w:lang w:val="kk-KZ"/>
        </w:rPr>
        <w:t xml:space="preserve"> </w:t>
      </w:r>
      <w:r w:rsidR="00C6174B">
        <w:rPr>
          <w:rFonts w:ascii="Cambria Math" w:eastAsia="Times New Roman" w:hAnsi="Cambria Math" w:cs="Cambria Math"/>
          <w:sz w:val="28"/>
          <w:szCs w:val="28"/>
          <w:lang w:val="kk-KZ"/>
        </w:rPr>
        <w:t>және т.б.</w:t>
      </w:r>
      <w:r w:rsidR="00F944E3" w:rsidRPr="00293D3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p w14:paraId="31E0A999" w14:textId="15A8E7AB" w:rsidR="00293D39" w:rsidRPr="00293D39" w:rsidRDefault="00293D39" w:rsidP="00293D39">
      <w:pPr>
        <w:pStyle w:val="a3"/>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00F944E3" w:rsidRPr="00293D39">
        <w:rPr>
          <w:rFonts w:ascii="Times New Roman" w:eastAsia="Times New Roman" w:hAnsi="Times New Roman" w:cs="Times New Roman"/>
          <w:sz w:val="28"/>
          <w:szCs w:val="28"/>
          <w:lang w:val="kk-KZ"/>
        </w:rPr>
        <w:t xml:space="preserve"> </w:t>
      </w:r>
      <w:r w:rsidR="009E60E1" w:rsidRPr="00293D39">
        <w:rPr>
          <w:rFonts w:ascii="Times New Roman" w:eastAsia="Times New Roman" w:hAnsi="Times New Roman" w:cs="Times New Roman"/>
          <w:sz w:val="28"/>
          <w:szCs w:val="28"/>
          <w:lang w:val="kk-KZ"/>
        </w:rPr>
        <w:t>Өтпелі металл оксидтері</w:t>
      </w:r>
      <w:r w:rsidR="00F944E3" w:rsidRPr="00293D39">
        <w:rPr>
          <w:rFonts w:ascii="Times New Roman" w:eastAsia="Times New Roman" w:hAnsi="Times New Roman" w:cs="Times New Roman"/>
          <w:sz w:val="28"/>
          <w:szCs w:val="28"/>
          <w:lang w:val="kk-KZ"/>
        </w:rPr>
        <w:t xml:space="preserve"> (Fe</w:t>
      </w:r>
      <w:r w:rsidR="00F944E3" w:rsidRPr="00293D39">
        <w:rPr>
          <w:rFonts w:ascii="Cambria Math" w:eastAsia="Times New Roman" w:hAnsi="Cambria Math" w:cs="Cambria Math"/>
          <w:sz w:val="28"/>
          <w:szCs w:val="28"/>
          <w:lang w:val="kk-KZ"/>
        </w:rPr>
        <w:t>₂</w:t>
      </w:r>
      <w:r w:rsidR="00F944E3" w:rsidRPr="00293D39">
        <w:rPr>
          <w:rFonts w:ascii="Times New Roman" w:eastAsia="Times New Roman" w:hAnsi="Times New Roman" w:cs="Times New Roman"/>
          <w:sz w:val="28"/>
          <w:szCs w:val="28"/>
          <w:lang w:val="kk-KZ"/>
        </w:rPr>
        <w:t>O</w:t>
      </w:r>
      <w:r w:rsidR="00F944E3" w:rsidRPr="00293D39">
        <w:rPr>
          <w:rFonts w:ascii="Cambria Math" w:eastAsia="Times New Roman" w:hAnsi="Cambria Math" w:cs="Cambria Math"/>
          <w:sz w:val="28"/>
          <w:szCs w:val="28"/>
          <w:lang w:val="kk-KZ"/>
        </w:rPr>
        <w:t>₃</w:t>
      </w:r>
      <w:r w:rsidR="00F944E3" w:rsidRPr="00293D39">
        <w:rPr>
          <w:rFonts w:ascii="Times New Roman" w:eastAsia="Times New Roman" w:hAnsi="Times New Roman" w:cs="Times New Roman"/>
          <w:sz w:val="28"/>
          <w:szCs w:val="28"/>
          <w:lang w:val="kk-KZ"/>
        </w:rPr>
        <w:t>, Co</w:t>
      </w:r>
      <w:r w:rsidR="00F944E3" w:rsidRPr="00293D39">
        <w:rPr>
          <w:rFonts w:ascii="Cambria Math" w:eastAsia="Times New Roman" w:hAnsi="Cambria Math" w:cs="Cambria Math"/>
          <w:sz w:val="28"/>
          <w:szCs w:val="28"/>
          <w:lang w:val="kk-KZ"/>
        </w:rPr>
        <w:t>₃</w:t>
      </w:r>
      <w:r w:rsidR="00F944E3" w:rsidRPr="00293D39">
        <w:rPr>
          <w:rFonts w:ascii="Times New Roman" w:eastAsia="Times New Roman" w:hAnsi="Times New Roman" w:cs="Times New Roman"/>
          <w:sz w:val="28"/>
          <w:szCs w:val="28"/>
          <w:lang w:val="kk-KZ"/>
        </w:rPr>
        <w:t>O</w:t>
      </w:r>
      <w:r w:rsidR="00F944E3" w:rsidRPr="00293D39">
        <w:rPr>
          <w:rFonts w:ascii="Cambria Math" w:eastAsia="Times New Roman" w:hAnsi="Cambria Math" w:cs="Cambria Math"/>
          <w:sz w:val="28"/>
          <w:szCs w:val="28"/>
          <w:lang w:val="kk-KZ"/>
        </w:rPr>
        <w:t>₄</w:t>
      </w:r>
      <w:r w:rsidR="00F944E3" w:rsidRPr="00293D39">
        <w:rPr>
          <w:rFonts w:ascii="Times New Roman" w:eastAsia="Times New Roman" w:hAnsi="Times New Roman" w:cs="Times New Roman"/>
          <w:sz w:val="28"/>
          <w:szCs w:val="28"/>
          <w:lang w:val="kk-KZ"/>
        </w:rPr>
        <w:t>, MnO</w:t>
      </w:r>
      <w:r w:rsidR="00F944E3" w:rsidRPr="00293D39">
        <w:rPr>
          <w:rFonts w:ascii="Cambria Math" w:eastAsia="Times New Roman" w:hAnsi="Cambria Math" w:cs="Cambria Math"/>
          <w:sz w:val="28"/>
          <w:szCs w:val="28"/>
          <w:lang w:val="kk-KZ"/>
        </w:rPr>
        <w:t>₂</w:t>
      </w:r>
      <w:r w:rsidR="00C6174B">
        <w:rPr>
          <w:rFonts w:ascii="Times New Roman" w:eastAsia="Times New Roman" w:hAnsi="Times New Roman" w:cs="Times New Roman"/>
          <w:sz w:val="28"/>
          <w:szCs w:val="28"/>
          <w:lang w:val="kk-KZ"/>
        </w:rPr>
        <w:t xml:space="preserve"> және т.б.</w:t>
      </w:r>
      <w:r w:rsidR="00F944E3" w:rsidRPr="00293D3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p w14:paraId="6EF1051C" w14:textId="101E1E42" w:rsidR="00F944E3" w:rsidRPr="00293D39" w:rsidRDefault="00293D39" w:rsidP="00293D39">
      <w:pPr>
        <w:pStyle w:val="a3"/>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F944E3" w:rsidRPr="00293D39">
        <w:rPr>
          <w:rFonts w:ascii="Times New Roman" w:eastAsia="Times New Roman" w:hAnsi="Times New Roman" w:cs="Times New Roman"/>
          <w:sz w:val="28"/>
          <w:szCs w:val="28"/>
          <w:lang w:val="kk-KZ"/>
        </w:rPr>
        <w:t xml:space="preserve"> </w:t>
      </w:r>
      <w:r w:rsidR="009E60E1" w:rsidRPr="00293D39">
        <w:rPr>
          <w:rFonts w:ascii="Times New Roman" w:eastAsia="Times New Roman" w:hAnsi="Times New Roman" w:cs="Times New Roman"/>
          <w:sz w:val="28"/>
          <w:szCs w:val="28"/>
          <w:lang w:val="kk-KZ"/>
        </w:rPr>
        <w:t>Оксидтерден басқа металдар немесе графен тәрізді материалдар қосылатын гибридті жүйелер</w:t>
      </w:r>
      <w:r w:rsidR="00F944E3" w:rsidRPr="00293D39">
        <w:rPr>
          <w:rFonts w:ascii="Times New Roman" w:eastAsia="Times New Roman" w:hAnsi="Times New Roman" w:cs="Times New Roman"/>
          <w:sz w:val="28"/>
          <w:szCs w:val="28"/>
          <w:lang w:val="kk-KZ"/>
        </w:rPr>
        <w:t>.</w:t>
      </w:r>
    </w:p>
    <w:p w14:paraId="3A2335A8" w14:textId="5363EAF2" w:rsidR="00293D39" w:rsidRPr="00EB1291" w:rsidRDefault="00BB253E" w:rsidP="00293D39">
      <w:pPr>
        <w:pStyle w:val="a3"/>
        <w:spacing w:after="0" w:line="240" w:lineRule="auto"/>
        <w:ind w:left="709"/>
        <w:jc w:val="both"/>
        <w:rPr>
          <w:rFonts w:ascii="Times New Roman" w:eastAsia="Times New Roman" w:hAnsi="Times New Roman" w:cs="Times New Roman"/>
          <w:bCs/>
          <w:i/>
          <w:sz w:val="28"/>
          <w:szCs w:val="28"/>
          <w:lang w:val="kk-KZ"/>
        </w:rPr>
      </w:pPr>
      <w:r>
        <w:rPr>
          <w:rFonts w:ascii="Times New Roman" w:eastAsia="Times New Roman" w:hAnsi="Times New Roman" w:cs="Times New Roman"/>
          <w:bCs/>
          <w:i/>
          <w:sz w:val="28"/>
          <w:szCs w:val="28"/>
          <w:lang w:val="kk-KZ"/>
        </w:rPr>
        <w:t>Құрылымы</w:t>
      </w:r>
      <w:r w:rsidR="00293D39" w:rsidRPr="00EB1291">
        <w:rPr>
          <w:rFonts w:ascii="Times New Roman" w:eastAsia="Times New Roman" w:hAnsi="Times New Roman" w:cs="Times New Roman"/>
          <w:bCs/>
          <w:i/>
          <w:sz w:val="28"/>
          <w:szCs w:val="28"/>
          <w:lang w:val="kk-KZ"/>
        </w:rPr>
        <w:t xml:space="preserve"> бойынша</w:t>
      </w:r>
      <w:r w:rsidR="00F944E3" w:rsidRPr="00EB1291">
        <w:rPr>
          <w:rFonts w:ascii="Times New Roman" w:eastAsia="Times New Roman" w:hAnsi="Times New Roman" w:cs="Times New Roman"/>
          <w:bCs/>
          <w:i/>
          <w:sz w:val="28"/>
          <w:szCs w:val="28"/>
          <w:lang w:val="kk-KZ"/>
        </w:rPr>
        <w:t>:</w:t>
      </w:r>
    </w:p>
    <w:p w14:paraId="7112A3CD" w14:textId="445504A9" w:rsidR="00293D39" w:rsidRDefault="00293D39" w:rsidP="00293D39">
      <w:pPr>
        <w:pStyle w:val="a3"/>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F944E3" w:rsidRPr="00293D39">
        <w:rPr>
          <w:rFonts w:ascii="Times New Roman" w:eastAsia="Times New Roman" w:hAnsi="Times New Roman" w:cs="Times New Roman"/>
          <w:sz w:val="28"/>
          <w:szCs w:val="28"/>
          <w:lang w:val="kk-KZ"/>
        </w:rPr>
        <w:t xml:space="preserve"> </w:t>
      </w:r>
      <w:r w:rsidR="009E60E1">
        <w:rPr>
          <w:rFonts w:ascii="Times New Roman" w:eastAsia="Times New Roman" w:hAnsi="Times New Roman" w:cs="Times New Roman"/>
          <w:sz w:val="28"/>
          <w:szCs w:val="28"/>
          <w:lang w:val="kk-KZ"/>
        </w:rPr>
        <w:t xml:space="preserve">Тегіс </w:t>
      </w:r>
      <w:r w:rsidR="00F944E3" w:rsidRPr="00293D39">
        <w:rPr>
          <w:rFonts w:ascii="Times New Roman" w:eastAsia="Times New Roman" w:hAnsi="Times New Roman" w:cs="Times New Roman"/>
          <w:sz w:val="28"/>
          <w:szCs w:val="28"/>
          <w:lang w:val="kk-KZ"/>
        </w:rPr>
        <w:t>(</w:t>
      </w:r>
      <w:r w:rsidR="009E60E1">
        <w:rPr>
          <w:rFonts w:ascii="Times New Roman" w:eastAsia="Times New Roman" w:hAnsi="Times New Roman" w:cs="Times New Roman"/>
          <w:sz w:val="28"/>
          <w:szCs w:val="28"/>
          <w:lang w:val="kk-KZ"/>
        </w:rPr>
        <w:t>қабатты</w:t>
      </w:r>
      <w:r w:rsidR="009E60E1" w:rsidRPr="00293D39">
        <w:rPr>
          <w:rFonts w:ascii="Times New Roman" w:eastAsia="Times New Roman" w:hAnsi="Times New Roman" w:cs="Times New Roman"/>
          <w:sz w:val="28"/>
          <w:szCs w:val="28"/>
          <w:lang w:val="kk-KZ"/>
        </w:rPr>
        <w:t>) гетеро</w:t>
      </w:r>
      <w:r w:rsidR="009E60E1">
        <w:rPr>
          <w:rFonts w:ascii="Times New Roman" w:eastAsia="Times New Roman" w:hAnsi="Times New Roman" w:cs="Times New Roman"/>
          <w:sz w:val="28"/>
          <w:szCs w:val="28"/>
          <w:lang w:val="kk-KZ"/>
        </w:rPr>
        <w:t>құрылым</w:t>
      </w:r>
      <w:r>
        <w:rPr>
          <w:rFonts w:ascii="Times New Roman" w:eastAsia="Times New Roman" w:hAnsi="Times New Roman" w:cs="Times New Roman"/>
          <w:sz w:val="28"/>
          <w:szCs w:val="28"/>
          <w:lang w:val="kk-KZ"/>
        </w:rPr>
        <w:t>.</w:t>
      </w:r>
    </w:p>
    <w:p w14:paraId="562B7260" w14:textId="452A3DB0" w:rsidR="00293D39" w:rsidRPr="00293D39" w:rsidRDefault="00293D39" w:rsidP="00293D39">
      <w:pPr>
        <w:pStyle w:val="a3"/>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00F944E3" w:rsidRPr="00293D39">
        <w:rPr>
          <w:rFonts w:ascii="Times New Roman" w:eastAsia="Times New Roman" w:hAnsi="Times New Roman" w:cs="Times New Roman"/>
          <w:sz w:val="28"/>
          <w:szCs w:val="28"/>
          <w:lang w:val="kk-KZ"/>
        </w:rPr>
        <w:t xml:space="preserve"> </w:t>
      </w:r>
      <w:r w:rsidR="00C47A16">
        <w:rPr>
          <w:rFonts w:ascii="Times New Roman" w:eastAsia="Times New Roman" w:hAnsi="Times New Roman" w:cs="Times New Roman"/>
          <w:sz w:val="28"/>
          <w:szCs w:val="28"/>
          <w:lang w:val="kk-KZ"/>
        </w:rPr>
        <w:t>Бағаналы немесе наноөткізгішті құрылымдар</w:t>
      </w:r>
      <w:r>
        <w:rPr>
          <w:rFonts w:ascii="Times New Roman" w:eastAsia="Times New Roman" w:hAnsi="Times New Roman" w:cs="Times New Roman"/>
          <w:sz w:val="28"/>
          <w:szCs w:val="28"/>
          <w:lang w:val="kk-KZ"/>
        </w:rPr>
        <w:t>.</w:t>
      </w:r>
    </w:p>
    <w:p w14:paraId="2F5DE2C8" w14:textId="01C11271" w:rsidR="00F944E3" w:rsidRPr="00293D39" w:rsidRDefault="00293D39" w:rsidP="00293D39">
      <w:pPr>
        <w:pStyle w:val="a3"/>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C47A16">
        <w:rPr>
          <w:rFonts w:ascii="Times New Roman" w:eastAsia="Times New Roman" w:hAnsi="Times New Roman" w:cs="Times New Roman"/>
          <w:sz w:val="28"/>
          <w:szCs w:val="28"/>
          <w:lang w:val="kk-KZ"/>
        </w:rPr>
        <w:t xml:space="preserve"> Кластерлі</w:t>
      </w:r>
      <w:r w:rsidR="00F944E3" w:rsidRPr="00293D39">
        <w:rPr>
          <w:rFonts w:ascii="Times New Roman" w:eastAsia="Times New Roman" w:hAnsi="Times New Roman" w:cs="Times New Roman"/>
          <w:sz w:val="28"/>
          <w:szCs w:val="28"/>
          <w:lang w:val="kk-KZ"/>
        </w:rPr>
        <w:t xml:space="preserve"> </w:t>
      </w:r>
      <w:r w:rsidR="00C47A16">
        <w:rPr>
          <w:rFonts w:ascii="Times New Roman" w:eastAsia="Times New Roman" w:hAnsi="Times New Roman" w:cs="Times New Roman"/>
          <w:sz w:val="28"/>
          <w:szCs w:val="28"/>
          <w:lang w:val="kk-KZ"/>
        </w:rPr>
        <w:t>және дисперсті жүйелер</w:t>
      </w:r>
      <w:r w:rsidR="00F944E3" w:rsidRPr="00293D39">
        <w:rPr>
          <w:rFonts w:ascii="Times New Roman" w:eastAsia="Times New Roman" w:hAnsi="Times New Roman" w:cs="Times New Roman"/>
          <w:sz w:val="28"/>
          <w:szCs w:val="28"/>
          <w:lang w:val="kk-KZ"/>
        </w:rPr>
        <w:t>.</w:t>
      </w:r>
    </w:p>
    <w:p w14:paraId="12417059" w14:textId="07F0B5E4" w:rsidR="00293D39" w:rsidRPr="00EB1291" w:rsidRDefault="009E60E1" w:rsidP="00293D39">
      <w:pPr>
        <w:pStyle w:val="a3"/>
        <w:spacing w:after="0" w:line="240" w:lineRule="auto"/>
        <w:ind w:left="709"/>
        <w:jc w:val="both"/>
        <w:rPr>
          <w:rFonts w:ascii="Times New Roman" w:eastAsia="Times New Roman" w:hAnsi="Times New Roman" w:cs="Times New Roman"/>
          <w:bCs/>
          <w:i/>
          <w:sz w:val="28"/>
          <w:szCs w:val="28"/>
          <w:lang w:val="kk-KZ"/>
        </w:rPr>
      </w:pPr>
      <w:r w:rsidRPr="00EB1291">
        <w:rPr>
          <w:rFonts w:ascii="Times New Roman" w:eastAsia="Times New Roman" w:hAnsi="Times New Roman" w:cs="Times New Roman"/>
          <w:bCs/>
          <w:i/>
          <w:sz w:val="28"/>
          <w:szCs w:val="28"/>
          <w:lang w:val="kk-KZ"/>
        </w:rPr>
        <w:t>Өзара әрекеттесу механизмі бойынша</w:t>
      </w:r>
      <w:r w:rsidR="00F944E3" w:rsidRPr="00EB1291">
        <w:rPr>
          <w:rFonts w:ascii="Times New Roman" w:eastAsia="Times New Roman" w:hAnsi="Times New Roman" w:cs="Times New Roman"/>
          <w:bCs/>
          <w:i/>
          <w:sz w:val="28"/>
          <w:szCs w:val="28"/>
          <w:lang w:val="kk-KZ"/>
        </w:rPr>
        <w:t>:</w:t>
      </w:r>
    </w:p>
    <w:p w14:paraId="6B1FD71C" w14:textId="5B1948AB" w:rsidR="00293D39" w:rsidRDefault="00293D39" w:rsidP="00293D39">
      <w:pPr>
        <w:pStyle w:val="a3"/>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F944E3" w:rsidRPr="00293D39">
        <w:rPr>
          <w:rFonts w:ascii="Times New Roman" w:eastAsia="Times New Roman" w:hAnsi="Times New Roman" w:cs="Times New Roman"/>
          <w:sz w:val="28"/>
          <w:szCs w:val="28"/>
          <w:lang w:val="kk-KZ"/>
        </w:rPr>
        <w:t xml:space="preserve"> </w:t>
      </w:r>
      <w:r w:rsidR="00D747A4">
        <w:rPr>
          <w:rFonts w:ascii="Times New Roman" w:eastAsia="Times New Roman" w:hAnsi="Times New Roman" w:cs="Times New Roman"/>
          <w:sz w:val="28"/>
          <w:szCs w:val="28"/>
          <w:lang w:val="kk-KZ"/>
        </w:rPr>
        <w:t>Интерфейс арқылы зарядты тас</w:t>
      </w:r>
      <w:r w:rsidR="007A2EFE">
        <w:rPr>
          <w:rFonts w:ascii="Times New Roman" w:eastAsia="Times New Roman" w:hAnsi="Times New Roman" w:cs="Times New Roman"/>
          <w:sz w:val="28"/>
          <w:szCs w:val="28"/>
          <w:lang w:val="kk-KZ"/>
        </w:rPr>
        <w:t>ы</w:t>
      </w:r>
      <w:r w:rsidR="00D747A4">
        <w:rPr>
          <w:rFonts w:ascii="Times New Roman" w:eastAsia="Times New Roman" w:hAnsi="Times New Roman" w:cs="Times New Roman"/>
          <w:sz w:val="28"/>
          <w:szCs w:val="28"/>
          <w:lang w:val="kk-KZ"/>
        </w:rPr>
        <w:t>малдау әсері басым болатын жүйелер</w:t>
      </w:r>
      <w:r>
        <w:rPr>
          <w:rFonts w:ascii="Times New Roman" w:eastAsia="Times New Roman" w:hAnsi="Times New Roman" w:cs="Times New Roman"/>
          <w:sz w:val="28"/>
          <w:szCs w:val="28"/>
          <w:lang w:val="kk-KZ"/>
        </w:rPr>
        <w:t>.</w:t>
      </w:r>
    </w:p>
    <w:p w14:paraId="7299D796" w14:textId="44E10177" w:rsidR="00293D39" w:rsidRDefault="00293D39" w:rsidP="00293D39">
      <w:pPr>
        <w:pStyle w:val="a3"/>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00F944E3" w:rsidRPr="00293D39">
        <w:rPr>
          <w:rFonts w:ascii="Times New Roman" w:eastAsia="Times New Roman" w:hAnsi="Times New Roman" w:cs="Times New Roman"/>
          <w:sz w:val="28"/>
          <w:szCs w:val="28"/>
          <w:lang w:val="kk-KZ"/>
        </w:rPr>
        <w:t xml:space="preserve"> </w:t>
      </w:r>
      <w:r w:rsidR="00D747A4">
        <w:rPr>
          <w:rFonts w:ascii="Times New Roman" w:eastAsia="Times New Roman" w:hAnsi="Times New Roman" w:cs="Times New Roman"/>
          <w:sz w:val="28"/>
          <w:szCs w:val="28"/>
          <w:lang w:val="kk-KZ"/>
        </w:rPr>
        <w:t>Квант</w:t>
      </w:r>
      <w:r w:rsidR="00C47A16">
        <w:rPr>
          <w:rFonts w:ascii="Times New Roman" w:eastAsia="Times New Roman" w:hAnsi="Times New Roman" w:cs="Times New Roman"/>
          <w:sz w:val="28"/>
          <w:szCs w:val="28"/>
          <w:lang w:val="kk-KZ"/>
        </w:rPr>
        <w:t>т</w:t>
      </w:r>
      <w:r w:rsidR="00D747A4">
        <w:rPr>
          <w:rFonts w:ascii="Times New Roman" w:eastAsia="Times New Roman" w:hAnsi="Times New Roman" w:cs="Times New Roman"/>
          <w:sz w:val="28"/>
          <w:szCs w:val="28"/>
          <w:lang w:val="kk-KZ"/>
        </w:rPr>
        <w:t>ық шектеудің айқын әсері бар жүйелер</w:t>
      </w:r>
      <w:r>
        <w:rPr>
          <w:rFonts w:ascii="Times New Roman" w:eastAsia="Times New Roman" w:hAnsi="Times New Roman" w:cs="Times New Roman"/>
          <w:sz w:val="28"/>
          <w:szCs w:val="28"/>
          <w:lang w:val="kk-KZ"/>
        </w:rPr>
        <w:t>.</w:t>
      </w:r>
    </w:p>
    <w:p w14:paraId="3FD1E3CE" w14:textId="531F7FD5" w:rsidR="00F944E3" w:rsidRPr="00293D39" w:rsidRDefault="00293D39" w:rsidP="00293D39">
      <w:pPr>
        <w:pStyle w:val="a3"/>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F944E3" w:rsidRPr="00293D39">
        <w:rPr>
          <w:rFonts w:ascii="Times New Roman" w:eastAsia="Times New Roman" w:hAnsi="Times New Roman" w:cs="Times New Roman"/>
          <w:sz w:val="28"/>
          <w:szCs w:val="28"/>
          <w:lang w:val="kk-KZ"/>
        </w:rPr>
        <w:t xml:space="preserve"> </w:t>
      </w:r>
      <w:r w:rsidR="00C47A16">
        <w:rPr>
          <w:rFonts w:ascii="Times New Roman" w:eastAsia="Times New Roman" w:hAnsi="Times New Roman" w:cs="Times New Roman"/>
          <w:sz w:val="28"/>
          <w:szCs w:val="28"/>
          <w:lang w:val="kk-KZ"/>
        </w:rPr>
        <w:t>Компонентте</w:t>
      </w:r>
      <w:r w:rsidR="00D747A4">
        <w:rPr>
          <w:rFonts w:ascii="Times New Roman" w:eastAsia="Times New Roman" w:hAnsi="Times New Roman" w:cs="Times New Roman"/>
          <w:sz w:val="28"/>
          <w:szCs w:val="28"/>
          <w:lang w:val="kk-KZ"/>
        </w:rPr>
        <w:t>р арасындағы химиялық байланыс шешуші рөл атқаратын жүйелер</w:t>
      </w:r>
      <w:r w:rsidR="00F944E3" w:rsidRPr="00293D39">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"/>
          <w:id w:val="65488597"/>
        </w:sdtPr>
        <w:sdtContent>
          <w:r w:rsidR="00F944E3" w:rsidRPr="00293D39">
            <w:rPr>
              <w:rFonts w:ascii="Times New Roman" w:eastAsia="Times New Roman" w:hAnsi="Times New Roman" w:cs="Times New Roman"/>
              <w:color w:val="000000" w:themeColor="text1"/>
              <w:sz w:val="28"/>
              <w:szCs w:val="28"/>
              <w:lang w:val="kk-KZ"/>
            </w:rPr>
            <w:t>[4</w:t>
          </w:r>
        </w:sdtContent>
      </w:sdt>
      <w:r w:rsidR="00F944E3" w:rsidRPr="00293D39">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"/>
          <w:id w:val="1922669556"/>
        </w:sdtPr>
        <w:sdtContent>
          <w:r w:rsidR="00F944E3" w:rsidRPr="00293D39">
            <w:rPr>
              <w:rFonts w:ascii="Times New Roman" w:eastAsia="Times New Roman" w:hAnsi="Times New Roman" w:cs="Times New Roman"/>
              <w:color w:val="000000" w:themeColor="text1"/>
              <w:sz w:val="28"/>
              <w:szCs w:val="28"/>
              <w:lang w:val="kk-KZ"/>
            </w:rPr>
            <w:t>5]</w:t>
          </w:r>
        </w:sdtContent>
      </w:sdt>
      <w:r w:rsidR="00F944E3" w:rsidRPr="00293D39">
        <w:rPr>
          <w:rFonts w:ascii="Times New Roman" w:eastAsia="Times New Roman" w:hAnsi="Times New Roman" w:cs="Times New Roman"/>
          <w:sz w:val="28"/>
          <w:szCs w:val="28"/>
          <w:lang w:val="kk-KZ"/>
        </w:rPr>
        <w:t>.</w:t>
      </w:r>
    </w:p>
    <w:p w14:paraId="721D24CF" w14:textId="412EAE47" w:rsidR="00F944E3" w:rsidRPr="00EB1291" w:rsidRDefault="00D747A4" w:rsidP="000F0293">
      <w:pPr>
        <w:spacing w:after="0" w:line="240" w:lineRule="auto"/>
        <w:ind w:firstLine="709"/>
        <w:jc w:val="both"/>
        <w:rPr>
          <w:rFonts w:ascii="Times New Roman" w:hAnsi="Times New Roman" w:cs="Times New Roman"/>
          <w:i/>
          <w:lang w:val="kk-KZ"/>
        </w:rPr>
      </w:pPr>
      <w:r w:rsidRPr="00EB1291">
        <w:rPr>
          <w:rFonts w:ascii="Times New Roman" w:eastAsia="Times New Roman" w:hAnsi="Times New Roman" w:cs="Times New Roman"/>
          <w:bCs/>
          <w:i/>
          <w:sz w:val="28"/>
          <w:szCs w:val="28"/>
          <w:lang w:val="kk-KZ"/>
        </w:rPr>
        <w:t>Интерфейс</w:t>
      </w:r>
      <w:r w:rsidR="00C47A16">
        <w:rPr>
          <w:rFonts w:ascii="Times New Roman" w:eastAsia="Times New Roman" w:hAnsi="Times New Roman" w:cs="Times New Roman"/>
          <w:bCs/>
          <w:i/>
          <w:sz w:val="28"/>
          <w:szCs w:val="28"/>
          <w:lang w:val="kk-KZ"/>
        </w:rPr>
        <w:t>тік құбылыстар</w:t>
      </w:r>
      <w:r w:rsidRPr="00EB1291">
        <w:rPr>
          <w:rFonts w:ascii="Times New Roman" w:eastAsia="Times New Roman" w:hAnsi="Times New Roman" w:cs="Times New Roman"/>
          <w:bCs/>
          <w:i/>
          <w:sz w:val="28"/>
          <w:szCs w:val="28"/>
          <w:lang w:val="kk-KZ"/>
        </w:rPr>
        <w:t xml:space="preserve"> және олардың қасиеттерге әсері</w:t>
      </w:r>
    </w:p>
    <w:p w14:paraId="631A0445" w14:textId="3A177151" w:rsidR="00F944E3" w:rsidRPr="00293D39" w:rsidRDefault="00D747A4" w:rsidP="00293D39">
      <w:pPr>
        <w:spacing w:after="0" w:line="240" w:lineRule="auto"/>
        <w:ind w:firstLine="709"/>
        <w:jc w:val="both"/>
        <w:rPr>
          <w:rFonts w:ascii="Times New Roman" w:hAnsi="Times New Roman" w:cs="Times New Roman"/>
          <w:lang w:val="kk-KZ"/>
        </w:rPr>
      </w:pPr>
      <w:r>
        <w:rPr>
          <w:rFonts w:ascii="Times New Roman" w:eastAsia="Times New Roman" w:hAnsi="Times New Roman" w:cs="Times New Roman"/>
          <w:sz w:val="28"/>
          <w:szCs w:val="28"/>
          <w:lang w:val="kk-KZ"/>
        </w:rPr>
        <w:t>Гетероқұрылым компоненттері арасындағы интерфейстің сапасы оның функционалдығын анықтайтын фактор болып табылады</w:t>
      </w:r>
      <w:r w:rsidR="00F944E3" w:rsidRPr="00D747A4">
        <w:rPr>
          <w:rFonts w:ascii="Times New Roman" w:eastAsia="Times New Roman" w:hAnsi="Times New Roman" w:cs="Times New Roman"/>
          <w:sz w:val="28"/>
          <w:szCs w:val="28"/>
          <w:lang w:val="kk-KZ"/>
        </w:rPr>
        <w:t>.</w:t>
      </w:r>
      <w:r w:rsidR="00C47A16">
        <w:rPr>
          <w:rFonts w:ascii="Times New Roman" w:eastAsia="Times New Roman" w:hAnsi="Times New Roman" w:cs="Times New Roman"/>
          <w:sz w:val="28"/>
          <w:szCs w:val="28"/>
          <w:lang w:val="kk-KZ"/>
        </w:rPr>
        <w:t xml:space="preserve"> Интерфейсте</w:t>
      </w:r>
      <w:r w:rsidR="00EC0BFC">
        <w:rPr>
          <w:rFonts w:ascii="Times New Roman" w:eastAsia="Times New Roman" w:hAnsi="Times New Roman" w:cs="Times New Roman"/>
          <w:sz w:val="28"/>
          <w:szCs w:val="28"/>
          <w:lang w:val="kk-KZ"/>
        </w:rPr>
        <w:t xml:space="preserve"> келесі </w:t>
      </w:r>
      <w:r w:rsidR="00C47A16">
        <w:rPr>
          <w:rFonts w:ascii="Times New Roman" w:eastAsia="Times New Roman" w:hAnsi="Times New Roman" w:cs="Times New Roman"/>
          <w:sz w:val="28"/>
          <w:szCs w:val="28"/>
          <w:lang w:val="kk-KZ"/>
        </w:rPr>
        <w:t>негізгі үрдістер</w:t>
      </w:r>
      <w:r w:rsidR="00EC0BFC" w:rsidRPr="00293D39">
        <w:rPr>
          <w:rFonts w:ascii="Times New Roman" w:eastAsia="Times New Roman" w:hAnsi="Times New Roman" w:cs="Times New Roman"/>
          <w:sz w:val="28"/>
          <w:szCs w:val="28"/>
          <w:lang w:val="kk-KZ"/>
        </w:rPr>
        <w:t xml:space="preserve"> орындалады</w:t>
      </w:r>
      <w:r w:rsidR="00F944E3" w:rsidRPr="00293D39">
        <w:rPr>
          <w:rFonts w:ascii="Times New Roman" w:eastAsia="Times New Roman" w:hAnsi="Times New Roman" w:cs="Times New Roman"/>
          <w:sz w:val="28"/>
          <w:szCs w:val="28"/>
          <w:lang w:val="kk-KZ"/>
        </w:rPr>
        <w:t>:</w:t>
      </w:r>
    </w:p>
    <w:p w14:paraId="5841C24A" w14:textId="546017CE" w:rsidR="00293D39" w:rsidRPr="00EB1291" w:rsidRDefault="00293D39" w:rsidP="00293D39">
      <w:pPr>
        <w:pStyle w:val="a3"/>
        <w:spacing w:after="0" w:line="240" w:lineRule="auto"/>
        <w:ind w:left="0" w:firstLine="709"/>
        <w:jc w:val="both"/>
        <w:rPr>
          <w:rFonts w:ascii="Times New Roman" w:eastAsia="Times New Roman" w:hAnsi="Times New Roman" w:cs="Times New Roman"/>
          <w:bCs/>
          <w:i/>
          <w:sz w:val="28"/>
          <w:szCs w:val="28"/>
          <w:lang w:val="kk-KZ"/>
        </w:rPr>
      </w:pPr>
      <w:r w:rsidRPr="00EB1291">
        <w:rPr>
          <w:rFonts w:ascii="Times New Roman" w:eastAsia="Times New Roman" w:hAnsi="Times New Roman" w:cs="Times New Roman"/>
          <w:bCs/>
          <w:i/>
          <w:sz w:val="28"/>
          <w:szCs w:val="28"/>
          <w:lang w:val="kk-KZ"/>
        </w:rPr>
        <w:t>Зарядты тас</w:t>
      </w:r>
      <w:r w:rsidR="00C47A16">
        <w:rPr>
          <w:rFonts w:ascii="Times New Roman" w:eastAsia="Times New Roman" w:hAnsi="Times New Roman" w:cs="Times New Roman"/>
          <w:bCs/>
          <w:i/>
          <w:sz w:val="28"/>
          <w:szCs w:val="28"/>
          <w:lang w:val="kk-KZ"/>
        </w:rPr>
        <w:t>ы</w:t>
      </w:r>
      <w:r w:rsidRPr="00EB1291">
        <w:rPr>
          <w:rFonts w:ascii="Times New Roman" w:eastAsia="Times New Roman" w:hAnsi="Times New Roman" w:cs="Times New Roman"/>
          <w:bCs/>
          <w:i/>
          <w:sz w:val="28"/>
          <w:szCs w:val="28"/>
          <w:lang w:val="kk-KZ"/>
        </w:rPr>
        <w:t>малдау</w:t>
      </w:r>
      <w:r w:rsidR="00F944E3" w:rsidRPr="00EB1291">
        <w:rPr>
          <w:rFonts w:ascii="Times New Roman" w:eastAsia="Times New Roman" w:hAnsi="Times New Roman" w:cs="Times New Roman"/>
          <w:bCs/>
          <w:i/>
          <w:sz w:val="28"/>
          <w:szCs w:val="28"/>
          <w:lang w:val="kk-KZ"/>
        </w:rPr>
        <w:t>:</w:t>
      </w:r>
    </w:p>
    <w:p w14:paraId="7822BAA2" w14:textId="0FD05ED0" w:rsidR="00F944E3" w:rsidRPr="00293D39" w:rsidRDefault="00DC1F75" w:rsidP="00293D39">
      <w:pPr>
        <w:pStyle w:val="a3"/>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Компо</w:t>
      </w:r>
      <w:r w:rsidR="00AC1D55" w:rsidRPr="00293D39">
        <w:rPr>
          <w:rFonts w:ascii="Times New Roman" w:eastAsia="Times New Roman" w:hAnsi="Times New Roman" w:cs="Times New Roman"/>
          <w:sz w:val="28"/>
          <w:szCs w:val="28"/>
          <w:lang w:val="kk-KZ"/>
        </w:rPr>
        <w:t>нент</w:t>
      </w:r>
      <w:r>
        <w:rPr>
          <w:rFonts w:ascii="Times New Roman" w:eastAsia="Times New Roman" w:hAnsi="Times New Roman" w:cs="Times New Roman"/>
          <w:sz w:val="28"/>
          <w:szCs w:val="28"/>
          <w:lang w:val="kk-KZ"/>
        </w:rPr>
        <w:t>т</w:t>
      </w:r>
      <w:r w:rsidR="00AC1D55" w:rsidRPr="00293D39">
        <w:rPr>
          <w:rFonts w:ascii="Times New Roman" w:eastAsia="Times New Roman" w:hAnsi="Times New Roman" w:cs="Times New Roman"/>
          <w:sz w:val="28"/>
          <w:szCs w:val="28"/>
          <w:lang w:val="kk-KZ"/>
        </w:rPr>
        <w:t>ер арасындағы энергия деңгейін</w:t>
      </w:r>
      <w:r>
        <w:rPr>
          <w:rFonts w:ascii="Times New Roman" w:eastAsia="Times New Roman" w:hAnsi="Times New Roman" w:cs="Times New Roman"/>
          <w:sz w:val="28"/>
          <w:szCs w:val="28"/>
          <w:lang w:val="kk-KZ"/>
        </w:rPr>
        <w:t>ің айырмашылығы электронды кемтік жұп</w:t>
      </w:r>
      <w:r w:rsidR="00AC1D55" w:rsidRPr="00293D39">
        <w:rPr>
          <w:rFonts w:ascii="Times New Roman" w:eastAsia="Times New Roman" w:hAnsi="Times New Roman" w:cs="Times New Roman"/>
          <w:sz w:val="28"/>
          <w:szCs w:val="28"/>
          <w:lang w:val="kk-KZ"/>
        </w:rPr>
        <w:t>тарының бөлінуіне ықпал етеді</w:t>
      </w:r>
      <w:r w:rsidR="00F944E3" w:rsidRPr="00293D39">
        <w:rPr>
          <w:rFonts w:ascii="Times New Roman" w:eastAsia="Times New Roman" w:hAnsi="Times New Roman" w:cs="Times New Roman"/>
          <w:sz w:val="28"/>
          <w:szCs w:val="28"/>
          <w:lang w:val="kk-KZ"/>
        </w:rPr>
        <w:t xml:space="preserve">, </w:t>
      </w:r>
      <w:r w:rsidR="00AC1D55" w:rsidRPr="00293D39">
        <w:rPr>
          <w:rFonts w:ascii="Times New Roman" w:eastAsia="Times New Roman" w:hAnsi="Times New Roman" w:cs="Times New Roman"/>
          <w:sz w:val="28"/>
          <w:szCs w:val="28"/>
          <w:lang w:val="kk-KZ"/>
        </w:rPr>
        <w:t>бұл олардың рекомбинацияла</w:t>
      </w:r>
      <w:r>
        <w:rPr>
          <w:rFonts w:ascii="Times New Roman" w:eastAsia="Times New Roman" w:hAnsi="Times New Roman" w:cs="Times New Roman"/>
          <w:sz w:val="28"/>
          <w:szCs w:val="28"/>
          <w:lang w:val="kk-KZ"/>
        </w:rPr>
        <w:t>н</w:t>
      </w:r>
      <w:r w:rsidR="00AC1D55" w:rsidRPr="00293D39">
        <w:rPr>
          <w:rFonts w:ascii="Times New Roman" w:eastAsia="Times New Roman" w:hAnsi="Times New Roman" w:cs="Times New Roman"/>
          <w:sz w:val="28"/>
          <w:szCs w:val="28"/>
          <w:lang w:val="kk-KZ"/>
        </w:rPr>
        <w:t>у мүмкіндігін азайтады және фотокаталитикалық реакциялардың тиімділігін арттырады</w:t>
      </w:r>
      <w:sdt>
        <w:sdtPr>
          <w:rPr>
            <w:rFonts w:ascii="Times New Roman" w:hAnsi="Times New Roman" w:cs="Times New Roman"/>
          </w:rPr>
          <w:tag w:val="MENDELEY_CITATION_v3_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"/>
          <w:id w:val="1744527895"/>
        </w:sdtPr>
        <w:sdtContent>
          <w:r w:rsidR="00C1535F" w:rsidRPr="00C1535F">
            <w:rPr>
              <w:rFonts w:ascii="Times New Roman" w:hAnsi="Times New Roman" w:cs="Times New Roman"/>
              <w:lang w:val="kk-KZ"/>
            </w:rPr>
            <w:t xml:space="preserve"> </w:t>
          </w:r>
          <w:r w:rsidR="00F944E3" w:rsidRPr="00293D39">
            <w:rPr>
              <w:rFonts w:ascii="Times New Roman" w:eastAsia="Times New Roman" w:hAnsi="Times New Roman" w:cs="Times New Roman"/>
              <w:color w:val="000000" w:themeColor="text1"/>
              <w:sz w:val="28"/>
              <w:szCs w:val="28"/>
              <w:lang w:val="kk-KZ"/>
            </w:rPr>
            <w:t>[6]</w:t>
          </w:r>
        </w:sdtContent>
      </w:sdt>
      <w:r w:rsidR="00F944E3" w:rsidRPr="00293D39">
        <w:rPr>
          <w:rFonts w:ascii="Times New Roman" w:eastAsia="Times New Roman" w:hAnsi="Times New Roman" w:cs="Times New Roman"/>
          <w:sz w:val="28"/>
          <w:szCs w:val="28"/>
          <w:lang w:val="kk-KZ"/>
        </w:rPr>
        <w:t xml:space="preserve">. </w:t>
      </w:r>
      <w:r w:rsidR="00AC1D55" w:rsidRPr="00293D39">
        <w:rPr>
          <w:rFonts w:ascii="Times New Roman" w:eastAsia="Times New Roman" w:hAnsi="Times New Roman" w:cs="Times New Roman"/>
          <w:sz w:val="28"/>
          <w:szCs w:val="28"/>
          <w:lang w:val="kk-KZ"/>
        </w:rPr>
        <w:t>Мұндай әсерлер әсіресе наноөлшемді компонентері бар жүйелерде айқын көрінеді</w:t>
      </w:r>
      <w:r w:rsidR="00F944E3" w:rsidRPr="00293D39">
        <w:rPr>
          <w:rFonts w:ascii="Times New Roman" w:eastAsia="Times New Roman" w:hAnsi="Times New Roman" w:cs="Times New Roman"/>
          <w:sz w:val="28"/>
          <w:szCs w:val="28"/>
          <w:lang w:val="kk-KZ"/>
        </w:rPr>
        <w:t>.</w:t>
      </w:r>
    </w:p>
    <w:p w14:paraId="22F76BF4" w14:textId="612FDC37" w:rsidR="00293D39" w:rsidRPr="00EB1291" w:rsidRDefault="00293D39" w:rsidP="00293D39">
      <w:pPr>
        <w:pStyle w:val="a3"/>
        <w:spacing w:after="0" w:line="240" w:lineRule="auto"/>
        <w:ind w:left="0" w:firstLine="709"/>
        <w:jc w:val="both"/>
        <w:rPr>
          <w:rFonts w:ascii="Times New Roman" w:eastAsia="Times New Roman" w:hAnsi="Times New Roman" w:cs="Times New Roman"/>
          <w:bCs/>
          <w:i/>
          <w:sz w:val="28"/>
          <w:szCs w:val="28"/>
          <w:lang w:val="kk-KZ"/>
        </w:rPr>
      </w:pPr>
      <w:r w:rsidRPr="00EB1291">
        <w:rPr>
          <w:rFonts w:ascii="Times New Roman" w:eastAsia="Times New Roman" w:hAnsi="Times New Roman" w:cs="Times New Roman"/>
          <w:bCs/>
          <w:i/>
          <w:sz w:val="28"/>
          <w:szCs w:val="28"/>
          <w:lang w:val="kk-KZ"/>
        </w:rPr>
        <w:t>Кванттық әсерлер</w:t>
      </w:r>
      <w:r w:rsidR="00F944E3" w:rsidRPr="00EB1291">
        <w:rPr>
          <w:rFonts w:ascii="Times New Roman" w:eastAsia="Times New Roman" w:hAnsi="Times New Roman" w:cs="Times New Roman"/>
          <w:bCs/>
          <w:i/>
          <w:sz w:val="28"/>
          <w:szCs w:val="28"/>
          <w:lang w:val="kk-KZ"/>
        </w:rPr>
        <w:t>:</w:t>
      </w:r>
    </w:p>
    <w:p w14:paraId="675EC472" w14:textId="50B9AA39" w:rsidR="00F944E3" w:rsidRPr="001A4B23" w:rsidRDefault="00DC1F75" w:rsidP="00293D39">
      <w:pPr>
        <w:pStyle w:val="a3"/>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Наноөлшемді</w:t>
      </w:r>
      <w:r w:rsidR="00AC1D55" w:rsidRPr="00293D39">
        <w:rPr>
          <w:rFonts w:ascii="Times New Roman" w:eastAsia="Times New Roman" w:hAnsi="Times New Roman" w:cs="Times New Roman"/>
          <w:sz w:val="28"/>
          <w:szCs w:val="28"/>
          <w:lang w:val="kk-KZ"/>
        </w:rPr>
        <w:t xml:space="preserve"> материалдардың оптикалық және электрондық қасиеттерін өзгерте алатын энергия деңгейлерінің кванталуына әкеледі</w:t>
      </w:r>
      <w:r w:rsidR="00F944E3" w:rsidRPr="00293D3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Бұл құбылыс берілген парамет</w:t>
      </w:r>
      <w:r w:rsidR="00AC1D55" w:rsidRPr="00293D39">
        <w:rPr>
          <w:rFonts w:ascii="Times New Roman" w:eastAsia="Times New Roman" w:hAnsi="Times New Roman" w:cs="Times New Roman"/>
          <w:sz w:val="28"/>
          <w:szCs w:val="28"/>
          <w:lang w:val="kk-KZ"/>
        </w:rPr>
        <w:t xml:space="preserve">рлерге </w:t>
      </w:r>
      <w:r>
        <w:rPr>
          <w:rFonts w:ascii="Times New Roman" w:eastAsia="Times New Roman" w:hAnsi="Times New Roman" w:cs="Times New Roman"/>
          <w:sz w:val="28"/>
          <w:szCs w:val="28"/>
          <w:lang w:val="kk-KZ"/>
        </w:rPr>
        <w:t>қол жеткізу</w:t>
      </w:r>
      <w:r w:rsidR="00AC1D55" w:rsidRPr="00293D39">
        <w:rPr>
          <w:rFonts w:ascii="Times New Roman" w:eastAsia="Times New Roman" w:hAnsi="Times New Roman" w:cs="Times New Roman"/>
          <w:sz w:val="28"/>
          <w:szCs w:val="28"/>
          <w:lang w:val="kk-KZ"/>
        </w:rPr>
        <w:t xml:space="preserve"> үшін гет</w:t>
      </w:r>
      <w:r w:rsidR="007A2EFE">
        <w:rPr>
          <w:rFonts w:ascii="Times New Roman" w:eastAsia="Times New Roman" w:hAnsi="Times New Roman" w:cs="Times New Roman"/>
          <w:sz w:val="28"/>
          <w:szCs w:val="28"/>
          <w:lang w:val="kk-KZ"/>
        </w:rPr>
        <w:t>е</w:t>
      </w:r>
      <w:r w:rsidR="00AC1D55" w:rsidRPr="00293D39">
        <w:rPr>
          <w:rFonts w:ascii="Times New Roman" w:eastAsia="Times New Roman" w:hAnsi="Times New Roman" w:cs="Times New Roman"/>
          <w:sz w:val="28"/>
          <w:szCs w:val="28"/>
          <w:lang w:val="kk-KZ"/>
        </w:rPr>
        <w:t>роқұрылымдардың сипаттамаларын дәл реттеуге мүмкіндік береді</w:t>
      </w:r>
      <w:r w:rsidR="00F944E3" w:rsidRPr="001A4B23">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"/>
          <w:id w:val="349826836"/>
        </w:sdtPr>
        <w:sdtContent>
          <w:r w:rsidR="00F944E3" w:rsidRPr="001A4B23">
            <w:rPr>
              <w:rFonts w:ascii="Times New Roman" w:eastAsia="Times New Roman" w:hAnsi="Times New Roman" w:cs="Times New Roman"/>
              <w:color w:val="000000" w:themeColor="text1"/>
              <w:sz w:val="28"/>
              <w:szCs w:val="28"/>
              <w:lang w:val="kk-KZ"/>
            </w:rPr>
            <w:t>[7]</w:t>
          </w:r>
        </w:sdtContent>
      </w:sdt>
      <w:r w:rsidR="00F944E3" w:rsidRPr="001A4B23">
        <w:rPr>
          <w:rFonts w:ascii="Times New Roman" w:eastAsia="Times New Roman" w:hAnsi="Times New Roman" w:cs="Times New Roman"/>
          <w:sz w:val="28"/>
          <w:szCs w:val="28"/>
          <w:lang w:val="kk-KZ"/>
        </w:rPr>
        <w:t>.</w:t>
      </w:r>
    </w:p>
    <w:p w14:paraId="7ECBC1E3" w14:textId="77777777" w:rsidR="00293D39" w:rsidRPr="00EB1291" w:rsidRDefault="00AC1D55" w:rsidP="00293D39">
      <w:pPr>
        <w:pStyle w:val="a3"/>
        <w:spacing w:after="0" w:line="240" w:lineRule="auto"/>
        <w:ind w:left="0" w:firstLine="709"/>
        <w:jc w:val="both"/>
        <w:rPr>
          <w:rFonts w:ascii="Times New Roman" w:eastAsia="Times New Roman" w:hAnsi="Times New Roman" w:cs="Times New Roman"/>
          <w:bCs/>
          <w:i/>
          <w:sz w:val="28"/>
          <w:szCs w:val="28"/>
          <w:lang w:val="kk-KZ"/>
        </w:rPr>
      </w:pPr>
      <w:r w:rsidRPr="00EB1291">
        <w:rPr>
          <w:rFonts w:ascii="Times New Roman" w:eastAsia="Times New Roman" w:hAnsi="Times New Roman" w:cs="Times New Roman"/>
          <w:bCs/>
          <w:i/>
          <w:sz w:val="28"/>
          <w:szCs w:val="28"/>
          <w:lang w:val="kk-KZ"/>
        </w:rPr>
        <w:t>Инте</w:t>
      </w:r>
      <w:r w:rsidR="00F037C4" w:rsidRPr="00EB1291">
        <w:rPr>
          <w:rFonts w:ascii="Times New Roman" w:eastAsia="Times New Roman" w:hAnsi="Times New Roman" w:cs="Times New Roman"/>
          <w:bCs/>
          <w:i/>
          <w:sz w:val="28"/>
          <w:szCs w:val="28"/>
          <w:lang w:val="kk-KZ"/>
        </w:rPr>
        <w:t>рфейстің химиялық модификациясы</w:t>
      </w:r>
      <w:r w:rsidR="00F944E3" w:rsidRPr="001A4B23">
        <w:rPr>
          <w:rFonts w:ascii="Times New Roman" w:eastAsia="Times New Roman" w:hAnsi="Times New Roman" w:cs="Times New Roman"/>
          <w:bCs/>
          <w:i/>
          <w:sz w:val="28"/>
          <w:szCs w:val="28"/>
          <w:lang w:val="kk-KZ"/>
        </w:rPr>
        <w:t>:</w:t>
      </w:r>
    </w:p>
    <w:p w14:paraId="39A34353" w14:textId="6C6FD6DB" w:rsidR="00F944E3" w:rsidRPr="001A4B23" w:rsidRDefault="00EA21D9" w:rsidP="00293D39">
      <w:pPr>
        <w:pStyle w:val="a3"/>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Қоспалау</w:t>
      </w:r>
      <w:r w:rsidR="00F944E3" w:rsidRPr="00293D39">
        <w:rPr>
          <w:rFonts w:ascii="Times New Roman" w:eastAsia="Times New Roman" w:hAnsi="Times New Roman" w:cs="Times New Roman"/>
          <w:sz w:val="28"/>
          <w:szCs w:val="28"/>
          <w:lang w:val="kk-KZ"/>
        </w:rPr>
        <w:t xml:space="preserve">, </w:t>
      </w:r>
      <w:r w:rsidR="0076637E" w:rsidRPr="00293D39">
        <w:rPr>
          <w:rFonts w:ascii="Times New Roman" w:eastAsia="Times New Roman" w:hAnsi="Times New Roman" w:cs="Times New Roman"/>
          <w:sz w:val="28"/>
          <w:szCs w:val="28"/>
          <w:lang w:val="kk-KZ"/>
        </w:rPr>
        <w:t xml:space="preserve">беттік модификацияны және функционалды топтарды қолдану интерфейсті тұрақтандырып, фазааралық </w:t>
      </w:r>
      <w:r>
        <w:rPr>
          <w:rFonts w:ascii="Times New Roman" w:eastAsia="Times New Roman" w:hAnsi="Times New Roman" w:cs="Times New Roman"/>
          <w:sz w:val="28"/>
          <w:szCs w:val="28"/>
          <w:lang w:val="kk-KZ"/>
        </w:rPr>
        <w:t>өзара әрекетесуді жақсартады</w:t>
      </w:r>
      <w:r w:rsidR="00F944E3" w:rsidRPr="00293D39">
        <w:rPr>
          <w:rFonts w:ascii="Times New Roman" w:eastAsia="Times New Roman" w:hAnsi="Times New Roman" w:cs="Times New Roman"/>
          <w:sz w:val="28"/>
          <w:szCs w:val="28"/>
          <w:lang w:val="kk-KZ"/>
        </w:rPr>
        <w:t xml:space="preserve">. </w:t>
      </w:r>
      <w:r w:rsidR="003908DF" w:rsidRPr="00293D39">
        <w:rPr>
          <w:rFonts w:ascii="Times New Roman" w:eastAsia="Times New Roman" w:hAnsi="Times New Roman" w:cs="Times New Roman"/>
          <w:sz w:val="28"/>
          <w:szCs w:val="28"/>
          <w:lang w:val="kk-KZ"/>
        </w:rPr>
        <w:t>Мұндай тәсілдер химиялық байланыс дәрежесін реттеуге және гет</w:t>
      </w:r>
      <w:r w:rsidR="00F61888">
        <w:rPr>
          <w:rFonts w:ascii="Times New Roman" w:eastAsia="Times New Roman" w:hAnsi="Times New Roman" w:cs="Times New Roman"/>
          <w:sz w:val="28"/>
          <w:szCs w:val="28"/>
          <w:lang w:val="kk-KZ"/>
        </w:rPr>
        <w:t>е</w:t>
      </w:r>
      <w:r w:rsidR="003908DF" w:rsidRPr="00293D39">
        <w:rPr>
          <w:rFonts w:ascii="Times New Roman" w:eastAsia="Times New Roman" w:hAnsi="Times New Roman" w:cs="Times New Roman"/>
          <w:sz w:val="28"/>
          <w:szCs w:val="28"/>
          <w:lang w:val="kk-KZ"/>
        </w:rPr>
        <w:t>роқұрылымд</w:t>
      </w:r>
      <w:r>
        <w:rPr>
          <w:rFonts w:ascii="Times New Roman" w:eastAsia="Times New Roman" w:hAnsi="Times New Roman" w:cs="Times New Roman"/>
          <w:sz w:val="28"/>
          <w:szCs w:val="28"/>
          <w:lang w:val="kk-KZ"/>
        </w:rPr>
        <w:t>ардың ұзақ мерзімді орнықтылығын</w:t>
      </w:r>
      <w:r w:rsidR="003908DF" w:rsidRPr="00293D39">
        <w:rPr>
          <w:rFonts w:ascii="Times New Roman" w:eastAsia="Times New Roman" w:hAnsi="Times New Roman" w:cs="Times New Roman"/>
          <w:sz w:val="28"/>
          <w:szCs w:val="28"/>
          <w:lang w:val="kk-KZ"/>
        </w:rPr>
        <w:t xml:space="preserve"> қамтамасыз </w:t>
      </w:r>
      <w:r>
        <w:rPr>
          <w:rFonts w:ascii="Times New Roman" w:eastAsia="Times New Roman" w:hAnsi="Times New Roman" w:cs="Times New Roman"/>
          <w:sz w:val="28"/>
          <w:szCs w:val="28"/>
          <w:lang w:val="kk-KZ"/>
        </w:rPr>
        <w:t>етеді</w:t>
      </w:r>
      <w:r w:rsidR="00F944E3" w:rsidRPr="001A4B23">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"/>
          <w:id w:val="920543754"/>
        </w:sdtPr>
        <w:sdtContent>
          <w:r w:rsidR="00F944E3" w:rsidRPr="001A4B23">
            <w:rPr>
              <w:rFonts w:ascii="Times New Roman" w:eastAsia="Times New Roman" w:hAnsi="Times New Roman" w:cs="Times New Roman"/>
              <w:color w:val="000000" w:themeColor="text1"/>
              <w:sz w:val="28"/>
              <w:szCs w:val="28"/>
              <w:lang w:val="kk-KZ"/>
            </w:rPr>
            <w:t>[8]</w:t>
          </w:r>
        </w:sdtContent>
      </w:sdt>
      <w:r w:rsidR="00F944E3" w:rsidRPr="001A4B23">
        <w:rPr>
          <w:rFonts w:ascii="Times New Roman" w:eastAsia="Times New Roman" w:hAnsi="Times New Roman" w:cs="Times New Roman"/>
          <w:sz w:val="28"/>
          <w:szCs w:val="28"/>
          <w:lang w:val="kk-KZ"/>
        </w:rPr>
        <w:t>.</w:t>
      </w:r>
    </w:p>
    <w:p w14:paraId="475A8EEF" w14:textId="021FE5EE" w:rsidR="00F944E3" w:rsidRPr="00D577DC" w:rsidRDefault="003908DF" w:rsidP="00293D39">
      <w:pPr>
        <w:spacing w:after="0" w:line="240" w:lineRule="auto"/>
        <w:ind w:firstLine="709"/>
        <w:jc w:val="both"/>
        <w:rPr>
          <w:rFonts w:ascii="Times New Roman" w:hAnsi="Times New Roman" w:cs="Times New Roman"/>
          <w:lang w:val="kk-KZ"/>
        </w:rPr>
      </w:pPr>
      <w:r w:rsidRPr="00293D39">
        <w:rPr>
          <w:rFonts w:ascii="Times New Roman" w:eastAsia="Times New Roman" w:hAnsi="Times New Roman" w:cs="Times New Roman"/>
          <w:sz w:val="28"/>
          <w:szCs w:val="28"/>
          <w:lang w:val="kk-KZ"/>
        </w:rPr>
        <w:t>С</w:t>
      </w:r>
      <w:r w:rsidR="00EA21D9">
        <w:rPr>
          <w:rFonts w:ascii="Times New Roman" w:eastAsia="Times New Roman" w:hAnsi="Times New Roman" w:cs="Times New Roman"/>
          <w:sz w:val="28"/>
          <w:szCs w:val="28"/>
          <w:lang w:val="kk-KZ"/>
        </w:rPr>
        <w:t xml:space="preserve">оңғы бірнеше жылда жүргізілген </w:t>
      </w:r>
      <w:r w:rsidR="00293D39">
        <w:rPr>
          <w:rFonts w:ascii="Times New Roman" w:eastAsia="Times New Roman" w:hAnsi="Times New Roman" w:cs="Times New Roman"/>
          <w:sz w:val="28"/>
          <w:szCs w:val="28"/>
          <w:lang w:val="kk-KZ"/>
        </w:rPr>
        <w:t>зерттеулер</w:t>
      </w:r>
      <w:r w:rsidR="00EA21D9">
        <w:rPr>
          <w:rFonts w:ascii="Times New Roman" w:eastAsia="Times New Roman" w:hAnsi="Times New Roman" w:cs="Times New Roman"/>
          <w:sz w:val="28"/>
          <w:szCs w:val="28"/>
          <w:lang w:val="kk-KZ"/>
        </w:rPr>
        <w:t>,</w:t>
      </w:r>
      <w:r w:rsidR="00F944E3" w:rsidRPr="001A4B23">
        <w:rPr>
          <w:rFonts w:ascii="Times New Roman" w:eastAsia="Times New Roman" w:hAnsi="Times New Roman" w:cs="Times New Roman"/>
          <w:sz w:val="28"/>
          <w:szCs w:val="28"/>
          <w:lang w:val="kk-KZ"/>
        </w:rPr>
        <w:t xml:space="preserve"> BaTiO</w:t>
      </w:r>
      <w:r w:rsidR="00F944E3" w:rsidRPr="001A4B23">
        <w:rPr>
          <w:rFonts w:ascii="Cambria Math" w:eastAsia="Times New Roman" w:hAnsi="Cambria Math" w:cs="Cambria Math"/>
          <w:sz w:val="28"/>
          <w:szCs w:val="28"/>
          <w:lang w:val="kk-KZ"/>
        </w:rPr>
        <w:t>₃</w:t>
      </w:r>
      <w:r w:rsidR="00EA21D9">
        <w:rPr>
          <w:rFonts w:ascii="Times New Roman" w:eastAsia="Times New Roman" w:hAnsi="Times New Roman" w:cs="Times New Roman"/>
          <w:sz w:val="28"/>
          <w:szCs w:val="28"/>
          <w:lang w:val="kk-KZ"/>
        </w:rPr>
        <w:t xml:space="preserve"> негізді гет</w:t>
      </w:r>
      <w:r w:rsidR="00F61888">
        <w:rPr>
          <w:rFonts w:ascii="Times New Roman" w:eastAsia="Times New Roman" w:hAnsi="Times New Roman" w:cs="Times New Roman"/>
          <w:sz w:val="28"/>
          <w:szCs w:val="28"/>
          <w:lang w:val="kk-KZ"/>
        </w:rPr>
        <w:t>е</w:t>
      </w:r>
      <w:r w:rsidR="00EA21D9">
        <w:rPr>
          <w:rFonts w:ascii="Times New Roman" w:eastAsia="Times New Roman" w:hAnsi="Times New Roman" w:cs="Times New Roman"/>
          <w:sz w:val="28"/>
          <w:szCs w:val="28"/>
          <w:lang w:val="kk-KZ"/>
        </w:rPr>
        <w:t>роқұрылымдар интерфейсінде</w:t>
      </w:r>
      <w:r w:rsidRPr="00293D39">
        <w:rPr>
          <w:rFonts w:ascii="Times New Roman" w:eastAsia="Times New Roman" w:hAnsi="Times New Roman" w:cs="Times New Roman"/>
          <w:sz w:val="28"/>
          <w:szCs w:val="28"/>
          <w:lang w:val="kk-KZ"/>
        </w:rPr>
        <w:t xml:space="preserve"> за</w:t>
      </w:r>
      <w:r w:rsidR="00EA21D9">
        <w:rPr>
          <w:rFonts w:ascii="Times New Roman" w:eastAsia="Times New Roman" w:hAnsi="Times New Roman" w:cs="Times New Roman"/>
          <w:sz w:val="28"/>
          <w:szCs w:val="28"/>
          <w:lang w:val="kk-KZ"/>
        </w:rPr>
        <w:t>ряд тасмалдаушылардың тиімді бөлінуі нәтижесінде</w:t>
      </w:r>
      <w:r w:rsidRPr="00293D39">
        <w:rPr>
          <w:rFonts w:ascii="Times New Roman" w:eastAsia="Times New Roman" w:hAnsi="Times New Roman" w:cs="Times New Roman"/>
          <w:sz w:val="28"/>
          <w:szCs w:val="28"/>
          <w:lang w:val="kk-KZ"/>
        </w:rPr>
        <w:t xml:space="preserve"> фотокаталитикалық белсенділікті</w:t>
      </w:r>
      <w:r w:rsidR="00EA21D9">
        <w:rPr>
          <w:rFonts w:ascii="Times New Roman" w:eastAsia="Times New Roman" w:hAnsi="Times New Roman" w:cs="Times New Roman"/>
          <w:sz w:val="28"/>
          <w:szCs w:val="28"/>
          <w:lang w:val="kk-KZ"/>
        </w:rPr>
        <w:t>ң жоғарылай</w:t>
      </w:r>
      <w:r w:rsidRPr="00293D39">
        <w:rPr>
          <w:rFonts w:ascii="Times New Roman" w:eastAsia="Times New Roman" w:hAnsi="Times New Roman" w:cs="Times New Roman"/>
          <w:sz w:val="28"/>
          <w:szCs w:val="28"/>
          <w:lang w:val="kk-KZ"/>
        </w:rPr>
        <w:t xml:space="preserve"> алатындығын көрсетті</w:t>
      </w:r>
      <w:r w:rsidR="00F944E3" w:rsidRPr="001A4B23">
        <w:rPr>
          <w:rFonts w:ascii="Times New Roman" w:eastAsia="Times New Roman" w:hAnsi="Times New Roman" w:cs="Times New Roman"/>
          <w:sz w:val="28"/>
          <w:szCs w:val="28"/>
          <w:lang w:val="kk-KZ"/>
        </w:rPr>
        <w:t xml:space="preserve">. </w:t>
      </w:r>
      <w:r w:rsidRPr="00293D39">
        <w:rPr>
          <w:rFonts w:ascii="Times New Roman" w:eastAsia="Times New Roman" w:hAnsi="Times New Roman" w:cs="Times New Roman"/>
          <w:sz w:val="28"/>
          <w:szCs w:val="28"/>
          <w:lang w:val="kk-KZ"/>
        </w:rPr>
        <w:t>Сонымен</w:t>
      </w:r>
      <w:r w:rsidR="007A2EFE">
        <w:rPr>
          <w:rFonts w:ascii="Times New Roman" w:eastAsia="Times New Roman" w:hAnsi="Times New Roman" w:cs="Times New Roman"/>
          <w:sz w:val="28"/>
          <w:szCs w:val="28"/>
          <w:lang w:val="kk-KZ"/>
        </w:rPr>
        <w:t xml:space="preserve"> қатао</w:t>
      </w:r>
      <w:r w:rsidR="00F944E3" w:rsidRPr="001A4B23">
        <w:rPr>
          <w:rFonts w:ascii="Times New Roman" w:eastAsia="Times New Roman" w:hAnsi="Times New Roman" w:cs="Times New Roman"/>
          <w:sz w:val="28"/>
          <w:szCs w:val="28"/>
          <w:lang w:val="kk-KZ"/>
        </w:rPr>
        <w:t xml:space="preserve">, </w:t>
      </w:r>
      <w:r w:rsidR="00EA21D9" w:rsidRPr="00EA21D9">
        <w:rPr>
          <w:rFonts w:ascii="Times New Roman" w:eastAsia="Times New Roman" w:hAnsi="Times New Roman" w:cs="Times New Roman"/>
          <w:sz w:val="28"/>
          <w:szCs w:val="28"/>
          <w:lang w:val="kk-KZ"/>
        </w:rPr>
        <w:t xml:space="preserve">Kim et al. </w:t>
      </w:r>
      <w:sdt>
        <w:sdtPr>
          <w:rPr>
            <w:rFonts w:ascii="Times New Roman" w:hAnsi="Times New Roman" w:cs="Times New Roman"/>
          </w:rPr>
          <w:tag w:val="MENDELEY_CITATION_v3_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"/>
          <w:id w:val="1727075947"/>
        </w:sdtPr>
        <w:sdtContent>
          <w:r w:rsidR="00F944E3" w:rsidRPr="001A4B23">
            <w:rPr>
              <w:rFonts w:ascii="Times New Roman" w:eastAsia="Times New Roman" w:hAnsi="Times New Roman" w:cs="Times New Roman"/>
              <w:color w:val="000000" w:themeColor="text1"/>
              <w:sz w:val="28"/>
              <w:szCs w:val="28"/>
              <w:lang w:val="kk-KZ"/>
            </w:rPr>
            <w:t>[9]</w:t>
          </w:r>
        </w:sdtContent>
      </w:sdt>
      <w:r w:rsidR="00F944E3" w:rsidRPr="001A4B23">
        <w:rPr>
          <w:rFonts w:ascii="Times New Roman" w:eastAsia="Times New Roman" w:hAnsi="Times New Roman" w:cs="Times New Roman"/>
          <w:sz w:val="28"/>
          <w:szCs w:val="28"/>
          <w:lang w:val="kk-KZ"/>
        </w:rPr>
        <w:t xml:space="preserve"> </w:t>
      </w:r>
      <w:r w:rsidRPr="00293D39">
        <w:rPr>
          <w:rFonts w:ascii="Times New Roman" w:eastAsia="Times New Roman" w:hAnsi="Times New Roman" w:cs="Times New Roman"/>
          <w:sz w:val="28"/>
          <w:szCs w:val="28"/>
          <w:lang w:val="kk-KZ"/>
        </w:rPr>
        <w:t xml:space="preserve">жұмыста фазааралық </w:t>
      </w:r>
      <w:r w:rsidR="00EA21D9">
        <w:rPr>
          <w:rFonts w:ascii="Times New Roman" w:eastAsia="Times New Roman" w:hAnsi="Times New Roman" w:cs="Times New Roman"/>
          <w:sz w:val="28"/>
          <w:szCs w:val="28"/>
          <w:lang w:val="kk-KZ"/>
        </w:rPr>
        <w:t>түйістерді</w:t>
      </w:r>
      <w:r w:rsidRPr="00293D39">
        <w:rPr>
          <w:rFonts w:ascii="Times New Roman" w:eastAsia="Times New Roman" w:hAnsi="Times New Roman" w:cs="Times New Roman"/>
          <w:sz w:val="28"/>
          <w:szCs w:val="28"/>
          <w:lang w:val="kk-KZ"/>
        </w:rPr>
        <w:t xml:space="preserve"> </w:t>
      </w:r>
      <w:r w:rsidR="00BC4143" w:rsidRPr="00293D39">
        <w:rPr>
          <w:rFonts w:ascii="Times New Roman" w:eastAsia="Times New Roman" w:hAnsi="Times New Roman" w:cs="Times New Roman"/>
          <w:sz w:val="28"/>
          <w:szCs w:val="28"/>
          <w:lang w:val="kk-KZ"/>
        </w:rPr>
        <w:t xml:space="preserve">оңтайландыру электрондардың фотогенерация шегінің төмендеуіне әкелген </w:t>
      </w:r>
      <w:r w:rsidR="00BC4143" w:rsidRPr="001A4B23">
        <w:rPr>
          <w:rFonts w:ascii="Times New Roman" w:eastAsia="Times New Roman" w:hAnsi="Times New Roman" w:cs="Times New Roman"/>
          <w:sz w:val="28"/>
          <w:szCs w:val="28"/>
          <w:lang w:val="kk-KZ"/>
        </w:rPr>
        <w:t>BaTiO</w:t>
      </w:r>
      <w:r w:rsidR="00BC4143" w:rsidRPr="001A4B23">
        <w:rPr>
          <w:rFonts w:ascii="Cambria Math" w:eastAsia="Times New Roman" w:hAnsi="Cambria Math" w:cs="Cambria Math"/>
          <w:sz w:val="28"/>
          <w:szCs w:val="28"/>
          <w:lang w:val="kk-KZ"/>
        </w:rPr>
        <w:t>₃</w:t>
      </w:r>
      <w:r w:rsidR="00BC4143" w:rsidRPr="001A4B23">
        <w:rPr>
          <w:rFonts w:ascii="Times New Roman" w:eastAsia="Times New Roman" w:hAnsi="Times New Roman" w:cs="Times New Roman"/>
          <w:sz w:val="28"/>
          <w:szCs w:val="28"/>
          <w:lang w:val="kk-KZ"/>
        </w:rPr>
        <w:t>/Fe</w:t>
      </w:r>
      <w:r w:rsidR="00BC4143" w:rsidRPr="001A4B23">
        <w:rPr>
          <w:rFonts w:ascii="Cambria Math" w:eastAsia="Times New Roman" w:hAnsi="Cambria Math" w:cs="Cambria Math"/>
          <w:sz w:val="28"/>
          <w:szCs w:val="28"/>
          <w:lang w:val="kk-KZ"/>
        </w:rPr>
        <w:t>₂</w:t>
      </w:r>
      <w:r w:rsidR="00BC4143" w:rsidRPr="001A4B23">
        <w:rPr>
          <w:rFonts w:ascii="Times New Roman" w:eastAsia="Times New Roman" w:hAnsi="Times New Roman" w:cs="Times New Roman"/>
          <w:sz w:val="28"/>
          <w:szCs w:val="28"/>
          <w:lang w:val="kk-KZ"/>
        </w:rPr>
        <w:t>O</w:t>
      </w:r>
      <w:r w:rsidR="00BC4143" w:rsidRPr="001A4B23">
        <w:rPr>
          <w:rFonts w:ascii="Cambria Math" w:eastAsia="Times New Roman" w:hAnsi="Cambria Math" w:cs="Cambria Math"/>
          <w:sz w:val="28"/>
          <w:szCs w:val="28"/>
          <w:lang w:val="kk-KZ"/>
        </w:rPr>
        <w:t>₃</w:t>
      </w:r>
      <w:r w:rsidR="00CF2FA1">
        <w:rPr>
          <w:rFonts w:ascii="Times New Roman" w:eastAsia="Times New Roman" w:hAnsi="Times New Roman" w:cs="Times New Roman"/>
          <w:sz w:val="28"/>
          <w:szCs w:val="28"/>
          <w:lang w:val="kk-KZ"/>
        </w:rPr>
        <w:t xml:space="preserve"> синтезделуі</w:t>
      </w:r>
      <w:r w:rsidR="00BC4143" w:rsidRPr="00293D39">
        <w:rPr>
          <w:rFonts w:ascii="Times New Roman" w:eastAsia="Times New Roman" w:hAnsi="Times New Roman" w:cs="Times New Roman"/>
          <w:sz w:val="28"/>
          <w:szCs w:val="28"/>
          <w:lang w:val="kk-KZ"/>
        </w:rPr>
        <w:t xml:space="preserve"> сипатта</w:t>
      </w:r>
      <w:r w:rsidR="00CF2FA1">
        <w:rPr>
          <w:rFonts w:ascii="Times New Roman" w:eastAsia="Times New Roman" w:hAnsi="Times New Roman" w:cs="Times New Roman"/>
          <w:sz w:val="28"/>
          <w:szCs w:val="28"/>
          <w:lang w:val="kk-KZ"/>
        </w:rPr>
        <w:t>л</w:t>
      </w:r>
      <w:r w:rsidR="00BC4143" w:rsidRPr="00293D39">
        <w:rPr>
          <w:rFonts w:ascii="Times New Roman" w:eastAsia="Times New Roman" w:hAnsi="Times New Roman" w:cs="Times New Roman"/>
          <w:sz w:val="28"/>
          <w:szCs w:val="28"/>
          <w:lang w:val="kk-KZ"/>
        </w:rPr>
        <w:t>ған</w:t>
      </w:r>
      <w:r w:rsidR="00F944E3" w:rsidRPr="001A4B23">
        <w:rPr>
          <w:rFonts w:ascii="Times New Roman" w:eastAsia="Times New Roman" w:hAnsi="Times New Roman" w:cs="Times New Roman"/>
          <w:sz w:val="28"/>
          <w:szCs w:val="28"/>
          <w:lang w:val="kk-KZ"/>
        </w:rPr>
        <w:t>.</w:t>
      </w:r>
      <w:r w:rsidR="00BC4143" w:rsidRPr="00293D39">
        <w:rPr>
          <w:rFonts w:ascii="Times New Roman" w:eastAsia="Times New Roman" w:hAnsi="Times New Roman" w:cs="Times New Roman"/>
          <w:sz w:val="28"/>
          <w:szCs w:val="28"/>
          <w:lang w:val="kk-KZ"/>
        </w:rPr>
        <w:t xml:space="preserve"> Басқа зерттеулер көрсеткендей</w:t>
      </w:r>
      <w:r w:rsidR="00F944E3" w:rsidRPr="00293D39">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"/>
          <w:id w:val="686361669"/>
        </w:sdtPr>
        <w:sdtContent>
          <w:r w:rsidR="00F944E3" w:rsidRPr="00293D39">
            <w:rPr>
              <w:rFonts w:ascii="Times New Roman" w:eastAsia="Times New Roman" w:hAnsi="Times New Roman" w:cs="Times New Roman"/>
              <w:color w:val="000000" w:themeColor="text1"/>
              <w:sz w:val="28"/>
              <w:szCs w:val="28"/>
              <w:lang w:val="kk-KZ"/>
            </w:rPr>
            <w:t>[10]</w:t>
          </w:r>
        </w:sdtContent>
      </w:sdt>
      <w:r w:rsidR="00EA21D9">
        <w:rPr>
          <w:rFonts w:ascii="Times New Roman" w:eastAsia="Times New Roman" w:hAnsi="Times New Roman" w:cs="Times New Roman"/>
          <w:sz w:val="28"/>
          <w:szCs w:val="28"/>
          <w:lang w:val="kk-KZ"/>
        </w:rPr>
        <w:t>, ө</w:t>
      </w:r>
      <w:r w:rsidR="00BC4143" w:rsidRPr="00293D39">
        <w:rPr>
          <w:rFonts w:ascii="Times New Roman" w:eastAsia="Times New Roman" w:hAnsi="Times New Roman" w:cs="Times New Roman"/>
          <w:sz w:val="28"/>
          <w:szCs w:val="28"/>
          <w:lang w:val="kk-KZ"/>
        </w:rPr>
        <w:t xml:space="preserve">тпелі металл оксидтерін қолдана отырып </w:t>
      </w:r>
      <w:r w:rsidR="00F944E3" w:rsidRPr="00293D39">
        <w:rPr>
          <w:rFonts w:ascii="Times New Roman" w:eastAsia="Times New Roman" w:hAnsi="Times New Roman" w:cs="Times New Roman"/>
          <w:sz w:val="28"/>
          <w:szCs w:val="28"/>
          <w:lang w:val="kk-KZ"/>
        </w:rPr>
        <w:t xml:space="preserve"> BaTiO</w:t>
      </w:r>
      <w:r w:rsidR="00F944E3" w:rsidRPr="00293D39">
        <w:rPr>
          <w:rFonts w:ascii="Cambria Math" w:eastAsia="Times New Roman" w:hAnsi="Cambria Math" w:cs="Cambria Math"/>
          <w:sz w:val="28"/>
          <w:szCs w:val="28"/>
          <w:lang w:val="kk-KZ"/>
        </w:rPr>
        <w:t>₃</w:t>
      </w:r>
      <w:r w:rsidR="00BC4143" w:rsidRPr="00293D39">
        <w:rPr>
          <w:rFonts w:ascii="Times New Roman" w:eastAsia="Times New Roman" w:hAnsi="Times New Roman" w:cs="Times New Roman"/>
          <w:sz w:val="28"/>
          <w:szCs w:val="28"/>
          <w:lang w:val="kk-KZ"/>
        </w:rPr>
        <w:t xml:space="preserve"> </w:t>
      </w:r>
      <w:r w:rsidR="00CF2FA1">
        <w:rPr>
          <w:rFonts w:ascii="Times New Roman" w:eastAsia="Times New Roman" w:hAnsi="Times New Roman" w:cs="Times New Roman"/>
          <w:sz w:val="28"/>
          <w:szCs w:val="28"/>
          <w:lang w:val="kk-KZ"/>
        </w:rPr>
        <w:t>бетін модификациялау</w:t>
      </w:r>
      <w:r w:rsidR="00BC4143" w:rsidRPr="00293D39">
        <w:rPr>
          <w:rFonts w:ascii="Times New Roman" w:eastAsia="Times New Roman" w:hAnsi="Times New Roman" w:cs="Times New Roman"/>
          <w:sz w:val="28"/>
          <w:szCs w:val="28"/>
          <w:lang w:val="kk-KZ"/>
        </w:rPr>
        <w:t xml:space="preserve"> оптикалық </w:t>
      </w:r>
      <w:r w:rsidR="00CF2FA1">
        <w:rPr>
          <w:rFonts w:ascii="Times New Roman" w:eastAsia="Times New Roman" w:hAnsi="Times New Roman" w:cs="Times New Roman"/>
          <w:sz w:val="28"/>
          <w:szCs w:val="28"/>
          <w:lang w:val="kk-KZ"/>
        </w:rPr>
        <w:t>сипаттамаларды</w:t>
      </w:r>
      <w:r w:rsidR="00BC4143" w:rsidRPr="00293D39">
        <w:rPr>
          <w:rFonts w:ascii="Times New Roman" w:eastAsia="Times New Roman" w:hAnsi="Times New Roman" w:cs="Times New Roman"/>
          <w:sz w:val="28"/>
          <w:szCs w:val="28"/>
          <w:lang w:val="kk-KZ"/>
        </w:rPr>
        <w:t xml:space="preserve"> жақсартады және</w:t>
      </w:r>
      <w:r w:rsidR="00CF2FA1">
        <w:rPr>
          <w:rFonts w:ascii="Times New Roman" w:eastAsia="Times New Roman" w:hAnsi="Times New Roman" w:cs="Times New Roman"/>
          <w:sz w:val="28"/>
          <w:szCs w:val="28"/>
          <w:lang w:val="kk-KZ"/>
        </w:rPr>
        <w:t xml:space="preserve"> көрінетін жарықтың әсерінен іске асатын</w:t>
      </w:r>
      <w:r w:rsidR="00BC4143" w:rsidRPr="00293D39">
        <w:rPr>
          <w:rFonts w:ascii="Times New Roman" w:eastAsia="Times New Roman" w:hAnsi="Times New Roman" w:cs="Times New Roman"/>
          <w:sz w:val="28"/>
          <w:szCs w:val="28"/>
          <w:lang w:val="kk-KZ"/>
        </w:rPr>
        <w:t xml:space="preserve"> реакциялардың тиімділігін арттырады</w:t>
      </w:r>
      <w:r w:rsidR="00F944E3" w:rsidRPr="00293D39">
        <w:rPr>
          <w:rFonts w:ascii="Times New Roman" w:eastAsia="Times New Roman" w:hAnsi="Times New Roman" w:cs="Times New Roman"/>
          <w:sz w:val="28"/>
          <w:szCs w:val="28"/>
          <w:lang w:val="kk-KZ"/>
        </w:rPr>
        <w:t xml:space="preserve">. </w:t>
      </w:r>
    </w:p>
    <w:p w14:paraId="2707D6E3" w14:textId="4DB6CEF8" w:rsidR="00B03113" w:rsidRPr="00701EA4" w:rsidRDefault="00F944E3" w:rsidP="00B03113">
      <w:pPr>
        <w:spacing w:after="0" w:line="240" w:lineRule="auto"/>
        <w:ind w:firstLine="709"/>
        <w:jc w:val="both"/>
        <w:rPr>
          <w:rFonts w:ascii="Times New Roman" w:eastAsia="Times New Roman" w:hAnsi="Times New Roman" w:cs="Times New Roman"/>
          <w:color w:val="FF0000"/>
          <w:sz w:val="28"/>
          <w:szCs w:val="28"/>
          <w:lang w:val="kk-KZ"/>
        </w:rPr>
      </w:pPr>
      <w:r w:rsidRPr="00293D39">
        <w:rPr>
          <w:rFonts w:ascii="Times New Roman" w:eastAsia="Times New Roman" w:hAnsi="Times New Roman" w:cs="Times New Roman"/>
          <w:sz w:val="28"/>
          <w:szCs w:val="28"/>
          <w:lang w:val="kk-KZ"/>
        </w:rPr>
        <w:t>LaMnO</w:t>
      </w:r>
      <w:r w:rsidRPr="00293D39">
        <w:rPr>
          <w:rFonts w:ascii="Cambria Math" w:eastAsia="Times New Roman" w:hAnsi="Cambria Math" w:cs="Cambria Math"/>
          <w:sz w:val="28"/>
          <w:szCs w:val="28"/>
          <w:lang w:val="kk-KZ"/>
        </w:rPr>
        <w:t>₃</w:t>
      </w:r>
      <w:r w:rsidR="00F61888">
        <w:rPr>
          <w:rFonts w:ascii="Cambria Math" w:eastAsia="Times New Roman" w:hAnsi="Cambria Math" w:cs="Cambria Math"/>
          <w:sz w:val="28"/>
          <w:szCs w:val="28"/>
          <w:lang w:val="kk-KZ"/>
        </w:rPr>
        <w:t xml:space="preserve"> </w:t>
      </w:r>
      <w:r w:rsidR="00F61888" w:rsidRPr="00F61888">
        <w:rPr>
          <w:rFonts w:ascii="Cambria Math" w:eastAsia="Times New Roman" w:hAnsi="Cambria Math" w:cs="Cambria Math" w:hint="cs"/>
          <w:sz w:val="28"/>
          <w:szCs w:val="28"/>
          <w:lang w:val="kk-KZ"/>
        </w:rPr>
        <w:t>п</w:t>
      </w:r>
      <w:r w:rsidR="00F61888">
        <w:rPr>
          <w:rFonts w:ascii="Cambria Math" w:eastAsia="Times New Roman" w:hAnsi="Cambria Math" w:cs="Cambria Math"/>
          <w:sz w:val="28"/>
          <w:szCs w:val="28"/>
          <w:lang w:val="kk-KZ"/>
        </w:rPr>
        <w:t>е</w:t>
      </w:r>
      <w:r w:rsidR="00F61888" w:rsidRPr="00F61888">
        <w:rPr>
          <w:rFonts w:ascii="Cambria Math" w:eastAsia="Times New Roman" w:hAnsi="Cambria Math" w:cs="Cambria Math" w:hint="cs"/>
          <w:sz w:val="28"/>
          <w:szCs w:val="28"/>
          <w:lang w:val="kk-KZ"/>
        </w:rPr>
        <w:t>ровскит</w:t>
      </w:r>
      <w:r w:rsidR="00F61888">
        <w:rPr>
          <w:rFonts w:ascii="Cambria Math" w:eastAsia="Times New Roman" w:hAnsi="Cambria Math" w:cs="Cambria Math"/>
          <w:sz w:val="28"/>
          <w:szCs w:val="28"/>
          <w:lang w:val="kk-KZ"/>
        </w:rPr>
        <w:t>і</w:t>
      </w:r>
      <w:r w:rsidRPr="00293D39">
        <w:rPr>
          <w:rFonts w:ascii="Times New Roman" w:eastAsia="Times New Roman" w:hAnsi="Times New Roman" w:cs="Times New Roman"/>
          <w:sz w:val="28"/>
          <w:szCs w:val="28"/>
          <w:lang w:val="kk-KZ"/>
        </w:rPr>
        <w:t xml:space="preserve"> </w:t>
      </w:r>
      <w:r w:rsidR="00EA21D9" w:rsidRPr="00EA21D9">
        <w:rPr>
          <w:rFonts w:ascii="Times New Roman" w:eastAsia="Times New Roman" w:hAnsi="Times New Roman" w:cs="Times New Roman"/>
          <w:sz w:val="28"/>
          <w:szCs w:val="28"/>
          <w:lang w:val="kk-KZ"/>
        </w:rPr>
        <w:t xml:space="preserve">Mn иондары арасындағы орбиталық </w:t>
      </w:r>
      <w:r w:rsidR="00EA21D9">
        <w:rPr>
          <w:rFonts w:ascii="Times New Roman" w:eastAsia="Times New Roman" w:hAnsi="Times New Roman" w:cs="Times New Roman"/>
          <w:sz w:val="28"/>
          <w:szCs w:val="28"/>
          <w:lang w:val="kk-KZ"/>
        </w:rPr>
        <w:t>реттелу мен</w:t>
      </w:r>
      <w:r w:rsidR="00EA21D9" w:rsidRPr="00EA21D9">
        <w:rPr>
          <w:rFonts w:ascii="Times New Roman" w:eastAsia="Times New Roman" w:hAnsi="Times New Roman" w:cs="Times New Roman"/>
          <w:sz w:val="28"/>
          <w:szCs w:val="28"/>
          <w:lang w:val="kk-KZ"/>
        </w:rPr>
        <w:t xml:space="preserve"> </w:t>
      </w:r>
      <w:r w:rsidR="00EA21D9">
        <w:rPr>
          <w:rFonts w:ascii="Times New Roman" w:eastAsia="Times New Roman" w:hAnsi="Times New Roman" w:cs="Times New Roman"/>
          <w:sz w:val="28"/>
          <w:szCs w:val="28"/>
          <w:lang w:val="kk-KZ"/>
        </w:rPr>
        <w:t>алмаса</w:t>
      </w:r>
      <w:r w:rsidR="00B03113">
        <w:rPr>
          <w:rFonts w:ascii="Times New Roman" w:eastAsia="Times New Roman" w:hAnsi="Times New Roman" w:cs="Times New Roman"/>
          <w:sz w:val="28"/>
          <w:szCs w:val="28"/>
          <w:lang w:val="kk-KZ"/>
        </w:rPr>
        <w:t xml:space="preserve"> әрекеттесуге</w:t>
      </w:r>
      <w:r w:rsidR="00EA21D9" w:rsidRPr="00EA21D9">
        <w:rPr>
          <w:rFonts w:ascii="Times New Roman" w:eastAsia="Times New Roman" w:hAnsi="Times New Roman" w:cs="Times New Roman"/>
          <w:sz w:val="28"/>
          <w:szCs w:val="28"/>
          <w:lang w:val="kk-KZ"/>
        </w:rPr>
        <w:t xml:space="preserve"> байланысты </w:t>
      </w:r>
      <w:r w:rsidR="00B03113">
        <w:rPr>
          <w:rFonts w:ascii="Times New Roman" w:eastAsia="Times New Roman" w:hAnsi="Times New Roman" w:cs="Times New Roman"/>
          <w:sz w:val="28"/>
          <w:szCs w:val="28"/>
          <w:lang w:val="kk-KZ"/>
        </w:rPr>
        <w:t xml:space="preserve">туындайтын </w:t>
      </w:r>
      <w:r w:rsidR="00BC4143" w:rsidRPr="00293D39">
        <w:rPr>
          <w:rFonts w:ascii="Times New Roman" w:eastAsia="Times New Roman" w:hAnsi="Times New Roman" w:cs="Times New Roman"/>
          <w:sz w:val="28"/>
          <w:szCs w:val="28"/>
          <w:lang w:val="kk-KZ"/>
        </w:rPr>
        <w:t>күрделі магниттік құрылымымен танымал</w:t>
      </w:r>
      <w:r w:rsidRPr="00293D39">
        <w:rPr>
          <w:rFonts w:ascii="Times New Roman" w:eastAsia="Times New Roman" w:hAnsi="Times New Roman" w:cs="Times New Roman"/>
          <w:sz w:val="28"/>
          <w:szCs w:val="28"/>
          <w:lang w:val="kk-KZ"/>
        </w:rPr>
        <w:t>.</w:t>
      </w:r>
      <w:r w:rsidR="00BC4143" w:rsidRPr="00293D39">
        <w:rPr>
          <w:rFonts w:ascii="Times New Roman" w:eastAsia="Times New Roman" w:hAnsi="Times New Roman" w:cs="Times New Roman"/>
          <w:sz w:val="28"/>
          <w:szCs w:val="28"/>
          <w:lang w:val="kk-KZ"/>
        </w:rPr>
        <w:t xml:space="preserve"> </w:t>
      </w:r>
      <w:r w:rsidRPr="00293D39">
        <w:rPr>
          <w:rFonts w:ascii="Times New Roman" w:eastAsia="Times New Roman" w:hAnsi="Times New Roman" w:cs="Times New Roman"/>
          <w:sz w:val="28"/>
          <w:szCs w:val="28"/>
          <w:lang w:val="kk-KZ"/>
        </w:rPr>
        <w:t xml:space="preserve"> LaMnO</w:t>
      </w:r>
      <w:r w:rsidRPr="00293D39">
        <w:rPr>
          <w:rFonts w:ascii="Cambria Math" w:eastAsia="Times New Roman" w:hAnsi="Cambria Math" w:cs="Cambria Math"/>
          <w:sz w:val="28"/>
          <w:szCs w:val="28"/>
          <w:lang w:val="kk-KZ"/>
        </w:rPr>
        <w:t>₃</w:t>
      </w:r>
      <w:r w:rsidR="00BC4143" w:rsidRPr="00293D39">
        <w:rPr>
          <w:rFonts w:ascii="Times New Roman" w:eastAsia="Times New Roman" w:hAnsi="Times New Roman" w:cs="Times New Roman"/>
          <w:sz w:val="28"/>
          <w:szCs w:val="28"/>
          <w:lang w:val="kk-KZ"/>
        </w:rPr>
        <w:t xml:space="preserve"> негізіндегі гет</w:t>
      </w:r>
      <w:r w:rsidR="00F61888">
        <w:rPr>
          <w:rFonts w:ascii="Times New Roman" w:eastAsia="Times New Roman" w:hAnsi="Times New Roman" w:cs="Times New Roman"/>
          <w:sz w:val="28"/>
          <w:szCs w:val="28"/>
          <w:lang w:val="kk-KZ"/>
        </w:rPr>
        <w:t>е</w:t>
      </w:r>
      <w:r w:rsidR="00BC4143" w:rsidRPr="00293D39">
        <w:rPr>
          <w:rFonts w:ascii="Times New Roman" w:eastAsia="Times New Roman" w:hAnsi="Times New Roman" w:cs="Times New Roman"/>
          <w:sz w:val="28"/>
          <w:szCs w:val="28"/>
          <w:lang w:val="kk-KZ"/>
        </w:rPr>
        <w:t>роқұрылымдарда п</w:t>
      </w:r>
      <w:r w:rsidR="00F61888">
        <w:rPr>
          <w:rFonts w:ascii="Times New Roman" w:eastAsia="Times New Roman" w:hAnsi="Times New Roman" w:cs="Times New Roman"/>
          <w:sz w:val="28"/>
          <w:szCs w:val="28"/>
          <w:lang w:val="kk-KZ"/>
        </w:rPr>
        <w:t>е</w:t>
      </w:r>
      <w:r w:rsidR="00BC4143" w:rsidRPr="00293D39">
        <w:rPr>
          <w:rFonts w:ascii="Times New Roman" w:eastAsia="Times New Roman" w:hAnsi="Times New Roman" w:cs="Times New Roman"/>
          <w:sz w:val="28"/>
          <w:szCs w:val="28"/>
          <w:lang w:val="kk-KZ"/>
        </w:rPr>
        <w:t>ровскиттермен</w:t>
      </w:r>
      <w:r w:rsidR="00B03113">
        <w:rPr>
          <w:rFonts w:ascii="Times New Roman" w:eastAsia="Times New Roman" w:hAnsi="Times New Roman" w:cs="Times New Roman"/>
          <w:sz w:val="28"/>
          <w:szCs w:val="28"/>
          <w:lang w:val="kk-KZ"/>
        </w:rPr>
        <w:t>, мысалы</w:t>
      </w:r>
      <w:r w:rsidR="00BC4143" w:rsidRPr="00293D39">
        <w:rPr>
          <w:rFonts w:ascii="Times New Roman" w:eastAsia="Times New Roman" w:hAnsi="Times New Roman" w:cs="Times New Roman"/>
          <w:sz w:val="28"/>
          <w:szCs w:val="28"/>
          <w:lang w:val="kk-KZ"/>
        </w:rPr>
        <w:t xml:space="preserve"> </w:t>
      </w:r>
      <w:r w:rsidR="00B03113" w:rsidRPr="00B03113">
        <w:rPr>
          <w:rFonts w:ascii="Times New Roman" w:eastAsia="Times New Roman" w:hAnsi="Times New Roman" w:cs="Times New Roman"/>
          <w:sz w:val="28"/>
          <w:szCs w:val="28"/>
          <w:lang w:val="kk-KZ"/>
        </w:rPr>
        <w:t>BaTiO₃</w:t>
      </w:r>
      <w:r w:rsidR="00B03113">
        <w:rPr>
          <w:rFonts w:ascii="Times New Roman" w:eastAsia="Times New Roman" w:hAnsi="Times New Roman" w:cs="Times New Roman"/>
          <w:sz w:val="28"/>
          <w:szCs w:val="28"/>
          <w:lang w:val="kk-KZ"/>
        </w:rPr>
        <w:t xml:space="preserve"> перовскитімен</w:t>
      </w:r>
      <w:r w:rsidR="00B03113" w:rsidRPr="00B03113">
        <w:rPr>
          <w:rFonts w:ascii="Times New Roman" w:hAnsi="Times New Roman" w:cs="Times New Roman"/>
          <w:sz w:val="28"/>
          <w:szCs w:val="28"/>
          <w:lang w:val="kk-KZ"/>
        </w:rPr>
        <w:t xml:space="preserve"> </w:t>
      </w:r>
      <w:sdt>
        <w:sdtPr>
          <w:rPr>
            <w:rFonts w:ascii="Times New Roman" w:eastAsia="Times New Roman" w:hAnsi="Times New Roman" w:cs="Times New Roman"/>
            <w:sz w:val="28"/>
            <w:szCs w:val="28"/>
          </w:rPr>
          <w:tag w:val="MENDELEY_CITATION_v3_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"/>
          <w:id w:val="532370653"/>
        </w:sdtPr>
        <w:sdtContent>
          <w:r w:rsidR="00B03113" w:rsidRPr="00B03113">
            <w:rPr>
              <w:rFonts w:ascii="Times New Roman" w:eastAsia="Times New Roman" w:hAnsi="Times New Roman" w:cs="Times New Roman"/>
              <w:sz w:val="28"/>
              <w:szCs w:val="28"/>
              <w:lang w:val="kk-KZ"/>
            </w:rPr>
            <w:t>[</w:t>
          </w:r>
          <w:r w:rsidR="00B03113">
            <w:rPr>
              <w:rFonts w:ascii="Times New Roman" w:eastAsia="Times New Roman" w:hAnsi="Times New Roman" w:cs="Times New Roman"/>
              <w:sz w:val="28"/>
              <w:szCs w:val="28"/>
              <w:lang w:val="kk-KZ"/>
            </w:rPr>
            <w:t>2, б</w:t>
          </w:r>
          <w:r w:rsidR="00B03113" w:rsidRPr="00B03113">
            <w:rPr>
              <w:rFonts w:ascii="Times New Roman" w:eastAsia="Times New Roman" w:hAnsi="Times New Roman" w:cs="Times New Roman"/>
              <w:sz w:val="28"/>
              <w:szCs w:val="28"/>
              <w:lang w:val="kk-KZ"/>
            </w:rPr>
            <w:t>. 317-1-317-25]</w:t>
          </w:r>
        </w:sdtContent>
      </w:sdt>
      <w:r w:rsidR="00B03113">
        <w:rPr>
          <w:rFonts w:ascii="Times New Roman" w:eastAsia="Times New Roman" w:hAnsi="Times New Roman" w:cs="Times New Roman"/>
          <w:sz w:val="28"/>
          <w:szCs w:val="28"/>
          <w:lang w:val="kk-KZ"/>
        </w:rPr>
        <w:t xml:space="preserve"> </w:t>
      </w:r>
      <w:r w:rsidR="00BC4143" w:rsidRPr="00293D39">
        <w:rPr>
          <w:rFonts w:ascii="Times New Roman" w:eastAsia="Times New Roman" w:hAnsi="Times New Roman" w:cs="Times New Roman"/>
          <w:sz w:val="28"/>
          <w:szCs w:val="28"/>
          <w:lang w:val="kk-KZ"/>
        </w:rPr>
        <w:t>өзара әрекет</w:t>
      </w:r>
      <w:r w:rsidR="00B03113">
        <w:rPr>
          <w:rFonts w:ascii="Times New Roman" w:eastAsia="Times New Roman" w:hAnsi="Times New Roman" w:cs="Times New Roman"/>
          <w:sz w:val="28"/>
          <w:szCs w:val="28"/>
          <w:lang w:val="kk-KZ"/>
        </w:rPr>
        <w:t>т</w:t>
      </w:r>
      <w:r w:rsidR="00BC4143" w:rsidRPr="00293D39">
        <w:rPr>
          <w:rFonts w:ascii="Times New Roman" w:eastAsia="Times New Roman" w:hAnsi="Times New Roman" w:cs="Times New Roman"/>
          <w:sz w:val="28"/>
          <w:szCs w:val="28"/>
          <w:lang w:val="kk-KZ"/>
        </w:rPr>
        <w:t xml:space="preserve">есу </w:t>
      </w:r>
      <w:r w:rsidR="00BC4143" w:rsidRPr="00EB1291">
        <w:rPr>
          <w:rFonts w:ascii="Times New Roman" w:eastAsia="Times New Roman" w:hAnsi="Times New Roman" w:cs="Times New Roman"/>
          <w:sz w:val="28"/>
          <w:szCs w:val="28"/>
          <w:lang w:val="kk-KZ"/>
        </w:rPr>
        <w:t xml:space="preserve">арқылы магниттік </w:t>
      </w:r>
      <w:r w:rsidR="00B03113">
        <w:rPr>
          <w:rFonts w:ascii="Times New Roman" w:eastAsia="Times New Roman" w:hAnsi="Times New Roman" w:cs="Times New Roman"/>
          <w:sz w:val="28"/>
          <w:szCs w:val="28"/>
          <w:lang w:val="kk-KZ"/>
        </w:rPr>
        <w:t>сипаттамалардың</w:t>
      </w:r>
      <w:r w:rsidR="00BC4143" w:rsidRPr="00EB1291">
        <w:rPr>
          <w:rFonts w:ascii="Times New Roman" w:eastAsia="Times New Roman" w:hAnsi="Times New Roman" w:cs="Times New Roman"/>
          <w:sz w:val="28"/>
          <w:szCs w:val="28"/>
          <w:lang w:val="kk-KZ"/>
        </w:rPr>
        <w:t xml:space="preserve"> өзгеруін байқауға болады</w:t>
      </w:r>
      <w:r w:rsidR="00C1535F" w:rsidRPr="00C1535F">
        <w:rPr>
          <w:rFonts w:ascii="Times New Roman" w:hAnsi="Times New Roman" w:cs="Times New Roman"/>
          <w:sz w:val="28"/>
          <w:szCs w:val="28"/>
          <w:lang w:val="kk-KZ"/>
        </w:rPr>
        <w:t>.</w:t>
      </w:r>
      <w:r w:rsidRPr="00C1535F">
        <w:rPr>
          <w:rFonts w:ascii="Times New Roman" w:hAnsi="Times New Roman" w:cs="Times New Roman"/>
          <w:sz w:val="28"/>
          <w:szCs w:val="28"/>
          <w:lang w:val="kk-KZ"/>
        </w:rPr>
        <w:t xml:space="preserve"> </w:t>
      </w:r>
      <w:r w:rsidRPr="00C1535F">
        <w:rPr>
          <w:rFonts w:ascii="Times New Roman" w:eastAsia="Times New Roman" w:hAnsi="Times New Roman" w:cs="Times New Roman"/>
          <w:sz w:val="28"/>
          <w:szCs w:val="28"/>
          <w:lang w:val="kk-KZ"/>
        </w:rPr>
        <w:t>LaMnO</w:t>
      </w:r>
      <w:r w:rsidRPr="00C1535F">
        <w:rPr>
          <w:rFonts w:ascii="Cambria Math" w:eastAsia="Times New Roman" w:hAnsi="Cambria Math" w:cs="Cambria Math"/>
          <w:sz w:val="28"/>
          <w:szCs w:val="28"/>
          <w:lang w:val="kk-KZ"/>
        </w:rPr>
        <w:t>₃</w:t>
      </w:r>
      <w:r w:rsidRPr="00C1535F">
        <w:rPr>
          <w:rFonts w:ascii="Times New Roman" w:eastAsia="Times New Roman" w:hAnsi="Times New Roman" w:cs="Times New Roman"/>
          <w:sz w:val="28"/>
          <w:szCs w:val="28"/>
          <w:lang w:val="kk-KZ"/>
        </w:rPr>
        <w:t>/</w:t>
      </w:r>
      <w:r w:rsidR="00701EA4">
        <w:rPr>
          <w:rFonts w:ascii="Times New Roman" w:eastAsia="Times New Roman" w:hAnsi="Times New Roman" w:cs="Times New Roman"/>
          <w:sz w:val="28"/>
          <w:szCs w:val="28"/>
          <w:lang w:val="kk-KZ"/>
        </w:rPr>
        <w:t xml:space="preserve">графен оксидін </w:t>
      </w:r>
      <w:r w:rsidR="00C012A6" w:rsidRPr="00EB1291">
        <w:rPr>
          <w:rFonts w:ascii="Times New Roman" w:eastAsia="Times New Roman" w:hAnsi="Times New Roman" w:cs="Times New Roman"/>
          <w:sz w:val="28"/>
          <w:szCs w:val="28"/>
          <w:lang w:val="kk-KZ"/>
        </w:rPr>
        <w:t xml:space="preserve">синтездеуге арналған </w:t>
      </w:r>
      <w:r w:rsidR="00701EA4">
        <w:rPr>
          <w:rFonts w:ascii="Times New Roman" w:eastAsia="Times New Roman" w:hAnsi="Times New Roman" w:cs="Times New Roman"/>
          <w:sz w:val="28"/>
          <w:szCs w:val="28"/>
          <w:lang w:val="kk-KZ"/>
        </w:rPr>
        <w:t>зерттеуде</w:t>
      </w:r>
      <w:r w:rsidR="00701EA4" w:rsidRPr="00701EA4">
        <w:rPr>
          <w:rFonts w:ascii="Times New Roman" w:hAnsi="Times New Roman" w:cs="Times New Roman"/>
          <w:sz w:val="28"/>
          <w:szCs w:val="28"/>
          <w:lang w:val="kk-KZ"/>
        </w:rPr>
        <w:t xml:space="preserve"> </w:t>
      </w:r>
      <w:sdt>
        <w:sdtPr>
          <w:rPr>
            <w:rFonts w:ascii="Times New Roman" w:eastAsia="Times New Roman" w:hAnsi="Times New Roman" w:cs="Times New Roman"/>
            <w:sz w:val="28"/>
            <w:szCs w:val="28"/>
          </w:rPr>
          <w:tag w:val="MENDELEY_CITATION_v3_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"/>
          <w:id w:val="-765453611"/>
        </w:sdtPr>
        <w:sdtContent>
          <w:r w:rsidR="00701EA4" w:rsidRPr="00701EA4">
            <w:rPr>
              <w:rFonts w:ascii="Times New Roman" w:eastAsia="Times New Roman" w:hAnsi="Times New Roman" w:cs="Times New Roman"/>
              <w:sz w:val="28"/>
              <w:szCs w:val="28"/>
              <w:lang w:val="kk-KZ"/>
            </w:rPr>
            <w:t>[10]</w:t>
          </w:r>
        </w:sdtContent>
      </w:sdt>
      <w:r w:rsidR="00701EA4">
        <w:rPr>
          <w:rFonts w:ascii="Times New Roman" w:eastAsia="Times New Roman" w:hAnsi="Times New Roman" w:cs="Times New Roman"/>
          <w:sz w:val="28"/>
          <w:szCs w:val="28"/>
          <w:lang w:val="kk-KZ"/>
        </w:rPr>
        <w:t xml:space="preserve"> </w:t>
      </w:r>
      <w:r w:rsidR="00B03113" w:rsidRPr="00B03113">
        <w:rPr>
          <w:rFonts w:ascii="Times New Roman" w:eastAsia="Times New Roman" w:hAnsi="Times New Roman" w:cs="Times New Roman"/>
          <w:sz w:val="28"/>
          <w:szCs w:val="28"/>
          <w:lang w:val="kk-KZ"/>
        </w:rPr>
        <w:t>зарядтардың қозғалғыштығы</w:t>
      </w:r>
      <w:r w:rsidR="00B03113">
        <w:rPr>
          <w:rFonts w:ascii="Times New Roman" w:eastAsia="Times New Roman" w:hAnsi="Times New Roman" w:cs="Times New Roman"/>
          <w:sz w:val="28"/>
          <w:szCs w:val="28"/>
          <w:lang w:val="kk-KZ"/>
        </w:rPr>
        <w:t>ның артуы</w:t>
      </w:r>
      <w:r w:rsidR="00B03113" w:rsidRPr="00B03113">
        <w:rPr>
          <w:rFonts w:ascii="Times New Roman" w:eastAsia="Times New Roman" w:hAnsi="Times New Roman" w:cs="Times New Roman"/>
          <w:sz w:val="28"/>
          <w:szCs w:val="28"/>
          <w:lang w:val="kk-KZ"/>
        </w:rPr>
        <w:t xml:space="preserve"> </w:t>
      </w:r>
      <w:r w:rsidR="00B03113">
        <w:rPr>
          <w:rFonts w:ascii="Times New Roman" w:eastAsia="Times New Roman" w:hAnsi="Times New Roman" w:cs="Times New Roman"/>
          <w:sz w:val="28"/>
          <w:szCs w:val="28"/>
          <w:lang w:val="kk-KZ"/>
        </w:rPr>
        <w:t>мен</w:t>
      </w:r>
      <w:r w:rsidR="00B03113" w:rsidRPr="00B03113">
        <w:rPr>
          <w:rFonts w:ascii="Times New Roman" w:eastAsia="Times New Roman" w:hAnsi="Times New Roman" w:cs="Times New Roman"/>
          <w:sz w:val="28"/>
          <w:szCs w:val="28"/>
          <w:lang w:val="kk-KZ"/>
        </w:rPr>
        <w:t xml:space="preserve"> магниттік </w:t>
      </w:r>
      <w:r w:rsidR="00B03113">
        <w:rPr>
          <w:rFonts w:ascii="Times New Roman" w:eastAsia="Times New Roman" w:hAnsi="Times New Roman" w:cs="Times New Roman"/>
          <w:sz w:val="28"/>
          <w:szCs w:val="28"/>
          <w:lang w:val="kk-KZ"/>
        </w:rPr>
        <w:t>реттелудің</w:t>
      </w:r>
      <w:r w:rsidR="00B03113" w:rsidRPr="00B03113">
        <w:rPr>
          <w:rFonts w:ascii="Times New Roman" w:eastAsia="Times New Roman" w:hAnsi="Times New Roman" w:cs="Times New Roman"/>
          <w:sz w:val="28"/>
          <w:szCs w:val="28"/>
          <w:lang w:val="kk-KZ"/>
        </w:rPr>
        <w:t xml:space="preserve"> </w:t>
      </w:r>
      <w:r w:rsidR="00701EA4">
        <w:rPr>
          <w:rFonts w:ascii="Times New Roman" w:eastAsia="Times New Roman" w:hAnsi="Times New Roman" w:cs="Times New Roman"/>
          <w:sz w:val="28"/>
          <w:szCs w:val="28"/>
          <w:lang w:val="kk-KZ"/>
        </w:rPr>
        <w:t>күшеюі</w:t>
      </w:r>
      <w:r w:rsidR="00B03113">
        <w:rPr>
          <w:rFonts w:ascii="Times New Roman" w:eastAsia="Times New Roman" w:hAnsi="Times New Roman" w:cs="Times New Roman"/>
          <w:sz w:val="28"/>
          <w:szCs w:val="28"/>
          <w:lang w:val="kk-KZ"/>
        </w:rPr>
        <w:t xml:space="preserve"> есебінен</w:t>
      </w:r>
      <w:r w:rsidR="00B03113" w:rsidRPr="00B03113">
        <w:rPr>
          <w:rFonts w:ascii="Times New Roman" w:eastAsia="Times New Roman" w:hAnsi="Times New Roman" w:cs="Times New Roman"/>
          <w:sz w:val="28"/>
          <w:szCs w:val="28"/>
          <w:lang w:val="kk-KZ"/>
        </w:rPr>
        <w:t xml:space="preserve"> фоток</w:t>
      </w:r>
      <w:r w:rsidR="00701EA4">
        <w:rPr>
          <w:rFonts w:ascii="Times New Roman" w:eastAsia="Times New Roman" w:hAnsi="Times New Roman" w:cs="Times New Roman"/>
          <w:sz w:val="28"/>
          <w:szCs w:val="28"/>
          <w:lang w:val="kk-KZ"/>
        </w:rPr>
        <w:t>аталитикалық көрсеткіштер</w:t>
      </w:r>
      <w:r w:rsidR="00B03113" w:rsidRPr="00B03113">
        <w:rPr>
          <w:rFonts w:ascii="Times New Roman" w:eastAsia="Times New Roman" w:hAnsi="Times New Roman" w:cs="Times New Roman"/>
          <w:sz w:val="28"/>
          <w:szCs w:val="28"/>
          <w:lang w:val="kk-KZ"/>
        </w:rPr>
        <w:t xml:space="preserve"> айтарлықтай жақсарған </w:t>
      </w:r>
      <w:r w:rsidR="00B03113">
        <w:rPr>
          <w:rFonts w:ascii="Times New Roman" w:eastAsia="Times New Roman" w:hAnsi="Times New Roman" w:cs="Times New Roman"/>
          <w:sz w:val="28"/>
          <w:szCs w:val="28"/>
          <w:lang w:val="kk-KZ"/>
        </w:rPr>
        <w:t>эксперименттер</w:t>
      </w:r>
      <w:r w:rsidR="00C012A6" w:rsidRPr="00EB1291">
        <w:rPr>
          <w:rFonts w:ascii="Times New Roman" w:eastAsia="Times New Roman" w:hAnsi="Times New Roman" w:cs="Times New Roman"/>
          <w:sz w:val="28"/>
          <w:szCs w:val="28"/>
          <w:lang w:val="kk-KZ"/>
        </w:rPr>
        <w:t xml:space="preserve"> </w:t>
      </w:r>
      <w:r w:rsidR="00B03113">
        <w:rPr>
          <w:rFonts w:ascii="Times New Roman" w:eastAsia="Times New Roman" w:hAnsi="Times New Roman" w:cs="Times New Roman"/>
          <w:sz w:val="28"/>
          <w:szCs w:val="28"/>
          <w:lang w:val="kk-KZ"/>
        </w:rPr>
        <w:t>мұқият</w:t>
      </w:r>
      <w:r w:rsidR="00C012A6" w:rsidRPr="00EB1291">
        <w:rPr>
          <w:rFonts w:ascii="Times New Roman" w:eastAsia="Times New Roman" w:hAnsi="Times New Roman" w:cs="Times New Roman"/>
          <w:sz w:val="28"/>
          <w:szCs w:val="28"/>
          <w:lang w:val="kk-KZ"/>
        </w:rPr>
        <w:t xml:space="preserve"> сипатталған</w:t>
      </w:r>
      <w:r w:rsidRPr="00C1535F">
        <w:rPr>
          <w:rFonts w:ascii="Times New Roman" w:eastAsia="Times New Roman" w:hAnsi="Times New Roman" w:cs="Times New Roman"/>
          <w:sz w:val="28"/>
          <w:szCs w:val="28"/>
          <w:lang w:val="kk-KZ"/>
        </w:rPr>
        <w:t xml:space="preserve">. </w:t>
      </w:r>
    </w:p>
    <w:p w14:paraId="0810CAA8" w14:textId="15CA339B" w:rsidR="00F944E3" w:rsidRPr="00EB1291" w:rsidRDefault="00F944E3" w:rsidP="000F0293">
      <w:pPr>
        <w:spacing w:after="0" w:line="240" w:lineRule="auto"/>
        <w:ind w:firstLine="709"/>
        <w:jc w:val="both"/>
        <w:rPr>
          <w:rFonts w:ascii="Times New Roman" w:eastAsia="Times New Roman" w:hAnsi="Times New Roman" w:cs="Times New Roman"/>
          <w:color w:val="000000" w:themeColor="text1"/>
          <w:sz w:val="28"/>
          <w:szCs w:val="28"/>
          <w:lang w:val="kk-KZ"/>
        </w:rPr>
      </w:pPr>
      <w:r w:rsidRPr="001A4B23">
        <w:rPr>
          <w:rFonts w:ascii="Times New Roman" w:eastAsia="Times New Roman" w:hAnsi="Times New Roman" w:cs="Times New Roman"/>
          <w:sz w:val="28"/>
          <w:szCs w:val="28"/>
          <w:lang w:val="kk-KZ"/>
        </w:rPr>
        <w:t>BaTiO</w:t>
      </w:r>
      <w:r w:rsidRPr="001A4B23">
        <w:rPr>
          <w:rFonts w:ascii="Cambria Math" w:eastAsia="Times New Roman" w:hAnsi="Cambria Math" w:cs="Cambria Math"/>
          <w:sz w:val="28"/>
          <w:szCs w:val="28"/>
          <w:lang w:val="kk-KZ"/>
        </w:rPr>
        <w:t>₃</w:t>
      </w:r>
      <w:r w:rsidRPr="001A4B23">
        <w:rPr>
          <w:rFonts w:ascii="Times New Roman" w:eastAsia="Times New Roman" w:hAnsi="Times New Roman" w:cs="Times New Roman"/>
          <w:sz w:val="28"/>
          <w:szCs w:val="28"/>
          <w:lang w:val="kk-KZ"/>
        </w:rPr>
        <w:t xml:space="preserve"> </w:t>
      </w:r>
      <w:r w:rsidR="00C012A6" w:rsidRPr="00EB1291">
        <w:rPr>
          <w:rFonts w:ascii="Times New Roman" w:eastAsia="Times New Roman" w:hAnsi="Times New Roman" w:cs="Times New Roman"/>
          <w:sz w:val="28"/>
          <w:szCs w:val="28"/>
          <w:lang w:val="kk-KZ"/>
        </w:rPr>
        <w:t xml:space="preserve">және </w:t>
      </w:r>
      <w:r w:rsidRPr="001A4B23">
        <w:rPr>
          <w:rFonts w:ascii="Times New Roman" w:eastAsia="Times New Roman" w:hAnsi="Times New Roman" w:cs="Times New Roman"/>
          <w:sz w:val="28"/>
          <w:szCs w:val="28"/>
          <w:lang w:val="kk-KZ"/>
        </w:rPr>
        <w:t>LaMnO</w:t>
      </w:r>
      <w:r w:rsidRPr="001A4B23">
        <w:rPr>
          <w:rFonts w:ascii="Cambria Math" w:eastAsia="Times New Roman" w:hAnsi="Cambria Math" w:cs="Cambria Math"/>
          <w:sz w:val="28"/>
          <w:szCs w:val="28"/>
          <w:lang w:val="kk-KZ"/>
        </w:rPr>
        <w:t>₃</w:t>
      </w:r>
      <w:r w:rsidR="00C012A6" w:rsidRPr="00EB1291">
        <w:rPr>
          <w:rFonts w:ascii="Times New Roman" w:eastAsia="Times New Roman" w:hAnsi="Times New Roman" w:cs="Times New Roman"/>
          <w:sz w:val="28"/>
          <w:szCs w:val="28"/>
          <w:lang w:val="kk-KZ"/>
        </w:rPr>
        <w:t xml:space="preserve"> </w:t>
      </w:r>
      <w:r w:rsidRPr="001A4B23">
        <w:rPr>
          <w:rFonts w:ascii="Times New Roman" w:eastAsia="Times New Roman" w:hAnsi="Times New Roman" w:cs="Times New Roman"/>
          <w:sz w:val="28"/>
          <w:szCs w:val="28"/>
          <w:lang w:val="kk-KZ"/>
        </w:rPr>
        <w:t xml:space="preserve"> </w:t>
      </w:r>
      <w:r w:rsidR="00C012A6" w:rsidRPr="00EB1291">
        <w:rPr>
          <w:rFonts w:ascii="Times New Roman" w:eastAsia="Times New Roman" w:hAnsi="Times New Roman" w:cs="Times New Roman"/>
          <w:sz w:val="28"/>
          <w:szCs w:val="28"/>
          <w:lang w:val="kk-KZ"/>
        </w:rPr>
        <w:t>негізіндегі гетероқұрылы</w:t>
      </w:r>
      <w:r w:rsidR="00701EA4">
        <w:rPr>
          <w:rFonts w:ascii="Times New Roman" w:eastAsia="Times New Roman" w:hAnsi="Times New Roman" w:cs="Times New Roman"/>
          <w:sz w:val="28"/>
          <w:szCs w:val="28"/>
          <w:lang w:val="kk-KZ"/>
        </w:rPr>
        <w:t>мдар фотокаталитикалық процестерде</w:t>
      </w:r>
      <w:r w:rsidR="00C012A6" w:rsidRPr="00EB1291">
        <w:rPr>
          <w:rFonts w:ascii="Times New Roman" w:eastAsia="Times New Roman" w:hAnsi="Times New Roman" w:cs="Times New Roman"/>
          <w:sz w:val="28"/>
          <w:szCs w:val="28"/>
          <w:lang w:val="kk-KZ"/>
        </w:rPr>
        <w:t xml:space="preserve"> кеңінен қолданылады</w:t>
      </w:r>
      <w:r w:rsidRPr="001A4B23">
        <w:rPr>
          <w:rFonts w:ascii="Times New Roman" w:eastAsia="Times New Roman" w:hAnsi="Times New Roman" w:cs="Times New Roman"/>
          <w:sz w:val="28"/>
          <w:szCs w:val="28"/>
          <w:lang w:val="kk-KZ"/>
        </w:rPr>
        <w:t xml:space="preserve">. </w:t>
      </w:r>
      <w:r w:rsidR="00C012A6" w:rsidRPr="00EB1291">
        <w:rPr>
          <w:rFonts w:ascii="Times New Roman" w:eastAsia="Times New Roman" w:hAnsi="Times New Roman" w:cs="Times New Roman"/>
          <w:sz w:val="28"/>
          <w:szCs w:val="28"/>
          <w:lang w:val="kk-KZ"/>
        </w:rPr>
        <w:t xml:space="preserve">Заряд тасмалдаушылардың </w:t>
      </w:r>
      <w:r w:rsidR="00F61888">
        <w:rPr>
          <w:rFonts w:ascii="Times New Roman" w:eastAsia="Times New Roman" w:hAnsi="Times New Roman" w:cs="Times New Roman"/>
          <w:sz w:val="28"/>
          <w:szCs w:val="28"/>
          <w:lang w:val="kk-KZ"/>
        </w:rPr>
        <w:t>тиімді</w:t>
      </w:r>
      <w:r w:rsidR="00C012A6" w:rsidRPr="00EB1291">
        <w:rPr>
          <w:rFonts w:ascii="Times New Roman" w:eastAsia="Times New Roman" w:hAnsi="Times New Roman" w:cs="Times New Roman"/>
          <w:sz w:val="28"/>
          <w:szCs w:val="28"/>
          <w:lang w:val="kk-KZ"/>
        </w:rPr>
        <w:t>бөлінуінен және белсе</w:t>
      </w:r>
      <w:r w:rsidR="00C1535F">
        <w:rPr>
          <w:rFonts w:ascii="Times New Roman" w:eastAsia="Times New Roman" w:hAnsi="Times New Roman" w:cs="Times New Roman"/>
          <w:sz w:val="28"/>
          <w:szCs w:val="28"/>
          <w:lang w:val="kk-KZ"/>
        </w:rPr>
        <w:t xml:space="preserve">нді беттің ұлғаюына байланысты </w:t>
      </w:r>
      <w:r w:rsidR="00C012A6" w:rsidRPr="00EB1291">
        <w:rPr>
          <w:rFonts w:ascii="Times New Roman" w:eastAsia="Times New Roman" w:hAnsi="Times New Roman" w:cs="Times New Roman"/>
          <w:sz w:val="28"/>
          <w:szCs w:val="28"/>
          <w:lang w:val="kk-KZ"/>
        </w:rPr>
        <w:t>органикалық</w:t>
      </w:r>
      <w:r w:rsidR="00701EA4">
        <w:rPr>
          <w:rFonts w:ascii="Times New Roman" w:eastAsia="Times New Roman" w:hAnsi="Times New Roman" w:cs="Times New Roman"/>
          <w:sz w:val="28"/>
          <w:szCs w:val="28"/>
          <w:lang w:val="kk-KZ"/>
        </w:rPr>
        <w:t xml:space="preserve"> ластаушы заттарды ыдыратуға, суды ыдыратуға және қатты отындарды синтездеуге</w:t>
      </w:r>
      <w:r w:rsidR="00C012A6" w:rsidRPr="00EB1291">
        <w:rPr>
          <w:rFonts w:ascii="Times New Roman" w:eastAsia="Times New Roman" w:hAnsi="Times New Roman" w:cs="Times New Roman"/>
          <w:sz w:val="28"/>
          <w:szCs w:val="28"/>
          <w:lang w:val="kk-KZ"/>
        </w:rPr>
        <w:t xml:space="preserve"> қолданады</w:t>
      </w:r>
      <w:r w:rsidRPr="001A4B23">
        <w:rPr>
          <w:rFonts w:ascii="Times New Roman" w:eastAsia="Times New Roman" w:hAnsi="Times New Roman" w:cs="Times New Roman"/>
          <w:sz w:val="28"/>
          <w:szCs w:val="28"/>
          <w:lang w:val="kk-KZ"/>
        </w:rPr>
        <w:t>.</w:t>
      </w:r>
      <w:r w:rsidR="009C1CB7" w:rsidRPr="00EB1291">
        <w:rPr>
          <w:rFonts w:ascii="Times New Roman" w:eastAsia="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Бірқатар</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зерттеулер</w:t>
      </w:r>
      <w:r w:rsidR="00701EA4">
        <w:rPr>
          <w:rStyle w:val="anegp0gi0b9av8jahpyh"/>
          <w:rFonts w:ascii="Times New Roman" w:hAnsi="Times New Roman" w:cs="Times New Roman"/>
          <w:sz w:val="28"/>
          <w:szCs w:val="28"/>
          <w:lang w:val="kk-KZ"/>
        </w:rPr>
        <w:t>де</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металл</w:t>
      </w:r>
      <w:r w:rsidR="00C012A6" w:rsidRPr="00EB1291">
        <w:rPr>
          <w:rFonts w:ascii="Times New Roman" w:hAnsi="Times New Roman" w:cs="Times New Roman"/>
          <w:sz w:val="28"/>
          <w:szCs w:val="28"/>
          <w:lang w:val="kk-KZ"/>
        </w:rPr>
        <w:t xml:space="preserve"> </w:t>
      </w:r>
      <w:r w:rsidR="00701EA4">
        <w:rPr>
          <w:rStyle w:val="anegp0gi0b9av8jahpyh"/>
          <w:rFonts w:ascii="Times New Roman" w:hAnsi="Times New Roman" w:cs="Times New Roman"/>
          <w:sz w:val="28"/>
          <w:szCs w:val="28"/>
          <w:lang w:val="kk-KZ"/>
        </w:rPr>
        <w:t>нанобөлшектерді</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енгізуге</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байланысты</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плазмондық</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әсерлерді</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қолдану</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фотокаталитикалық</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белсенділікті</w:t>
      </w:r>
      <w:r w:rsidR="00C012A6" w:rsidRPr="00EB1291">
        <w:rPr>
          <w:rFonts w:ascii="Times New Roman" w:hAnsi="Times New Roman" w:cs="Times New Roman"/>
          <w:sz w:val="28"/>
          <w:szCs w:val="28"/>
          <w:lang w:val="kk-KZ"/>
        </w:rPr>
        <w:t xml:space="preserve"> одан </w:t>
      </w:r>
      <w:r w:rsidR="00C012A6" w:rsidRPr="00EB1291">
        <w:rPr>
          <w:rStyle w:val="anegp0gi0b9av8jahpyh"/>
          <w:rFonts w:ascii="Times New Roman" w:hAnsi="Times New Roman" w:cs="Times New Roman"/>
          <w:sz w:val="28"/>
          <w:szCs w:val="28"/>
          <w:lang w:val="kk-KZ"/>
        </w:rPr>
        <w:t>әрі</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арттыруы</w:t>
      </w:r>
      <w:r w:rsidR="00C012A6" w:rsidRPr="00EB1291">
        <w:rPr>
          <w:rFonts w:ascii="Times New Roman" w:hAnsi="Times New Roman" w:cs="Times New Roman"/>
          <w:sz w:val="28"/>
          <w:szCs w:val="28"/>
          <w:lang w:val="kk-KZ"/>
        </w:rPr>
        <w:t xml:space="preserve"> </w:t>
      </w:r>
      <w:r w:rsidR="00C012A6" w:rsidRPr="00EB1291">
        <w:rPr>
          <w:rStyle w:val="anegp0gi0b9av8jahpyh"/>
          <w:rFonts w:ascii="Times New Roman" w:hAnsi="Times New Roman" w:cs="Times New Roman"/>
          <w:sz w:val="28"/>
          <w:szCs w:val="28"/>
          <w:lang w:val="kk-KZ"/>
        </w:rPr>
        <w:t>мүмкін</w:t>
      </w:r>
      <w:r w:rsidR="00C012A6" w:rsidRPr="00EB1291">
        <w:rPr>
          <w:rFonts w:ascii="Times New Roman" w:hAnsi="Times New Roman" w:cs="Times New Roman"/>
          <w:sz w:val="28"/>
          <w:szCs w:val="28"/>
          <w:lang w:val="kk-KZ"/>
        </w:rPr>
        <w:t xml:space="preserve"> </w:t>
      </w:r>
      <w:r w:rsidR="00701EA4">
        <w:rPr>
          <w:rStyle w:val="anegp0gi0b9av8jahpyh"/>
          <w:rFonts w:ascii="Times New Roman" w:hAnsi="Times New Roman" w:cs="Times New Roman"/>
          <w:sz w:val="28"/>
          <w:szCs w:val="28"/>
          <w:lang w:val="kk-KZ"/>
        </w:rPr>
        <w:t>екендігі</w:t>
      </w:r>
      <w:r w:rsidR="00701EA4">
        <w:rPr>
          <w:rFonts w:ascii="Times New Roman" w:hAnsi="Times New Roman" w:cs="Times New Roman"/>
          <w:sz w:val="28"/>
          <w:szCs w:val="28"/>
          <w:lang w:val="kk-KZ"/>
        </w:rPr>
        <w:t xml:space="preserve"> баяндалған</w:t>
      </w:r>
      <w:r w:rsidR="00C012A6" w:rsidRPr="00EB1291">
        <w:rPr>
          <w:rFonts w:ascii="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"/>
          <w:id w:val="546502299"/>
        </w:sdtPr>
        <w:sdtContent>
          <w:r w:rsidRPr="00EB1291">
            <w:rPr>
              <w:rFonts w:ascii="Times New Roman" w:eastAsia="Times New Roman" w:hAnsi="Times New Roman" w:cs="Times New Roman"/>
              <w:color w:val="000000" w:themeColor="text1"/>
              <w:sz w:val="28"/>
              <w:szCs w:val="28"/>
              <w:lang w:val="kk-KZ"/>
            </w:rPr>
            <w:t>[1</w:t>
          </w:r>
          <w:r w:rsidR="00701EA4">
            <w:rPr>
              <w:rFonts w:ascii="Times New Roman" w:eastAsia="Times New Roman" w:hAnsi="Times New Roman" w:cs="Times New Roman"/>
              <w:color w:val="000000" w:themeColor="text1"/>
              <w:sz w:val="28"/>
              <w:szCs w:val="28"/>
              <w:lang w:val="kk-KZ"/>
            </w:rPr>
            <w:t>1</w:t>
          </w:r>
          <w:r w:rsidRPr="00EB1291">
            <w:rPr>
              <w:rFonts w:ascii="Times New Roman" w:eastAsia="Times New Roman" w:hAnsi="Times New Roman" w:cs="Times New Roman"/>
              <w:color w:val="000000" w:themeColor="text1"/>
              <w:sz w:val="28"/>
              <w:szCs w:val="28"/>
              <w:lang w:val="kk-KZ"/>
            </w:rPr>
            <w:t>]</w:t>
          </w:r>
          <w:r w:rsidR="00C1535F">
            <w:rPr>
              <w:rFonts w:ascii="Times New Roman" w:eastAsia="Times New Roman" w:hAnsi="Times New Roman" w:cs="Times New Roman"/>
              <w:color w:val="000000" w:themeColor="text1"/>
              <w:sz w:val="28"/>
              <w:szCs w:val="28"/>
              <w:lang w:val="kk-KZ"/>
            </w:rPr>
            <w:t>.</w:t>
          </w:r>
        </w:sdtContent>
      </w:sdt>
    </w:p>
    <w:p w14:paraId="073B4FB3" w14:textId="617960A1" w:rsidR="00F944E3" w:rsidRPr="00D577DC" w:rsidRDefault="00F944E3" w:rsidP="000F0293">
      <w:pPr>
        <w:spacing w:after="0" w:line="240" w:lineRule="auto"/>
        <w:ind w:firstLine="709"/>
        <w:jc w:val="both"/>
        <w:rPr>
          <w:rFonts w:ascii="Times New Roman" w:eastAsia="Times New Roman" w:hAnsi="Times New Roman" w:cs="Times New Roman"/>
          <w:b/>
          <w:bCs/>
          <w:sz w:val="28"/>
          <w:szCs w:val="28"/>
          <w:lang w:val="kk-KZ"/>
        </w:rPr>
      </w:pPr>
    </w:p>
    <w:p w14:paraId="087CF767" w14:textId="579EAE29" w:rsidR="00701EA4" w:rsidRPr="00D577DC" w:rsidRDefault="00701EA4" w:rsidP="000F0293">
      <w:pPr>
        <w:spacing w:after="0" w:line="240" w:lineRule="auto"/>
        <w:ind w:firstLine="709"/>
        <w:jc w:val="both"/>
        <w:rPr>
          <w:rFonts w:ascii="Times New Roman" w:eastAsia="Times New Roman" w:hAnsi="Times New Roman" w:cs="Times New Roman"/>
          <w:b/>
          <w:bCs/>
          <w:sz w:val="28"/>
          <w:szCs w:val="28"/>
          <w:lang w:val="kk-KZ"/>
        </w:rPr>
      </w:pPr>
    </w:p>
    <w:p w14:paraId="7D8C40F2" w14:textId="188E060B" w:rsidR="00701EA4" w:rsidRPr="00D577DC" w:rsidRDefault="00701EA4" w:rsidP="000F0293">
      <w:pPr>
        <w:spacing w:after="0" w:line="240" w:lineRule="auto"/>
        <w:ind w:firstLine="709"/>
        <w:jc w:val="both"/>
        <w:rPr>
          <w:rFonts w:ascii="Times New Roman" w:eastAsia="Times New Roman" w:hAnsi="Times New Roman" w:cs="Times New Roman"/>
          <w:b/>
          <w:bCs/>
          <w:sz w:val="28"/>
          <w:szCs w:val="28"/>
          <w:lang w:val="kk-KZ"/>
        </w:rPr>
      </w:pPr>
    </w:p>
    <w:p w14:paraId="1B8A9BC8" w14:textId="77777777" w:rsidR="00701EA4" w:rsidRPr="00D577DC" w:rsidRDefault="00701EA4" w:rsidP="000F0293">
      <w:pPr>
        <w:spacing w:after="0" w:line="240" w:lineRule="auto"/>
        <w:ind w:firstLine="709"/>
        <w:jc w:val="both"/>
        <w:rPr>
          <w:rFonts w:ascii="Times New Roman" w:eastAsia="Times New Roman" w:hAnsi="Times New Roman" w:cs="Times New Roman"/>
          <w:b/>
          <w:bCs/>
          <w:sz w:val="28"/>
          <w:szCs w:val="28"/>
          <w:lang w:val="kk-KZ"/>
        </w:rPr>
      </w:pPr>
    </w:p>
    <w:p w14:paraId="096D3024" w14:textId="5D0CF969" w:rsidR="00F944E3" w:rsidRPr="00EB1291" w:rsidRDefault="00F944E3" w:rsidP="000F0293">
      <w:pPr>
        <w:spacing w:after="0" w:line="240" w:lineRule="auto"/>
        <w:ind w:firstLine="709"/>
        <w:jc w:val="both"/>
        <w:rPr>
          <w:rFonts w:ascii="Times New Roman" w:eastAsia="Times New Roman" w:hAnsi="Times New Roman" w:cs="Times New Roman"/>
          <w:b/>
          <w:bCs/>
          <w:sz w:val="28"/>
          <w:szCs w:val="28"/>
          <w:lang w:val="kk-KZ"/>
        </w:rPr>
      </w:pPr>
      <w:r w:rsidRPr="00EB1291">
        <w:rPr>
          <w:rFonts w:ascii="Times New Roman" w:eastAsia="Times New Roman" w:hAnsi="Times New Roman" w:cs="Times New Roman"/>
          <w:b/>
          <w:bCs/>
          <w:sz w:val="28"/>
          <w:szCs w:val="28"/>
          <w:lang w:val="kk-KZ"/>
        </w:rPr>
        <w:lastRenderedPageBreak/>
        <w:t xml:space="preserve">1.2 </w:t>
      </w:r>
      <w:r w:rsidR="00C012A6" w:rsidRPr="00EB1291">
        <w:rPr>
          <w:rFonts w:ascii="Times New Roman" w:eastAsia="Times New Roman" w:hAnsi="Times New Roman" w:cs="Times New Roman"/>
          <w:b/>
          <w:bCs/>
          <w:sz w:val="28"/>
          <w:szCs w:val="28"/>
          <w:lang w:val="kk-KZ"/>
        </w:rPr>
        <w:t>Графен тәрізді төмен өлшемді құрылымдармен біріктірілген перовскит негізіндегі нанокомпозиттердің фотокаталитикалық белсенділігі</w:t>
      </w:r>
    </w:p>
    <w:p w14:paraId="2F4BF9C6" w14:textId="0034A904" w:rsidR="00F944E3" w:rsidRDefault="00BE418E" w:rsidP="00F61888">
      <w:pPr>
        <w:pStyle w:val="51"/>
        <w:spacing w:before="0" w:beforeAutospacing="0" w:after="0" w:afterAutospacing="0" w:line="240" w:lineRule="auto"/>
        <w:ind w:firstLine="709"/>
        <w:jc w:val="both"/>
        <w:rPr>
          <w:rFonts w:ascii="Times New Roman" w:hAnsi="Times New Roman"/>
          <w:sz w:val="28"/>
          <w:szCs w:val="28"/>
          <w:lang w:val="kk-KZ"/>
        </w:rPr>
      </w:pPr>
      <w:r w:rsidRPr="00EB1291">
        <w:rPr>
          <w:rFonts w:ascii="Times New Roman" w:hAnsi="Times New Roman"/>
          <w:sz w:val="28"/>
          <w:szCs w:val="28"/>
          <w:lang w:val="kk-KZ"/>
        </w:rPr>
        <w:t xml:space="preserve">Соңғы жылдары зерттеушілердің назарын </w:t>
      </w:r>
      <w:r w:rsidR="00F944E3" w:rsidRPr="00EB1291">
        <w:rPr>
          <w:rFonts w:ascii="Times New Roman" w:hAnsi="Times New Roman"/>
          <w:sz w:val="28"/>
          <w:szCs w:val="28"/>
          <w:lang w:val="kk-KZ"/>
        </w:rPr>
        <w:t>BaTiO</w:t>
      </w:r>
      <w:r w:rsidR="00F944E3" w:rsidRPr="00EB1291">
        <w:rPr>
          <w:rFonts w:ascii="Cambria Math" w:hAnsi="Cambria Math" w:cs="Cambria Math"/>
          <w:sz w:val="28"/>
          <w:szCs w:val="28"/>
          <w:lang w:val="kk-KZ"/>
        </w:rPr>
        <w:t>₃</w:t>
      </w:r>
      <w:r w:rsidR="00F944E3" w:rsidRPr="00EB1291">
        <w:rPr>
          <w:rFonts w:ascii="Times New Roman" w:hAnsi="Times New Roman"/>
          <w:sz w:val="28"/>
          <w:szCs w:val="28"/>
          <w:lang w:val="kk-KZ"/>
        </w:rPr>
        <w:t>, LaMnO</w:t>
      </w:r>
      <w:r w:rsidR="00F944E3" w:rsidRPr="00EB1291">
        <w:rPr>
          <w:rFonts w:ascii="Cambria Math" w:hAnsi="Cambria Math" w:cs="Cambria Math"/>
          <w:sz w:val="28"/>
          <w:szCs w:val="28"/>
          <w:lang w:val="kk-KZ"/>
        </w:rPr>
        <w:t>₃</w:t>
      </w:r>
      <w:r w:rsidR="00F944E3" w:rsidRPr="00EB1291">
        <w:rPr>
          <w:rFonts w:ascii="Times New Roman" w:hAnsi="Times New Roman"/>
          <w:sz w:val="28"/>
          <w:szCs w:val="28"/>
          <w:lang w:val="kk-KZ"/>
        </w:rPr>
        <w:t>, SrTiO</w:t>
      </w:r>
      <w:r w:rsidR="00F944E3" w:rsidRPr="00EB1291">
        <w:rPr>
          <w:rFonts w:ascii="Cambria Math" w:hAnsi="Cambria Math" w:cs="Cambria Math"/>
          <w:sz w:val="28"/>
          <w:szCs w:val="28"/>
          <w:lang w:val="kk-KZ"/>
        </w:rPr>
        <w:t>₃</w:t>
      </w:r>
      <w:r w:rsidR="00F944E3" w:rsidRPr="00EB1291">
        <w:rPr>
          <w:rFonts w:ascii="Times New Roman" w:hAnsi="Times New Roman"/>
          <w:sz w:val="28"/>
          <w:szCs w:val="28"/>
          <w:lang w:val="kk-KZ"/>
        </w:rPr>
        <w:t>, CaTiO</w:t>
      </w:r>
      <w:r w:rsidR="00F944E3" w:rsidRPr="00EB1291">
        <w:rPr>
          <w:rFonts w:ascii="Cambria Math" w:hAnsi="Cambria Math" w:cs="Cambria Math"/>
          <w:sz w:val="28"/>
          <w:szCs w:val="28"/>
          <w:lang w:val="kk-KZ"/>
        </w:rPr>
        <w:t>₃</w:t>
      </w:r>
      <w:r w:rsidRPr="00EB1291">
        <w:rPr>
          <w:rFonts w:ascii="Times New Roman" w:hAnsi="Times New Roman"/>
          <w:sz w:val="28"/>
          <w:szCs w:val="28"/>
          <w:lang w:val="kk-KZ"/>
        </w:rPr>
        <w:t xml:space="preserve"> </w:t>
      </w:r>
      <w:r w:rsidRPr="00EB1291">
        <w:rPr>
          <w:rStyle w:val="anegp0gi0b9av8jahpyh"/>
          <w:rFonts w:ascii="Times New Roman" w:hAnsi="Times New Roman"/>
          <w:sz w:val="28"/>
          <w:szCs w:val="28"/>
          <w:lang w:val="kk-KZ"/>
        </w:rPr>
        <w:t>және</w:t>
      </w:r>
      <w:r w:rsidRPr="00EB1291">
        <w:rPr>
          <w:rFonts w:ascii="Times New Roman" w:hAnsi="Times New Roman"/>
          <w:sz w:val="28"/>
          <w:szCs w:val="28"/>
          <w:lang w:val="kk-KZ"/>
        </w:rPr>
        <w:t xml:space="preserve"> </w:t>
      </w:r>
      <w:r w:rsidRPr="00EB1291">
        <w:rPr>
          <w:rStyle w:val="anegp0gi0b9av8jahpyh"/>
          <w:rFonts w:ascii="Times New Roman" w:hAnsi="Times New Roman"/>
          <w:sz w:val="28"/>
          <w:szCs w:val="28"/>
          <w:lang w:val="kk-KZ"/>
        </w:rPr>
        <w:t>т</w:t>
      </w:r>
      <w:r w:rsidR="00EB1291">
        <w:rPr>
          <w:rFonts w:ascii="Times New Roman" w:hAnsi="Times New Roman"/>
          <w:sz w:val="28"/>
          <w:szCs w:val="28"/>
          <w:lang w:val="kk-KZ"/>
        </w:rPr>
        <w:t>.</w:t>
      </w:r>
      <w:r w:rsidRPr="00EB1291">
        <w:rPr>
          <w:rFonts w:ascii="Times New Roman" w:hAnsi="Times New Roman"/>
          <w:sz w:val="28"/>
          <w:szCs w:val="28"/>
          <w:lang w:val="kk-KZ"/>
        </w:rPr>
        <w:t xml:space="preserve">б. </w:t>
      </w:r>
      <w:r w:rsidRPr="00EB1291">
        <w:rPr>
          <w:rStyle w:val="anegp0gi0b9av8jahpyh"/>
          <w:rFonts w:ascii="Times New Roman" w:hAnsi="Times New Roman"/>
          <w:sz w:val="28"/>
          <w:szCs w:val="28"/>
          <w:lang w:val="kk-KZ"/>
        </w:rPr>
        <w:t>сияқты</w:t>
      </w:r>
      <w:r w:rsidRPr="00EB1291">
        <w:rPr>
          <w:rFonts w:ascii="Times New Roman" w:hAnsi="Times New Roman"/>
          <w:sz w:val="28"/>
          <w:szCs w:val="28"/>
          <w:lang w:val="kk-KZ"/>
        </w:rPr>
        <w:t xml:space="preserve"> </w:t>
      </w:r>
      <w:r w:rsidRPr="00EB1291">
        <w:rPr>
          <w:rStyle w:val="anegp0gi0b9av8jahpyh"/>
          <w:rFonts w:ascii="Times New Roman" w:hAnsi="Times New Roman"/>
          <w:sz w:val="28"/>
          <w:szCs w:val="28"/>
          <w:lang w:val="kk-KZ"/>
        </w:rPr>
        <w:t>перовскит</w:t>
      </w:r>
      <w:r w:rsidRPr="00EB1291">
        <w:rPr>
          <w:rFonts w:ascii="Times New Roman" w:hAnsi="Times New Roman"/>
          <w:sz w:val="28"/>
          <w:szCs w:val="28"/>
          <w:lang w:val="kk-KZ"/>
        </w:rPr>
        <w:t xml:space="preserve"> </w:t>
      </w:r>
      <w:r w:rsidRPr="00EB1291">
        <w:rPr>
          <w:rStyle w:val="anegp0gi0b9av8jahpyh"/>
          <w:rFonts w:ascii="Times New Roman" w:hAnsi="Times New Roman"/>
          <w:sz w:val="28"/>
          <w:szCs w:val="28"/>
          <w:lang w:val="kk-KZ"/>
        </w:rPr>
        <w:t>негізіндегі</w:t>
      </w:r>
      <w:r w:rsidRPr="00EB1291">
        <w:rPr>
          <w:rFonts w:ascii="Times New Roman" w:hAnsi="Times New Roman"/>
          <w:sz w:val="28"/>
          <w:szCs w:val="28"/>
          <w:lang w:val="kk-KZ"/>
        </w:rPr>
        <w:t xml:space="preserve"> </w:t>
      </w:r>
      <w:r w:rsidRPr="00EB1291">
        <w:rPr>
          <w:rStyle w:val="anegp0gi0b9av8jahpyh"/>
          <w:rFonts w:ascii="Times New Roman" w:hAnsi="Times New Roman"/>
          <w:sz w:val="28"/>
          <w:szCs w:val="28"/>
          <w:lang w:val="kk-KZ"/>
        </w:rPr>
        <w:t>гибридті</w:t>
      </w:r>
      <w:r w:rsidRPr="00EB1291">
        <w:rPr>
          <w:rFonts w:ascii="Times New Roman" w:hAnsi="Times New Roman"/>
          <w:sz w:val="28"/>
          <w:szCs w:val="28"/>
          <w:lang w:val="kk-KZ"/>
        </w:rPr>
        <w:t xml:space="preserve"> </w:t>
      </w:r>
      <w:r w:rsidRPr="00EB1291">
        <w:rPr>
          <w:rStyle w:val="anegp0gi0b9av8jahpyh"/>
          <w:rFonts w:ascii="Times New Roman" w:hAnsi="Times New Roman"/>
          <w:sz w:val="28"/>
          <w:szCs w:val="28"/>
          <w:lang w:val="kk-KZ"/>
        </w:rPr>
        <w:t>гетероқұрылымдар</w:t>
      </w:r>
      <w:r w:rsidRPr="00EB1291">
        <w:rPr>
          <w:rFonts w:ascii="Times New Roman" w:hAnsi="Times New Roman"/>
          <w:sz w:val="28"/>
          <w:szCs w:val="28"/>
          <w:lang w:val="kk-KZ"/>
        </w:rPr>
        <w:t xml:space="preserve"> </w:t>
      </w:r>
      <w:r w:rsidRPr="00EB1291">
        <w:rPr>
          <w:rStyle w:val="anegp0gi0b9av8jahpyh"/>
          <w:rFonts w:ascii="Times New Roman" w:hAnsi="Times New Roman"/>
          <w:sz w:val="28"/>
          <w:szCs w:val="28"/>
          <w:lang w:val="kk-KZ"/>
        </w:rPr>
        <w:t>(ABO</w:t>
      </w:r>
      <w:r w:rsidRPr="00EB1291">
        <w:rPr>
          <w:rStyle w:val="anegp0gi0b9av8jahpyh"/>
          <w:rFonts w:ascii="Cambria Math" w:hAnsi="Cambria Math" w:cs="Cambria Math"/>
          <w:sz w:val="28"/>
          <w:szCs w:val="28"/>
          <w:lang w:val="kk-KZ"/>
        </w:rPr>
        <w:t>₃</w:t>
      </w:r>
      <w:r w:rsidRPr="00EB1291">
        <w:rPr>
          <w:rStyle w:val="anegp0gi0b9av8jahpyh"/>
          <w:rFonts w:ascii="Times New Roman" w:hAnsi="Times New Roman"/>
          <w:sz w:val="28"/>
          <w:szCs w:val="28"/>
          <w:lang w:val="kk-KZ"/>
        </w:rPr>
        <w:t>)</w:t>
      </w:r>
      <w:r w:rsidRPr="00EB1291">
        <w:rPr>
          <w:rFonts w:ascii="Times New Roman" w:hAnsi="Times New Roman"/>
          <w:sz w:val="28"/>
          <w:szCs w:val="28"/>
          <w:lang w:val="kk-KZ"/>
        </w:rPr>
        <w:t xml:space="preserve"> аударды</w:t>
      </w:r>
      <w:r w:rsidR="00F944E3" w:rsidRPr="00EB1291">
        <w:rPr>
          <w:rFonts w:ascii="Times New Roman" w:hAnsi="Times New Roman"/>
          <w:sz w:val="28"/>
          <w:szCs w:val="28"/>
          <w:lang w:val="kk-KZ"/>
        </w:rPr>
        <w:t xml:space="preserve">. </w:t>
      </w:r>
      <w:r w:rsidRPr="00EB1291">
        <w:rPr>
          <w:rFonts w:ascii="Times New Roman" w:hAnsi="Times New Roman"/>
          <w:sz w:val="28"/>
          <w:szCs w:val="28"/>
          <w:lang w:val="kk-KZ"/>
        </w:rPr>
        <w:t>Бұл материалдар интерфейстегі заряд тасымалдаушыларды</w:t>
      </w:r>
      <w:r w:rsidR="002545B1">
        <w:rPr>
          <w:rFonts w:ascii="Times New Roman" w:hAnsi="Times New Roman"/>
          <w:sz w:val="28"/>
          <w:szCs w:val="28"/>
          <w:lang w:val="kk-KZ"/>
        </w:rPr>
        <w:t>ң тиімді бөлінуінің</w:t>
      </w:r>
      <w:r w:rsidRPr="00EB1291">
        <w:rPr>
          <w:rFonts w:ascii="Times New Roman" w:hAnsi="Times New Roman"/>
          <w:sz w:val="28"/>
          <w:szCs w:val="28"/>
          <w:lang w:val="kk-KZ"/>
        </w:rPr>
        <w:t xml:space="preserve"> нәтежесінде, фотокаталитикалық белсенділіктің жоғарылауын көрсетеді</w:t>
      </w:r>
      <w:r w:rsidR="00F944E3" w:rsidRPr="00EB1291">
        <w:rPr>
          <w:rFonts w:ascii="Times New Roman" w:hAnsi="Times New Roman"/>
          <w:sz w:val="28"/>
          <w:szCs w:val="28"/>
          <w:lang w:val="kk-KZ"/>
        </w:rPr>
        <w:t xml:space="preserve">. </w:t>
      </w:r>
      <w:r w:rsidRPr="00EB1291">
        <w:rPr>
          <w:rFonts w:ascii="Times New Roman" w:hAnsi="Times New Roman"/>
          <w:sz w:val="28"/>
          <w:szCs w:val="28"/>
          <w:lang w:val="kk-KZ"/>
        </w:rPr>
        <w:t xml:space="preserve">Перовскиттердің графен тәрізді құрылымдармен модификациясы электрондар мен </w:t>
      </w:r>
      <w:r w:rsidR="002545B1">
        <w:rPr>
          <w:rFonts w:ascii="Times New Roman" w:hAnsi="Times New Roman"/>
          <w:sz w:val="28"/>
          <w:szCs w:val="28"/>
          <w:lang w:val="kk-KZ"/>
        </w:rPr>
        <w:t>кемтіктердің</w:t>
      </w:r>
      <w:r w:rsidRPr="00EB1291">
        <w:rPr>
          <w:rFonts w:ascii="Times New Roman" w:hAnsi="Times New Roman"/>
          <w:sz w:val="28"/>
          <w:szCs w:val="28"/>
          <w:lang w:val="kk-KZ"/>
        </w:rPr>
        <w:t xml:space="preserve"> рекомбинациясының төмендеуіне ықпал етеді, бұл фотокаталитикалық реакциялардың тиімділігін едәуір арттырады </w:t>
      </w:r>
      <w:sdt>
        <w:sdtPr>
          <w:rPr>
            <w:rFonts w:ascii="Times New Roman" w:hAnsi="Times New Roman"/>
            <w:sz w:val="28"/>
            <w:szCs w:val="28"/>
          </w:rPr>
          <w:tag w:val="MENDELEY_CITATION_v3_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"/>
          <w:id w:val="1896211008"/>
        </w:sdtPr>
        <w:sdtContent>
          <w:r w:rsidR="00F944E3" w:rsidRPr="00C1535F">
            <w:rPr>
              <w:rFonts w:ascii="Times New Roman" w:hAnsi="Times New Roman"/>
              <w:color w:val="000000" w:themeColor="text1"/>
              <w:sz w:val="28"/>
              <w:szCs w:val="28"/>
              <w:lang w:val="kk-KZ"/>
            </w:rPr>
            <w:t>[1</w:t>
          </w:r>
          <w:r w:rsidR="00C1535F" w:rsidRPr="00C1535F">
            <w:rPr>
              <w:rFonts w:ascii="Times New Roman" w:hAnsi="Times New Roman"/>
              <w:color w:val="000000" w:themeColor="text1"/>
              <w:sz w:val="28"/>
              <w:szCs w:val="28"/>
              <w:lang w:val="kk-KZ"/>
            </w:rPr>
            <w:t>1</w:t>
          </w:r>
          <w:r w:rsidR="00F944E3" w:rsidRPr="00C1535F">
            <w:rPr>
              <w:rFonts w:ascii="Times New Roman" w:hAnsi="Times New Roman"/>
              <w:color w:val="000000" w:themeColor="text1"/>
              <w:sz w:val="28"/>
              <w:szCs w:val="28"/>
              <w:lang w:val="kk-KZ"/>
            </w:rPr>
            <w:t>]</w:t>
          </w:r>
          <w:r w:rsidR="00C1535F">
            <w:rPr>
              <w:rFonts w:ascii="Times New Roman" w:hAnsi="Times New Roman"/>
              <w:color w:val="000000" w:themeColor="text1"/>
              <w:sz w:val="28"/>
              <w:szCs w:val="28"/>
              <w:lang w:val="kk-KZ"/>
            </w:rPr>
            <w:t>.</w:t>
          </w:r>
        </w:sdtContent>
      </w:sdt>
      <w:r w:rsidR="002545B1" w:rsidRPr="002545B1">
        <w:rPr>
          <w:rFonts w:ascii="Times New Roman" w:hAnsi="Times New Roman"/>
          <w:sz w:val="28"/>
          <w:szCs w:val="28"/>
          <w:lang w:val="kk-KZ"/>
        </w:rPr>
        <w:t xml:space="preserve"> </w:t>
      </w:r>
      <w:r w:rsidR="002545B1">
        <w:rPr>
          <w:rFonts w:ascii="Times New Roman" w:hAnsi="Times New Roman"/>
          <w:sz w:val="28"/>
          <w:szCs w:val="28"/>
          <w:lang w:val="kk-KZ"/>
        </w:rPr>
        <w:t>Г</w:t>
      </w:r>
      <w:r w:rsidR="002545B1" w:rsidRPr="002545B1">
        <w:rPr>
          <w:rFonts w:ascii="Times New Roman" w:hAnsi="Times New Roman"/>
          <w:sz w:val="28"/>
          <w:szCs w:val="28"/>
          <w:lang w:val="kk-KZ"/>
        </w:rPr>
        <w:t>ибридті</w:t>
      </w:r>
      <w:r w:rsidR="00F944E3" w:rsidRPr="00C1535F">
        <w:rPr>
          <w:rFonts w:ascii="Times New Roman" w:hAnsi="Times New Roman"/>
          <w:sz w:val="28"/>
          <w:szCs w:val="28"/>
          <w:lang w:val="kk-KZ"/>
        </w:rPr>
        <w:t xml:space="preserve"> BaTiO</w:t>
      </w:r>
      <w:r w:rsidR="00F944E3" w:rsidRPr="00C1535F">
        <w:rPr>
          <w:rFonts w:ascii="Cambria Math" w:hAnsi="Cambria Math" w:cs="Cambria Math"/>
          <w:sz w:val="28"/>
          <w:szCs w:val="28"/>
          <w:lang w:val="kk-KZ"/>
        </w:rPr>
        <w:t>₃</w:t>
      </w:r>
      <w:r w:rsidR="00F944E3" w:rsidRPr="00C1535F">
        <w:rPr>
          <w:rFonts w:ascii="Times New Roman" w:hAnsi="Times New Roman"/>
          <w:sz w:val="28"/>
          <w:szCs w:val="28"/>
          <w:lang w:val="kk-KZ"/>
        </w:rPr>
        <w:t>/</w:t>
      </w:r>
      <w:r w:rsidR="00C30384" w:rsidRPr="00C1535F">
        <w:rPr>
          <w:rFonts w:ascii="Times New Roman" w:hAnsi="Times New Roman"/>
          <w:sz w:val="28"/>
          <w:szCs w:val="28"/>
          <w:lang w:val="kk-KZ"/>
        </w:rPr>
        <w:t>графен нанокомпозит</w:t>
      </w:r>
      <w:r w:rsidR="002545B1">
        <w:rPr>
          <w:rFonts w:ascii="Times New Roman" w:hAnsi="Times New Roman"/>
          <w:sz w:val="28"/>
          <w:szCs w:val="28"/>
          <w:lang w:val="kk-KZ"/>
        </w:rPr>
        <w:t xml:space="preserve">ті синтездеу бойынша зерттеуде </w:t>
      </w:r>
      <w:r w:rsidR="002545B1" w:rsidRPr="002545B1">
        <w:rPr>
          <w:rFonts w:ascii="Times New Roman" w:hAnsi="Times New Roman"/>
          <w:sz w:val="28"/>
          <w:szCs w:val="28"/>
          <w:lang w:val="kk-KZ"/>
        </w:rPr>
        <w:t>[1</w:t>
      </w:r>
      <w:r w:rsidR="002545B1">
        <w:rPr>
          <w:rFonts w:ascii="Times New Roman" w:hAnsi="Times New Roman"/>
          <w:sz w:val="28"/>
          <w:szCs w:val="28"/>
          <w:lang w:val="kk-KZ"/>
        </w:rPr>
        <w:t>2</w:t>
      </w:r>
      <w:r w:rsidR="002545B1" w:rsidRPr="002545B1">
        <w:rPr>
          <w:rFonts w:ascii="Times New Roman" w:hAnsi="Times New Roman"/>
          <w:sz w:val="28"/>
          <w:szCs w:val="28"/>
          <w:lang w:val="kk-KZ"/>
        </w:rPr>
        <w:t>]</w:t>
      </w:r>
      <w:r w:rsidR="002545B1">
        <w:rPr>
          <w:rFonts w:ascii="Times New Roman" w:hAnsi="Times New Roman"/>
          <w:sz w:val="28"/>
          <w:szCs w:val="28"/>
          <w:lang w:val="kk-KZ"/>
        </w:rPr>
        <w:t xml:space="preserve"> графен қабаттарының электр </w:t>
      </w:r>
      <w:r w:rsidR="00C30384" w:rsidRPr="00C1535F">
        <w:rPr>
          <w:rFonts w:ascii="Times New Roman" w:hAnsi="Times New Roman"/>
          <w:sz w:val="28"/>
          <w:szCs w:val="28"/>
          <w:lang w:val="kk-KZ"/>
        </w:rPr>
        <w:t>өткізгіштігі</w:t>
      </w:r>
      <w:r w:rsidR="002545B1">
        <w:rPr>
          <w:rFonts w:ascii="Times New Roman" w:hAnsi="Times New Roman"/>
          <w:sz w:val="28"/>
          <w:szCs w:val="28"/>
          <w:lang w:val="kk-KZ"/>
        </w:rPr>
        <w:t>нің жоғары болуы</w:t>
      </w:r>
      <w:r w:rsidR="00C30384" w:rsidRPr="00C1535F">
        <w:rPr>
          <w:rFonts w:ascii="Times New Roman" w:hAnsi="Times New Roman"/>
          <w:sz w:val="28"/>
          <w:szCs w:val="28"/>
          <w:lang w:val="kk-KZ"/>
        </w:rPr>
        <w:t xml:space="preserve"> заряд тасымалдаушылардың тас</w:t>
      </w:r>
      <w:r w:rsidR="002545B1">
        <w:rPr>
          <w:rFonts w:ascii="Times New Roman" w:hAnsi="Times New Roman"/>
          <w:sz w:val="28"/>
          <w:szCs w:val="28"/>
          <w:lang w:val="kk-KZ"/>
        </w:rPr>
        <w:t>ымалдануын жеделдететінін және жұтылу</w:t>
      </w:r>
      <w:r w:rsidR="00C30384" w:rsidRPr="00C1535F">
        <w:rPr>
          <w:rFonts w:ascii="Times New Roman" w:hAnsi="Times New Roman"/>
          <w:sz w:val="28"/>
          <w:szCs w:val="28"/>
          <w:lang w:val="kk-KZ"/>
        </w:rPr>
        <w:t xml:space="preserve"> спектрін кеңейтетін</w:t>
      </w:r>
      <w:r w:rsidR="002545B1">
        <w:rPr>
          <w:rFonts w:ascii="Times New Roman" w:hAnsi="Times New Roman"/>
          <w:sz w:val="28"/>
          <w:szCs w:val="28"/>
          <w:lang w:val="kk-KZ"/>
        </w:rPr>
        <w:t>дігін көрсетті</w:t>
      </w:r>
      <w:r w:rsidR="00F944E3" w:rsidRPr="00C1535F">
        <w:rPr>
          <w:rFonts w:ascii="Times New Roman" w:hAnsi="Times New Roman"/>
          <w:sz w:val="28"/>
          <w:szCs w:val="28"/>
          <w:lang w:val="kk-KZ"/>
        </w:rPr>
        <w:t xml:space="preserve">. </w:t>
      </w:r>
      <w:r w:rsidR="00C30384" w:rsidRPr="001A4B23">
        <w:rPr>
          <w:rFonts w:ascii="Times New Roman" w:hAnsi="Times New Roman"/>
          <w:sz w:val="28"/>
          <w:szCs w:val="28"/>
          <w:lang w:val="kk-KZ"/>
        </w:rPr>
        <w:t>Композиттің оңтайландырылған құрылымы көрінетін жарықтың әсерінен органикалық ластаушы заттардың ыдырау реакцияларында фотокаталитикалық белсенділіктің айтарлықтай артуына әкелді</w:t>
      </w:r>
      <w:r w:rsidR="00F944E3" w:rsidRPr="001A4B23">
        <w:rPr>
          <w:rFonts w:ascii="Times New Roman" w:hAnsi="Times New Roman"/>
          <w:sz w:val="28"/>
          <w:szCs w:val="28"/>
          <w:lang w:val="kk-KZ"/>
        </w:rPr>
        <w:t xml:space="preserve">. </w:t>
      </w:r>
      <w:r w:rsidR="00C30384" w:rsidRPr="001A4B23">
        <w:rPr>
          <w:rFonts w:ascii="Times New Roman" w:hAnsi="Times New Roman"/>
          <w:sz w:val="28"/>
          <w:szCs w:val="28"/>
          <w:lang w:val="kk-KZ"/>
        </w:rPr>
        <w:t>XPS және ультракүлгін көрінетін спектроскоп</w:t>
      </w:r>
      <w:r w:rsidR="002545B1">
        <w:rPr>
          <w:rFonts w:ascii="Times New Roman" w:hAnsi="Times New Roman"/>
          <w:sz w:val="28"/>
          <w:szCs w:val="28"/>
          <w:lang w:val="kk-KZ"/>
        </w:rPr>
        <w:t>ия жақсарған</w:t>
      </w:r>
      <w:r w:rsidR="00C30384" w:rsidRPr="001A4B23">
        <w:rPr>
          <w:rFonts w:ascii="Times New Roman" w:hAnsi="Times New Roman"/>
          <w:sz w:val="28"/>
          <w:szCs w:val="28"/>
          <w:lang w:val="kk-KZ"/>
        </w:rPr>
        <w:t xml:space="preserve"> материал </w:t>
      </w:r>
      <w:r w:rsidR="002545B1">
        <w:rPr>
          <w:rFonts w:ascii="Times New Roman" w:hAnsi="Times New Roman"/>
          <w:sz w:val="28"/>
          <w:szCs w:val="28"/>
          <w:lang w:val="kk-KZ"/>
        </w:rPr>
        <w:t>сипаттамаларын</w:t>
      </w:r>
      <w:r w:rsidR="00C30384" w:rsidRPr="001A4B23">
        <w:rPr>
          <w:rFonts w:ascii="Times New Roman" w:hAnsi="Times New Roman"/>
          <w:sz w:val="28"/>
          <w:szCs w:val="28"/>
          <w:lang w:val="kk-KZ"/>
        </w:rPr>
        <w:t xml:space="preserve"> </w:t>
      </w:r>
      <w:r w:rsidR="002545B1">
        <w:rPr>
          <w:rFonts w:ascii="Times New Roman" w:hAnsi="Times New Roman"/>
          <w:sz w:val="28"/>
          <w:szCs w:val="28"/>
          <w:lang w:val="kk-KZ"/>
        </w:rPr>
        <w:t>айқындады</w:t>
      </w:r>
      <w:r w:rsidR="00C30384" w:rsidRPr="001A4B23">
        <w:rPr>
          <w:rFonts w:ascii="Times New Roman" w:hAnsi="Times New Roman"/>
          <w:sz w:val="28"/>
          <w:szCs w:val="28"/>
          <w:lang w:val="kk-KZ"/>
        </w:rPr>
        <w:t>.</w:t>
      </w:r>
      <w:r w:rsidR="00C30384" w:rsidRPr="00EB1291">
        <w:rPr>
          <w:rFonts w:ascii="Times New Roman" w:hAnsi="Times New Roman"/>
          <w:sz w:val="28"/>
          <w:szCs w:val="28"/>
          <w:lang w:val="kk-KZ"/>
        </w:rPr>
        <w:t xml:space="preserve"> Осы тенденцияны жалғастыра отырып</w:t>
      </w:r>
      <w:r w:rsidR="00F944E3" w:rsidRPr="00EB1291">
        <w:rPr>
          <w:rFonts w:ascii="Times New Roman" w:hAnsi="Times New Roman"/>
          <w:sz w:val="28"/>
          <w:szCs w:val="28"/>
          <w:lang w:val="kk-KZ"/>
        </w:rPr>
        <w:t xml:space="preserve">, </w:t>
      </w:r>
      <w:r w:rsidR="00C30384" w:rsidRPr="00EB1291">
        <w:rPr>
          <w:rFonts w:ascii="Times New Roman" w:hAnsi="Times New Roman"/>
          <w:sz w:val="28"/>
          <w:szCs w:val="28"/>
          <w:lang w:val="kk-KZ"/>
        </w:rPr>
        <w:t>графен нүктелері</w:t>
      </w:r>
      <w:r w:rsidR="0087351A">
        <w:rPr>
          <w:rFonts w:ascii="Times New Roman" w:hAnsi="Times New Roman"/>
          <w:sz w:val="28"/>
          <w:szCs w:val="28"/>
          <w:lang w:val="kk-KZ"/>
        </w:rPr>
        <w:t xml:space="preserve">мен </w:t>
      </w:r>
      <w:r w:rsidR="0087351A" w:rsidRPr="0087351A">
        <w:rPr>
          <w:rFonts w:ascii="Times New Roman" w:hAnsi="Times New Roman"/>
          <w:sz w:val="28"/>
          <w:szCs w:val="28"/>
          <w:lang w:val="kk-KZ"/>
        </w:rPr>
        <w:t>модификацияланған</w:t>
      </w:r>
      <w:r w:rsidR="0087351A" w:rsidRPr="0087351A">
        <w:rPr>
          <w:rFonts w:ascii="Times New Roman" w:hAnsi="Times New Roman"/>
          <w:sz w:val="28"/>
          <w:szCs w:val="28"/>
          <w:lang w:val="kk-KZ" w:eastAsia="en-US"/>
        </w:rPr>
        <w:t xml:space="preserve"> </w:t>
      </w:r>
      <w:r w:rsidR="0087351A" w:rsidRPr="0087351A">
        <w:rPr>
          <w:rFonts w:ascii="Times New Roman" w:hAnsi="Times New Roman"/>
          <w:sz w:val="28"/>
          <w:szCs w:val="28"/>
          <w:lang w:val="kk-KZ"/>
        </w:rPr>
        <w:t>LaMnO₃</w:t>
      </w:r>
      <w:r w:rsidR="00F944E3" w:rsidRPr="00EB1291">
        <w:rPr>
          <w:rFonts w:ascii="Times New Roman" w:hAnsi="Times New Roman"/>
          <w:sz w:val="28"/>
          <w:szCs w:val="28"/>
          <w:lang w:val="kk-KZ"/>
        </w:rPr>
        <w:t xml:space="preserve"> </w:t>
      </w:r>
      <w:r w:rsidR="00C30384" w:rsidRPr="00EB1291">
        <w:rPr>
          <w:rFonts w:ascii="Times New Roman" w:hAnsi="Times New Roman"/>
          <w:sz w:val="28"/>
          <w:szCs w:val="28"/>
          <w:lang w:val="kk-KZ"/>
        </w:rPr>
        <w:t>оп</w:t>
      </w:r>
      <w:r w:rsidR="0087351A">
        <w:rPr>
          <w:rFonts w:ascii="Times New Roman" w:hAnsi="Times New Roman"/>
          <w:sz w:val="28"/>
          <w:szCs w:val="28"/>
          <w:lang w:val="kk-KZ"/>
        </w:rPr>
        <w:t>тикалық қасиеттерінің жақсаруын және зарядтардың</w:t>
      </w:r>
      <w:r w:rsidR="00C30384" w:rsidRPr="00EB1291">
        <w:rPr>
          <w:rFonts w:ascii="Times New Roman" w:hAnsi="Times New Roman"/>
          <w:sz w:val="28"/>
          <w:szCs w:val="28"/>
          <w:lang w:val="kk-KZ"/>
        </w:rPr>
        <w:t xml:space="preserve"> </w:t>
      </w:r>
      <w:r w:rsidR="00F61888">
        <w:rPr>
          <w:rFonts w:ascii="Times New Roman" w:hAnsi="Times New Roman"/>
          <w:sz w:val="28"/>
          <w:szCs w:val="28"/>
          <w:lang w:val="kk-KZ"/>
        </w:rPr>
        <w:t xml:space="preserve">тиімді </w:t>
      </w:r>
      <w:r w:rsidR="00C30384" w:rsidRPr="00EB1291">
        <w:rPr>
          <w:rFonts w:ascii="Times New Roman" w:hAnsi="Times New Roman"/>
          <w:sz w:val="28"/>
          <w:szCs w:val="28"/>
          <w:lang w:val="kk-KZ"/>
        </w:rPr>
        <w:t>бөл</w:t>
      </w:r>
      <w:r w:rsidR="0087351A">
        <w:rPr>
          <w:rFonts w:ascii="Times New Roman" w:hAnsi="Times New Roman"/>
          <w:sz w:val="28"/>
          <w:szCs w:val="28"/>
          <w:lang w:val="kk-KZ"/>
        </w:rPr>
        <w:t xml:space="preserve">інуін </w:t>
      </w:r>
      <w:r w:rsidR="00C30384" w:rsidRPr="00EB1291">
        <w:rPr>
          <w:rFonts w:ascii="Times New Roman" w:hAnsi="Times New Roman"/>
          <w:sz w:val="28"/>
          <w:szCs w:val="28"/>
          <w:lang w:val="kk-KZ"/>
        </w:rPr>
        <w:t>көрсетеді</w:t>
      </w:r>
      <w:r w:rsidR="0087351A" w:rsidRPr="0087351A">
        <w:rPr>
          <w:rFonts w:ascii="Times New Roman" w:hAnsi="Times New Roman"/>
          <w:sz w:val="28"/>
          <w:szCs w:val="28"/>
          <w:lang w:val="kk-KZ"/>
        </w:rPr>
        <w:t xml:space="preserve"> </w:t>
      </w:r>
      <w:sdt>
        <w:sdtPr>
          <w:rPr>
            <w:rFonts w:ascii="Times New Roman" w:hAnsi="Times New Roman"/>
            <w:sz w:val="28"/>
            <w:szCs w:val="28"/>
          </w:rPr>
          <w:tag w:val="MENDELEY_CITATION_v3_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"/>
          <w:id w:val="1380659817"/>
        </w:sdtPr>
        <w:sdtContent>
          <w:r w:rsidR="0087351A" w:rsidRPr="0087351A">
            <w:rPr>
              <w:rFonts w:ascii="Times New Roman" w:hAnsi="Times New Roman"/>
              <w:sz w:val="28"/>
              <w:szCs w:val="28"/>
              <w:lang w:val="kk-KZ"/>
            </w:rPr>
            <w:t>[12]</w:t>
          </w:r>
        </w:sdtContent>
      </w:sdt>
      <w:r w:rsidR="00F944E3" w:rsidRPr="0087351A">
        <w:rPr>
          <w:rFonts w:ascii="Times New Roman" w:hAnsi="Times New Roman"/>
          <w:sz w:val="28"/>
          <w:szCs w:val="28"/>
          <w:lang w:val="kk-KZ"/>
        </w:rPr>
        <w:t>.</w:t>
      </w:r>
      <w:r w:rsidR="00F944E3" w:rsidRPr="00EB1291">
        <w:rPr>
          <w:rFonts w:ascii="Times New Roman" w:hAnsi="Times New Roman"/>
          <w:sz w:val="28"/>
          <w:szCs w:val="28"/>
          <w:lang w:val="kk-KZ"/>
        </w:rPr>
        <w:t xml:space="preserve"> </w:t>
      </w:r>
      <w:r w:rsidR="009C1CB7" w:rsidRPr="00EB1291">
        <w:rPr>
          <w:rFonts w:ascii="Times New Roman" w:hAnsi="Times New Roman"/>
          <w:sz w:val="28"/>
          <w:szCs w:val="28"/>
          <w:lang w:val="kk-KZ"/>
        </w:rPr>
        <w:t xml:space="preserve"> </w:t>
      </w:r>
      <w:r w:rsidR="00C30384" w:rsidRPr="00EB1291">
        <w:rPr>
          <w:rFonts w:ascii="Times New Roman" w:hAnsi="Times New Roman"/>
          <w:sz w:val="28"/>
          <w:szCs w:val="28"/>
          <w:lang w:val="kk-KZ"/>
        </w:rPr>
        <w:t xml:space="preserve">Перовскит матрицасы мен </w:t>
      </w:r>
      <w:r w:rsidR="0087351A">
        <w:rPr>
          <w:rFonts w:ascii="Times New Roman" w:hAnsi="Times New Roman"/>
          <w:sz w:val="28"/>
          <w:szCs w:val="28"/>
          <w:lang w:val="kk-KZ"/>
        </w:rPr>
        <w:t>көміртек</w:t>
      </w:r>
      <w:r w:rsidR="00C30384" w:rsidRPr="00EB1291">
        <w:rPr>
          <w:rFonts w:ascii="Times New Roman" w:hAnsi="Times New Roman"/>
          <w:sz w:val="28"/>
          <w:szCs w:val="28"/>
          <w:lang w:val="kk-KZ"/>
        </w:rPr>
        <w:t>ті наноқұрылымдардың өз</w:t>
      </w:r>
      <w:r w:rsidR="0087351A">
        <w:rPr>
          <w:rFonts w:ascii="Times New Roman" w:hAnsi="Times New Roman"/>
          <w:sz w:val="28"/>
          <w:szCs w:val="28"/>
          <w:lang w:val="kk-KZ"/>
        </w:rPr>
        <w:t>ара әсерлес</w:t>
      </w:r>
      <w:r w:rsidR="00C30384" w:rsidRPr="00EB1291">
        <w:rPr>
          <w:rFonts w:ascii="Times New Roman" w:hAnsi="Times New Roman"/>
          <w:sz w:val="28"/>
          <w:szCs w:val="28"/>
          <w:lang w:val="kk-KZ"/>
        </w:rPr>
        <w:t xml:space="preserve">уі тыйым салынған аймақ енінің </w:t>
      </w:r>
      <w:r w:rsidR="0087351A">
        <w:rPr>
          <w:rFonts w:ascii="Times New Roman" w:hAnsi="Times New Roman"/>
          <w:sz w:val="28"/>
          <w:szCs w:val="28"/>
          <w:lang w:val="kk-KZ"/>
        </w:rPr>
        <w:t>азаюына</w:t>
      </w:r>
      <w:r w:rsidR="00C30384" w:rsidRPr="00EB1291">
        <w:rPr>
          <w:rFonts w:ascii="Times New Roman" w:hAnsi="Times New Roman"/>
          <w:sz w:val="28"/>
          <w:szCs w:val="28"/>
          <w:lang w:val="kk-KZ"/>
        </w:rPr>
        <w:t xml:space="preserve"> және спектрдің кө</w:t>
      </w:r>
      <w:r w:rsidR="0087351A">
        <w:rPr>
          <w:rFonts w:ascii="Times New Roman" w:hAnsi="Times New Roman"/>
          <w:sz w:val="28"/>
          <w:szCs w:val="28"/>
          <w:lang w:val="kk-KZ"/>
        </w:rPr>
        <w:t>рінетін аймағында фотонды жұту</w:t>
      </w:r>
      <w:r w:rsidR="00C30384" w:rsidRPr="00EB1291">
        <w:rPr>
          <w:rFonts w:ascii="Times New Roman" w:hAnsi="Times New Roman"/>
          <w:sz w:val="28"/>
          <w:szCs w:val="28"/>
          <w:lang w:val="kk-KZ"/>
        </w:rPr>
        <w:t xml:space="preserve"> тиімділігінің </w:t>
      </w:r>
      <w:r w:rsidR="0087351A">
        <w:rPr>
          <w:rFonts w:ascii="Times New Roman" w:hAnsi="Times New Roman"/>
          <w:sz w:val="28"/>
          <w:szCs w:val="28"/>
          <w:lang w:val="kk-KZ"/>
        </w:rPr>
        <w:t xml:space="preserve">артуына </w:t>
      </w:r>
      <w:r w:rsidR="00C30384" w:rsidRPr="00EB1291">
        <w:rPr>
          <w:rFonts w:ascii="Times New Roman" w:hAnsi="Times New Roman"/>
          <w:sz w:val="28"/>
          <w:szCs w:val="28"/>
          <w:lang w:val="kk-KZ"/>
        </w:rPr>
        <w:t xml:space="preserve">ықпал етеді. Фотоэлектрохимиялық қасиеттерді талдау </w:t>
      </w:r>
      <w:r w:rsidR="0087351A">
        <w:rPr>
          <w:rFonts w:ascii="Times New Roman" w:hAnsi="Times New Roman"/>
          <w:sz w:val="28"/>
          <w:szCs w:val="28"/>
          <w:lang w:val="kk-KZ"/>
        </w:rPr>
        <w:t>айырымды</w:t>
      </w:r>
      <w:r w:rsidR="00C30384" w:rsidRPr="00EB1291">
        <w:rPr>
          <w:rFonts w:ascii="Times New Roman" w:hAnsi="Times New Roman"/>
          <w:sz w:val="28"/>
          <w:szCs w:val="28"/>
          <w:lang w:val="kk-KZ"/>
        </w:rPr>
        <w:t xml:space="preserve"> спектроскопияны қолдану арқылы жүргізілді</w:t>
      </w:r>
      <w:r w:rsidR="0087351A">
        <w:rPr>
          <w:rFonts w:ascii="Times New Roman" w:hAnsi="Times New Roman"/>
          <w:sz w:val="28"/>
          <w:szCs w:val="28"/>
          <w:lang w:val="kk-KZ"/>
        </w:rPr>
        <w:t>.</w:t>
      </w:r>
      <w:r w:rsidR="0087351A" w:rsidRPr="0087351A">
        <w:rPr>
          <w:rFonts w:ascii="Times New Roman" w:eastAsiaTheme="minorHAnsi" w:hAnsi="Times New Roman" w:cstheme="minorBidi"/>
          <w:sz w:val="28"/>
          <w:szCs w:val="28"/>
          <w:lang w:val="kk-KZ" w:eastAsia="en-US"/>
        </w:rPr>
        <w:t xml:space="preserve"> </w:t>
      </w:r>
      <w:sdt>
        <w:sdtPr>
          <w:rPr>
            <w:rFonts w:ascii="Times New Roman" w:hAnsi="Times New Roman"/>
            <w:sz w:val="28"/>
            <w:szCs w:val="28"/>
          </w:rPr>
          <w:tag w:val="MENDELEY_CITATION_v3_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"/>
          <w:id w:val="-1359037485"/>
        </w:sdtPr>
        <w:sdtContent>
          <w:r w:rsidR="0087351A" w:rsidRPr="0087351A">
            <w:rPr>
              <w:rFonts w:ascii="Times New Roman" w:hAnsi="Times New Roman"/>
              <w:sz w:val="28"/>
              <w:szCs w:val="28"/>
              <w:lang w:val="kk-KZ"/>
            </w:rPr>
            <w:t>[12]</w:t>
          </w:r>
        </w:sdtContent>
      </w:sdt>
      <w:r w:rsidR="0087351A">
        <w:rPr>
          <w:rFonts w:ascii="Times New Roman" w:hAnsi="Times New Roman"/>
          <w:sz w:val="28"/>
          <w:szCs w:val="28"/>
          <w:lang w:val="kk-KZ"/>
        </w:rPr>
        <w:t xml:space="preserve"> зерттеуге аналогиялы</w:t>
      </w:r>
      <w:r w:rsidR="00F944E3" w:rsidRPr="00EB1291">
        <w:rPr>
          <w:rFonts w:ascii="Times New Roman" w:hAnsi="Times New Roman"/>
          <w:sz w:val="28"/>
          <w:szCs w:val="28"/>
          <w:lang w:val="kk-KZ"/>
        </w:rPr>
        <w:t>,</w:t>
      </w:r>
      <w:sdt>
        <w:sdtPr>
          <w:rPr>
            <w:rFonts w:ascii="Times New Roman" w:hAnsi="Times New Roman"/>
            <w:sz w:val="28"/>
            <w:szCs w:val="28"/>
          </w:rPr>
          <w:tag w:val="MENDELEY_CITATION_v3_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"/>
          <w:id w:val="128146511"/>
        </w:sdtPr>
        <w:sdtContent>
          <w:r w:rsidR="00EB1291">
            <w:rPr>
              <w:rFonts w:ascii="Times New Roman" w:hAnsi="Times New Roman"/>
              <w:sz w:val="28"/>
              <w:szCs w:val="28"/>
              <w:lang w:val="kk-KZ"/>
            </w:rPr>
            <w:t xml:space="preserve"> </w:t>
          </w:r>
          <w:r w:rsidR="00F944E3" w:rsidRPr="00EB1291">
            <w:rPr>
              <w:rFonts w:ascii="Times New Roman" w:hAnsi="Times New Roman"/>
              <w:color w:val="000000" w:themeColor="text1"/>
              <w:sz w:val="28"/>
              <w:szCs w:val="28"/>
              <w:lang w:val="kk-KZ"/>
            </w:rPr>
            <w:t>[1</w:t>
          </w:r>
          <w:r w:rsidR="00C1535F">
            <w:rPr>
              <w:rFonts w:ascii="Times New Roman" w:hAnsi="Times New Roman"/>
              <w:color w:val="000000" w:themeColor="text1"/>
              <w:sz w:val="28"/>
              <w:szCs w:val="28"/>
              <w:lang w:val="kk-KZ"/>
            </w:rPr>
            <w:t>1, р. 689-700</w:t>
          </w:r>
          <w:r w:rsidR="00F944E3" w:rsidRPr="00EB1291">
            <w:rPr>
              <w:rFonts w:ascii="Times New Roman" w:hAnsi="Times New Roman"/>
              <w:color w:val="000000" w:themeColor="text1"/>
              <w:sz w:val="28"/>
              <w:szCs w:val="28"/>
              <w:lang w:val="kk-KZ"/>
            </w:rPr>
            <w:t>]</w:t>
          </w:r>
        </w:sdtContent>
      </w:sdt>
      <w:r w:rsidR="00F944E3" w:rsidRPr="00EB1291">
        <w:rPr>
          <w:rFonts w:ascii="Times New Roman" w:hAnsi="Times New Roman"/>
          <w:sz w:val="28"/>
          <w:szCs w:val="28"/>
          <w:lang w:val="kk-KZ"/>
        </w:rPr>
        <w:t xml:space="preserve"> SrTiO</w:t>
      </w:r>
      <w:r w:rsidR="00F944E3" w:rsidRPr="00EB1291">
        <w:rPr>
          <w:rFonts w:ascii="Cambria Math" w:hAnsi="Cambria Math" w:cs="Cambria Math"/>
          <w:sz w:val="28"/>
          <w:szCs w:val="28"/>
          <w:lang w:val="kk-KZ"/>
        </w:rPr>
        <w:t>₃</w:t>
      </w:r>
      <w:r w:rsidR="00F944E3" w:rsidRPr="00EB1291">
        <w:rPr>
          <w:rFonts w:ascii="Times New Roman" w:hAnsi="Times New Roman"/>
          <w:sz w:val="28"/>
          <w:szCs w:val="28"/>
          <w:lang w:val="kk-KZ"/>
        </w:rPr>
        <w:t xml:space="preserve"> </w:t>
      </w:r>
      <w:r w:rsidR="0087351A">
        <w:rPr>
          <w:rFonts w:ascii="Times New Roman" w:hAnsi="Times New Roman"/>
          <w:sz w:val="28"/>
          <w:szCs w:val="28"/>
          <w:lang w:val="kk-KZ"/>
        </w:rPr>
        <w:t xml:space="preserve">құрылымын </w:t>
      </w:r>
      <w:r w:rsidR="0087351A" w:rsidRPr="0087351A">
        <w:rPr>
          <w:rFonts w:ascii="Times New Roman" w:hAnsi="Times New Roman"/>
          <w:sz w:val="28"/>
          <w:szCs w:val="28"/>
          <w:lang w:val="kk-KZ"/>
        </w:rPr>
        <w:t>(g-C₃N₄)</w:t>
      </w:r>
      <w:r w:rsidR="0087351A">
        <w:rPr>
          <w:rFonts w:ascii="Times New Roman" w:hAnsi="Times New Roman"/>
          <w:sz w:val="28"/>
          <w:szCs w:val="28"/>
          <w:lang w:val="kk-KZ"/>
        </w:rPr>
        <w:t xml:space="preserve"> </w:t>
      </w:r>
      <w:r w:rsidR="003B4CFB" w:rsidRPr="00EB1291">
        <w:rPr>
          <w:rFonts w:ascii="Times New Roman" w:hAnsi="Times New Roman"/>
          <w:sz w:val="28"/>
          <w:szCs w:val="28"/>
          <w:lang w:val="kk-KZ"/>
        </w:rPr>
        <w:t>көміртегі</w:t>
      </w:r>
      <w:r w:rsidR="0087351A">
        <w:rPr>
          <w:rFonts w:ascii="Times New Roman" w:hAnsi="Times New Roman"/>
          <w:sz w:val="28"/>
          <w:szCs w:val="28"/>
          <w:lang w:val="kk-KZ"/>
        </w:rPr>
        <w:t xml:space="preserve"> нитридті гибридті құрылымына</w:t>
      </w:r>
      <w:r w:rsidR="00C30384" w:rsidRPr="00EB1291">
        <w:rPr>
          <w:rFonts w:ascii="Times New Roman" w:hAnsi="Times New Roman"/>
          <w:sz w:val="28"/>
          <w:szCs w:val="28"/>
          <w:lang w:val="kk-KZ"/>
        </w:rPr>
        <w:t xml:space="preserve"> </w:t>
      </w:r>
      <w:r w:rsidR="0087351A">
        <w:rPr>
          <w:rFonts w:ascii="Times New Roman" w:hAnsi="Times New Roman"/>
          <w:sz w:val="28"/>
          <w:szCs w:val="28"/>
          <w:lang w:val="kk-KZ"/>
        </w:rPr>
        <w:t>комбинациялаудың</w:t>
      </w:r>
      <w:r w:rsidR="00C30384" w:rsidRPr="00EB1291">
        <w:rPr>
          <w:rFonts w:ascii="Times New Roman" w:hAnsi="Times New Roman"/>
          <w:sz w:val="28"/>
          <w:szCs w:val="28"/>
          <w:lang w:val="kk-KZ"/>
        </w:rPr>
        <w:t xml:space="preserve"> </w:t>
      </w:r>
      <w:r w:rsidR="0087351A">
        <w:rPr>
          <w:rFonts w:ascii="Times New Roman" w:hAnsi="Times New Roman"/>
          <w:sz w:val="28"/>
          <w:szCs w:val="28"/>
          <w:lang w:val="kk-KZ"/>
        </w:rPr>
        <w:t xml:space="preserve"> әсерін зерттегенде</w:t>
      </w:r>
      <w:r w:rsidR="00F944E3" w:rsidRPr="00EB1291">
        <w:rPr>
          <w:rFonts w:ascii="Times New Roman" w:hAnsi="Times New Roman"/>
          <w:sz w:val="28"/>
          <w:szCs w:val="28"/>
          <w:lang w:val="kk-KZ"/>
        </w:rPr>
        <w:t>,</w:t>
      </w:r>
      <w:r w:rsidR="00C30384" w:rsidRPr="00EB1291">
        <w:rPr>
          <w:rFonts w:ascii="Times New Roman" w:hAnsi="Times New Roman"/>
          <w:sz w:val="28"/>
          <w:szCs w:val="28"/>
          <w:lang w:val="kk-KZ"/>
        </w:rPr>
        <w:t xml:space="preserve"> белсенді орталықтардың тығыздығын</w:t>
      </w:r>
      <w:r w:rsidR="0087351A">
        <w:rPr>
          <w:rFonts w:ascii="Times New Roman" w:hAnsi="Times New Roman"/>
          <w:sz w:val="28"/>
          <w:szCs w:val="28"/>
          <w:lang w:val="kk-KZ"/>
        </w:rPr>
        <w:t>ың арт</w:t>
      </w:r>
      <w:r w:rsidR="00C30384" w:rsidRPr="00EB1291">
        <w:rPr>
          <w:rFonts w:ascii="Times New Roman" w:hAnsi="Times New Roman"/>
          <w:sz w:val="28"/>
          <w:szCs w:val="28"/>
          <w:lang w:val="kk-KZ"/>
        </w:rPr>
        <w:t>у</w:t>
      </w:r>
      <w:r w:rsidR="0087351A">
        <w:rPr>
          <w:rFonts w:ascii="Times New Roman" w:hAnsi="Times New Roman"/>
          <w:sz w:val="28"/>
          <w:szCs w:val="28"/>
          <w:lang w:val="kk-KZ"/>
        </w:rPr>
        <w:t>ы мен</w:t>
      </w:r>
      <w:r w:rsidR="00C30384" w:rsidRPr="00EB1291">
        <w:rPr>
          <w:rFonts w:ascii="Times New Roman" w:hAnsi="Times New Roman"/>
          <w:sz w:val="28"/>
          <w:szCs w:val="28"/>
          <w:lang w:val="kk-KZ"/>
        </w:rPr>
        <w:t xml:space="preserve"> ұзақ жарықта</w:t>
      </w:r>
      <w:r w:rsidR="0087351A">
        <w:rPr>
          <w:rFonts w:ascii="Times New Roman" w:hAnsi="Times New Roman"/>
          <w:sz w:val="28"/>
          <w:szCs w:val="28"/>
          <w:lang w:val="kk-KZ"/>
        </w:rPr>
        <w:t>ндырғанда</w:t>
      </w:r>
      <w:r w:rsidR="00C30384" w:rsidRPr="00EB1291">
        <w:rPr>
          <w:rFonts w:ascii="Times New Roman" w:hAnsi="Times New Roman"/>
          <w:sz w:val="28"/>
          <w:szCs w:val="28"/>
          <w:lang w:val="kk-KZ"/>
        </w:rPr>
        <w:t xml:space="preserve"> материалдың </w:t>
      </w:r>
      <w:r w:rsidR="0087351A">
        <w:rPr>
          <w:rFonts w:ascii="Times New Roman" w:hAnsi="Times New Roman"/>
          <w:sz w:val="28"/>
          <w:szCs w:val="28"/>
          <w:lang w:val="kk-KZ"/>
        </w:rPr>
        <w:t>орнықтылығының</w:t>
      </w:r>
      <w:r w:rsidR="004F12F1">
        <w:rPr>
          <w:rFonts w:ascii="Times New Roman" w:hAnsi="Times New Roman"/>
          <w:sz w:val="28"/>
          <w:szCs w:val="28"/>
          <w:lang w:val="kk-KZ"/>
        </w:rPr>
        <w:t xml:space="preserve"> арт</w:t>
      </w:r>
      <w:r w:rsidR="00C30384" w:rsidRPr="00EB1291">
        <w:rPr>
          <w:rFonts w:ascii="Times New Roman" w:hAnsi="Times New Roman"/>
          <w:sz w:val="28"/>
          <w:szCs w:val="28"/>
          <w:lang w:val="kk-KZ"/>
        </w:rPr>
        <w:t>у</w:t>
      </w:r>
      <w:r w:rsidR="004F12F1">
        <w:rPr>
          <w:rFonts w:ascii="Times New Roman" w:hAnsi="Times New Roman"/>
          <w:sz w:val="28"/>
          <w:szCs w:val="28"/>
          <w:lang w:val="kk-KZ"/>
        </w:rPr>
        <w:t>ы</w:t>
      </w:r>
      <w:r w:rsidR="00C30384" w:rsidRPr="00EB1291">
        <w:rPr>
          <w:rFonts w:ascii="Times New Roman" w:hAnsi="Times New Roman"/>
          <w:sz w:val="28"/>
          <w:szCs w:val="28"/>
          <w:lang w:val="kk-KZ"/>
        </w:rPr>
        <w:t xml:space="preserve"> фотоката</w:t>
      </w:r>
      <w:r w:rsidR="00EF2832" w:rsidRPr="00EB1291">
        <w:rPr>
          <w:rFonts w:ascii="Times New Roman" w:hAnsi="Times New Roman"/>
          <w:sz w:val="28"/>
          <w:szCs w:val="28"/>
          <w:lang w:val="kk-KZ"/>
        </w:rPr>
        <w:t>лит</w:t>
      </w:r>
      <w:r w:rsidR="004F12F1">
        <w:rPr>
          <w:rFonts w:ascii="Times New Roman" w:hAnsi="Times New Roman"/>
          <w:sz w:val="28"/>
          <w:szCs w:val="28"/>
          <w:lang w:val="kk-KZ"/>
        </w:rPr>
        <w:t>икалық қасиеттерді жақсартатындығы байқалды</w:t>
      </w:r>
      <w:r w:rsidR="00F944E3" w:rsidRPr="00EB1291">
        <w:rPr>
          <w:rFonts w:ascii="Times New Roman" w:hAnsi="Times New Roman"/>
          <w:sz w:val="28"/>
          <w:szCs w:val="28"/>
          <w:lang w:val="kk-KZ"/>
        </w:rPr>
        <w:t>.</w:t>
      </w:r>
      <w:r w:rsidR="00EB1291">
        <w:rPr>
          <w:rFonts w:ascii="Times New Roman" w:hAnsi="Times New Roman"/>
          <w:sz w:val="28"/>
          <w:szCs w:val="28"/>
          <w:lang w:val="kk-KZ"/>
        </w:rPr>
        <w:t xml:space="preserve"> </w:t>
      </w:r>
      <w:r w:rsidR="00EF2832" w:rsidRPr="00EB1291">
        <w:rPr>
          <w:rFonts w:ascii="Times New Roman" w:hAnsi="Times New Roman"/>
          <w:sz w:val="28"/>
          <w:szCs w:val="28"/>
          <w:lang w:val="kk-KZ"/>
        </w:rPr>
        <w:t>Фотолюминесценция (PL) және электронды микроскопия (SEM) әдістері бұл бақылауларды растады</w:t>
      </w:r>
      <w:r w:rsidR="00F944E3" w:rsidRPr="00EB1291">
        <w:rPr>
          <w:rFonts w:ascii="Times New Roman" w:hAnsi="Times New Roman"/>
          <w:sz w:val="28"/>
          <w:szCs w:val="28"/>
          <w:lang w:val="kk-KZ"/>
        </w:rPr>
        <w:t>.</w:t>
      </w:r>
      <w:r w:rsidR="0087351A" w:rsidRPr="0087351A">
        <w:rPr>
          <w:rFonts w:ascii="Times New Roman" w:hAnsi="Times New Roman"/>
          <w:lang w:val="kk-KZ"/>
        </w:rPr>
        <w:t xml:space="preserve"> </w:t>
      </w:r>
      <w:r w:rsidR="00EF2832" w:rsidRPr="00EB1291">
        <w:rPr>
          <w:rFonts w:ascii="Times New Roman" w:hAnsi="Times New Roman"/>
          <w:sz w:val="28"/>
          <w:szCs w:val="28"/>
          <w:lang w:val="kk-KZ"/>
        </w:rPr>
        <w:t>Жарық шашырау спектрін және электродтық өнімділікті талдау фотокаталитикалық жақсарту механизмін анықтауға мүмкіндік береді</w:t>
      </w:r>
      <w:r w:rsidR="00F944E3" w:rsidRPr="00EB1291">
        <w:rPr>
          <w:rFonts w:ascii="Times New Roman" w:hAnsi="Times New Roman"/>
          <w:sz w:val="28"/>
          <w:szCs w:val="28"/>
          <w:lang w:val="kk-KZ"/>
        </w:rPr>
        <w:t>.</w:t>
      </w:r>
    </w:p>
    <w:p w14:paraId="4B6C6B33" w14:textId="43D27AFE" w:rsidR="00B6031E" w:rsidRPr="00B6031E" w:rsidRDefault="00B6031E" w:rsidP="00F61888">
      <w:pPr>
        <w:spacing w:after="0" w:line="240" w:lineRule="auto"/>
        <w:ind w:firstLine="709"/>
        <w:jc w:val="both"/>
        <w:rPr>
          <w:rFonts w:ascii="Times New Roman" w:eastAsia="Times New Roman" w:hAnsi="Times New Roman" w:cs="Times New Roman"/>
          <w:sz w:val="28"/>
          <w:szCs w:val="28"/>
          <w:lang w:val="kk-KZ"/>
        </w:rPr>
      </w:pPr>
      <w:r w:rsidRPr="00B6031E">
        <w:rPr>
          <w:rFonts w:ascii="Times New Roman" w:eastAsia="Times New Roman" w:hAnsi="Times New Roman" w:cs="Times New Roman"/>
          <w:sz w:val="28"/>
          <w:szCs w:val="28"/>
          <w:lang w:val="kk-KZ"/>
        </w:rPr>
        <w:t xml:space="preserve">Көміртекті наноқұрылымдармен біріккен CaTiO₃ құрылымын зерттеу мұндай материалдың көрінетін диапазонда  кеңейген жұтылу спектрді және фотокаталитикалық </w:t>
      </w:r>
      <w:r w:rsidR="00F61888">
        <w:rPr>
          <w:rFonts w:ascii="Times New Roman" w:eastAsia="Times New Roman" w:hAnsi="Times New Roman" w:cs="Times New Roman"/>
          <w:sz w:val="28"/>
          <w:szCs w:val="28"/>
          <w:lang w:val="kk-KZ"/>
        </w:rPr>
        <w:t>тиімділігінің</w:t>
      </w:r>
      <w:r w:rsidRPr="00B6031E">
        <w:rPr>
          <w:rFonts w:ascii="Times New Roman" w:eastAsia="Times New Roman" w:hAnsi="Times New Roman" w:cs="Times New Roman"/>
          <w:sz w:val="28"/>
          <w:szCs w:val="28"/>
          <w:lang w:val="kk-KZ"/>
        </w:rPr>
        <w:t xml:space="preserve"> артуын көрсетті. </w:t>
      </w:r>
    </w:p>
    <w:p w14:paraId="43363D5D" w14:textId="77777777" w:rsidR="00B6031E" w:rsidRPr="00B6031E" w:rsidRDefault="00B6031E" w:rsidP="00BD0609">
      <w:pPr>
        <w:pStyle w:val="51"/>
        <w:spacing w:line="276" w:lineRule="auto"/>
        <w:jc w:val="both"/>
        <w:rPr>
          <w:rFonts w:ascii="Times New Roman" w:hAnsi="Times New Roman"/>
          <w:sz w:val="28"/>
          <w:szCs w:val="28"/>
          <w:lang w:val="kk-KZ"/>
        </w:rPr>
      </w:pPr>
    </w:p>
    <w:p w14:paraId="17ADEFC1" w14:textId="2F98445B" w:rsidR="00C451C1" w:rsidRPr="00EB1291" w:rsidRDefault="00C451C1" w:rsidP="00BD0609">
      <w:pPr>
        <w:spacing w:after="0" w:line="276" w:lineRule="auto"/>
        <w:ind w:firstLine="709"/>
        <w:jc w:val="both"/>
        <w:rPr>
          <w:rFonts w:ascii="Times New Roman" w:eastAsia="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4"/>
        <w:gridCol w:w="3964"/>
      </w:tblGrid>
      <w:tr w:rsidR="00C451C1" w14:paraId="4047EABE" w14:textId="77777777" w:rsidTr="006C6632">
        <w:tc>
          <w:tcPr>
            <w:tcW w:w="9628" w:type="dxa"/>
            <w:gridSpan w:val="2"/>
          </w:tcPr>
          <w:p w14:paraId="36A6295F" w14:textId="77777777" w:rsidR="00C451C1" w:rsidRDefault="00C451C1" w:rsidP="00215AE8">
            <w:pPr>
              <w:spacing w:line="276"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6D38EB8D" wp14:editId="1A251FCD">
                  <wp:extent cx="6627567" cy="2498757"/>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9749" cy="2507120"/>
                          </a:xfrm>
                          <a:prstGeom prst="rect">
                            <a:avLst/>
                          </a:prstGeom>
                          <a:noFill/>
                        </pic:spPr>
                      </pic:pic>
                    </a:graphicData>
                  </a:graphic>
                </wp:inline>
              </w:drawing>
            </w:r>
          </w:p>
          <w:p w14:paraId="07EA3D8C" w14:textId="477A60BE" w:rsidR="00C451C1" w:rsidRDefault="00C451C1" w:rsidP="00C451C1">
            <w:pPr>
              <w:spacing w:line="276"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p>
        </w:tc>
      </w:tr>
      <w:tr w:rsidR="00C451C1" w14:paraId="11E6C4CD" w14:textId="77777777" w:rsidTr="006C6632">
        <w:tc>
          <w:tcPr>
            <w:tcW w:w="5607" w:type="dxa"/>
          </w:tcPr>
          <w:p w14:paraId="22054E6C" w14:textId="4BD2692B" w:rsidR="00C451C1" w:rsidRDefault="00C451C1" w:rsidP="00CE3778">
            <w:pPr>
              <w:spacing w:line="276"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11DD005A" wp14:editId="551CF780">
                  <wp:extent cx="3485444" cy="1882140"/>
                  <wp:effectExtent l="0" t="0" r="127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7761" cy="1883391"/>
                          </a:xfrm>
                          <a:prstGeom prst="rect">
                            <a:avLst/>
                          </a:prstGeom>
                          <a:noFill/>
                        </pic:spPr>
                      </pic:pic>
                    </a:graphicData>
                  </a:graphic>
                </wp:inline>
              </w:drawing>
            </w:r>
            <w:r w:rsidR="00CE3778">
              <w:rPr>
                <w:rFonts w:ascii="Times New Roman" w:eastAsia="Times New Roman" w:hAnsi="Times New Roman" w:cs="Times New Roman"/>
                <w:sz w:val="28"/>
                <w:szCs w:val="28"/>
                <w:lang w:val="kk-KZ"/>
              </w:rPr>
              <w:t>ә</w:t>
            </w:r>
            <w:r w:rsidR="00B9553A">
              <w:rPr>
                <w:rFonts w:ascii="Times New Roman" w:eastAsia="Times New Roman" w:hAnsi="Times New Roman" w:cs="Times New Roman"/>
                <w:sz w:val="28"/>
                <w:szCs w:val="28"/>
                <w:lang w:val="kk-KZ"/>
              </w:rPr>
              <w:t>)</w:t>
            </w:r>
          </w:p>
        </w:tc>
        <w:tc>
          <w:tcPr>
            <w:tcW w:w="4021" w:type="dxa"/>
          </w:tcPr>
          <w:p w14:paraId="409E3F14" w14:textId="7119BE25" w:rsidR="00B9553A" w:rsidRDefault="00B9553A" w:rsidP="00CE3778">
            <w:pPr>
              <w:spacing w:line="276"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7D71FD71" wp14:editId="7022712B">
                  <wp:extent cx="2358707" cy="192786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975" cy="1934618"/>
                          </a:xfrm>
                          <a:prstGeom prst="rect">
                            <a:avLst/>
                          </a:prstGeom>
                          <a:noFill/>
                        </pic:spPr>
                      </pic:pic>
                    </a:graphicData>
                  </a:graphic>
                </wp:inline>
              </w:drawing>
            </w:r>
            <w:r w:rsidR="00CE3778">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w:t>
            </w:r>
          </w:p>
        </w:tc>
      </w:tr>
      <w:tr w:rsidR="009B1E56" w14:paraId="679F68CC" w14:textId="77777777" w:rsidTr="006C6632">
        <w:trPr>
          <w:trHeight w:val="3192"/>
        </w:trPr>
        <w:tc>
          <w:tcPr>
            <w:tcW w:w="9628" w:type="dxa"/>
            <w:gridSpan w:val="2"/>
          </w:tcPr>
          <w:p w14:paraId="329CCFCB" w14:textId="01259D09" w:rsidR="009B1E56" w:rsidRDefault="009B1E56" w:rsidP="00215AE8">
            <w:pPr>
              <w:spacing w:line="276" w:lineRule="auto"/>
              <w:jc w:val="center"/>
              <w:rPr>
                <w:noProof/>
                <w:lang w:eastAsia="ru-RU"/>
              </w:rPr>
            </w:pPr>
          </w:p>
          <w:p w14:paraId="2B45CF1F" w14:textId="6A482D5D" w:rsidR="00CE3778" w:rsidRPr="00CE3778" w:rsidRDefault="00CE3778" w:rsidP="00CE3778">
            <w:pPr>
              <w:spacing w:line="276" w:lineRule="auto"/>
              <w:jc w:val="center"/>
              <w:rPr>
                <w:noProof/>
                <w:lang w:eastAsia="ru-RU"/>
              </w:rPr>
            </w:pPr>
            <w:r w:rsidRPr="00CE3778">
              <w:rPr>
                <w:noProof/>
                <w:lang w:eastAsia="ru-RU"/>
              </w:rPr>
              <w:drawing>
                <wp:inline distT="0" distB="0" distL="0" distR="0" wp14:anchorId="70E6D704" wp14:editId="50F3C9F6">
                  <wp:extent cx="5755588" cy="2155077"/>
                  <wp:effectExtent l="0" t="0" r="0" b="0"/>
                  <wp:docPr id="70" name="Рисунок 70" descr="C:\Users\Asus\Desktop\Диссер защита\защита фоталар\Слайд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Диссер защита\защита фоталар\Слайд2.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2433" t="18641" r="23711" b="32216"/>
                          <a:stretch/>
                        </pic:blipFill>
                        <pic:spPr bwMode="auto">
                          <a:xfrm>
                            <a:off x="0" y="0"/>
                            <a:ext cx="5812344" cy="2176328"/>
                          </a:xfrm>
                          <a:prstGeom prst="rect">
                            <a:avLst/>
                          </a:prstGeom>
                          <a:noFill/>
                          <a:ln>
                            <a:noFill/>
                          </a:ln>
                          <a:extLst>
                            <a:ext uri="{53640926-AAD7-44D8-BBD7-CCE9431645EC}">
                              <a14:shadowObscured xmlns:a14="http://schemas.microsoft.com/office/drawing/2010/main"/>
                            </a:ext>
                          </a:extLst>
                        </pic:spPr>
                      </pic:pic>
                    </a:graphicData>
                  </a:graphic>
                </wp:inline>
              </w:drawing>
            </w:r>
          </w:p>
          <w:p w14:paraId="65CC3F25" w14:textId="0BC53E29" w:rsidR="009B1E56" w:rsidRDefault="00CE3778" w:rsidP="009B1E56">
            <w:pPr>
              <w:spacing w:line="276" w:lineRule="auto"/>
              <w:jc w:val="center"/>
              <w:rPr>
                <w:rFonts w:ascii="Times New Roman" w:eastAsia="Times New Roman" w:hAnsi="Times New Roman" w:cs="Times New Roman"/>
                <w:sz w:val="28"/>
                <w:szCs w:val="28"/>
                <w:lang w:val="kk-KZ"/>
              </w:rPr>
            </w:pPr>
            <w:r>
              <w:rPr>
                <w:rFonts w:ascii="Times New Roman" w:hAnsi="Times New Roman" w:cs="Times New Roman"/>
                <w:noProof/>
                <w:sz w:val="28"/>
                <w:szCs w:val="28"/>
                <w:lang w:val="kk-KZ" w:eastAsia="ru-RU"/>
              </w:rPr>
              <w:t>в</w:t>
            </w:r>
            <w:r w:rsidR="009B1E56" w:rsidRPr="00215AE8">
              <w:rPr>
                <w:rFonts w:ascii="Times New Roman" w:hAnsi="Times New Roman" w:cs="Times New Roman"/>
                <w:noProof/>
                <w:sz w:val="28"/>
                <w:szCs w:val="28"/>
                <w:lang w:val="kk-KZ" w:eastAsia="ru-RU"/>
              </w:rPr>
              <w:t>)</w:t>
            </w:r>
            <w:r w:rsidR="009B1E56">
              <w:rPr>
                <w:noProof/>
                <w:lang w:eastAsia="ru-RU"/>
              </w:rPr>
              <w:t xml:space="preserve"> </w:t>
            </w:r>
          </w:p>
        </w:tc>
      </w:tr>
      <w:tr w:rsidR="00023439" w14:paraId="045DE838" w14:textId="77777777" w:rsidTr="006C6632">
        <w:tc>
          <w:tcPr>
            <w:tcW w:w="9628" w:type="dxa"/>
            <w:gridSpan w:val="2"/>
          </w:tcPr>
          <w:p w14:paraId="0EF266C9" w14:textId="78110570" w:rsidR="00023439" w:rsidRPr="00215AE8" w:rsidRDefault="00B953B4" w:rsidP="00CE3778">
            <w:pPr>
              <w:ind w:firstLine="743"/>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Сурет 1</w:t>
            </w:r>
            <w:r w:rsidR="004B03B3">
              <w:rPr>
                <w:rFonts w:ascii="Times New Roman" w:hAnsi="Times New Roman" w:cs="Times New Roman"/>
                <w:noProof/>
                <w:sz w:val="28"/>
                <w:szCs w:val="28"/>
                <w:lang w:val="kk-KZ" w:eastAsia="ru-RU"/>
              </w:rPr>
              <w:t>.1</w:t>
            </w:r>
            <w:r w:rsidRPr="00B953B4">
              <w:rPr>
                <w:rFonts w:ascii="Times New Roman" w:eastAsia="Times New Roman" w:hAnsi="Times New Roman" w:cs="Times New Roman"/>
                <w:sz w:val="28"/>
                <w:szCs w:val="28"/>
                <w:lang w:val="kk-KZ"/>
              </w:rPr>
              <w:t xml:space="preserve"> </w:t>
            </w:r>
            <w:r w:rsidRPr="00B953B4">
              <w:rPr>
                <w:rFonts w:ascii="Times New Roman" w:hAnsi="Times New Roman" w:cs="Times New Roman"/>
                <w:noProof/>
                <w:sz w:val="28"/>
                <w:szCs w:val="28"/>
                <w:lang w:val="kk-KZ" w:eastAsia="ru-RU"/>
              </w:rPr>
              <w:t>- BaTiO</w:t>
            </w:r>
            <w:r w:rsidRPr="0087279D">
              <w:rPr>
                <w:rFonts w:ascii="Times New Roman" w:hAnsi="Times New Roman" w:cs="Times New Roman"/>
                <w:noProof/>
                <w:sz w:val="28"/>
                <w:szCs w:val="28"/>
                <w:vertAlign w:val="subscript"/>
                <w:lang w:val="kk-KZ" w:eastAsia="ru-RU"/>
              </w:rPr>
              <w:t>3</w:t>
            </w:r>
            <w:r w:rsidRPr="00B953B4">
              <w:rPr>
                <w:rFonts w:ascii="Times New Roman" w:hAnsi="Times New Roman" w:cs="Times New Roman"/>
                <w:noProof/>
                <w:sz w:val="28"/>
                <w:szCs w:val="28"/>
                <w:lang w:val="kk-KZ" w:eastAsia="ru-RU"/>
              </w:rPr>
              <w:t xml:space="preserve"> перовскиті мен оның көміртегімен  қоспаланған құрылымдары</w:t>
            </w:r>
            <w:r>
              <w:rPr>
                <w:rFonts w:ascii="Times New Roman" w:hAnsi="Times New Roman" w:cs="Times New Roman"/>
                <w:noProof/>
                <w:sz w:val="28"/>
                <w:szCs w:val="28"/>
                <w:lang w:val="kk-KZ" w:eastAsia="ru-RU"/>
              </w:rPr>
              <w:t>ның қолданылуы:</w:t>
            </w:r>
            <w:r w:rsidR="0087279D">
              <w:rPr>
                <w:rFonts w:ascii="Times New Roman" w:hAnsi="Times New Roman" w:cs="Times New Roman"/>
                <w:noProof/>
                <w:sz w:val="28"/>
                <w:szCs w:val="28"/>
                <w:lang w:val="kk-KZ" w:eastAsia="ru-RU"/>
              </w:rPr>
              <w:t>а) т</w:t>
            </w:r>
            <w:r w:rsidR="0087279D" w:rsidRPr="0087279D">
              <w:rPr>
                <w:rFonts w:ascii="Times New Roman" w:hAnsi="Times New Roman" w:cs="Times New Roman"/>
                <w:noProof/>
                <w:sz w:val="28"/>
                <w:szCs w:val="28"/>
                <w:lang w:val="kk-KZ" w:eastAsia="ru-RU"/>
              </w:rPr>
              <w:t>еңіздегі органикалық қалдықтарды, зиянды қалдықтарды ыдырату</w:t>
            </w:r>
            <w:r w:rsidR="00911AE6">
              <w:rPr>
                <w:rFonts w:ascii="Times New Roman" w:hAnsi="Times New Roman" w:cs="Times New Roman"/>
                <w:noProof/>
                <w:sz w:val="28"/>
                <w:szCs w:val="28"/>
                <w:lang w:val="kk-KZ" w:eastAsia="ru-RU"/>
              </w:rPr>
              <w:t>ға</w:t>
            </w:r>
            <w:r w:rsidR="0087279D">
              <w:rPr>
                <w:rFonts w:ascii="Times New Roman" w:hAnsi="Times New Roman" w:cs="Times New Roman"/>
                <w:noProof/>
                <w:sz w:val="28"/>
                <w:szCs w:val="28"/>
                <w:lang w:val="kk-KZ" w:eastAsia="ru-RU"/>
              </w:rPr>
              <w:t xml:space="preserve">; </w:t>
            </w:r>
            <w:r w:rsidR="00CE3778">
              <w:rPr>
                <w:rFonts w:ascii="Times New Roman" w:hAnsi="Times New Roman" w:cs="Times New Roman"/>
                <w:noProof/>
                <w:sz w:val="28"/>
                <w:szCs w:val="28"/>
                <w:lang w:val="kk-KZ" w:eastAsia="ru-RU"/>
              </w:rPr>
              <w:t>ә</w:t>
            </w:r>
            <w:r w:rsidR="0087279D">
              <w:rPr>
                <w:rFonts w:ascii="Times New Roman" w:hAnsi="Times New Roman" w:cs="Times New Roman"/>
                <w:noProof/>
                <w:sz w:val="28"/>
                <w:szCs w:val="28"/>
                <w:lang w:val="kk-KZ" w:eastAsia="ru-RU"/>
              </w:rPr>
              <w:t>)</w:t>
            </w:r>
            <w:r w:rsidR="009B1E56" w:rsidRPr="009B1E56">
              <w:rPr>
                <w:lang w:val="kk-KZ"/>
              </w:rPr>
              <w:t xml:space="preserve"> </w:t>
            </w:r>
            <w:r w:rsidR="009B1E56">
              <w:rPr>
                <w:rFonts w:ascii="Times New Roman" w:hAnsi="Times New Roman" w:cs="Times New Roman"/>
                <w:noProof/>
                <w:sz w:val="28"/>
                <w:szCs w:val="28"/>
                <w:lang w:val="kk-KZ" w:eastAsia="ru-RU"/>
              </w:rPr>
              <w:t>з</w:t>
            </w:r>
            <w:r w:rsidR="009B1E56" w:rsidRPr="009B1E56">
              <w:rPr>
                <w:rFonts w:ascii="Times New Roman" w:hAnsi="Times New Roman" w:cs="Times New Roman"/>
                <w:noProof/>
                <w:sz w:val="28"/>
                <w:szCs w:val="28"/>
                <w:lang w:val="kk-KZ" w:eastAsia="ru-RU"/>
              </w:rPr>
              <w:t>иянды қосылыстарды ыдырату мен Н бөлу үшін CNT/BTO  қолдану</w:t>
            </w:r>
            <w:r w:rsidR="009B1E56">
              <w:rPr>
                <w:rFonts w:ascii="Times New Roman" w:hAnsi="Times New Roman" w:cs="Times New Roman"/>
                <w:noProof/>
                <w:sz w:val="28"/>
                <w:szCs w:val="28"/>
                <w:lang w:val="kk-KZ" w:eastAsia="ru-RU"/>
              </w:rPr>
              <w:t xml:space="preserve">; </w:t>
            </w:r>
            <w:r w:rsidR="00CE3778">
              <w:rPr>
                <w:rFonts w:ascii="Times New Roman" w:hAnsi="Times New Roman" w:cs="Times New Roman"/>
                <w:noProof/>
                <w:sz w:val="28"/>
                <w:szCs w:val="28"/>
                <w:lang w:val="kk-KZ" w:eastAsia="ru-RU"/>
              </w:rPr>
              <w:t>б</w:t>
            </w:r>
            <w:r w:rsidR="009B1E56">
              <w:rPr>
                <w:rFonts w:ascii="Times New Roman" w:hAnsi="Times New Roman" w:cs="Times New Roman"/>
                <w:noProof/>
                <w:sz w:val="28"/>
                <w:szCs w:val="28"/>
                <w:lang w:val="kk-KZ" w:eastAsia="ru-RU"/>
              </w:rPr>
              <w:t>)</w:t>
            </w:r>
            <w:r w:rsidR="00911AE6">
              <w:rPr>
                <w:rFonts w:ascii="Times New Roman" w:hAnsi="Times New Roman" w:cs="Times New Roman"/>
                <w:noProof/>
                <w:sz w:val="28"/>
                <w:szCs w:val="28"/>
                <w:lang w:val="kk-KZ" w:eastAsia="ru-RU"/>
              </w:rPr>
              <w:t xml:space="preserve"> және </w:t>
            </w:r>
            <w:r w:rsidR="00CE3778">
              <w:rPr>
                <w:rFonts w:ascii="Times New Roman" w:hAnsi="Times New Roman" w:cs="Times New Roman"/>
                <w:noProof/>
                <w:sz w:val="28"/>
                <w:szCs w:val="28"/>
                <w:lang w:val="kk-KZ" w:eastAsia="ru-RU"/>
              </w:rPr>
              <w:t>в</w:t>
            </w:r>
            <w:r w:rsidR="00911AE6">
              <w:rPr>
                <w:rFonts w:ascii="Times New Roman" w:hAnsi="Times New Roman" w:cs="Times New Roman"/>
                <w:noProof/>
                <w:sz w:val="28"/>
                <w:szCs w:val="28"/>
                <w:lang w:val="kk-KZ" w:eastAsia="ru-RU"/>
              </w:rPr>
              <w:t>)</w:t>
            </w:r>
            <w:r w:rsidR="009B1E56" w:rsidRPr="009B1E56">
              <w:rPr>
                <w:lang w:val="kk-KZ"/>
              </w:rPr>
              <w:t xml:space="preserve"> </w:t>
            </w:r>
            <w:r w:rsidR="0037650E">
              <w:rPr>
                <w:rFonts w:ascii="Times New Roman" w:hAnsi="Times New Roman" w:cs="Times New Roman"/>
                <w:noProof/>
                <w:sz w:val="28"/>
                <w:szCs w:val="28"/>
                <w:lang w:val="kk-KZ" w:eastAsia="ru-RU"/>
              </w:rPr>
              <w:t>г</w:t>
            </w:r>
            <w:r w:rsidR="009B1E56" w:rsidRPr="009B1E56">
              <w:rPr>
                <w:rFonts w:ascii="Times New Roman" w:hAnsi="Times New Roman" w:cs="Times New Roman"/>
                <w:noProof/>
                <w:sz w:val="28"/>
                <w:szCs w:val="28"/>
                <w:lang w:val="kk-KZ" w:eastAsia="ru-RU"/>
              </w:rPr>
              <w:t>рафен/ВТО фотокатализде қолдану</w:t>
            </w:r>
          </w:p>
        </w:tc>
      </w:tr>
    </w:tbl>
    <w:p w14:paraId="650C4FCD" w14:textId="77777777" w:rsidR="00C451C1" w:rsidRDefault="00C451C1" w:rsidP="00BD0609">
      <w:pPr>
        <w:spacing w:after="0" w:line="276" w:lineRule="auto"/>
        <w:ind w:firstLine="709"/>
        <w:jc w:val="both"/>
        <w:rPr>
          <w:rFonts w:ascii="Times New Roman" w:eastAsia="Times New Roman" w:hAnsi="Times New Roman" w:cs="Times New Roman"/>
          <w:sz w:val="28"/>
          <w:szCs w:val="28"/>
          <w:lang w:val="kk-KZ"/>
        </w:rPr>
      </w:pPr>
    </w:p>
    <w:p w14:paraId="4C2E96F4" w14:textId="52F7000E" w:rsidR="00AC694A" w:rsidRDefault="00C451C1" w:rsidP="00F61888">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00EF2832" w:rsidRPr="00EB1291">
        <w:rPr>
          <w:rFonts w:ascii="Times New Roman" w:eastAsia="Times New Roman" w:hAnsi="Times New Roman" w:cs="Times New Roman"/>
          <w:sz w:val="28"/>
          <w:szCs w:val="28"/>
          <w:lang w:val="kk-KZ"/>
        </w:rPr>
        <w:t xml:space="preserve">сыған ұқсас нәтижелер </w:t>
      </w:r>
      <w:r w:rsidR="00F944E3" w:rsidRPr="00EB1291">
        <w:rPr>
          <w:rFonts w:ascii="Times New Roman" w:eastAsia="Times New Roman" w:hAnsi="Times New Roman" w:cs="Times New Roman"/>
          <w:sz w:val="28"/>
          <w:szCs w:val="28"/>
          <w:lang w:val="kk-KZ"/>
        </w:rPr>
        <w:t xml:space="preserve"> </w:t>
      </w:r>
      <w:r w:rsidR="00EF2832" w:rsidRPr="00EB1291">
        <w:rPr>
          <w:rFonts w:ascii="Times New Roman" w:eastAsia="Times New Roman" w:hAnsi="Times New Roman" w:cs="Times New Roman"/>
          <w:sz w:val="28"/>
          <w:szCs w:val="28"/>
          <w:lang w:val="kk-KZ"/>
        </w:rPr>
        <w:t xml:space="preserve">судың фотоыдырау </w:t>
      </w:r>
      <w:r w:rsidR="00B6031E">
        <w:rPr>
          <w:rFonts w:ascii="Times New Roman" w:eastAsia="Times New Roman" w:hAnsi="Times New Roman" w:cs="Times New Roman"/>
          <w:sz w:val="28"/>
          <w:szCs w:val="28"/>
          <w:lang w:val="kk-KZ"/>
        </w:rPr>
        <w:t>процесін</w:t>
      </w:r>
      <w:r w:rsidR="00EF2832" w:rsidRPr="00EB1291">
        <w:rPr>
          <w:rFonts w:ascii="Times New Roman" w:eastAsia="Times New Roman" w:hAnsi="Times New Roman" w:cs="Times New Roman"/>
          <w:sz w:val="28"/>
          <w:szCs w:val="28"/>
          <w:lang w:val="kk-KZ"/>
        </w:rPr>
        <w:t xml:space="preserve"> жақсарту үшін</w:t>
      </w:r>
      <w:r w:rsidR="00F944E3" w:rsidRPr="00EB1291">
        <w:rPr>
          <w:rFonts w:ascii="Times New Roman" w:eastAsia="Times New Roman" w:hAnsi="Times New Roman" w:cs="Times New Roman"/>
          <w:sz w:val="28"/>
          <w:szCs w:val="28"/>
          <w:lang w:val="kk-KZ"/>
        </w:rPr>
        <w:t xml:space="preserve"> SrMnO</w:t>
      </w:r>
      <w:r w:rsidR="00F944E3" w:rsidRPr="00EB1291">
        <w:rPr>
          <w:rFonts w:ascii="Cambria Math" w:eastAsia="Times New Roman" w:hAnsi="Cambria Math" w:cs="Cambria Math"/>
          <w:sz w:val="28"/>
          <w:szCs w:val="28"/>
          <w:lang w:val="kk-KZ"/>
        </w:rPr>
        <w:t>₃</w:t>
      </w:r>
      <w:r w:rsidR="00F944E3" w:rsidRPr="00EB1291">
        <w:rPr>
          <w:rFonts w:ascii="Times New Roman" w:eastAsia="Times New Roman" w:hAnsi="Times New Roman" w:cs="Times New Roman"/>
          <w:sz w:val="28"/>
          <w:szCs w:val="28"/>
          <w:lang w:val="kk-KZ"/>
        </w:rPr>
        <w:t xml:space="preserve"> </w:t>
      </w:r>
      <w:r w:rsidR="00B6031E">
        <w:rPr>
          <w:rFonts w:ascii="Times New Roman" w:eastAsia="Times New Roman" w:hAnsi="Times New Roman" w:cs="Times New Roman"/>
          <w:sz w:val="28"/>
          <w:szCs w:val="28"/>
          <w:lang w:val="kk-KZ"/>
        </w:rPr>
        <w:t xml:space="preserve">құрылымын </w:t>
      </w:r>
      <w:r w:rsidR="00EF2832" w:rsidRPr="00EB1291">
        <w:rPr>
          <w:rFonts w:ascii="Times New Roman" w:eastAsia="Times New Roman" w:hAnsi="Times New Roman" w:cs="Times New Roman"/>
          <w:sz w:val="28"/>
          <w:szCs w:val="28"/>
          <w:lang w:val="kk-KZ"/>
        </w:rPr>
        <w:t xml:space="preserve">графен қабаттарымен </w:t>
      </w:r>
      <w:r w:rsidR="00A851E1">
        <w:rPr>
          <w:rFonts w:ascii="Times New Roman" w:eastAsia="Times New Roman" w:hAnsi="Times New Roman" w:cs="Times New Roman"/>
          <w:sz w:val="28"/>
          <w:szCs w:val="28"/>
          <w:lang w:val="kk-KZ"/>
        </w:rPr>
        <w:t xml:space="preserve">модификациялаған </w:t>
      </w:r>
      <w:sdt>
        <w:sdtPr>
          <w:rPr>
            <w:rFonts w:ascii="Times New Roman" w:eastAsia="Times New Roman" w:hAnsi="Times New Roman" w:cs="Times New Roman"/>
            <w:sz w:val="28"/>
            <w:szCs w:val="28"/>
          </w:rPr>
          <w:tag w:val="MENDELEY_CITATION_v3_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"/>
          <w:id w:val="1542631319"/>
        </w:sdtPr>
        <w:sdtContent>
          <w:r w:rsidR="00A851E1" w:rsidRPr="00A851E1">
            <w:rPr>
              <w:rFonts w:ascii="Times New Roman" w:eastAsia="Times New Roman" w:hAnsi="Times New Roman" w:cs="Times New Roman"/>
              <w:sz w:val="28"/>
              <w:szCs w:val="28"/>
              <w:lang w:val="kk-KZ"/>
            </w:rPr>
            <w:t>[13]</w:t>
          </w:r>
        </w:sdtContent>
      </w:sdt>
      <w:r w:rsidR="00A851E1">
        <w:rPr>
          <w:rFonts w:ascii="Times New Roman" w:eastAsia="Times New Roman" w:hAnsi="Times New Roman" w:cs="Times New Roman"/>
          <w:sz w:val="28"/>
          <w:szCs w:val="28"/>
          <w:lang w:val="kk-KZ"/>
        </w:rPr>
        <w:t xml:space="preserve"> зерттеуде </w:t>
      </w:r>
      <w:r w:rsidR="00A851E1">
        <w:rPr>
          <w:rFonts w:ascii="Times New Roman" w:eastAsia="Times New Roman" w:hAnsi="Times New Roman" w:cs="Times New Roman"/>
          <w:sz w:val="28"/>
          <w:szCs w:val="28"/>
          <w:lang w:val="kk-KZ"/>
        </w:rPr>
        <w:lastRenderedPageBreak/>
        <w:t>алынды</w:t>
      </w:r>
      <w:r w:rsidR="00F944E3" w:rsidRPr="00EB1291">
        <w:rPr>
          <w:rFonts w:ascii="Times New Roman" w:eastAsia="Times New Roman" w:hAnsi="Times New Roman" w:cs="Times New Roman"/>
          <w:sz w:val="28"/>
          <w:szCs w:val="28"/>
          <w:lang w:val="kk-KZ"/>
        </w:rPr>
        <w:t xml:space="preserve">. </w:t>
      </w:r>
      <w:r w:rsidR="00EF2832" w:rsidRPr="00EB1291">
        <w:rPr>
          <w:rFonts w:ascii="Times New Roman" w:eastAsia="Times New Roman" w:hAnsi="Times New Roman" w:cs="Times New Roman"/>
          <w:sz w:val="28"/>
          <w:szCs w:val="28"/>
          <w:lang w:val="kk-KZ"/>
        </w:rPr>
        <w:t>Импеданс спектроскопиясы</w:t>
      </w:r>
      <w:r w:rsidR="00A851E1" w:rsidRPr="00A851E1">
        <w:rPr>
          <w:rFonts w:ascii="Times New Roman" w:eastAsia="Times New Roman" w:hAnsi="Times New Roman" w:cs="Times New Roman"/>
          <w:sz w:val="28"/>
          <w:szCs w:val="28"/>
          <w:lang w:val="kk-KZ"/>
        </w:rPr>
        <w:t xml:space="preserve"> графен нүктелерімен модификацияланған LaFeO₃</w:t>
      </w:r>
      <w:r w:rsidR="00EF2832" w:rsidRPr="00EB1291">
        <w:rPr>
          <w:rFonts w:ascii="Times New Roman" w:eastAsia="Times New Roman" w:hAnsi="Times New Roman" w:cs="Times New Roman"/>
          <w:sz w:val="28"/>
          <w:szCs w:val="28"/>
          <w:lang w:val="kk-KZ"/>
        </w:rPr>
        <w:t xml:space="preserve"> жүйеде зарядты тасымалдау жылдамдығын бағалауға мүмкіндік берді</w:t>
      </w:r>
      <w:r w:rsidR="00F944E3" w:rsidRPr="00EB1291">
        <w:rPr>
          <w:rFonts w:ascii="Times New Roman" w:eastAsia="Times New Roman" w:hAnsi="Times New Roman" w:cs="Times New Roman"/>
          <w:sz w:val="28"/>
          <w:szCs w:val="28"/>
          <w:lang w:val="kk-KZ"/>
        </w:rPr>
        <w:t xml:space="preserve">, </w:t>
      </w:r>
      <w:r w:rsidR="00824463" w:rsidRPr="00EB1291">
        <w:rPr>
          <w:rFonts w:ascii="Times New Roman" w:eastAsia="Times New Roman" w:hAnsi="Times New Roman" w:cs="Times New Roman"/>
          <w:sz w:val="28"/>
          <w:szCs w:val="28"/>
          <w:lang w:val="kk-KZ"/>
        </w:rPr>
        <w:t>зерттеуде</w:t>
      </w:r>
      <w:r w:rsidR="00EF2832" w:rsidRPr="00EB1291">
        <w:rPr>
          <w:rFonts w:ascii="Times New Roman" w:eastAsia="Times New Roman" w:hAnsi="Times New Roman" w:cs="Times New Roman"/>
          <w:sz w:val="28"/>
          <w:szCs w:val="28"/>
          <w:lang w:val="kk-KZ"/>
        </w:rPr>
        <w:t xml:space="preserve"> және заряд тасымалдаушыларды</w:t>
      </w:r>
      <w:r w:rsidR="00A851E1">
        <w:rPr>
          <w:rFonts w:ascii="Times New Roman" w:eastAsia="Times New Roman" w:hAnsi="Times New Roman" w:cs="Times New Roman"/>
          <w:sz w:val="28"/>
          <w:szCs w:val="28"/>
          <w:lang w:val="kk-KZ"/>
        </w:rPr>
        <w:t>ң</w:t>
      </w:r>
      <w:r w:rsidR="00EF2832" w:rsidRPr="00EB1291">
        <w:rPr>
          <w:rFonts w:ascii="Times New Roman" w:eastAsia="Times New Roman" w:hAnsi="Times New Roman" w:cs="Times New Roman"/>
          <w:sz w:val="28"/>
          <w:szCs w:val="28"/>
          <w:lang w:val="kk-KZ"/>
        </w:rPr>
        <w:t xml:space="preserve"> жеделдетілген тасымалда</w:t>
      </w:r>
      <w:r w:rsidR="00A851E1">
        <w:rPr>
          <w:rFonts w:ascii="Times New Roman" w:eastAsia="Times New Roman" w:hAnsi="Times New Roman" w:cs="Times New Roman"/>
          <w:sz w:val="28"/>
          <w:szCs w:val="28"/>
          <w:lang w:val="kk-KZ"/>
        </w:rPr>
        <w:t>н</w:t>
      </w:r>
      <w:r w:rsidR="00EF2832" w:rsidRPr="00EB1291">
        <w:rPr>
          <w:rFonts w:ascii="Times New Roman" w:eastAsia="Times New Roman" w:hAnsi="Times New Roman" w:cs="Times New Roman"/>
          <w:sz w:val="28"/>
          <w:szCs w:val="28"/>
          <w:lang w:val="kk-KZ"/>
        </w:rPr>
        <w:t>у</w:t>
      </w:r>
      <w:r w:rsidR="00A851E1">
        <w:rPr>
          <w:rFonts w:ascii="Times New Roman" w:eastAsia="Times New Roman" w:hAnsi="Times New Roman" w:cs="Times New Roman"/>
          <w:sz w:val="28"/>
          <w:szCs w:val="28"/>
          <w:lang w:val="kk-KZ"/>
        </w:rPr>
        <w:t>ы</w:t>
      </w:r>
      <w:r w:rsidR="00EF2832" w:rsidRPr="00EB1291">
        <w:rPr>
          <w:rFonts w:ascii="Times New Roman" w:eastAsia="Times New Roman" w:hAnsi="Times New Roman" w:cs="Times New Roman"/>
          <w:sz w:val="28"/>
          <w:szCs w:val="28"/>
          <w:lang w:val="kk-KZ"/>
        </w:rPr>
        <w:t xml:space="preserve"> арқылы фотокаталитикалық реакциялардың тиімділігінің артуын анықтады</w:t>
      </w:r>
      <w:r w:rsidR="00F944E3" w:rsidRPr="00EB1291">
        <w:rPr>
          <w:rFonts w:ascii="Times New Roman" w:eastAsia="Times New Roman" w:hAnsi="Times New Roman" w:cs="Times New Roman"/>
          <w:sz w:val="28"/>
          <w:szCs w:val="28"/>
          <w:lang w:val="kk-KZ"/>
        </w:rPr>
        <w:t xml:space="preserve">. </w:t>
      </w:r>
      <w:r w:rsidR="00A851E1">
        <w:rPr>
          <w:rFonts w:ascii="Times New Roman" w:eastAsia="Times New Roman" w:hAnsi="Times New Roman" w:cs="Times New Roman"/>
          <w:color w:val="000000" w:themeColor="text1"/>
          <w:sz w:val="28"/>
          <w:szCs w:val="28"/>
          <w:lang w:val="kk-KZ"/>
        </w:rPr>
        <w:t xml:space="preserve">Олардың жарықтың әсерінен </w:t>
      </w:r>
      <w:r w:rsidR="00C1535F">
        <w:rPr>
          <w:rFonts w:ascii="Times New Roman" w:eastAsia="Times New Roman" w:hAnsi="Times New Roman" w:cs="Times New Roman"/>
          <w:color w:val="000000" w:themeColor="text1"/>
          <w:sz w:val="28"/>
          <w:szCs w:val="28"/>
          <w:lang w:val="kk-KZ"/>
        </w:rPr>
        <w:t xml:space="preserve"> метилен</w:t>
      </w:r>
      <w:r w:rsidR="00A851E1">
        <w:rPr>
          <w:rFonts w:ascii="Times New Roman" w:eastAsia="Times New Roman" w:hAnsi="Times New Roman" w:cs="Times New Roman"/>
          <w:color w:val="000000" w:themeColor="text1"/>
          <w:sz w:val="28"/>
          <w:szCs w:val="28"/>
          <w:lang w:val="kk-KZ"/>
        </w:rPr>
        <w:t xml:space="preserve"> көгінің</w:t>
      </w:r>
      <w:r w:rsidR="00C1535F">
        <w:rPr>
          <w:rFonts w:ascii="Times New Roman" w:eastAsia="Times New Roman" w:hAnsi="Times New Roman" w:cs="Times New Roman"/>
          <w:color w:val="000000" w:themeColor="text1"/>
          <w:sz w:val="28"/>
          <w:szCs w:val="28"/>
          <w:lang w:val="kk-KZ"/>
        </w:rPr>
        <w:t xml:space="preserve"> </w:t>
      </w:r>
      <w:r w:rsidR="00A91CB7" w:rsidRPr="00EB1291">
        <w:rPr>
          <w:rFonts w:ascii="Times New Roman" w:eastAsia="Times New Roman" w:hAnsi="Times New Roman" w:cs="Times New Roman"/>
          <w:color w:val="000000" w:themeColor="text1"/>
          <w:sz w:val="28"/>
          <w:szCs w:val="28"/>
          <w:lang w:val="kk-KZ"/>
        </w:rPr>
        <w:t xml:space="preserve">ыдырауына арналған </w:t>
      </w:r>
      <w:r w:rsidR="00A91CB7" w:rsidRPr="00B6031E">
        <w:rPr>
          <w:rFonts w:ascii="Times New Roman" w:eastAsia="Times New Roman" w:hAnsi="Times New Roman" w:cs="Times New Roman"/>
          <w:sz w:val="28"/>
          <w:szCs w:val="28"/>
          <w:lang w:val="kk-KZ"/>
        </w:rPr>
        <w:t xml:space="preserve">сынақтар материалдың белсенділігінің айтарлықтай артқанын көрсетті. </w:t>
      </w:r>
    </w:p>
    <w:p w14:paraId="6756AF5A" w14:textId="155F8401" w:rsidR="00A851E1" w:rsidRPr="00F61888" w:rsidRDefault="00A91CB7" w:rsidP="00F61888">
      <w:pPr>
        <w:spacing w:after="0" w:line="240" w:lineRule="auto"/>
        <w:ind w:firstLine="709"/>
        <w:jc w:val="both"/>
        <w:rPr>
          <w:rFonts w:ascii="Times New Roman" w:eastAsia="Times New Roman" w:hAnsi="Times New Roman" w:cs="Times New Roman"/>
          <w:color w:val="FF0000"/>
          <w:sz w:val="28"/>
          <w:szCs w:val="28"/>
          <w:lang w:val="kk-KZ"/>
        </w:rPr>
      </w:pPr>
      <w:r w:rsidRPr="00EB1291">
        <w:rPr>
          <w:rFonts w:ascii="Times New Roman" w:eastAsia="Times New Roman" w:hAnsi="Times New Roman" w:cs="Times New Roman"/>
          <w:sz w:val="28"/>
          <w:szCs w:val="28"/>
          <w:lang w:val="kk-KZ"/>
        </w:rPr>
        <w:t>Сирек кездесетін</w:t>
      </w:r>
      <w:r w:rsidR="00A851E1">
        <w:rPr>
          <w:rFonts w:ascii="Times New Roman" w:eastAsia="Times New Roman" w:hAnsi="Times New Roman" w:cs="Times New Roman"/>
          <w:sz w:val="28"/>
          <w:szCs w:val="28"/>
          <w:lang w:val="kk-KZ"/>
        </w:rPr>
        <w:t xml:space="preserve"> сілтілі</w:t>
      </w:r>
      <w:r w:rsidRPr="00EB1291">
        <w:rPr>
          <w:rFonts w:ascii="Times New Roman" w:eastAsia="Times New Roman" w:hAnsi="Times New Roman" w:cs="Times New Roman"/>
          <w:sz w:val="28"/>
          <w:szCs w:val="28"/>
          <w:lang w:val="kk-KZ"/>
        </w:rPr>
        <w:t xml:space="preserve"> жер перовскитер</w:t>
      </w:r>
      <w:r w:rsidR="00A851E1">
        <w:rPr>
          <w:rFonts w:ascii="Times New Roman" w:eastAsia="Times New Roman" w:hAnsi="Times New Roman" w:cs="Times New Roman"/>
          <w:sz w:val="28"/>
          <w:szCs w:val="28"/>
          <w:lang w:val="kk-KZ"/>
        </w:rPr>
        <w:t>і</w:t>
      </w:r>
      <w:r w:rsidRPr="00EB1291">
        <w:rPr>
          <w:rFonts w:ascii="Times New Roman" w:eastAsia="Times New Roman" w:hAnsi="Times New Roman" w:cs="Times New Roman"/>
          <w:sz w:val="28"/>
          <w:szCs w:val="28"/>
          <w:lang w:val="kk-KZ"/>
        </w:rPr>
        <w:t>н</w:t>
      </w:r>
      <w:r w:rsidR="00A851E1">
        <w:rPr>
          <w:rFonts w:ascii="Times New Roman" w:eastAsia="Times New Roman" w:hAnsi="Times New Roman" w:cs="Times New Roman"/>
          <w:sz w:val="28"/>
          <w:szCs w:val="28"/>
          <w:lang w:val="kk-KZ"/>
        </w:rPr>
        <w:t>ің зерттеулерін толықтыра отырып</w:t>
      </w:r>
      <w:r w:rsidR="00F944E3" w:rsidRPr="00EB1291">
        <w:rPr>
          <w:rFonts w:ascii="Times New Roman" w:eastAsia="Times New Roman" w:hAnsi="Times New Roman" w:cs="Times New Roman"/>
          <w:sz w:val="28"/>
          <w:szCs w:val="28"/>
          <w:lang w:val="kk-KZ"/>
        </w:rPr>
        <w:t xml:space="preserve"> </w:t>
      </w:r>
      <w:r w:rsidRPr="00EB1291">
        <w:rPr>
          <w:rFonts w:ascii="Times New Roman" w:eastAsia="Times New Roman" w:hAnsi="Times New Roman" w:cs="Times New Roman"/>
          <w:sz w:val="28"/>
          <w:szCs w:val="28"/>
          <w:lang w:val="kk-KZ"/>
        </w:rPr>
        <w:t>графенмен модификацияланған NdCoO</w:t>
      </w:r>
      <w:r w:rsidRPr="00EB1291">
        <w:rPr>
          <w:rFonts w:ascii="Cambria Math" w:eastAsia="Times New Roman" w:hAnsi="Cambria Math" w:cs="Cambria Math"/>
          <w:sz w:val="28"/>
          <w:szCs w:val="28"/>
          <w:lang w:val="kk-KZ"/>
        </w:rPr>
        <w:t>₃</w:t>
      </w:r>
      <w:r w:rsidRPr="00EB1291">
        <w:rPr>
          <w:rFonts w:ascii="Times New Roman" w:hAnsi="Times New Roman" w:cs="Times New Roman"/>
          <w:sz w:val="28"/>
          <w:szCs w:val="28"/>
          <w:lang w:val="kk-KZ"/>
        </w:rPr>
        <w:t xml:space="preserve"> </w:t>
      </w:r>
      <w:r w:rsidRPr="00EB1291">
        <w:rPr>
          <w:rFonts w:ascii="Times New Roman" w:eastAsia="Times New Roman" w:hAnsi="Times New Roman" w:cs="Times New Roman"/>
          <w:sz w:val="28"/>
          <w:szCs w:val="28"/>
          <w:lang w:val="kk-KZ"/>
        </w:rPr>
        <w:t xml:space="preserve">фотокаталитикалық процестерде </w:t>
      </w:r>
      <w:r w:rsidR="00A851E1" w:rsidRPr="00A851E1">
        <w:rPr>
          <w:rFonts w:ascii="Times New Roman" w:eastAsia="Times New Roman" w:hAnsi="Times New Roman" w:cs="Times New Roman"/>
          <w:sz w:val="28"/>
          <w:szCs w:val="28"/>
          <w:lang w:val="kk-KZ"/>
        </w:rPr>
        <w:t xml:space="preserve">спектрофотометриялық талдаумен расталған </w:t>
      </w:r>
      <w:r w:rsidRPr="00EB1291">
        <w:rPr>
          <w:rFonts w:ascii="Times New Roman" w:eastAsia="Times New Roman" w:hAnsi="Times New Roman" w:cs="Times New Roman"/>
          <w:sz w:val="28"/>
          <w:szCs w:val="28"/>
          <w:lang w:val="kk-KZ"/>
        </w:rPr>
        <w:t>жақсартылған оптикалық қасие</w:t>
      </w:r>
      <w:r w:rsidR="00A851E1">
        <w:rPr>
          <w:rFonts w:ascii="Times New Roman" w:eastAsia="Times New Roman" w:hAnsi="Times New Roman" w:cs="Times New Roman"/>
          <w:sz w:val="28"/>
          <w:szCs w:val="28"/>
          <w:lang w:val="kk-KZ"/>
        </w:rPr>
        <w:t xml:space="preserve">ттер </w:t>
      </w:r>
      <w:r w:rsidR="00A851E1" w:rsidRPr="00F61888">
        <w:rPr>
          <w:rFonts w:ascii="Times New Roman" w:eastAsia="Times New Roman" w:hAnsi="Times New Roman" w:cs="Times New Roman"/>
          <w:sz w:val="28"/>
          <w:szCs w:val="28"/>
          <w:lang w:val="kk-KZ"/>
        </w:rPr>
        <w:t>мен орнықтылықты көрсетт</w:t>
      </w:r>
      <w:r w:rsidR="00824463" w:rsidRPr="00F61888">
        <w:rPr>
          <w:rFonts w:ascii="Times New Roman" w:eastAsia="Times New Roman" w:hAnsi="Times New Roman" w:cs="Times New Roman"/>
          <w:sz w:val="28"/>
          <w:szCs w:val="28"/>
          <w:lang w:val="kk-KZ"/>
        </w:rPr>
        <w:t>і</w:t>
      </w:r>
      <w:r w:rsidR="00F944E3" w:rsidRPr="00F61888">
        <w:rPr>
          <w:rFonts w:ascii="Times New Roman" w:eastAsia="Times New Roman" w:hAnsi="Times New Roman" w:cs="Times New Roman"/>
          <w:sz w:val="28"/>
          <w:szCs w:val="28"/>
          <w:lang w:val="kk-KZ"/>
        </w:rPr>
        <w:t>.</w:t>
      </w:r>
      <w:r w:rsidRPr="00F61888">
        <w:rPr>
          <w:rFonts w:ascii="Times New Roman" w:hAnsi="Times New Roman" w:cs="Times New Roman"/>
          <w:sz w:val="28"/>
          <w:szCs w:val="28"/>
          <w:lang w:val="kk-KZ"/>
        </w:rPr>
        <w:t xml:space="preserve"> </w:t>
      </w:r>
      <w:r w:rsidR="00A851E1" w:rsidRPr="00F61888">
        <w:rPr>
          <w:rFonts w:ascii="Times New Roman" w:eastAsia="Times New Roman" w:hAnsi="Times New Roman" w:cs="Times New Roman"/>
          <w:sz w:val="28"/>
          <w:szCs w:val="28"/>
          <w:lang w:val="kk-KZ"/>
        </w:rPr>
        <w:t xml:space="preserve">Графен қабаттарымен </w:t>
      </w:r>
      <w:r w:rsidRPr="00F61888">
        <w:rPr>
          <w:rFonts w:ascii="Times New Roman" w:eastAsia="Times New Roman" w:hAnsi="Times New Roman" w:cs="Times New Roman"/>
          <w:sz w:val="28"/>
          <w:szCs w:val="28"/>
          <w:lang w:val="kk-KZ"/>
        </w:rPr>
        <w:t xml:space="preserve">модификацияланған </w:t>
      </w:r>
      <w:r w:rsidR="00F944E3" w:rsidRPr="00F61888">
        <w:rPr>
          <w:rFonts w:ascii="Times New Roman" w:eastAsia="Times New Roman" w:hAnsi="Times New Roman" w:cs="Times New Roman"/>
          <w:sz w:val="28"/>
          <w:szCs w:val="28"/>
          <w:lang w:val="kk-KZ"/>
        </w:rPr>
        <w:t>BiFeO₃</w:t>
      </w:r>
      <w:r w:rsidRPr="00F61888">
        <w:rPr>
          <w:rFonts w:ascii="Times New Roman" w:eastAsia="Times New Roman" w:hAnsi="Times New Roman" w:cs="Times New Roman"/>
          <w:sz w:val="28"/>
          <w:szCs w:val="28"/>
          <w:lang w:val="kk-KZ"/>
        </w:rPr>
        <w:t xml:space="preserve"> зерттеуі </w:t>
      </w:r>
      <w:r w:rsidR="00A851E1" w:rsidRPr="00F61888">
        <w:rPr>
          <w:rFonts w:ascii="Times New Roman" w:eastAsia="Times New Roman" w:hAnsi="Times New Roman" w:cs="Times New Roman"/>
          <w:sz w:val="28"/>
          <w:szCs w:val="28"/>
          <w:lang w:val="kk-KZ"/>
        </w:rPr>
        <w:t>зарядтардың бөліну сипаттамаларының жақсарғанын көрсетті</w:t>
      </w:r>
      <w:r w:rsidRPr="00F61888">
        <w:rPr>
          <w:rFonts w:ascii="Times New Roman" w:eastAsia="Times New Roman" w:hAnsi="Times New Roman" w:cs="Times New Roman"/>
          <w:sz w:val="28"/>
          <w:szCs w:val="28"/>
          <w:lang w:val="kk-KZ"/>
        </w:rPr>
        <w:t>.</w:t>
      </w:r>
      <w:r w:rsidR="00F944E3" w:rsidRPr="00F61888">
        <w:rPr>
          <w:rFonts w:ascii="Times New Roman" w:eastAsia="Times New Roman" w:hAnsi="Times New Roman" w:cs="Times New Roman"/>
          <w:sz w:val="28"/>
          <w:szCs w:val="28"/>
          <w:lang w:val="kk-KZ"/>
        </w:rPr>
        <w:t xml:space="preserve"> </w:t>
      </w:r>
      <w:r w:rsidR="00A851E1" w:rsidRPr="00F61888">
        <w:rPr>
          <w:rFonts w:ascii="Times New Roman" w:eastAsia="Times New Roman" w:hAnsi="Times New Roman" w:cs="Times New Roman"/>
          <w:sz w:val="28"/>
          <w:szCs w:val="28"/>
          <w:lang w:val="kk-KZ"/>
        </w:rPr>
        <w:t>Таза және графен қабаттарымен модификацияланған</w:t>
      </w:r>
      <w:r w:rsidRPr="00F61888">
        <w:rPr>
          <w:rFonts w:ascii="Times New Roman" w:eastAsia="Times New Roman" w:hAnsi="Times New Roman" w:cs="Times New Roman"/>
          <w:sz w:val="28"/>
          <w:szCs w:val="28"/>
          <w:lang w:val="kk-KZ"/>
        </w:rPr>
        <w:t xml:space="preserve"> </w:t>
      </w:r>
      <w:r w:rsidR="00A851E1" w:rsidRPr="00F61888">
        <w:rPr>
          <w:rFonts w:ascii="Times New Roman" w:eastAsia="Times New Roman" w:hAnsi="Times New Roman" w:cs="Times New Roman"/>
          <w:sz w:val="28"/>
          <w:szCs w:val="28"/>
          <w:lang w:val="kk-KZ"/>
        </w:rPr>
        <w:t>BiFeO₃</w:t>
      </w:r>
      <w:r w:rsidRPr="00F61888">
        <w:rPr>
          <w:rFonts w:ascii="Times New Roman" w:eastAsia="Times New Roman" w:hAnsi="Times New Roman" w:cs="Times New Roman"/>
          <w:sz w:val="28"/>
          <w:szCs w:val="28"/>
          <w:lang w:val="kk-KZ"/>
        </w:rPr>
        <w:t xml:space="preserve"> гибридті формасының </w:t>
      </w:r>
      <w:r w:rsidR="00A851E1" w:rsidRPr="00F61888">
        <w:rPr>
          <w:rFonts w:ascii="Times New Roman" w:eastAsia="Times New Roman" w:hAnsi="Times New Roman" w:cs="Times New Roman"/>
          <w:sz w:val="28"/>
          <w:szCs w:val="28"/>
          <w:lang w:val="kk-KZ"/>
        </w:rPr>
        <w:t>жұтылу</w:t>
      </w:r>
      <w:r w:rsidRPr="00F61888">
        <w:rPr>
          <w:rFonts w:ascii="Times New Roman" w:eastAsia="Times New Roman" w:hAnsi="Times New Roman" w:cs="Times New Roman"/>
          <w:sz w:val="28"/>
          <w:szCs w:val="28"/>
          <w:lang w:val="kk-KZ"/>
        </w:rPr>
        <w:t xml:space="preserve"> спектрлерін са</w:t>
      </w:r>
      <w:r w:rsidR="00A851E1" w:rsidRPr="00F61888">
        <w:rPr>
          <w:rFonts w:ascii="Times New Roman" w:eastAsia="Times New Roman" w:hAnsi="Times New Roman" w:cs="Times New Roman"/>
          <w:sz w:val="28"/>
          <w:szCs w:val="28"/>
          <w:lang w:val="kk-KZ"/>
        </w:rPr>
        <w:t>лыстырмалы талдау бұл тиімді ықпалды</w:t>
      </w:r>
      <w:r w:rsidRPr="00F61888">
        <w:rPr>
          <w:rFonts w:ascii="Times New Roman" w:eastAsia="Times New Roman" w:hAnsi="Times New Roman" w:cs="Times New Roman"/>
          <w:sz w:val="28"/>
          <w:szCs w:val="28"/>
          <w:lang w:val="kk-KZ"/>
        </w:rPr>
        <w:t xml:space="preserve"> растады</w:t>
      </w:r>
      <w:r w:rsidR="00F944E3" w:rsidRPr="00F61888">
        <w:rPr>
          <w:rFonts w:ascii="Times New Roman" w:eastAsia="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"/>
          <w:id w:val="979465325"/>
        </w:sdtPr>
        <w:sdtContent>
          <w:r w:rsidR="00F944E3" w:rsidRPr="00F61888">
            <w:rPr>
              <w:rFonts w:ascii="Times New Roman" w:eastAsia="Times New Roman" w:hAnsi="Times New Roman" w:cs="Times New Roman"/>
              <w:color w:val="000000" w:themeColor="text1"/>
              <w:sz w:val="28"/>
              <w:szCs w:val="28"/>
              <w:lang w:val="kk-KZ"/>
            </w:rPr>
            <w:t>[1</w:t>
          </w:r>
          <w:r w:rsidR="00C1535F" w:rsidRPr="00F61888">
            <w:rPr>
              <w:rFonts w:ascii="Times New Roman" w:eastAsia="Times New Roman" w:hAnsi="Times New Roman" w:cs="Times New Roman"/>
              <w:color w:val="000000" w:themeColor="text1"/>
              <w:sz w:val="28"/>
              <w:szCs w:val="28"/>
              <w:lang w:val="kk-KZ"/>
            </w:rPr>
            <w:t>4</w:t>
          </w:r>
          <w:r w:rsidR="00F944E3" w:rsidRPr="00F61888">
            <w:rPr>
              <w:rFonts w:ascii="Times New Roman" w:eastAsia="Times New Roman" w:hAnsi="Times New Roman" w:cs="Times New Roman"/>
              <w:color w:val="000000" w:themeColor="text1"/>
              <w:sz w:val="28"/>
              <w:szCs w:val="28"/>
              <w:lang w:val="kk-KZ"/>
            </w:rPr>
            <w:t>]</w:t>
          </w:r>
          <w:r w:rsidR="00C1535F" w:rsidRPr="00F61888">
            <w:rPr>
              <w:rFonts w:ascii="Times New Roman" w:eastAsia="Times New Roman" w:hAnsi="Times New Roman" w:cs="Times New Roman"/>
              <w:color w:val="000000" w:themeColor="text1"/>
              <w:sz w:val="28"/>
              <w:szCs w:val="28"/>
              <w:lang w:val="kk-KZ"/>
            </w:rPr>
            <w:t>.</w:t>
          </w:r>
        </w:sdtContent>
      </w:sdt>
      <w:r w:rsidR="00F944E3" w:rsidRPr="00F61888">
        <w:rPr>
          <w:rFonts w:ascii="Times New Roman" w:eastAsia="Times New Roman" w:hAnsi="Times New Roman" w:cs="Times New Roman"/>
          <w:sz w:val="28"/>
          <w:szCs w:val="28"/>
          <w:lang w:val="kk-KZ"/>
        </w:rPr>
        <w:t xml:space="preserve"> </w:t>
      </w:r>
    </w:p>
    <w:p w14:paraId="28AE533B" w14:textId="2C50E58D" w:rsidR="005F4612" w:rsidRPr="00F61888" w:rsidRDefault="00B06369" w:rsidP="00F61888">
      <w:pPr>
        <w:spacing w:after="0" w:line="240" w:lineRule="auto"/>
        <w:ind w:firstLine="709"/>
        <w:jc w:val="both"/>
        <w:rPr>
          <w:rFonts w:ascii="Times New Roman" w:eastAsia="Times New Roman" w:hAnsi="Times New Roman" w:cs="Times New Roman"/>
          <w:color w:val="FF0000"/>
          <w:sz w:val="28"/>
          <w:szCs w:val="28"/>
          <w:lang w:val="kk-KZ"/>
        </w:rPr>
      </w:pPr>
      <w:sdt>
        <w:sdtPr>
          <w:rPr>
            <w:rFonts w:ascii="Times New Roman" w:eastAsia="Times New Roman" w:hAnsi="Times New Roman" w:cs="Times New Roman"/>
            <w:sz w:val="28"/>
            <w:szCs w:val="28"/>
          </w:rPr>
          <w:tag w:val="MENDELEY_CITATION_v3_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"/>
          <w:id w:val="865750666"/>
        </w:sdtPr>
        <w:sdtContent>
          <w:r w:rsidR="005F4612" w:rsidRPr="00F61888">
            <w:rPr>
              <w:rFonts w:ascii="Times New Roman" w:eastAsia="Times New Roman" w:hAnsi="Times New Roman" w:cs="Times New Roman"/>
              <w:sz w:val="28"/>
              <w:szCs w:val="28"/>
              <w:lang w:val="kk-KZ"/>
            </w:rPr>
            <w:t>[15]</w:t>
          </w:r>
        </w:sdtContent>
      </w:sdt>
      <w:r w:rsidR="005F4612" w:rsidRPr="00F61888">
        <w:rPr>
          <w:rFonts w:ascii="Times New Roman" w:eastAsia="Times New Roman" w:hAnsi="Times New Roman" w:cs="Times New Roman"/>
          <w:sz w:val="28"/>
          <w:szCs w:val="28"/>
          <w:lang w:val="kk-KZ"/>
        </w:rPr>
        <w:t xml:space="preserve"> зерттеуде</w:t>
      </w:r>
      <w:r w:rsidR="00CE4CBB" w:rsidRPr="00F61888">
        <w:rPr>
          <w:rFonts w:ascii="Times New Roman" w:eastAsia="Times New Roman" w:hAnsi="Times New Roman" w:cs="Times New Roman"/>
          <w:sz w:val="28"/>
          <w:szCs w:val="28"/>
          <w:lang w:val="kk-KZ"/>
        </w:rPr>
        <w:t xml:space="preserve"> </w:t>
      </w:r>
      <w:r w:rsidR="005F4612" w:rsidRPr="00F61888">
        <w:rPr>
          <w:rFonts w:ascii="Times New Roman" w:eastAsia="Times New Roman" w:hAnsi="Times New Roman" w:cs="Times New Roman"/>
          <w:sz w:val="28"/>
          <w:szCs w:val="28"/>
          <w:lang w:val="kk-KZ"/>
        </w:rPr>
        <w:t>к</w:t>
      </w:r>
      <w:r w:rsidR="00A91CB7" w:rsidRPr="00F61888">
        <w:rPr>
          <w:rFonts w:ascii="Times New Roman" w:eastAsia="Times New Roman" w:hAnsi="Times New Roman" w:cs="Times New Roman"/>
          <w:sz w:val="28"/>
          <w:szCs w:val="28"/>
          <w:lang w:val="kk-KZ"/>
        </w:rPr>
        <w:t>өрсетілгендей</w:t>
      </w:r>
      <w:r w:rsidR="00F944E3" w:rsidRPr="00F61888">
        <w:rPr>
          <w:rFonts w:ascii="Times New Roman" w:eastAsia="Times New Roman" w:hAnsi="Times New Roman" w:cs="Times New Roman"/>
          <w:sz w:val="28"/>
          <w:szCs w:val="28"/>
          <w:lang w:val="kk-KZ"/>
        </w:rPr>
        <w:t>, YMnO₃/</w:t>
      </w:r>
      <w:r w:rsidR="00A91CB7" w:rsidRPr="00F61888">
        <w:rPr>
          <w:rFonts w:ascii="Times New Roman" w:eastAsia="Times New Roman" w:hAnsi="Times New Roman" w:cs="Times New Roman"/>
          <w:sz w:val="28"/>
          <w:szCs w:val="28"/>
          <w:lang w:val="kk-KZ"/>
        </w:rPr>
        <w:t>графен</w:t>
      </w:r>
      <w:r w:rsidR="005F4612" w:rsidRPr="00F61888">
        <w:rPr>
          <w:rFonts w:ascii="Times New Roman" w:eastAsia="Times New Roman" w:hAnsi="Times New Roman" w:cs="Times New Roman"/>
          <w:sz w:val="28"/>
          <w:szCs w:val="28"/>
          <w:lang w:val="kk-KZ"/>
        </w:rPr>
        <w:t xml:space="preserve"> органикалық қосылыстарды ыдыратқанда фотокаталитикалық белсенділікті арттырады, бұл</w:t>
      </w:r>
      <w:r w:rsidR="00A91CB7" w:rsidRPr="00F61888">
        <w:rPr>
          <w:rFonts w:ascii="Times New Roman" w:eastAsia="Times New Roman" w:hAnsi="Times New Roman" w:cs="Times New Roman"/>
          <w:sz w:val="28"/>
          <w:szCs w:val="28"/>
          <w:lang w:val="kk-KZ"/>
        </w:rPr>
        <w:t xml:space="preserve"> фотокаталитикалық реакциялардың кине</w:t>
      </w:r>
      <w:r w:rsidR="005F4612" w:rsidRPr="00F61888">
        <w:rPr>
          <w:rFonts w:ascii="Times New Roman" w:eastAsia="Times New Roman" w:hAnsi="Times New Roman" w:cs="Times New Roman"/>
          <w:sz w:val="28"/>
          <w:szCs w:val="28"/>
          <w:lang w:val="kk-KZ"/>
        </w:rPr>
        <w:t>тикасын талдау арқылы анықталды</w:t>
      </w:r>
      <w:r w:rsidR="00F944E3" w:rsidRPr="00F61888">
        <w:rPr>
          <w:rFonts w:ascii="Times New Roman" w:eastAsia="Times New Roman" w:hAnsi="Times New Roman" w:cs="Times New Roman"/>
          <w:sz w:val="28"/>
          <w:szCs w:val="28"/>
          <w:lang w:val="kk-KZ"/>
        </w:rPr>
        <w:t>.</w:t>
      </w:r>
      <w:r w:rsidR="00A91CB7" w:rsidRPr="00F61888">
        <w:rPr>
          <w:rFonts w:ascii="Times New Roman" w:eastAsia="Times New Roman" w:hAnsi="Times New Roman" w:cs="Times New Roman"/>
          <w:sz w:val="28"/>
          <w:szCs w:val="28"/>
          <w:lang w:val="kk-KZ"/>
        </w:rPr>
        <w:t xml:space="preserve"> </w:t>
      </w:r>
      <w:r w:rsidR="005F4612" w:rsidRPr="00F61888">
        <w:rPr>
          <w:rFonts w:ascii="Times New Roman" w:eastAsia="Times New Roman" w:hAnsi="Times New Roman" w:cs="Times New Roman"/>
          <w:sz w:val="28"/>
          <w:szCs w:val="28"/>
          <w:lang w:val="kk-KZ"/>
        </w:rPr>
        <w:t>Wang et al. г</w:t>
      </w:r>
      <w:r w:rsidR="00A91CB7" w:rsidRPr="00F61888">
        <w:rPr>
          <w:rFonts w:ascii="Times New Roman" w:eastAsia="Times New Roman" w:hAnsi="Times New Roman" w:cs="Times New Roman"/>
          <w:sz w:val="28"/>
          <w:szCs w:val="28"/>
          <w:lang w:val="kk-KZ"/>
        </w:rPr>
        <w:t>рафен</w:t>
      </w:r>
      <w:r w:rsidR="001B6354">
        <w:rPr>
          <w:rFonts w:ascii="Times New Roman" w:eastAsia="Times New Roman" w:hAnsi="Times New Roman" w:cs="Times New Roman"/>
          <w:sz w:val="28"/>
          <w:szCs w:val="28"/>
          <w:lang w:val="kk-KZ"/>
        </w:rPr>
        <w:t>н</w:t>
      </w:r>
      <w:r w:rsidR="00A91CB7" w:rsidRPr="00F61888">
        <w:rPr>
          <w:rFonts w:ascii="Times New Roman" w:eastAsia="Times New Roman" w:hAnsi="Times New Roman" w:cs="Times New Roman"/>
          <w:sz w:val="28"/>
          <w:szCs w:val="28"/>
          <w:lang w:val="kk-KZ"/>
        </w:rPr>
        <w:t>ің</w:t>
      </w:r>
      <w:r w:rsidR="00F944E3" w:rsidRPr="00F61888">
        <w:rPr>
          <w:rFonts w:ascii="Times New Roman" w:eastAsia="Times New Roman" w:hAnsi="Times New Roman" w:cs="Times New Roman"/>
          <w:sz w:val="28"/>
          <w:szCs w:val="28"/>
          <w:lang w:val="kk-KZ"/>
        </w:rPr>
        <w:t xml:space="preserve"> ZnTiO₃ </w:t>
      </w:r>
      <w:r w:rsidR="005F4612" w:rsidRPr="00F61888">
        <w:rPr>
          <w:rFonts w:ascii="Times New Roman" w:eastAsia="Times New Roman" w:hAnsi="Times New Roman" w:cs="Times New Roman"/>
          <w:sz w:val="28"/>
          <w:szCs w:val="28"/>
          <w:lang w:val="kk-KZ"/>
        </w:rPr>
        <w:t>құрылымының</w:t>
      </w:r>
      <w:r w:rsidR="00A91CB7" w:rsidRPr="00F61888">
        <w:rPr>
          <w:rFonts w:ascii="Times New Roman" w:eastAsia="Times New Roman" w:hAnsi="Times New Roman" w:cs="Times New Roman"/>
          <w:sz w:val="28"/>
          <w:szCs w:val="28"/>
          <w:lang w:val="kk-KZ"/>
        </w:rPr>
        <w:t xml:space="preserve"> фотокаталитикалық қасиеттеріне әсерін зерттеп </w:t>
      </w:r>
      <w:r w:rsidR="00F944E3" w:rsidRPr="00F61888">
        <w:rPr>
          <w:rFonts w:ascii="Times New Roman" w:hAnsi="Times New Roman" w:cs="Times New Roman"/>
          <w:sz w:val="28"/>
          <w:szCs w:val="28"/>
          <w:lang w:val="kk-KZ"/>
        </w:rPr>
        <w:t xml:space="preserve"> </w:t>
      </w:r>
      <w:r w:rsidR="00A91CB7" w:rsidRPr="00F61888">
        <w:rPr>
          <w:rFonts w:ascii="Times New Roman" w:eastAsia="Times New Roman" w:hAnsi="Times New Roman" w:cs="Times New Roman"/>
          <w:sz w:val="28"/>
          <w:szCs w:val="28"/>
          <w:lang w:val="kk-KZ"/>
        </w:rPr>
        <w:t>тый</w:t>
      </w:r>
      <w:r w:rsidR="0024422D" w:rsidRPr="00F61888">
        <w:rPr>
          <w:rFonts w:ascii="Times New Roman" w:eastAsia="Times New Roman" w:hAnsi="Times New Roman" w:cs="Times New Roman"/>
          <w:sz w:val="28"/>
          <w:szCs w:val="28"/>
          <w:lang w:val="kk-KZ"/>
        </w:rPr>
        <w:t xml:space="preserve">ым салынған аймақ енінің </w:t>
      </w:r>
      <w:r w:rsidR="005F4612" w:rsidRPr="00F61888">
        <w:rPr>
          <w:rFonts w:ascii="Times New Roman" w:eastAsia="Times New Roman" w:hAnsi="Times New Roman" w:cs="Times New Roman"/>
          <w:sz w:val="28"/>
          <w:szCs w:val="28"/>
          <w:lang w:val="kk-KZ"/>
        </w:rPr>
        <w:t>азаюын анықта</w:t>
      </w:r>
      <w:r w:rsidR="0024422D" w:rsidRPr="00F61888">
        <w:rPr>
          <w:rFonts w:ascii="Times New Roman" w:eastAsia="Times New Roman" w:hAnsi="Times New Roman" w:cs="Times New Roman"/>
          <w:sz w:val="28"/>
          <w:szCs w:val="28"/>
          <w:lang w:val="kk-KZ"/>
        </w:rPr>
        <w:t>ды</w:t>
      </w:r>
      <w:r w:rsidR="00F944E3" w:rsidRPr="00F61888">
        <w:rPr>
          <w:rFonts w:ascii="Times New Roman" w:hAnsi="Times New Roman" w:cs="Times New Roman"/>
          <w:sz w:val="28"/>
          <w:szCs w:val="28"/>
          <w:lang w:val="kk-KZ"/>
        </w:rPr>
        <w:t xml:space="preserve">. </w:t>
      </w:r>
      <w:r w:rsidR="0024422D" w:rsidRPr="00F61888">
        <w:rPr>
          <w:rFonts w:ascii="Times New Roman" w:hAnsi="Times New Roman" w:cs="Times New Roman"/>
          <w:sz w:val="28"/>
          <w:szCs w:val="28"/>
          <w:lang w:val="kk-KZ"/>
        </w:rPr>
        <w:t>Жұтылу жиегінің энергиясын эксперименттік анықтау модификацияның тиімділігін растады</w:t>
      </w:r>
      <w:sdt>
        <w:sdtPr>
          <w:rPr>
            <w:rFonts w:ascii="Times New Roman" w:hAnsi="Times New Roman" w:cs="Times New Roman"/>
            <w:sz w:val="28"/>
            <w:szCs w:val="28"/>
          </w:rPr>
          <w:tag w:val="MENDELEY_CITATION_v3_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"/>
          <w:id w:val="1989156965"/>
        </w:sdtPr>
        <w:sdtContent>
          <w:r w:rsidR="00EB1291" w:rsidRPr="00F61888">
            <w:rPr>
              <w:rFonts w:ascii="Times New Roman" w:hAnsi="Times New Roman" w:cs="Times New Roman"/>
              <w:sz w:val="28"/>
              <w:szCs w:val="28"/>
              <w:lang w:val="kk-KZ"/>
            </w:rPr>
            <w:t xml:space="preserve"> </w:t>
          </w:r>
          <w:r w:rsidR="00F944E3" w:rsidRPr="00F61888">
            <w:rPr>
              <w:rFonts w:ascii="Times New Roman" w:hAnsi="Times New Roman" w:cs="Times New Roman"/>
              <w:color w:val="000000" w:themeColor="text1"/>
              <w:sz w:val="28"/>
              <w:szCs w:val="28"/>
              <w:lang w:val="kk-KZ"/>
            </w:rPr>
            <w:t>[1</w:t>
          </w:r>
          <w:r w:rsidR="00C1535F" w:rsidRPr="00F61888">
            <w:rPr>
              <w:rFonts w:ascii="Times New Roman" w:hAnsi="Times New Roman" w:cs="Times New Roman"/>
              <w:color w:val="000000" w:themeColor="text1"/>
              <w:sz w:val="28"/>
              <w:szCs w:val="28"/>
              <w:lang w:val="kk-KZ"/>
            </w:rPr>
            <w:t>6</w:t>
          </w:r>
          <w:r w:rsidR="00F944E3" w:rsidRPr="00F61888">
            <w:rPr>
              <w:rFonts w:ascii="Times New Roman" w:hAnsi="Times New Roman" w:cs="Times New Roman"/>
              <w:color w:val="000000" w:themeColor="text1"/>
              <w:sz w:val="28"/>
              <w:szCs w:val="28"/>
              <w:lang w:val="kk-KZ"/>
            </w:rPr>
            <w:t>]</w:t>
          </w:r>
        </w:sdtContent>
      </w:sdt>
      <w:r w:rsidR="0024422D" w:rsidRPr="00F61888">
        <w:rPr>
          <w:rFonts w:ascii="Times New Roman" w:hAnsi="Times New Roman" w:cs="Times New Roman"/>
          <w:sz w:val="28"/>
          <w:szCs w:val="28"/>
          <w:lang w:val="kk-KZ"/>
        </w:rPr>
        <w:t xml:space="preserve">. </w:t>
      </w:r>
      <w:r w:rsidR="005F4612" w:rsidRPr="00F61888">
        <w:rPr>
          <w:rFonts w:ascii="Times New Roman" w:hAnsi="Times New Roman" w:cs="Times New Roman"/>
          <w:sz w:val="28"/>
          <w:szCs w:val="28"/>
          <w:lang w:val="kk-KZ"/>
        </w:rPr>
        <w:t>Г</w:t>
      </w:r>
      <w:r w:rsidR="004F34DA" w:rsidRPr="00F61888">
        <w:rPr>
          <w:rFonts w:ascii="Times New Roman" w:hAnsi="Times New Roman" w:cs="Times New Roman"/>
          <w:sz w:val="28"/>
          <w:szCs w:val="28"/>
          <w:lang w:val="kk-KZ"/>
        </w:rPr>
        <w:t>рафе</w:t>
      </w:r>
      <w:r w:rsidR="005F4612" w:rsidRPr="00F61888">
        <w:rPr>
          <w:rFonts w:ascii="Times New Roman" w:hAnsi="Times New Roman" w:cs="Times New Roman"/>
          <w:sz w:val="28"/>
          <w:szCs w:val="28"/>
          <w:lang w:val="kk-KZ"/>
        </w:rPr>
        <w:t>нмен комбинацияланған</w:t>
      </w:r>
      <w:r w:rsidR="00F944E3" w:rsidRPr="00F61888">
        <w:rPr>
          <w:rFonts w:ascii="Times New Roman" w:eastAsia="Times New Roman" w:hAnsi="Times New Roman" w:cs="Times New Roman"/>
          <w:sz w:val="28"/>
          <w:szCs w:val="28"/>
          <w:lang w:val="kk-KZ"/>
        </w:rPr>
        <w:t xml:space="preserve"> </w:t>
      </w:r>
      <w:r w:rsidR="0024422D" w:rsidRPr="00F61888">
        <w:rPr>
          <w:rFonts w:ascii="Times New Roman" w:eastAsia="Times New Roman" w:hAnsi="Times New Roman" w:cs="Times New Roman"/>
          <w:sz w:val="28"/>
          <w:szCs w:val="28"/>
          <w:lang w:val="kk-KZ"/>
        </w:rPr>
        <w:t xml:space="preserve">LaCrO₃ </w:t>
      </w:r>
      <w:sdt>
        <w:sdtPr>
          <w:rPr>
            <w:rFonts w:ascii="Times New Roman" w:hAnsi="Times New Roman" w:cs="Times New Roman"/>
            <w:sz w:val="28"/>
            <w:szCs w:val="28"/>
          </w:rPr>
          <w:tag w:val="MENDELEY_CITATION_v3_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"/>
          <w:id w:val="1258609680"/>
        </w:sdtPr>
        <w:sdtContent>
          <w:r w:rsidR="00F944E3" w:rsidRPr="00F61888">
            <w:rPr>
              <w:rFonts w:ascii="Times New Roman" w:eastAsia="Times New Roman" w:hAnsi="Times New Roman" w:cs="Times New Roman"/>
              <w:color w:val="000000" w:themeColor="text1"/>
              <w:sz w:val="28"/>
              <w:szCs w:val="28"/>
              <w:lang w:val="kk-KZ"/>
            </w:rPr>
            <w:t>[1</w:t>
          </w:r>
          <w:r w:rsidR="00C1535F" w:rsidRPr="00F61888">
            <w:rPr>
              <w:rFonts w:ascii="Times New Roman" w:eastAsia="Times New Roman" w:hAnsi="Times New Roman" w:cs="Times New Roman"/>
              <w:color w:val="000000" w:themeColor="text1"/>
              <w:sz w:val="28"/>
              <w:szCs w:val="28"/>
              <w:lang w:val="kk-KZ"/>
            </w:rPr>
            <w:t>7</w:t>
          </w:r>
          <w:r w:rsidR="00F944E3" w:rsidRPr="00F61888">
            <w:rPr>
              <w:rFonts w:ascii="Times New Roman" w:eastAsia="Times New Roman" w:hAnsi="Times New Roman" w:cs="Times New Roman"/>
              <w:color w:val="000000" w:themeColor="text1"/>
              <w:sz w:val="28"/>
              <w:szCs w:val="28"/>
              <w:lang w:val="kk-KZ"/>
            </w:rPr>
            <w:t>]</w:t>
          </w:r>
        </w:sdtContent>
      </w:sdt>
      <w:r w:rsidR="0024422D" w:rsidRPr="00F61888">
        <w:rPr>
          <w:rFonts w:ascii="Times New Roman" w:hAnsi="Times New Roman" w:cs="Times New Roman"/>
          <w:sz w:val="28"/>
          <w:szCs w:val="28"/>
          <w:lang w:val="kk-KZ"/>
        </w:rPr>
        <w:t xml:space="preserve"> жарықты </w:t>
      </w:r>
      <w:r w:rsidR="005F4612" w:rsidRPr="00F61888">
        <w:rPr>
          <w:rFonts w:ascii="Times New Roman" w:hAnsi="Times New Roman" w:cs="Times New Roman"/>
          <w:sz w:val="28"/>
          <w:szCs w:val="28"/>
          <w:lang w:val="kk-KZ"/>
        </w:rPr>
        <w:t>жұту қасиеттерін жақсартатынын</w:t>
      </w:r>
      <w:r w:rsidR="0024422D" w:rsidRPr="00F61888">
        <w:rPr>
          <w:rFonts w:ascii="Times New Roman" w:hAnsi="Times New Roman" w:cs="Times New Roman"/>
          <w:sz w:val="28"/>
          <w:szCs w:val="28"/>
          <w:lang w:val="kk-KZ"/>
        </w:rPr>
        <w:t xml:space="preserve"> анықтады</w:t>
      </w:r>
      <w:r w:rsidR="00F944E3" w:rsidRPr="00F61888">
        <w:rPr>
          <w:rFonts w:ascii="Times New Roman" w:eastAsia="Times New Roman" w:hAnsi="Times New Roman" w:cs="Times New Roman"/>
          <w:sz w:val="28"/>
          <w:szCs w:val="28"/>
          <w:lang w:val="kk-KZ"/>
        </w:rPr>
        <w:t xml:space="preserve">. </w:t>
      </w:r>
    </w:p>
    <w:p w14:paraId="10B9FEF8" w14:textId="4AFDB62B" w:rsidR="00F944E3" w:rsidRPr="00F61888" w:rsidRDefault="0024422D" w:rsidP="00F61888">
      <w:pPr>
        <w:spacing w:after="0" w:line="240" w:lineRule="auto"/>
        <w:ind w:firstLine="709"/>
        <w:jc w:val="both"/>
        <w:rPr>
          <w:rFonts w:ascii="Times New Roman" w:eastAsia="Times New Roman" w:hAnsi="Times New Roman" w:cs="Times New Roman"/>
          <w:sz w:val="28"/>
          <w:szCs w:val="28"/>
          <w:lang w:val="kk-KZ"/>
        </w:rPr>
      </w:pPr>
      <w:r w:rsidRPr="00F61888">
        <w:rPr>
          <w:rFonts w:ascii="Times New Roman" w:eastAsia="Times New Roman" w:hAnsi="Times New Roman" w:cs="Times New Roman"/>
          <w:sz w:val="28"/>
          <w:szCs w:val="28"/>
          <w:lang w:val="kk-KZ"/>
        </w:rPr>
        <w:t>Фотогенерацияланатын заряд тасымалдаушыларды зерттеу уақытша спектроскопия арқылы жүргізілді</w:t>
      </w:r>
      <w:r w:rsidR="00F944E3" w:rsidRPr="00F61888">
        <w:rPr>
          <w:rFonts w:ascii="Times New Roman" w:eastAsia="Times New Roman" w:hAnsi="Times New Roman" w:cs="Times New Roman"/>
          <w:sz w:val="28"/>
          <w:szCs w:val="28"/>
          <w:lang w:val="kk-KZ"/>
        </w:rPr>
        <w:t>. PrFeO₃/</w:t>
      </w:r>
      <w:r w:rsidRPr="00F61888">
        <w:rPr>
          <w:rFonts w:ascii="Times New Roman" w:eastAsia="Times New Roman" w:hAnsi="Times New Roman" w:cs="Times New Roman"/>
          <w:sz w:val="28"/>
          <w:szCs w:val="28"/>
          <w:lang w:val="kk-KZ"/>
        </w:rPr>
        <w:t>графен</w:t>
      </w:r>
      <w:r w:rsidR="005F4612" w:rsidRPr="00F61888">
        <w:rPr>
          <w:rFonts w:ascii="Times New Roman" w:eastAsia="Times New Roman" w:hAnsi="Times New Roman" w:cs="Times New Roman"/>
          <w:sz w:val="28"/>
          <w:szCs w:val="28"/>
          <w:lang w:val="kk-KZ"/>
        </w:rPr>
        <w:t xml:space="preserve"> құрылымының</w:t>
      </w:r>
      <w:r w:rsidRPr="00F61888">
        <w:rPr>
          <w:rFonts w:ascii="Times New Roman" w:eastAsia="Times New Roman" w:hAnsi="Times New Roman" w:cs="Times New Roman"/>
          <w:sz w:val="28"/>
          <w:szCs w:val="28"/>
          <w:lang w:val="kk-KZ"/>
        </w:rPr>
        <w:t xml:space="preserve"> фотокаталитикалық белсенділігін зерттеп, газ хроматографиясы арқылы газ эволюциясын талда</w:t>
      </w:r>
      <w:r w:rsidR="005F4612" w:rsidRPr="00F61888">
        <w:rPr>
          <w:rFonts w:ascii="Times New Roman" w:eastAsia="Times New Roman" w:hAnsi="Times New Roman" w:cs="Times New Roman"/>
          <w:sz w:val="28"/>
          <w:szCs w:val="28"/>
          <w:lang w:val="kk-KZ"/>
        </w:rPr>
        <w:t>п</w:t>
      </w:r>
      <w:r w:rsidRPr="00F61888">
        <w:rPr>
          <w:rFonts w:ascii="Times New Roman" w:eastAsia="Times New Roman" w:hAnsi="Times New Roman" w:cs="Times New Roman"/>
          <w:sz w:val="28"/>
          <w:szCs w:val="28"/>
          <w:lang w:val="kk-KZ"/>
        </w:rPr>
        <w:t xml:space="preserve"> судың ыдырау ти</w:t>
      </w:r>
      <w:r w:rsidR="001B6354">
        <w:rPr>
          <w:rFonts w:ascii="Times New Roman" w:eastAsia="Times New Roman" w:hAnsi="Times New Roman" w:cs="Times New Roman"/>
          <w:sz w:val="28"/>
          <w:szCs w:val="28"/>
          <w:lang w:val="kk-KZ"/>
        </w:rPr>
        <w:t>імділігінің жақсарғанын атап өт</w:t>
      </w:r>
      <w:r w:rsidRPr="00F61888">
        <w:rPr>
          <w:rFonts w:ascii="Times New Roman" w:eastAsia="Times New Roman" w:hAnsi="Times New Roman" w:cs="Times New Roman"/>
          <w:sz w:val="28"/>
          <w:szCs w:val="28"/>
          <w:lang w:val="kk-KZ"/>
        </w:rPr>
        <w:t xml:space="preserve">уге болады. </w:t>
      </w:r>
      <w:r w:rsidR="00F944E3" w:rsidRPr="00F61888">
        <w:rPr>
          <w:rFonts w:ascii="Times New Roman" w:eastAsia="Times New Roman" w:hAnsi="Times New Roman" w:cs="Times New Roman"/>
          <w:sz w:val="28"/>
          <w:szCs w:val="28"/>
          <w:lang w:val="kk-KZ"/>
        </w:rPr>
        <w:t xml:space="preserve">UV-Vis </w:t>
      </w:r>
      <w:r w:rsidRPr="00F61888">
        <w:rPr>
          <w:rFonts w:ascii="Times New Roman" w:eastAsia="Times New Roman" w:hAnsi="Times New Roman" w:cs="Times New Roman"/>
          <w:sz w:val="28"/>
          <w:szCs w:val="28"/>
          <w:lang w:val="kk-KZ"/>
        </w:rPr>
        <w:t>спектроскоп</w:t>
      </w:r>
      <w:r w:rsidR="005F4612" w:rsidRPr="00F61888">
        <w:rPr>
          <w:rFonts w:ascii="Times New Roman" w:eastAsia="Times New Roman" w:hAnsi="Times New Roman" w:cs="Times New Roman"/>
          <w:sz w:val="28"/>
          <w:szCs w:val="28"/>
          <w:lang w:val="kk-KZ"/>
        </w:rPr>
        <w:t>ия әдісі оптикалық қасиеттердің өзгеруін</w:t>
      </w:r>
      <w:r w:rsidRPr="00F61888">
        <w:rPr>
          <w:rFonts w:ascii="Times New Roman" w:eastAsia="Times New Roman" w:hAnsi="Times New Roman" w:cs="Times New Roman"/>
          <w:sz w:val="28"/>
          <w:szCs w:val="28"/>
          <w:lang w:val="kk-KZ"/>
        </w:rPr>
        <w:t xml:space="preserve"> анықтауға мүмкіндік берді</w:t>
      </w:r>
      <w:r w:rsidR="00F944E3" w:rsidRPr="00F61888">
        <w:rPr>
          <w:rFonts w:ascii="Times New Roman" w:eastAsia="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"/>
          <w:id w:val="699939522"/>
        </w:sdtPr>
        <w:sdtContent>
          <w:r w:rsidR="00F944E3" w:rsidRPr="00F61888">
            <w:rPr>
              <w:rFonts w:ascii="Times New Roman" w:eastAsia="Times New Roman" w:hAnsi="Times New Roman" w:cs="Times New Roman"/>
              <w:color w:val="000000" w:themeColor="text1"/>
              <w:sz w:val="28"/>
              <w:szCs w:val="28"/>
              <w:lang w:val="kk-KZ"/>
            </w:rPr>
            <w:t>[1</w:t>
          </w:r>
          <w:r w:rsidR="00C1535F" w:rsidRPr="00F61888">
            <w:rPr>
              <w:rFonts w:ascii="Times New Roman" w:eastAsia="Times New Roman" w:hAnsi="Times New Roman" w:cs="Times New Roman"/>
              <w:color w:val="000000" w:themeColor="text1"/>
              <w:sz w:val="28"/>
              <w:szCs w:val="28"/>
              <w:lang w:val="kk-KZ"/>
            </w:rPr>
            <w:t>8</w:t>
          </w:r>
          <w:r w:rsidR="00F944E3" w:rsidRPr="00F61888">
            <w:rPr>
              <w:rFonts w:ascii="Times New Roman" w:eastAsia="Times New Roman" w:hAnsi="Times New Roman" w:cs="Times New Roman"/>
              <w:color w:val="000000" w:themeColor="text1"/>
              <w:sz w:val="28"/>
              <w:szCs w:val="28"/>
              <w:lang w:val="kk-KZ"/>
            </w:rPr>
            <w:t>]</w:t>
          </w:r>
          <w:r w:rsidR="00C1535F" w:rsidRPr="00F61888">
            <w:rPr>
              <w:rFonts w:ascii="Times New Roman" w:eastAsia="Times New Roman" w:hAnsi="Times New Roman" w:cs="Times New Roman"/>
              <w:color w:val="000000" w:themeColor="text1"/>
              <w:sz w:val="28"/>
              <w:szCs w:val="28"/>
              <w:lang w:val="kk-KZ"/>
            </w:rPr>
            <w:t>.</w:t>
          </w:r>
        </w:sdtContent>
      </w:sdt>
      <w:r w:rsidR="00F944E3" w:rsidRPr="00F61888">
        <w:rPr>
          <w:rFonts w:ascii="Times New Roman" w:eastAsia="Times New Roman" w:hAnsi="Times New Roman" w:cs="Times New Roman"/>
          <w:sz w:val="28"/>
          <w:szCs w:val="28"/>
          <w:lang w:val="kk-KZ"/>
        </w:rPr>
        <w:t xml:space="preserve"> SmCoO₃/</w:t>
      </w:r>
      <w:r w:rsidRPr="00F61888">
        <w:rPr>
          <w:rFonts w:ascii="Times New Roman" w:eastAsia="Times New Roman" w:hAnsi="Times New Roman" w:cs="Times New Roman"/>
          <w:sz w:val="28"/>
          <w:szCs w:val="28"/>
          <w:lang w:val="kk-KZ"/>
        </w:rPr>
        <w:t>графен</w:t>
      </w:r>
      <w:r w:rsidR="005F4612" w:rsidRPr="00F61888">
        <w:rPr>
          <w:rFonts w:ascii="Times New Roman" w:eastAsia="Times New Roman" w:hAnsi="Times New Roman" w:cs="Times New Roman"/>
          <w:sz w:val="28"/>
          <w:szCs w:val="28"/>
          <w:lang w:val="kk-KZ"/>
        </w:rPr>
        <w:t xml:space="preserve"> құрылымын</w:t>
      </w:r>
      <w:r w:rsidRPr="00F61888">
        <w:rPr>
          <w:rFonts w:ascii="Times New Roman" w:eastAsia="Times New Roman" w:hAnsi="Times New Roman" w:cs="Times New Roman"/>
          <w:sz w:val="28"/>
          <w:szCs w:val="28"/>
          <w:lang w:val="kk-KZ"/>
        </w:rPr>
        <w:t xml:space="preserve"> зерттеу</w:t>
      </w:r>
      <w:r w:rsidR="005F4612" w:rsidRPr="00F61888">
        <w:rPr>
          <w:rFonts w:ascii="Times New Roman" w:eastAsia="Times New Roman" w:hAnsi="Times New Roman" w:cs="Times New Roman"/>
          <w:sz w:val="28"/>
          <w:szCs w:val="28"/>
          <w:lang w:val="kk-KZ"/>
        </w:rPr>
        <w:t>де фотокаталитикалық процестің орнықтылығы артты</w:t>
      </w:r>
      <w:r w:rsidR="00BD3DE0" w:rsidRPr="00F61888">
        <w:rPr>
          <w:rFonts w:ascii="Times New Roman" w:eastAsia="Times New Roman" w:hAnsi="Times New Roman" w:cs="Times New Roman"/>
          <w:sz w:val="28"/>
          <w:szCs w:val="28"/>
          <w:lang w:val="kk-KZ"/>
        </w:rPr>
        <w:t>, бұл бірнеше жарықтандыру циклдарымен расталды</w:t>
      </w:r>
      <w:r w:rsidR="00F944E3" w:rsidRPr="00F61888">
        <w:rPr>
          <w:rFonts w:ascii="Times New Roman" w:eastAsia="Times New Roman" w:hAnsi="Times New Roman" w:cs="Times New Roman"/>
          <w:sz w:val="28"/>
          <w:szCs w:val="28"/>
          <w:lang w:val="kk-KZ"/>
        </w:rPr>
        <w:t xml:space="preserve">. </w:t>
      </w:r>
      <w:r w:rsidRPr="00F61888">
        <w:rPr>
          <w:rFonts w:ascii="Times New Roman" w:eastAsia="Times New Roman" w:hAnsi="Times New Roman" w:cs="Times New Roman"/>
          <w:sz w:val="28"/>
          <w:szCs w:val="28"/>
          <w:lang w:val="kk-KZ"/>
        </w:rPr>
        <w:t xml:space="preserve">Электродтық талдау әдісін қолдана отырып </w:t>
      </w:r>
      <w:r w:rsidR="00F944E3" w:rsidRPr="00F61888">
        <w:rPr>
          <w:rFonts w:ascii="Times New Roman" w:eastAsia="Times New Roman" w:hAnsi="Times New Roman" w:cs="Times New Roman"/>
          <w:sz w:val="28"/>
          <w:szCs w:val="28"/>
          <w:lang w:val="kk-KZ"/>
        </w:rPr>
        <w:t>LaNiO₃-</w:t>
      </w:r>
      <w:r w:rsidR="002B2D1D" w:rsidRPr="00F61888">
        <w:rPr>
          <w:rFonts w:ascii="Times New Roman" w:eastAsia="Times New Roman" w:hAnsi="Times New Roman" w:cs="Times New Roman"/>
          <w:sz w:val="28"/>
          <w:szCs w:val="28"/>
          <w:lang w:val="kk-KZ"/>
        </w:rPr>
        <w:t>графен композиттерін қолданғанда фотокатализдің тиімділігі</w:t>
      </w:r>
      <w:r w:rsidRPr="00F61888">
        <w:rPr>
          <w:rFonts w:ascii="Times New Roman" w:eastAsia="Times New Roman" w:hAnsi="Times New Roman" w:cs="Times New Roman"/>
          <w:sz w:val="28"/>
          <w:szCs w:val="28"/>
          <w:lang w:val="kk-KZ"/>
        </w:rPr>
        <w:t xml:space="preserve"> артты</w:t>
      </w:r>
      <w:r w:rsidR="00C1535F" w:rsidRPr="00F61888">
        <w:rPr>
          <w:rFonts w:ascii="Times New Roman" w:eastAsia="Times New Roman" w:hAnsi="Times New Roman" w:cs="Times New Roman"/>
          <w:sz w:val="28"/>
          <w:szCs w:val="28"/>
          <w:lang w:val="kk-KZ"/>
        </w:rPr>
        <w:t>.</w:t>
      </w:r>
      <w:r w:rsidR="002B2D1D" w:rsidRPr="00F61888">
        <w:rPr>
          <w:rFonts w:ascii="Times New Roman" w:eastAsia="Times New Roman" w:hAnsi="Times New Roman" w:cs="Times New Roman"/>
          <w:sz w:val="28"/>
          <w:szCs w:val="28"/>
          <w:lang w:val="kk-KZ"/>
        </w:rPr>
        <w:t xml:space="preserve"> Графенмен модификацияланған</w:t>
      </w:r>
      <w:r w:rsidR="00F944E3" w:rsidRPr="00F61888">
        <w:rPr>
          <w:rFonts w:ascii="Times New Roman" w:eastAsia="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"/>
          <w:id w:val="1202673891"/>
        </w:sdtPr>
        <w:sdtContent>
          <w:r w:rsidR="00F944E3" w:rsidRPr="00F61888">
            <w:rPr>
              <w:rFonts w:ascii="Times New Roman" w:eastAsia="Times New Roman" w:hAnsi="Times New Roman" w:cs="Times New Roman"/>
              <w:color w:val="000000" w:themeColor="text1"/>
              <w:sz w:val="28"/>
              <w:szCs w:val="28"/>
              <w:lang w:val="kk-KZ"/>
            </w:rPr>
            <w:t>[</w:t>
          </w:r>
          <w:r w:rsidR="00C1535F" w:rsidRPr="00F61888">
            <w:rPr>
              <w:rFonts w:ascii="Times New Roman" w:eastAsia="Times New Roman" w:hAnsi="Times New Roman" w:cs="Times New Roman"/>
              <w:color w:val="000000" w:themeColor="text1"/>
              <w:sz w:val="28"/>
              <w:szCs w:val="28"/>
              <w:lang w:val="kk-KZ"/>
            </w:rPr>
            <w:t>19</w:t>
          </w:r>
          <w:r w:rsidR="00F944E3" w:rsidRPr="00F61888">
            <w:rPr>
              <w:rFonts w:ascii="Times New Roman" w:eastAsia="Times New Roman" w:hAnsi="Times New Roman" w:cs="Times New Roman"/>
              <w:color w:val="000000" w:themeColor="text1"/>
              <w:sz w:val="28"/>
              <w:szCs w:val="28"/>
              <w:lang w:val="kk-KZ"/>
            </w:rPr>
            <w:t>]</w:t>
          </w:r>
        </w:sdtContent>
      </w:sdt>
      <w:r w:rsidR="00F944E3" w:rsidRPr="00F61888">
        <w:rPr>
          <w:rFonts w:ascii="Times New Roman" w:eastAsia="Times New Roman" w:hAnsi="Times New Roman" w:cs="Times New Roman"/>
          <w:sz w:val="28"/>
          <w:szCs w:val="28"/>
          <w:lang w:val="kk-KZ"/>
        </w:rPr>
        <w:t xml:space="preserve"> </w:t>
      </w:r>
      <w:r w:rsidR="00401E0C" w:rsidRPr="00F61888">
        <w:rPr>
          <w:rFonts w:ascii="Times New Roman" w:eastAsia="Times New Roman" w:hAnsi="Times New Roman" w:cs="Times New Roman"/>
          <w:sz w:val="28"/>
          <w:szCs w:val="28"/>
          <w:lang w:val="kk-KZ"/>
        </w:rPr>
        <w:t>BaZrO₃</w:t>
      </w:r>
      <w:r w:rsidR="002B2D1D" w:rsidRPr="00F61888">
        <w:rPr>
          <w:rFonts w:ascii="Times New Roman" w:eastAsia="Times New Roman" w:hAnsi="Times New Roman" w:cs="Times New Roman"/>
          <w:sz w:val="28"/>
          <w:szCs w:val="28"/>
          <w:lang w:val="kk-KZ"/>
        </w:rPr>
        <w:t xml:space="preserve"> зерттеуде</w:t>
      </w:r>
      <w:r w:rsidR="00401E0C" w:rsidRPr="00F61888">
        <w:rPr>
          <w:rFonts w:ascii="Times New Roman" w:eastAsia="Times New Roman" w:hAnsi="Times New Roman" w:cs="Times New Roman"/>
          <w:sz w:val="28"/>
          <w:szCs w:val="28"/>
          <w:lang w:val="kk-KZ"/>
        </w:rPr>
        <w:t xml:space="preserve"> заряд тасымалдаушылард</w:t>
      </w:r>
      <w:r w:rsidR="002B2D1D" w:rsidRPr="00F61888">
        <w:rPr>
          <w:rFonts w:ascii="Times New Roman" w:eastAsia="Times New Roman" w:hAnsi="Times New Roman" w:cs="Times New Roman"/>
          <w:sz w:val="28"/>
          <w:szCs w:val="28"/>
          <w:lang w:val="kk-KZ"/>
        </w:rPr>
        <w:t>ың қасиеттері</w:t>
      </w:r>
      <w:r w:rsidR="00401E0C" w:rsidRPr="00F61888">
        <w:rPr>
          <w:rFonts w:ascii="Times New Roman" w:eastAsia="Times New Roman" w:hAnsi="Times New Roman" w:cs="Times New Roman"/>
          <w:sz w:val="28"/>
          <w:szCs w:val="28"/>
          <w:lang w:val="kk-KZ"/>
        </w:rPr>
        <w:t xml:space="preserve"> жақсарғаны</w:t>
      </w:r>
      <w:r w:rsidR="002B2D1D" w:rsidRPr="00F61888">
        <w:rPr>
          <w:rFonts w:ascii="Times New Roman" w:eastAsia="Times New Roman" w:hAnsi="Times New Roman" w:cs="Times New Roman"/>
          <w:sz w:val="28"/>
          <w:szCs w:val="28"/>
          <w:lang w:val="kk-KZ"/>
        </w:rPr>
        <w:t xml:space="preserve"> баяндалды</w:t>
      </w:r>
      <w:r w:rsidR="00401E0C" w:rsidRPr="00F61888">
        <w:rPr>
          <w:rFonts w:ascii="Times New Roman" w:eastAsia="Times New Roman" w:hAnsi="Times New Roman" w:cs="Times New Roman"/>
          <w:sz w:val="28"/>
          <w:szCs w:val="28"/>
          <w:lang w:val="kk-KZ"/>
        </w:rPr>
        <w:t>, бұл вольтам</w:t>
      </w:r>
      <w:r w:rsidR="002B2D1D" w:rsidRPr="00F61888">
        <w:rPr>
          <w:rFonts w:ascii="Times New Roman" w:eastAsia="Times New Roman" w:hAnsi="Times New Roman" w:cs="Times New Roman"/>
          <w:sz w:val="28"/>
          <w:szCs w:val="28"/>
          <w:lang w:val="kk-KZ"/>
        </w:rPr>
        <w:t>перметр</w:t>
      </w:r>
      <w:r w:rsidR="00401E0C" w:rsidRPr="00F61888">
        <w:rPr>
          <w:rFonts w:ascii="Times New Roman" w:eastAsia="Times New Roman" w:hAnsi="Times New Roman" w:cs="Times New Roman"/>
          <w:sz w:val="28"/>
          <w:szCs w:val="28"/>
          <w:lang w:val="kk-KZ"/>
        </w:rPr>
        <w:t xml:space="preserve"> әдістерімен расталды</w:t>
      </w:r>
      <w:r w:rsidR="00F944E3" w:rsidRPr="00F61888">
        <w:rPr>
          <w:rFonts w:ascii="Times New Roman" w:eastAsia="Times New Roman" w:hAnsi="Times New Roman" w:cs="Times New Roman"/>
          <w:sz w:val="28"/>
          <w:szCs w:val="28"/>
          <w:lang w:val="kk-KZ"/>
        </w:rPr>
        <w:t>.</w:t>
      </w:r>
    </w:p>
    <w:p w14:paraId="4A7721FF" w14:textId="75A572B8" w:rsidR="00F944E3" w:rsidRPr="00F61888" w:rsidRDefault="00401E0C" w:rsidP="00F61888">
      <w:pPr>
        <w:spacing w:after="0" w:line="240" w:lineRule="auto"/>
        <w:ind w:firstLine="709"/>
        <w:jc w:val="both"/>
        <w:rPr>
          <w:rFonts w:ascii="Times New Roman" w:hAnsi="Times New Roman" w:cs="Times New Roman"/>
          <w:lang w:val="kk-KZ"/>
        </w:rPr>
      </w:pPr>
      <w:r w:rsidRPr="00F61888">
        <w:rPr>
          <w:rFonts w:ascii="Times New Roman" w:eastAsia="Times New Roman" w:hAnsi="Times New Roman" w:cs="Times New Roman"/>
          <w:sz w:val="28"/>
          <w:szCs w:val="28"/>
          <w:lang w:val="kk-KZ"/>
        </w:rPr>
        <w:t xml:space="preserve">PL </w:t>
      </w:r>
      <w:r w:rsidR="008A23E5" w:rsidRPr="00F61888">
        <w:rPr>
          <w:rFonts w:ascii="Times New Roman" w:eastAsia="Times New Roman" w:hAnsi="Times New Roman" w:cs="Times New Roman"/>
          <w:sz w:val="28"/>
          <w:szCs w:val="28"/>
          <w:lang w:val="kk-KZ"/>
        </w:rPr>
        <w:t>спектроскопиясын қолдана отырып</w:t>
      </w:r>
      <w:r w:rsidRPr="00F61888">
        <w:rPr>
          <w:rFonts w:ascii="Times New Roman" w:eastAsia="Times New Roman" w:hAnsi="Times New Roman" w:cs="Times New Roman"/>
          <w:sz w:val="28"/>
          <w:szCs w:val="28"/>
          <w:lang w:val="kk-KZ"/>
        </w:rPr>
        <w:t xml:space="preserve"> </w:t>
      </w:r>
      <w:r w:rsidR="003B4CFB" w:rsidRPr="00F61888">
        <w:rPr>
          <w:rFonts w:ascii="Times New Roman" w:eastAsia="Times New Roman" w:hAnsi="Times New Roman" w:cs="Times New Roman"/>
          <w:sz w:val="28"/>
          <w:szCs w:val="28"/>
          <w:lang w:val="kk-KZ"/>
        </w:rPr>
        <w:t>көміртегі</w:t>
      </w:r>
      <w:r w:rsidR="008A23E5" w:rsidRPr="00F61888">
        <w:rPr>
          <w:rFonts w:ascii="Times New Roman" w:eastAsia="Times New Roman" w:hAnsi="Times New Roman" w:cs="Times New Roman"/>
          <w:sz w:val="28"/>
          <w:szCs w:val="28"/>
          <w:lang w:val="kk-KZ"/>
        </w:rPr>
        <w:t>мен модификацияланған</w:t>
      </w:r>
      <w:r w:rsidRPr="00F61888">
        <w:rPr>
          <w:rFonts w:ascii="Times New Roman" w:eastAsia="Times New Roman" w:hAnsi="Times New Roman" w:cs="Times New Roman"/>
          <w:sz w:val="28"/>
          <w:szCs w:val="28"/>
          <w:lang w:val="kk-KZ"/>
        </w:rPr>
        <w:t xml:space="preserve"> </w:t>
      </w:r>
      <w:r w:rsidR="00F944E3" w:rsidRPr="00F61888">
        <w:rPr>
          <w:rFonts w:ascii="Times New Roman" w:eastAsia="Times New Roman" w:hAnsi="Times New Roman" w:cs="Times New Roman"/>
          <w:sz w:val="28"/>
          <w:szCs w:val="28"/>
          <w:lang w:val="kk-KZ"/>
        </w:rPr>
        <w:t>LaVO₃</w:t>
      </w:r>
      <w:r w:rsidRPr="00F61888">
        <w:rPr>
          <w:rFonts w:ascii="Times New Roman" w:eastAsia="Times New Roman" w:hAnsi="Times New Roman" w:cs="Times New Roman"/>
          <w:sz w:val="28"/>
          <w:szCs w:val="28"/>
          <w:lang w:val="kk-KZ"/>
        </w:rPr>
        <w:t xml:space="preserve"> </w:t>
      </w:r>
      <w:r w:rsidR="008A23E5" w:rsidRPr="00F61888">
        <w:rPr>
          <w:rFonts w:ascii="Times New Roman" w:eastAsia="Times New Roman" w:hAnsi="Times New Roman" w:cs="Times New Roman"/>
          <w:sz w:val="28"/>
          <w:szCs w:val="28"/>
          <w:lang w:val="kk-KZ"/>
        </w:rPr>
        <w:t>құрылымдарда фотокатализдік белсенділіктің</w:t>
      </w:r>
      <w:r w:rsidRPr="00F61888">
        <w:rPr>
          <w:rFonts w:ascii="Times New Roman" w:eastAsia="Times New Roman" w:hAnsi="Times New Roman" w:cs="Times New Roman"/>
          <w:sz w:val="28"/>
          <w:szCs w:val="28"/>
          <w:lang w:val="kk-KZ"/>
        </w:rPr>
        <w:t xml:space="preserve"> </w:t>
      </w:r>
      <w:r w:rsidR="008A23E5" w:rsidRPr="00F61888">
        <w:rPr>
          <w:rFonts w:ascii="Times New Roman" w:eastAsia="Times New Roman" w:hAnsi="Times New Roman" w:cs="Times New Roman"/>
          <w:sz w:val="28"/>
          <w:szCs w:val="28"/>
          <w:lang w:val="kk-KZ"/>
        </w:rPr>
        <w:t>артуы</w:t>
      </w:r>
      <w:r w:rsidRPr="00F61888">
        <w:rPr>
          <w:rFonts w:ascii="Times New Roman" w:eastAsia="Times New Roman" w:hAnsi="Times New Roman" w:cs="Times New Roman"/>
          <w:sz w:val="28"/>
          <w:szCs w:val="28"/>
          <w:lang w:val="kk-KZ"/>
        </w:rPr>
        <w:t xml:space="preserve"> </w:t>
      </w:r>
      <w:r w:rsidR="008A23E5" w:rsidRPr="00F61888">
        <w:rPr>
          <w:rFonts w:ascii="Times New Roman" w:eastAsia="Times New Roman" w:hAnsi="Times New Roman" w:cs="Times New Roman"/>
          <w:sz w:val="28"/>
          <w:szCs w:val="28"/>
          <w:lang w:val="kk-KZ"/>
        </w:rPr>
        <w:t>бақыланды</w:t>
      </w:r>
      <w:r w:rsidR="00F944E3" w:rsidRPr="00F61888">
        <w:rPr>
          <w:rFonts w:ascii="Times New Roman" w:eastAsia="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"/>
          <w:id w:val="498719944"/>
        </w:sdtPr>
        <w:sdtContent>
          <w:r w:rsidR="00F944E3" w:rsidRPr="00F61888">
            <w:rPr>
              <w:rFonts w:ascii="Times New Roman" w:eastAsia="Times New Roman" w:hAnsi="Times New Roman" w:cs="Times New Roman"/>
              <w:color w:val="000000" w:themeColor="text1"/>
              <w:sz w:val="28"/>
              <w:szCs w:val="28"/>
              <w:lang w:val="kk-KZ"/>
            </w:rPr>
            <w:t>[2</w:t>
          </w:r>
          <w:r w:rsidR="00C1535F" w:rsidRPr="00F61888">
            <w:rPr>
              <w:rFonts w:ascii="Times New Roman" w:eastAsia="Times New Roman" w:hAnsi="Times New Roman" w:cs="Times New Roman"/>
              <w:color w:val="000000" w:themeColor="text1"/>
              <w:sz w:val="28"/>
              <w:szCs w:val="28"/>
              <w:lang w:val="kk-KZ"/>
            </w:rPr>
            <w:t>0</w:t>
          </w:r>
          <w:r w:rsidR="00F944E3" w:rsidRPr="00F61888">
            <w:rPr>
              <w:rFonts w:ascii="Times New Roman" w:eastAsia="Times New Roman" w:hAnsi="Times New Roman" w:cs="Times New Roman"/>
              <w:color w:val="000000" w:themeColor="text1"/>
              <w:sz w:val="28"/>
              <w:szCs w:val="28"/>
              <w:lang w:val="kk-KZ"/>
            </w:rPr>
            <w:t>]</w:t>
          </w:r>
        </w:sdtContent>
      </w:sdt>
      <w:r w:rsidR="00F944E3" w:rsidRPr="00F61888">
        <w:rPr>
          <w:rFonts w:ascii="Times New Roman" w:eastAsia="Times New Roman" w:hAnsi="Times New Roman" w:cs="Times New Roman"/>
          <w:sz w:val="28"/>
          <w:szCs w:val="28"/>
          <w:lang w:val="kk-KZ"/>
        </w:rPr>
        <w:t xml:space="preserve"> </w:t>
      </w:r>
      <w:r w:rsidR="008A23E5" w:rsidRPr="00F61888">
        <w:rPr>
          <w:rFonts w:ascii="Times New Roman" w:eastAsia="Times New Roman" w:hAnsi="Times New Roman" w:cs="Times New Roman"/>
          <w:sz w:val="28"/>
          <w:szCs w:val="28"/>
          <w:lang w:val="kk-KZ"/>
        </w:rPr>
        <w:t>. С</w:t>
      </w:r>
      <w:r w:rsidRPr="00F61888">
        <w:rPr>
          <w:rFonts w:ascii="Times New Roman" w:eastAsia="Times New Roman" w:hAnsi="Times New Roman" w:cs="Times New Roman"/>
          <w:sz w:val="28"/>
          <w:szCs w:val="28"/>
          <w:lang w:val="kk-KZ"/>
        </w:rPr>
        <w:t>пектрлік талдау әдістері</w:t>
      </w:r>
      <w:r w:rsidR="008A23E5" w:rsidRPr="00F61888">
        <w:rPr>
          <w:rFonts w:ascii="Times New Roman" w:eastAsia="Times New Roman" w:hAnsi="Times New Roman" w:cs="Times New Roman"/>
          <w:sz w:val="28"/>
          <w:szCs w:val="28"/>
          <w:lang w:val="kk-KZ"/>
        </w:rPr>
        <w:t xml:space="preserve">мен </w:t>
      </w:r>
      <w:r w:rsidRPr="00F61888">
        <w:rPr>
          <w:rFonts w:ascii="Times New Roman" w:eastAsia="Times New Roman" w:hAnsi="Times New Roman" w:cs="Times New Roman"/>
          <w:sz w:val="28"/>
          <w:szCs w:val="28"/>
          <w:lang w:val="kk-KZ"/>
        </w:rPr>
        <w:t xml:space="preserve">графенмен </w:t>
      </w:r>
      <w:r w:rsidR="00F944E3" w:rsidRPr="00F61888">
        <w:rPr>
          <w:rFonts w:ascii="Times New Roman" w:eastAsia="Times New Roman" w:hAnsi="Times New Roman" w:cs="Times New Roman"/>
          <w:sz w:val="28"/>
          <w:szCs w:val="28"/>
          <w:lang w:val="kk-KZ"/>
        </w:rPr>
        <w:t xml:space="preserve">NdTiO₃ </w:t>
      </w:r>
      <w:r w:rsidR="00543D12" w:rsidRPr="00F61888">
        <w:rPr>
          <w:rFonts w:ascii="Times New Roman" w:eastAsia="Times New Roman" w:hAnsi="Times New Roman" w:cs="Times New Roman"/>
          <w:sz w:val="28"/>
          <w:szCs w:val="28"/>
          <w:lang w:val="kk-KZ"/>
        </w:rPr>
        <w:t>модификациялау</w:t>
      </w:r>
      <w:r w:rsidRPr="00F61888">
        <w:rPr>
          <w:rFonts w:ascii="Times New Roman" w:eastAsia="Times New Roman" w:hAnsi="Times New Roman" w:cs="Times New Roman"/>
          <w:sz w:val="28"/>
          <w:szCs w:val="28"/>
          <w:lang w:val="kk-KZ"/>
        </w:rPr>
        <w:t xml:space="preserve"> фотокаталитикалық белсенділіктің </w:t>
      </w:r>
      <w:r w:rsidR="00543D12" w:rsidRPr="00F61888">
        <w:rPr>
          <w:rFonts w:ascii="Times New Roman" w:eastAsia="Times New Roman" w:hAnsi="Times New Roman" w:cs="Times New Roman"/>
          <w:sz w:val="28"/>
          <w:szCs w:val="28"/>
          <w:lang w:val="kk-KZ"/>
        </w:rPr>
        <w:t>арттыратындығы көрсетілді</w:t>
      </w:r>
      <w:r w:rsidR="00F944E3" w:rsidRPr="00F61888">
        <w:rPr>
          <w:rFonts w:ascii="Times New Roman" w:eastAsia="Times New Roman" w:hAnsi="Times New Roman" w:cs="Times New Roman"/>
          <w:sz w:val="28"/>
          <w:szCs w:val="28"/>
          <w:lang w:val="kk-KZ"/>
        </w:rPr>
        <w:t xml:space="preserve">. </w:t>
      </w:r>
      <w:r w:rsidRPr="00F61888">
        <w:rPr>
          <w:rFonts w:ascii="Times New Roman" w:eastAsia="Times New Roman" w:hAnsi="Times New Roman" w:cs="Times New Roman"/>
          <w:sz w:val="28"/>
          <w:szCs w:val="28"/>
          <w:lang w:val="kk-KZ"/>
        </w:rPr>
        <w:t xml:space="preserve">Фотокаталитикалық реакциялардың </w:t>
      </w:r>
      <w:r w:rsidR="00F61888" w:rsidRPr="00F61888">
        <w:rPr>
          <w:rFonts w:ascii="Times New Roman" w:eastAsia="Times New Roman" w:hAnsi="Times New Roman" w:cs="Times New Roman"/>
          <w:sz w:val="28"/>
          <w:szCs w:val="28"/>
          <w:lang w:val="kk-KZ"/>
        </w:rPr>
        <w:t>тиімділігінің</w:t>
      </w:r>
      <w:r w:rsidRPr="00F61888">
        <w:rPr>
          <w:rFonts w:ascii="Times New Roman" w:eastAsia="Times New Roman" w:hAnsi="Times New Roman" w:cs="Times New Roman"/>
          <w:sz w:val="28"/>
          <w:szCs w:val="28"/>
          <w:lang w:val="kk-KZ"/>
        </w:rPr>
        <w:t xml:space="preserve"> </w:t>
      </w:r>
      <w:r w:rsidR="00543D12" w:rsidRPr="00F61888">
        <w:rPr>
          <w:rFonts w:ascii="Times New Roman" w:eastAsia="Times New Roman" w:hAnsi="Times New Roman" w:cs="Times New Roman"/>
          <w:sz w:val="28"/>
          <w:szCs w:val="28"/>
          <w:lang w:val="kk-KZ"/>
        </w:rPr>
        <w:t>артуын</w:t>
      </w:r>
      <w:r w:rsidRPr="00F61888">
        <w:rPr>
          <w:rFonts w:ascii="Times New Roman" w:eastAsia="Times New Roman" w:hAnsi="Times New Roman" w:cs="Times New Roman"/>
          <w:sz w:val="28"/>
          <w:szCs w:val="28"/>
          <w:lang w:val="kk-KZ"/>
        </w:rPr>
        <w:t xml:space="preserve"> көрсететін графенмен </w:t>
      </w:r>
      <w:r w:rsidR="00543D12" w:rsidRPr="00F61888">
        <w:rPr>
          <w:rFonts w:ascii="Times New Roman" w:eastAsia="Times New Roman" w:hAnsi="Times New Roman" w:cs="Times New Roman"/>
          <w:sz w:val="28"/>
          <w:szCs w:val="28"/>
          <w:lang w:val="kk-KZ"/>
        </w:rPr>
        <w:t>комбинацияланған</w:t>
      </w:r>
      <w:r w:rsidRPr="00F61888">
        <w:rPr>
          <w:rFonts w:ascii="Times New Roman" w:eastAsia="Times New Roman" w:hAnsi="Times New Roman" w:cs="Times New Roman"/>
          <w:sz w:val="28"/>
          <w:szCs w:val="28"/>
          <w:lang w:val="kk-KZ"/>
        </w:rPr>
        <w:t xml:space="preserve"> </w:t>
      </w:r>
      <w:r w:rsidR="00F944E3" w:rsidRPr="00F61888">
        <w:rPr>
          <w:rFonts w:ascii="Times New Roman" w:eastAsia="Times New Roman" w:hAnsi="Times New Roman" w:cs="Times New Roman"/>
          <w:sz w:val="28"/>
          <w:szCs w:val="28"/>
          <w:lang w:val="kk-KZ"/>
        </w:rPr>
        <w:t>CaZrO₃</w:t>
      </w:r>
      <w:r w:rsidRPr="00F61888">
        <w:rPr>
          <w:rFonts w:ascii="Times New Roman" w:hAnsi="Times New Roman" w:cs="Times New Roman"/>
          <w:lang w:val="kk-KZ"/>
        </w:rPr>
        <w:t xml:space="preserve"> </w:t>
      </w:r>
      <w:r w:rsidRPr="00F61888">
        <w:rPr>
          <w:rFonts w:ascii="Times New Roman" w:eastAsia="Times New Roman" w:hAnsi="Times New Roman" w:cs="Times New Roman"/>
          <w:sz w:val="28"/>
          <w:szCs w:val="28"/>
          <w:lang w:val="kk-KZ"/>
        </w:rPr>
        <w:t>ұсынылды, бұл трансмиссиялық электронды микроскопия (TEM) әдістерімен расталды</w:t>
      </w:r>
      <w:r w:rsidR="00F944E3" w:rsidRPr="00F61888">
        <w:rPr>
          <w:rFonts w:ascii="Times New Roman" w:eastAsia="Times New Roman" w:hAnsi="Times New Roman" w:cs="Times New Roman"/>
          <w:sz w:val="28"/>
          <w:szCs w:val="28"/>
          <w:lang w:val="kk-KZ"/>
        </w:rPr>
        <w:t>.</w:t>
      </w:r>
    </w:p>
    <w:p w14:paraId="1AC994CE" w14:textId="3C59A84E" w:rsidR="00F944E3" w:rsidRPr="00F61888" w:rsidRDefault="00401E0C" w:rsidP="00F61888">
      <w:pPr>
        <w:spacing w:after="0" w:line="240" w:lineRule="auto"/>
        <w:ind w:firstLine="709"/>
        <w:jc w:val="both"/>
        <w:rPr>
          <w:rFonts w:ascii="Times New Roman" w:eastAsia="Times New Roman" w:hAnsi="Times New Roman" w:cs="Times New Roman"/>
          <w:sz w:val="28"/>
          <w:szCs w:val="28"/>
          <w:lang w:val="kk-KZ"/>
        </w:rPr>
      </w:pPr>
      <w:r w:rsidRPr="00F61888">
        <w:rPr>
          <w:rFonts w:ascii="Times New Roman" w:eastAsia="Times New Roman" w:hAnsi="Times New Roman" w:cs="Times New Roman"/>
          <w:sz w:val="28"/>
          <w:szCs w:val="28"/>
          <w:lang w:val="kk-KZ"/>
        </w:rPr>
        <w:t xml:space="preserve">Перовскиттерді төмен өлшемді графен тәрізді материалдармен біріктіру суды тазартуда, сутегі фотосинтезінде және экологиялық таза энергияда қолданылатын тиімді фотокаталитикалық жүйелерді құруға перспективалы мүмкіндіктер ашады. Осы саладағы қосымша зерттеулер материалдардың </w:t>
      </w:r>
      <w:r w:rsidRPr="00F61888">
        <w:rPr>
          <w:rFonts w:ascii="Times New Roman" w:eastAsia="Times New Roman" w:hAnsi="Times New Roman" w:cs="Times New Roman"/>
          <w:sz w:val="28"/>
          <w:szCs w:val="28"/>
          <w:lang w:val="kk-KZ"/>
        </w:rPr>
        <w:lastRenderedPageBreak/>
        <w:t>құрылымын оңтайландыруға және заряд тасымалдаушылардың фотогенерация механизмдерін тереңірек зерттеуге бағытталған</w:t>
      </w:r>
      <w:r w:rsidR="005A2DCD" w:rsidRPr="00F61888">
        <w:rPr>
          <w:rFonts w:ascii="Times New Roman" w:eastAsia="Times New Roman" w:hAnsi="Times New Roman" w:cs="Times New Roman"/>
          <w:sz w:val="28"/>
          <w:szCs w:val="28"/>
          <w:lang w:val="kk-KZ"/>
        </w:rPr>
        <w:t>.</w:t>
      </w:r>
      <w:r w:rsidR="00AE117B" w:rsidRPr="00F61888">
        <w:rPr>
          <w:rFonts w:ascii="Times New Roman" w:eastAsia="Times New Roman" w:hAnsi="Times New Roman" w:cs="Times New Roman"/>
          <w:sz w:val="28"/>
          <w:szCs w:val="28"/>
          <w:lang w:val="kk-KZ"/>
        </w:rPr>
        <w:t xml:space="preserve"> 1-кестеде кеңінен таралған перовскиттердің негізгі сипаттамалары келтірілген.</w:t>
      </w:r>
    </w:p>
    <w:p w14:paraId="6C5CC096" w14:textId="6C492760" w:rsidR="005A2DCD" w:rsidRDefault="005A2DCD" w:rsidP="00B647DC">
      <w:pPr>
        <w:spacing w:after="0" w:line="240" w:lineRule="auto"/>
        <w:jc w:val="both"/>
        <w:rPr>
          <w:rFonts w:ascii="Times New Roman" w:eastAsia="Times New Roman" w:hAnsi="Times New Roman" w:cs="Times New Roman"/>
          <w:sz w:val="28"/>
          <w:szCs w:val="28"/>
          <w:lang w:val="kk-KZ"/>
        </w:rPr>
      </w:pPr>
    </w:p>
    <w:p w14:paraId="44E6DF4C" w14:textId="55079E22" w:rsidR="005A2DCD" w:rsidRDefault="005A2DCD" w:rsidP="005A2DC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1</w:t>
      </w:r>
      <w:r w:rsidR="00F228FE">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 xml:space="preserve"> – </w:t>
      </w:r>
      <w:r w:rsidRPr="005A2DCD">
        <w:rPr>
          <w:rFonts w:ascii="Times New Roman" w:eastAsia="Times New Roman" w:hAnsi="Times New Roman" w:cs="Times New Roman"/>
          <w:sz w:val="28"/>
          <w:szCs w:val="28"/>
          <w:lang w:val="kk-KZ"/>
        </w:rPr>
        <w:t>Перовскиттерді</w:t>
      </w:r>
      <w:r w:rsidR="00AE117B">
        <w:rPr>
          <w:rFonts w:ascii="Times New Roman" w:eastAsia="Times New Roman" w:hAnsi="Times New Roman" w:cs="Times New Roman"/>
          <w:sz w:val="28"/>
          <w:szCs w:val="28"/>
          <w:lang w:val="kk-KZ"/>
        </w:rPr>
        <w:t>ң негізгі құрылымдық және электрондық сипаттамалары</w:t>
      </w:r>
      <w:r w:rsidRPr="005A2DCD">
        <w:rPr>
          <w:rFonts w:ascii="Times New Roman" w:eastAsia="Times New Roman" w:hAnsi="Times New Roman" w:cs="Times New Roman"/>
          <w:sz w:val="28"/>
          <w:szCs w:val="28"/>
          <w:lang w:val="kk-KZ"/>
        </w:rPr>
        <w:t xml:space="preserve"> </w:t>
      </w:r>
    </w:p>
    <w:p w14:paraId="48D700B9" w14:textId="77777777" w:rsidR="005A2DCD" w:rsidRPr="00F61888" w:rsidRDefault="005A2DCD" w:rsidP="00F61888">
      <w:pPr>
        <w:spacing w:after="0" w:line="240" w:lineRule="auto"/>
        <w:jc w:val="center"/>
        <w:rPr>
          <w:rFonts w:ascii="Times New Roman" w:eastAsia="Times New Roman" w:hAnsi="Times New Roman" w:cs="Times New Roman"/>
          <w:sz w:val="16"/>
          <w:szCs w:val="16"/>
          <w:lang w:val="kk-KZ"/>
        </w:rPr>
      </w:pPr>
    </w:p>
    <w:tbl>
      <w:tblPr>
        <w:tblStyle w:val="a7"/>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984"/>
        <w:gridCol w:w="1276"/>
        <w:gridCol w:w="992"/>
        <w:gridCol w:w="851"/>
        <w:gridCol w:w="850"/>
        <w:gridCol w:w="1134"/>
        <w:gridCol w:w="992"/>
      </w:tblGrid>
      <w:tr w:rsidR="00F944E3" w:rsidRPr="00F61888" w14:paraId="74C111FD" w14:textId="77777777" w:rsidTr="001B6354">
        <w:trPr>
          <w:trHeight w:val="300"/>
          <w:jc w:val="center"/>
        </w:trPr>
        <w:tc>
          <w:tcPr>
            <w:tcW w:w="1555" w:type="dxa"/>
            <w:tcMar>
              <w:left w:w="108" w:type="dxa"/>
              <w:right w:w="108" w:type="dxa"/>
            </w:tcMar>
            <w:vAlign w:val="center"/>
          </w:tcPr>
          <w:p w14:paraId="425E6932" w14:textId="07AB3E3B" w:rsidR="00F944E3" w:rsidRPr="00F61888" w:rsidRDefault="00401E0C" w:rsidP="00F61888">
            <w:pPr>
              <w:jc w:val="center"/>
              <w:rPr>
                <w:rFonts w:ascii="Times New Roman" w:hAnsi="Times New Roman" w:cs="Times New Roman"/>
                <w:sz w:val="28"/>
                <w:szCs w:val="28"/>
                <w:lang w:val="kk-KZ"/>
              </w:rPr>
            </w:pPr>
            <w:r w:rsidRPr="00F61888">
              <w:rPr>
                <w:rFonts w:ascii="Times New Roman" w:eastAsia="Times New Roman" w:hAnsi="Times New Roman" w:cs="Times New Roman"/>
                <w:sz w:val="28"/>
                <w:szCs w:val="28"/>
                <w:lang w:val="kk-KZ"/>
              </w:rPr>
              <w:t>П</w:t>
            </w:r>
            <w:r w:rsidRPr="00F61888">
              <w:rPr>
                <w:rFonts w:ascii="Times New Roman" w:eastAsia="Times New Roman" w:hAnsi="Times New Roman" w:cs="Times New Roman"/>
                <w:sz w:val="28"/>
                <w:szCs w:val="28"/>
              </w:rPr>
              <w:t>еровскит</w:t>
            </w:r>
          </w:p>
        </w:tc>
        <w:tc>
          <w:tcPr>
            <w:tcW w:w="1984" w:type="dxa"/>
            <w:tcMar>
              <w:left w:w="108" w:type="dxa"/>
              <w:right w:w="108" w:type="dxa"/>
            </w:tcMar>
            <w:vAlign w:val="center"/>
          </w:tcPr>
          <w:p w14:paraId="3AF66C25" w14:textId="63706BF4" w:rsidR="00F944E3" w:rsidRPr="00F61888" w:rsidRDefault="00401E0C" w:rsidP="00F61888">
            <w:pPr>
              <w:jc w:val="center"/>
              <w:rPr>
                <w:rFonts w:ascii="Times New Roman" w:hAnsi="Times New Roman" w:cs="Times New Roman"/>
                <w:sz w:val="28"/>
                <w:szCs w:val="28"/>
                <w:lang w:val="kk-KZ"/>
              </w:rPr>
            </w:pPr>
            <w:r w:rsidRPr="00F61888">
              <w:rPr>
                <w:rFonts w:ascii="Times New Roman" w:eastAsia="Times New Roman" w:hAnsi="Times New Roman" w:cs="Times New Roman"/>
                <w:sz w:val="28"/>
                <w:szCs w:val="28"/>
                <w:lang w:val="kk-KZ"/>
              </w:rPr>
              <w:t xml:space="preserve">Кристалдық </w:t>
            </w:r>
            <w:r w:rsidR="009D7A9A" w:rsidRPr="00F61888">
              <w:rPr>
                <w:rFonts w:ascii="Times New Roman" w:eastAsia="Times New Roman" w:hAnsi="Times New Roman" w:cs="Times New Roman"/>
                <w:sz w:val="28"/>
                <w:szCs w:val="28"/>
                <w:lang w:val="kk-KZ"/>
              </w:rPr>
              <w:t>фазасы</w:t>
            </w:r>
          </w:p>
        </w:tc>
        <w:tc>
          <w:tcPr>
            <w:tcW w:w="1276" w:type="dxa"/>
            <w:tcMar>
              <w:left w:w="108" w:type="dxa"/>
              <w:right w:w="108" w:type="dxa"/>
            </w:tcMar>
            <w:vAlign w:val="center"/>
          </w:tcPr>
          <w:p w14:paraId="1A9F9E23" w14:textId="48AE6344" w:rsidR="00F944E3" w:rsidRPr="00F61888" w:rsidRDefault="00401E0C" w:rsidP="00F61888">
            <w:pPr>
              <w:jc w:val="center"/>
              <w:rPr>
                <w:rFonts w:ascii="Times New Roman" w:hAnsi="Times New Roman" w:cs="Times New Roman"/>
                <w:sz w:val="28"/>
                <w:szCs w:val="28"/>
                <w:lang w:val="kk-KZ"/>
              </w:rPr>
            </w:pPr>
            <w:r w:rsidRPr="00F61888">
              <w:rPr>
                <w:rFonts w:ascii="Times New Roman" w:eastAsia="Times New Roman" w:hAnsi="Times New Roman" w:cs="Times New Roman"/>
                <w:sz w:val="28"/>
                <w:szCs w:val="28"/>
                <w:lang w:val="kk-KZ"/>
              </w:rPr>
              <w:t>Тыйым салнған аймақ</w:t>
            </w:r>
          </w:p>
        </w:tc>
        <w:tc>
          <w:tcPr>
            <w:tcW w:w="992" w:type="dxa"/>
            <w:tcMar>
              <w:left w:w="108" w:type="dxa"/>
              <w:right w:w="108" w:type="dxa"/>
            </w:tcMar>
            <w:vAlign w:val="center"/>
          </w:tcPr>
          <w:p w14:paraId="78825E42" w14:textId="1676E6AE" w:rsidR="00F944E3" w:rsidRPr="00F61888" w:rsidRDefault="009D7A9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lang w:val="en-US"/>
              </w:rPr>
              <w:t>a[Å</w:t>
            </w:r>
            <w:r w:rsidR="00F944E3" w:rsidRPr="00F61888">
              <w:rPr>
                <w:rFonts w:ascii="Times New Roman" w:eastAsia="Times New Roman" w:hAnsi="Times New Roman" w:cs="Times New Roman"/>
                <w:sz w:val="28"/>
                <w:szCs w:val="28"/>
                <w:lang w:val="en-US"/>
              </w:rPr>
              <w:t>]</w:t>
            </w:r>
          </w:p>
        </w:tc>
        <w:tc>
          <w:tcPr>
            <w:tcW w:w="851" w:type="dxa"/>
            <w:tcMar>
              <w:left w:w="108" w:type="dxa"/>
              <w:right w:w="108" w:type="dxa"/>
            </w:tcMar>
            <w:vAlign w:val="center"/>
          </w:tcPr>
          <w:p w14:paraId="3C66F6FF" w14:textId="05214F4A" w:rsidR="00F944E3" w:rsidRPr="00F61888" w:rsidRDefault="009D7A9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lang w:val="en-US"/>
              </w:rPr>
              <w:t>b[Å</w:t>
            </w:r>
            <w:r w:rsidR="00F944E3" w:rsidRPr="00F61888">
              <w:rPr>
                <w:rFonts w:ascii="Times New Roman" w:eastAsia="Times New Roman" w:hAnsi="Times New Roman" w:cs="Times New Roman"/>
                <w:sz w:val="28"/>
                <w:szCs w:val="28"/>
                <w:lang w:val="en-US"/>
              </w:rPr>
              <w:t>]</w:t>
            </w:r>
          </w:p>
        </w:tc>
        <w:tc>
          <w:tcPr>
            <w:tcW w:w="850" w:type="dxa"/>
            <w:tcMar>
              <w:left w:w="108" w:type="dxa"/>
              <w:right w:w="108" w:type="dxa"/>
            </w:tcMar>
            <w:vAlign w:val="center"/>
          </w:tcPr>
          <w:p w14:paraId="551E7990" w14:textId="532A2294" w:rsidR="00F944E3" w:rsidRPr="00F61888" w:rsidRDefault="009D7A9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lang w:val="en-US"/>
              </w:rPr>
              <w:t>c[Å</w:t>
            </w:r>
            <w:r w:rsidR="00F944E3" w:rsidRPr="00F61888">
              <w:rPr>
                <w:rFonts w:ascii="Times New Roman" w:eastAsia="Times New Roman" w:hAnsi="Times New Roman" w:cs="Times New Roman"/>
                <w:sz w:val="28"/>
                <w:szCs w:val="28"/>
                <w:lang w:val="en-US"/>
              </w:rPr>
              <w:t>]</w:t>
            </w:r>
          </w:p>
        </w:tc>
        <w:tc>
          <w:tcPr>
            <w:tcW w:w="1134" w:type="dxa"/>
            <w:tcMar>
              <w:left w:w="108" w:type="dxa"/>
              <w:right w:w="108" w:type="dxa"/>
            </w:tcMar>
            <w:vAlign w:val="center"/>
          </w:tcPr>
          <w:p w14:paraId="0D2A7CDB"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α=β= ɣ</w:t>
            </w:r>
          </w:p>
        </w:tc>
        <w:tc>
          <w:tcPr>
            <w:tcW w:w="992" w:type="dxa"/>
            <w:tcMar>
              <w:left w:w="108" w:type="dxa"/>
              <w:right w:w="108" w:type="dxa"/>
            </w:tcMar>
            <w:vAlign w:val="center"/>
          </w:tcPr>
          <w:p w14:paraId="3204947B" w14:textId="22912B02" w:rsidR="00F944E3"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lang w:val="kk-KZ"/>
              </w:rPr>
              <w:t>Көлем</w:t>
            </w:r>
            <w:r w:rsidR="00F944E3" w:rsidRPr="00F61888">
              <w:rPr>
                <w:rFonts w:ascii="Times New Roman" w:eastAsia="Times New Roman" w:hAnsi="Times New Roman" w:cs="Times New Roman"/>
                <w:sz w:val="28"/>
                <w:szCs w:val="28"/>
              </w:rPr>
              <w:t xml:space="preserve"> Å³</w:t>
            </w:r>
          </w:p>
        </w:tc>
      </w:tr>
      <w:tr w:rsidR="00F944E3" w:rsidRPr="00F61888" w14:paraId="0CCA2EB3" w14:textId="77777777" w:rsidTr="001B6354">
        <w:trPr>
          <w:trHeight w:val="300"/>
          <w:jc w:val="center"/>
        </w:trPr>
        <w:tc>
          <w:tcPr>
            <w:tcW w:w="1555" w:type="dxa"/>
            <w:tcMar>
              <w:left w:w="108" w:type="dxa"/>
              <w:right w:w="108" w:type="dxa"/>
            </w:tcMar>
          </w:tcPr>
          <w:p w14:paraId="2DDC18EA"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BaTiO₃</w:t>
            </w:r>
          </w:p>
        </w:tc>
        <w:tc>
          <w:tcPr>
            <w:tcW w:w="1984" w:type="dxa"/>
            <w:tcMar>
              <w:left w:w="108" w:type="dxa"/>
              <w:right w:w="108" w:type="dxa"/>
            </w:tcMar>
          </w:tcPr>
          <w:p w14:paraId="6FB4822D" w14:textId="29DD4D4B" w:rsidR="00F944E3" w:rsidRPr="00F61888" w:rsidRDefault="004F34DA" w:rsidP="00F61888">
            <w:pPr>
              <w:jc w:val="center"/>
              <w:rPr>
                <w:rFonts w:ascii="Times New Roman" w:hAnsi="Times New Roman" w:cs="Times New Roman"/>
                <w:sz w:val="28"/>
                <w:szCs w:val="28"/>
                <w:lang w:val="kk-KZ"/>
              </w:rPr>
            </w:pPr>
            <w:r w:rsidRPr="00F61888">
              <w:rPr>
                <w:rFonts w:ascii="Times New Roman" w:eastAsia="Times New Roman" w:hAnsi="Times New Roman" w:cs="Times New Roman"/>
                <w:sz w:val="28"/>
                <w:szCs w:val="28"/>
              </w:rPr>
              <w:t>Ортором</w:t>
            </w:r>
            <w:r w:rsidRPr="00F61888">
              <w:rPr>
                <w:rFonts w:ascii="Times New Roman" w:eastAsia="Times New Roman" w:hAnsi="Times New Roman" w:cs="Times New Roman"/>
                <w:sz w:val="28"/>
                <w:szCs w:val="28"/>
                <w:lang w:val="kk-KZ"/>
              </w:rPr>
              <w:t>бтық</w:t>
            </w:r>
          </w:p>
        </w:tc>
        <w:tc>
          <w:tcPr>
            <w:tcW w:w="1276" w:type="dxa"/>
            <w:tcMar>
              <w:left w:w="108" w:type="dxa"/>
              <w:right w:w="108" w:type="dxa"/>
            </w:tcMar>
          </w:tcPr>
          <w:p w14:paraId="7AF2E8E3"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0,00 эВ</w:t>
            </w:r>
          </w:p>
        </w:tc>
        <w:tc>
          <w:tcPr>
            <w:tcW w:w="992" w:type="dxa"/>
            <w:tcMar>
              <w:left w:w="108" w:type="dxa"/>
              <w:right w:w="108" w:type="dxa"/>
            </w:tcMar>
          </w:tcPr>
          <w:p w14:paraId="53DD4613"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5,81</w:t>
            </w:r>
          </w:p>
        </w:tc>
        <w:tc>
          <w:tcPr>
            <w:tcW w:w="851" w:type="dxa"/>
            <w:tcMar>
              <w:left w:w="108" w:type="dxa"/>
              <w:right w:w="108" w:type="dxa"/>
            </w:tcMar>
          </w:tcPr>
          <w:p w14:paraId="6AD6193F"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5,85</w:t>
            </w:r>
          </w:p>
        </w:tc>
        <w:tc>
          <w:tcPr>
            <w:tcW w:w="850" w:type="dxa"/>
            <w:tcMar>
              <w:left w:w="108" w:type="dxa"/>
              <w:right w:w="108" w:type="dxa"/>
            </w:tcMar>
          </w:tcPr>
          <w:p w14:paraId="329377A1"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5,03</w:t>
            </w:r>
          </w:p>
        </w:tc>
        <w:tc>
          <w:tcPr>
            <w:tcW w:w="1134" w:type="dxa"/>
            <w:tcMar>
              <w:left w:w="108" w:type="dxa"/>
              <w:right w:w="108" w:type="dxa"/>
            </w:tcMar>
          </w:tcPr>
          <w:p w14:paraId="5E612B23"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90.00 º</w:t>
            </w:r>
          </w:p>
        </w:tc>
        <w:tc>
          <w:tcPr>
            <w:tcW w:w="992" w:type="dxa"/>
            <w:tcMar>
              <w:left w:w="108" w:type="dxa"/>
              <w:right w:w="108" w:type="dxa"/>
            </w:tcMar>
          </w:tcPr>
          <w:p w14:paraId="50C0BAC6"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170,92</w:t>
            </w:r>
          </w:p>
        </w:tc>
      </w:tr>
      <w:tr w:rsidR="00401E0C" w:rsidRPr="00F61888" w14:paraId="0EA6D73C" w14:textId="77777777" w:rsidTr="001B6354">
        <w:trPr>
          <w:trHeight w:val="300"/>
          <w:jc w:val="center"/>
        </w:trPr>
        <w:tc>
          <w:tcPr>
            <w:tcW w:w="1555" w:type="dxa"/>
            <w:tcMar>
              <w:left w:w="108" w:type="dxa"/>
              <w:right w:w="108" w:type="dxa"/>
            </w:tcMar>
          </w:tcPr>
          <w:p w14:paraId="436E4AAA"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color w:val="000000" w:themeColor="text1"/>
                <w:sz w:val="28"/>
                <w:szCs w:val="28"/>
              </w:rPr>
              <w:t>LaMnO₃</w:t>
            </w:r>
          </w:p>
        </w:tc>
        <w:tc>
          <w:tcPr>
            <w:tcW w:w="1984" w:type="dxa"/>
            <w:tcMar>
              <w:left w:w="108" w:type="dxa"/>
              <w:right w:w="108" w:type="dxa"/>
            </w:tcMar>
          </w:tcPr>
          <w:p w14:paraId="79333A17" w14:textId="137378FA" w:rsidR="00401E0C" w:rsidRPr="00F61888" w:rsidRDefault="004F34D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Ортором</w:t>
            </w:r>
            <w:r w:rsidRPr="00F61888">
              <w:rPr>
                <w:rFonts w:ascii="Times New Roman" w:eastAsia="Times New Roman" w:hAnsi="Times New Roman" w:cs="Times New Roman"/>
                <w:sz w:val="28"/>
                <w:szCs w:val="28"/>
                <w:lang w:val="kk-KZ"/>
              </w:rPr>
              <w:t>бтық</w:t>
            </w:r>
          </w:p>
        </w:tc>
        <w:tc>
          <w:tcPr>
            <w:tcW w:w="1276" w:type="dxa"/>
            <w:tcMar>
              <w:left w:w="108" w:type="dxa"/>
              <w:right w:w="108" w:type="dxa"/>
            </w:tcMar>
          </w:tcPr>
          <w:p w14:paraId="3D48787F"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color w:val="000000" w:themeColor="text1"/>
                <w:sz w:val="28"/>
                <w:szCs w:val="28"/>
              </w:rPr>
              <w:t>0,00 эВ</w:t>
            </w:r>
          </w:p>
        </w:tc>
        <w:tc>
          <w:tcPr>
            <w:tcW w:w="992" w:type="dxa"/>
            <w:tcMar>
              <w:left w:w="108" w:type="dxa"/>
              <w:right w:w="108" w:type="dxa"/>
            </w:tcMar>
          </w:tcPr>
          <w:p w14:paraId="20436898"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color w:val="000000" w:themeColor="text1"/>
                <w:sz w:val="28"/>
                <w:szCs w:val="28"/>
              </w:rPr>
              <w:t>5,59</w:t>
            </w:r>
          </w:p>
        </w:tc>
        <w:tc>
          <w:tcPr>
            <w:tcW w:w="851" w:type="dxa"/>
            <w:tcMar>
              <w:left w:w="108" w:type="dxa"/>
              <w:right w:w="108" w:type="dxa"/>
            </w:tcMar>
          </w:tcPr>
          <w:p w14:paraId="55105B7F"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color w:val="000000" w:themeColor="text1"/>
                <w:sz w:val="28"/>
                <w:szCs w:val="28"/>
              </w:rPr>
              <w:t>5,87</w:t>
            </w:r>
          </w:p>
        </w:tc>
        <w:tc>
          <w:tcPr>
            <w:tcW w:w="850" w:type="dxa"/>
            <w:tcMar>
              <w:left w:w="108" w:type="dxa"/>
              <w:right w:w="108" w:type="dxa"/>
            </w:tcMar>
          </w:tcPr>
          <w:p w14:paraId="6F92ED87"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color w:val="000000" w:themeColor="text1"/>
                <w:sz w:val="28"/>
                <w:szCs w:val="28"/>
              </w:rPr>
              <w:t>9,57</w:t>
            </w:r>
          </w:p>
        </w:tc>
        <w:tc>
          <w:tcPr>
            <w:tcW w:w="1134" w:type="dxa"/>
            <w:tcMar>
              <w:left w:w="108" w:type="dxa"/>
              <w:right w:w="108" w:type="dxa"/>
            </w:tcMar>
          </w:tcPr>
          <w:p w14:paraId="72AF3E70"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color w:val="000000" w:themeColor="text1"/>
                <w:sz w:val="28"/>
                <w:szCs w:val="28"/>
              </w:rPr>
              <w:t>90.00 º</w:t>
            </w:r>
          </w:p>
        </w:tc>
        <w:tc>
          <w:tcPr>
            <w:tcW w:w="992" w:type="dxa"/>
            <w:tcMar>
              <w:left w:w="108" w:type="dxa"/>
              <w:right w:w="108" w:type="dxa"/>
            </w:tcMar>
          </w:tcPr>
          <w:p w14:paraId="47FB4C31"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color w:val="000000" w:themeColor="text1"/>
                <w:sz w:val="28"/>
                <w:szCs w:val="28"/>
              </w:rPr>
              <w:t>255,08</w:t>
            </w:r>
          </w:p>
        </w:tc>
      </w:tr>
      <w:tr w:rsidR="00401E0C" w:rsidRPr="00F61888" w14:paraId="629C5A9B" w14:textId="77777777" w:rsidTr="001B6354">
        <w:trPr>
          <w:trHeight w:val="300"/>
          <w:jc w:val="center"/>
        </w:trPr>
        <w:tc>
          <w:tcPr>
            <w:tcW w:w="1555" w:type="dxa"/>
            <w:tcMar>
              <w:left w:w="108" w:type="dxa"/>
              <w:right w:w="108" w:type="dxa"/>
            </w:tcMar>
          </w:tcPr>
          <w:p w14:paraId="319BCDB3"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SrTiO₃</w:t>
            </w:r>
          </w:p>
        </w:tc>
        <w:tc>
          <w:tcPr>
            <w:tcW w:w="1984" w:type="dxa"/>
            <w:tcMar>
              <w:left w:w="108" w:type="dxa"/>
              <w:right w:w="108" w:type="dxa"/>
            </w:tcMar>
          </w:tcPr>
          <w:p w14:paraId="412F08A5" w14:textId="7A420120" w:rsidR="00401E0C" w:rsidRPr="00F61888" w:rsidRDefault="004F34D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Ортором</w:t>
            </w:r>
            <w:r w:rsidRPr="00F61888">
              <w:rPr>
                <w:rFonts w:ascii="Times New Roman" w:eastAsia="Times New Roman" w:hAnsi="Times New Roman" w:cs="Times New Roman"/>
                <w:sz w:val="28"/>
                <w:szCs w:val="28"/>
                <w:lang w:val="kk-KZ"/>
              </w:rPr>
              <w:t>бтық</w:t>
            </w:r>
          </w:p>
        </w:tc>
        <w:tc>
          <w:tcPr>
            <w:tcW w:w="1276" w:type="dxa"/>
            <w:tcMar>
              <w:left w:w="108" w:type="dxa"/>
              <w:right w:w="108" w:type="dxa"/>
            </w:tcMar>
          </w:tcPr>
          <w:p w14:paraId="446B79C2"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1,77 эВ</w:t>
            </w:r>
          </w:p>
        </w:tc>
        <w:tc>
          <w:tcPr>
            <w:tcW w:w="992" w:type="dxa"/>
            <w:tcMar>
              <w:left w:w="108" w:type="dxa"/>
              <w:right w:w="108" w:type="dxa"/>
            </w:tcMar>
          </w:tcPr>
          <w:p w14:paraId="6A2ADCD1"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3,91</w:t>
            </w:r>
          </w:p>
        </w:tc>
        <w:tc>
          <w:tcPr>
            <w:tcW w:w="851" w:type="dxa"/>
            <w:tcMar>
              <w:left w:w="108" w:type="dxa"/>
              <w:right w:w="108" w:type="dxa"/>
            </w:tcMar>
          </w:tcPr>
          <w:p w14:paraId="096639DC"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3,91</w:t>
            </w:r>
          </w:p>
        </w:tc>
        <w:tc>
          <w:tcPr>
            <w:tcW w:w="850" w:type="dxa"/>
            <w:tcMar>
              <w:left w:w="108" w:type="dxa"/>
              <w:right w:w="108" w:type="dxa"/>
            </w:tcMar>
          </w:tcPr>
          <w:p w14:paraId="31C67108"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3,91</w:t>
            </w:r>
          </w:p>
        </w:tc>
        <w:tc>
          <w:tcPr>
            <w:tcW w:w="1134" w:type="dxa"/>
            <w:tcMar>
              <w:left w:w="108" w:type="dxa"/>
              <w:right w:w="108" w:type="dxa"/>
            </w:tcMar>
          </w:tcPr>
          <w:p w14:paraId="24EB1E05"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90.00 º</w:t>
            </w:r>
          </w:p>
        </w:tc>
        <w:tc>
          <w:tcPr>
            <w:tcW w:w="992" w:type="dxa"/>
            <w:tcMar>
              <w:left w:w="108" w:type="dxa"/>
              <w:right w:w="108" w:type="dxa"/>
            </w:tcMar>
          </w:tcPr>
          <w:p w14:paraId="5A9B30A8" w14:textId="77777777" w:rsidR="00401E0C" w:rsidRPr="00F61888" w:rsidRDefault="00401E0C" w:rsidP="00F61888">
            <w:pPr>
              <w:jc w:val="center"/>
              <w:rPr>
                <w:rFonts w:ascii="Times New Roman" w:eastAsia="Times New Roman" w:hAnsi="Times New Roman" w:cs="Times New Roman"/>
                <w:sz w:val="28"/>
                <w:szCs w:val="28"/>
              </w:rPr>
            </w:pPr>
            <w:r w:rsidRPr="00F61888">
              <w:rPr>
                <w:rFonts w:ascii="Times New Roman" w:eastAsia="Times New Roman" w:hAnsi="Times New Roman" w:cs="Times New Roman"/>
                <w:sz w:val="28"/>
                <w:szCs w:val="28"/>
              </w:rPr>
              <w:t>59,90</w:t>
            </w:r>
          </w:p>
          <w:p w14:paraId="6AEB5EAF" w14:textId="661F520A" w:rsidR="00F61888" w:rsidRPr="00F61888" w:rsidRDefault="00F61888" w:rsidP="00F61888">
            <w:pPr>
              <w:jc w:val="center"/>
              <w:rPr>
                <w:rFonts w:ascii="Times New Roman" w:hAnsi="Times New Roman" w:cs="Times New Roman"/>
                <w:sz w:val="28"/>
                <w:szCs w:val="28"/>
              </w:rPr>
            </w:pPr>
          </w:p>
        </w:tc>
      </w:tr>
      <w:tr w:rsidR="00401E0C" w:rsidRPr="00F61888" w14:paraId="759FEFA2" w14:textId="77777777" w:rsidTr="001B6354">
        <w:trPr>
          <w:trHeight w:val="300"/>
          <w:jc w:val="center"/>
        </w:trPr>
        <w:tc>
          <w:tcPr>
            <w:tcW w:w="1555" w:type="dxa"/>
            <w:tcMar>
              <w:left w:w="108" w:type="dxa"/>
              <w:right w:w="108" w:type="dxa"/>
            </w:tcMar>
          </w:tcPr>
          <w:p w14:paraId="234CD00A"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CaTiO₃</w:t>
            </w:r>
          </w:p>
        </w:tc>
        <w:tc>
          <w:tcPr>
            <w:tcW w:w="1984" w:type="dxa"/>
            <w:tcMar>
              <w:left w:w="108" w:type="dxa"/>
              <w:right w:w="108" w:type="dxa"/>
            </w:tcMar>
          </w:tcPr>
          <w:p w14:paraId="54D5E068" w14:textId="0B412B2E" w:rsidR="00401E0C" w:rsidRPr="00F61888" w:rsidRDefault="004F34D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Ортором</w:t>
            </w:r>
            <w:r w:rsidRPr="00F61888">
              <w:rPr>
                <w:rFonts w:ascii="Times New Roman" w:eastAsia="Times New Roman" w:hAnsi="Times New Roman" w:cs="Times New Roman"/>
                <w:sz w:val="28"/>
                <w:szCs w:val="28"/>
                <w:lang w:val="kk-KZ"/>
              </w:rPr>
              <w:t>бтық</w:t>
            </w:r>
          </w:p>
        </w:tc>
        <w:tc>
          <w:tcPr>
            <w:tcW w:w="1276" w:type="dxa"/>
            <w:tcMar>
              <w:left w:w="108" w:type="dxa"/>
              <w:right w:w="108" w:type="dxa"/>
            </w:tcMar>
          </w:tcPr>
          <w:p w14:paraId="2C0EC847"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2,31 эВ</w:t>
            </w:r>
          </w:p>
        </w:tc>
        <w:tc>
          <w:tcPr>
            <w:tcW w:w="992" w:type="dxa"/>
            <w:tcMar>
              <w:left w:w="108" w:type="dxa"/>
              <w:right w:w="108" w:type="dxa"/>
            </w:tcMar>
          </w:tcPr>
          <w:p w14:paraId="4E26251B"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5,37</w:t>
            </w:r>
          </w:p>
        </w:tc>
        <w:tc>
          <w:tcPr>
            <w:tcW w:w="851" w:type="dxa"/>
            <w:tcMar>
              <w:left w:w="108" w:type="dxa"/>
              <w:right w:w="108" w:type="dxa"/>
            </w:tcMar>
          </w:tcPr>
          <w:p w14:paraId="286A6A6E"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5,46</w:t>
            </w:r>
          </w:p>
        </w:tc>
        <w:tc>
          <w:tcPr>
            <w:tcW w:w="850" w:type="dxa"/>
            <w:tcMar>
              <w:left w:w="108" w:type="dxa"/>
              <w:right w:w="108" w:type="dxa"/>
            </w:tcMar>
          </w:tcPr>
          <w:p w14:paraId="1581CDD6"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7,64</w:t>
            </w:r>
          </w:p>
        </w:tc>
        <w:tc>
          <w:tcPr>
            <w:tcW w:w="1134" w:type="dxa"/>
            <w:tcMar>
              <w:left w:w="108" w:type="dxa"/>
              <w:right w:w="108" w:type="dxa"/>
            </w:tcMar>
          </w:tcPr>
          <w:p w14:paraId="2FC25659"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90.00 º</w:t>
            </w:r>
          </w:p>
        </w:tc>
        <w:tc>
          <w:tcPr>
            <w:tcW w:w="992" w:type="dxa"/>
            <w:tcMar>
              <w:left w:w="108" w:type="dxa"/>
              <w:right w:w="108" w:type="dxa"/>
            </w:tcMar>
          </w:tcPr>
          <w:p w14:paraId="4D77525F"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224,10</w:t>
            </w:r>
          </w:p>
        </w:tc>
      </w:tr>
      <w:tr w:rsidR="00401E0C" w:rsidRPr="00F61888" w14:paraId="250E5B32" w14:textId="77777777" w:rsidTr="001B6354">
        <w:trPr>
          <w:trHeight w:val="300"/>
          <w:jc w:val="center"/>
        </w:trPr>
        <w:tc>
          <w:tcPr>
            <w:tcW w:w="1555" w:type="dxa"/>
            <w:tcMar>
              <w:left w:w="108" w:type="dxa"/>
              <w:right w:w="108" w:type="dxa"/>
            </w:tcMar>
          </w:tcPr>
          <w:p w14:paraId="13B913FD"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LaFeO₃</w:t>
            </w:r>
          </w:p>
        </w:tc>
        <w:tc>
          <w:tcPr>
            <w:tcW w:w="1984" w:type="dxa"/>
            <w:tcMar>
              <w:left w:w="108" w:type="dxa"/>
              <w:right w:w="108" w:type="dxa"/>
            </w:tcMar>
          </w:tcPr>
          <w:p w14:paraId="3E408762" w14:textId="6471FE2A" w:rsidR="00401E0C" w:rsidRPr="00F61888" w:rsidRDefault="004F34D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Ортором</w:t>
            </w:r>
            <w:r w:rsidRPr="00F61888">
              <w:rPr>
                <w:rFonts w:ascii="Times New Roman" w:eastAsia="Times New Roman" w:hAnsi="Times New Roman" w:cs="Times New Roman"/>
                <w:sz w:val="28"/>
                <w:szCs w:val="28"/>
                <w:lang w:val="kk-KZ"/>
              </w:rPr>
              <w:t>бтық</w:t>
            </w:r>
          </w:p>
        </w:tc>
        <w:tc>
          <w:tcPr>
            <w:tcW w:w="1276" w:type="dxa"/>
            <w:tcMar>
              <w:left w:w="108" w:type="dxa"/>
              <w:right w:w="108" w:type="dxa"/>
            </w:tcMar>
          </w:tcPr>
          <w:p w14:paraId="4C969677"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1,43 эВ</w:t>
            </w:r>
          </w:p>
        </w:tc>
        <w:tc>
          <w:tcPr>
            <w:tcW w:w="992" w:type="dxa"/>
            <w:tcMar>
              <w:left w:w="108" w:type="dxa"/>
              <w:right w:w="108" w:type="dxa"/>
            </w:tcMar>
          </w:tcPr>
          <w:p w14:paraId="4817213B"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5,60</w:t>
            </w:r>
          </w:p>
        </w:tc>
        <w:tc>
          <w:tcPr>
            <w:tcW w:w="851" w:type="dxa"/>
            <w:tcMar>
              <w:left w:w="108" w:type="dxa"/>
              <w:right w:w="108" w:type="dxa"/>
            </w:tcMar>
          </w:tcPr>
          <w:p w14:paraId="3A62B1A5"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5,66</w:t>
            </w:r>
          </w:p>
        </w:tc>
        <w:tc>
          <w:tcPr>
            <w:tcW w:w="850" w:type="dxa"/>
            <w:tcMar>
              <w:left w:w="108" w:type="dxa"/>
              <w:right w:w="108" w:type="dxa"/>
            </w:tcMar>
          </w:tcPr>
          <w:p w14:paraId="7745DF47"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7,94</w:t>
            </w:r>
          </w:p>
        </w:tc>
        <w:tc>
          <w:tcPr>
            <w:tcW w:w="1134" w:type="dxa"/>
            <w:tcMar>
              <w:left w:w="108" w:type="dxa"/>
              <w:right w:w="108" w:type="dxa"/>
            </w:tcMar>
          </w:tcPr>
          <w:p w14:paraId="4E93ACEA"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90.00 º</w:t>
            </w:r>
          </w:p>
        </w:tc>
        <w:tc>
          <w:tcPr>
            <w:tcW w:w="992" w:type="dxa"/>
            <w:tcMar>
              <w:left w:w="108" w:type="dxa"/>
              <w:right w:w="108" w:type="dxa"/>
            </w:tcMar>
          </w:tcPr>
          <w:p w14:paraId="125D6C3F"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251,94</w:t>
            </w:r>
          </w:p>
        </w:tc>
      </w:tr>
      <w:tr w:rsidR="00401E0C" w:rsidRPr="00F61888" w14:paraId="43DE5D27" w14:textId="77777777" w:rsidTr="001B6354">
        <w:trPr>
          <w:trHeight w:val="300"/>
          <w:jc w:val="center"/>
        </w:trPr>
        <w:tc>
          <w:tcPr>
            <w:tcW w:w="1555" w:type="dxa"/>
            <w:tcMar>
              <w:left w:w="108" w:type="dxa"/>
              <w:right w:w="108" w:type="dxa"/>
            </w:tcMar>
          </w:tcPr>
          <w:p w14:paraId="32CD4A62"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NdTiO₃</w:t>
            </w:r>
          </w:p>
        </w:tc>
        <w:tc>
          <w:tcPr>
            <w:tcW w:w="1984" w:type="dxa"/>
            <w:tcMar>
              <w:left w:w="108" w:type="dxa"/>
              <w:right w:w="108" w:type="dxa"/>
            </w:tcMar>
          </w:tcPr>
          <w:p w14:paraId="08AB5471" w14:textId="5327319F" w:rsidR="00401E0C" w:rsidRPr="00F61888" w:rsidRDefault="004F34D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Ортором</w:t>
            </w:r>
            <w:r w:rsidRPr="00F61888">
              <w:rPr>
                <w:rFonts w:ascii="Times New Roman" w:eastAsia="Times New Roman" w:hAnsi="Times New Roman" w:cs="Times New Roman"/>
                <w:sz w:val="28"/>
                <w:szCs w:val="28"/>
                <w:lang w:val="kk-KZ"/>
              </w:rPr>
              <w:t>бтық</w:t>
            </w:r>
          </w:p>
        </w:tc>
        <w:tc>
          <w:tcPr>
            <w:tcW w:w="1276" w:type="dxa"/>
            <w:tcMar>
              <w:left w:w="108" w:type="dxa"/>
              <w:right w:w="108" w:type="dxa"/>
            </w:tcMar>
          </w:tcPr>
          <w:p w14:paraId="2FD3276D"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0,00 эВ</w:t>
            </w:r>
          </w:p>
        </w:tc>
        <w:tc>
          <w:tcPr>
            <w:tcW w:w="992" w:type="dxa"/>
            <w:tcMar>
              <w:left w:w="108" w:type="dxa"/>
              <w:right w:w="108" w:type="dxa"/>
            </w:tcMar>
          </w:tcPr>
          <w:p w14:paraId="529C5929"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5,51</w:t>
            </w:r>
          </w:p>
        </w:tc>
        <w:tc>
          <w:tcPr>
            <w:tcW w:w="851" w:type="dxa"/>
            <w:tcMar>
              <w:left w:w="108" w:type="dxa"/>
              <w:right w:w="108" w:type="dxa"/>
            </w:tcMar>
          </w:tcPr>
          <w:p w14:paraId="53156E8F"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5,74</w:t>
            </w:r>
          </w:p>
        </w:tc>
        <w:tc>
          <w:tcPr>
            <w:tcW w:w="850" w:type="dxa"/>
            <w:tcMar>
              <w:left w:w="108" w:type="dxa"/>
              <w:right w:w="108" w:type="dxa"/>
            </w:tcMar>
          </w:tcPr>
          <w:p w14:paraId="783F36AB"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7,85</w:t>
            </w:r>
          </w:p>
        </w:tc>
        <w:tc>
          <w:tcPr>
            <w:tcW w:w="1134" w:type="dxa"/>
            <w:tcMar>
              <w:left w:w="108" w:type="dxa"/>
              <w:right w:w="108" w:type="dxa"/>
            </w:tcMar>
          </w:tcPr>
          <w:p w14:paraId="2C212C58"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90.00 º</w:t>
            </w:r>
          </w:p>
        </w:tc>
        <w:tc>
          <w:tcPr>
            <w:tcW w:w="992" w:type="dxa"/>
            <w:tcMar>
              <w:left w:w="108" w:type="dxa"/>
              <w:right w:w="108" w:type="dxa"/>
            </w:tcMar>
          </w:tcPr>
          <w:p w14:paraId="0FAEE6F1"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248,05</w:t>
            </w:r>
          </w:p>
        </w:tc>
      </w:tr>
      <w:tr w:rsidR="00401E0C" w:rsidRPr="00F61888" w14:paraId="4334EB35" w14:textId="77777777" w:rsidTr="001B6354">
        <w:trPr>
          <w:trHeight w:val="300"/>
          <w:jc w:val="center"/>
        </w:trPr>
        <w:tc>
          <w:tcPr>
            <w:tcW w:w="1555" w:type="dxa"/>
            <w:tcMar>
              <w:left w:w="108" w:type="dxa"/>
              <w:right w:w="108" w:type="dxa"/>
            </w:tcMar>
          </w:tcPr>
          <w:p w14:paraId="44A88473"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CaZrO₃</w:t>
            </w:r>
          </w:p>
        </w:tc>
        <w:tc>
          <w:tcPr>
            <w:tcW w:w="1984" w:type="dxa"/>
            <w:tcMar>
              <w:left w:w="108" w:type="dxa"/>
              <w:right w:w="108" w:type="dxa"/>
            </w:tcMar>
          </w:tcPr>
          <w:p w14:paraId="0FEDFD1B" w14:textId="30DADA56" w:rsidR="00401E0C" w:rsidRPr="00F61888" w:rsidRDefault="004F34DA"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Ортором</w:t>
            </w:r>
            <w:r w:rsidRPr="00F61888">
              <w:rPr>
                <w:rFonts w:ascii="Times New Roman" w:eastAsia="Times New Roman" w:hAnsi="Times New Roman" w:cs="Times New Roman"/>
                <w:sz w:val="28"/>
                <w:szCs w:val="28"/>
                <w:lang w:val="kk-KZ"/>
              </w:rPr>
              <w:t>бтық</w:t>
            </w:r>
          </w:p>
        </w:tc>
        <w:tc>
          <w:tcPr>
            <w:tcW w:w="1276" w:type="dxa"/>
            <w:tcMar>
              <w:left w:w="108" w:type="dxa"/>
              <w:right w:w="108" w:type="dxa"/>
            </w:tcMar>
          </w:tcPr>
          <w:p w14:paraId="3813B9AB"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3,83 эВ</w:t>
            </w:r>
          </w:p>
        </w:tc>
        <w:tc>
          <w:tcPr>
            <w:tcW w:w="992" w:type="dxa"/>
            <w:tcMar>
              <w:left w:w="108" w:type="dxa"/>
              <w:right w:w="108" w:type="dxa"/>
            </w:tcMar>
          </w:tcPr>
          <w:p w14:paraId="67C6AC30"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5,59</w:t>
            </w:r>
          </w:p>
        </w:tc>
        <w:tc>
          <w:tcPr>
            <w:tcW w:w="851" w:type="dxa"/>
            <w:tcMar>
              <w:left w:w="108" w:type="dxa"/>
              <w:right w:w="108" w:type="dxa"/>
            </w:tcMar>
          </w:tcPr>
          <w:p w14:paraId="4BC889D3"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5,78</w:t>
            </w:r>
          </w:p>
        </w:tc>
        <w:tc>
          <w:tcPr>
            <w:tcW w:w="850" w:type="dxa"/>
            <w:tcMar>
              <w:left w:w="108" w:type="dxa"/>
              <w:right w:w="108" w:type="dxa"/>
            </w:tcMar>
          </w:tcPr>
          <w:p w14:paraId="675C3C11"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8,02</w:t>
            </w:r>
          </w:p>
        </w:tc>
        <w:tc>
          <w:tcPr>
            <w:tcW w:w="1134" w:type="dxa"/>
            <w:tcMar>
              <w:left w:w="108" w:type="dxa"/>
              <w:right w:w="108" w:type="dxa"/>
            </w:tcMar>
          </w:tcPr>
          <w:p w14:paraId="58793EE7"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90.00 º</w:t>
            </w:r>
          </w:p>
        </w:tc>
        <w:tc>
          <w:tcPr>
            <w:tcW w:w="992" w:type="dxa"/>
            <w:tcMar>
              <w:left w:w="108" w:type="dxa"/>
              <w:right w:w="108" w:type="dxa"/>
            </w:tcMar>
          </w:tcPr>
          <w:p w14:paraId="3E6EFEE2" w14:textId="77777777" w:rsidR="00401E0C" w:rsidRPr="00F61888" w:rsidRDefault="00401E0C"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258,73</w:t>
            </w:r>
          </w:p>
        </w:tc>
      </w:tr>
      <w:tr w:rsidR="00F944E3" w:rsidRPr="00F61888" w14:paraId="7EDB93DD" w14:textId="77777777" w:rsidTr="001B6354">
        <w:trPr>
          <w:trHeight w:val="300"/>
          <w:jc w:val="center"/>
        </w:trPr>
        <w:tc>
          <w:tcPr>
            <w:tcW w:w="1555" w:type="dxa"/>
            <w:tcMar>
              <w:left w:w="108" w:type="dxa"/>
              <w:right w:w="108" w:type="dxa"/>
            </w:tcMar>
          </w:tcPr>
          <w:p w14:paraId="6030388D"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BaZrO₃</w:t>
            </w:r>
          </w:p>
        </w:tc>
        <w:tc>
          <w:tcPr>
            <w:tcW w:w="1984" w:type="dxa"/>
            <w:tcMar>
              <w:left w:w="108" w:type="dxa"/>
              <w:right w:w="108" w:type="dxa"/>
            </w:tcMar>
          </w:tcPr>
          <w:p w14:paraId="34F6736F" w14:textId="0E0080BB" w:rsidR="00F944E3" w:rsidRPr="00F61888" w:rsidRDefault="00401E0C" w:rsidP="00F61888">
            <w:pPr>
              <w:jc w:val="center"/>
              <w:rPr>
                <w:rFonts w:ascii="Times New Roman" w:hAnsi="Times New Roman" w:cs="Times New Roman"/>
                <w:sz w:val="28"/>
                <w:szCs w:val="28"/>
                <w:lang w:val="kk-KZ"/>
              </w:rPr>
            </w:pPr>
            <w:r w:rsidRPr="00F61888">
              <w:rPr>
                <w:rFonts w:ascii="Times New Roman" w:eastAsia="Times New Roman" w:hAnsi="Times New Roman" w:cs="Times New Roman"/>
                <w:sz w:val="28"/>
                <w:szCs w:val="28"/>
              </w:rPr>
              <w:t>Куб</w:t>
            </w:r>
            <w:r w:rsidRPr="00F61888">
              <w:rPr>
                <w:rFonts w:ascii="Times New Roman" w:eastAsia="Times New Roman" w:hAnsi="Times New Roman" w:cs="Times New Roman"/>
                <w:sz w:val="28"/>
                <w:szCs w:val="28"/>
                <w:lang w:val="kk-KZ"/>
              </w:rPr>
              <w:t>тық</w:t>
            </w:r>
          </w:p>
        </w:tc>
        <w:tc>
          <w:tcPr>
            <w:tcW w:w="1276" w:type="dxa"/>
            <w:tcMar>
              <w:left w:w="108" w:type="dxa"/>
              <w:right w:w="108" w:type="dxa"/>
            </w:tcMar>
          </w:tcPr>
          <w:p w14:paraId="6DB7269D"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3,04 эВ</w:t>
            </w:r>
          </w:p>
        </w:tc>
        <w:tc>
          <w:tcPr>
            <w:tcW w:w="992" w:type="dxa"/>
            <w:tcMar>
              <w:left w:w="108" w:type="dxa"/>
              <w:right w:w="108" w:type="dxa"/>
            </w:tcMar>
          </w:tcPr>
          <w:p w14:paraId="26514534"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4,21</w:t>
            </w:r>
          </w:p>
        </w:tc>
        <w:tc>
          <w:tcPr>
            <w:tcW w:w="851" w:type="dxa"/>
            <w:tcMar>
              <w:left w:w="108" w:type="dxa"/>
              <w:right w:w="108" w:type="dxa"/>
            </w:tcMar>
          </w:tcPr>
          <w:p w14:paraId="16D8B296"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4,21</w:t>
            </w:r>
          </w:p>
        </w:tc>
        <w:tc>
          <w:tcPr>
            <w:tcW w:w="850" w:type="dxa"/>
            <w:tcMar>
              <w:left w:w="108" w:type="dxa"/>
              <w:right w:w="108" w:type="dxa"/>
            </w:tcMar>
          </w:tcPr>
          <w:p w14:paraId="1247DE0A"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4,21</w:t>
            </w:r>
          </w:p>
        </w:tc>
        <w:tc>
          <w:tcPr>
            <w:tcW w:w="1134" w:type="dxa"/>
            <w:tcMar>
              <w:left w:w="108" w:type="dxa"/>
              <w:right w:w="108" w:type="dxa"/>
            </w:tcMar>
          </w:tcPr>
          <w:p w14:paraId="6A1DEC4A" w14:textId="77777777" w:rsidR="00F944E3" w:rsidRPr="00F61888" w:rsidRDefault="00F944E3" w:rsidP="00F61888">
            <w:pPr>
              <w:jc w:val="center"/>
              <w:rPr>
                <w:rFonts w:ascii="Times New Roman" w:hAnsi="Times New Roman" w:cs="Times New Roman"/>
                <w:sz w:val="28"/>
                <w:szCs w:val="28"/>
              </w:rPr>
            </w:pPr>
            <w:r w:rsidRPr="00F61888">
              <w:rPr>
                <w:rFonts w:ascii="Times New Roman" w:eastAsia="Times New Roman" w:hAnsi="Times New Roman" w:cs="Times New Roman"/>
                <w:sz w:val="28"/>
                <w:szCs w:val="28"/>
              </w:rPr>
              <w:t>90.00 º</w:t>
            </w:r>
          </w:p>
        </w:tc>
        <w:tc>
          <w:tcPr>
            <w:tcW w:w="992" w:type="dxa"/>
            <w:tcMar>
              <w:left w:w="108" w:type="dxa"/>
              <w:right w:w="108" w:type="dxa"/>
            </w:tcMar>
          </w:tcPr>
          <w:p w14:paraId="439B276D" w14:textId="77777777" w:rsidR="00F944E3" w:rsidRPr="00F61888" w:rsidRDefault="00F944E3" w:rsidP="00F61888">
            <w:pPr>
              <w:jc w:val="center"/>
              <w:rPr>
                <w:rFonts w:ascii="Times New Roman" w:eastAsia="Times New Roman" w:hAnsi="Times New Roman" w:cs="Times New Roman"/>
                <w:sz w:val="28"/>
                <w:szCs w:val="28"/>
              </w:rPr>
            </w:pPr>
            <w:r w:rsidRPr="00F61888">
              <w:rPr>
                <w:rFonts w:ascii="Times New Roman" w:eastAsia="Times New Roman" w:hAnsi="Times New Roman" w:cs="Times New Roman"/>
                <w:sz w:val="28"/>
                <w:szCs w:val="28"/>
              </w:rPr>
              <w:t>74,75</w:t>
            </w:r>
          </w:p>
          <w:p w14:paraId="18FEB7BD" w14:textId="642391BF" w:rsidR="00F61888" w:rsidRPr="00F61888" w:rsidRDefault="00F61888" w:rsidP="00F61888">
            <w:pPr>
              <w:jc w:val="center"/>
              <w:rPr>
                <w:rFonts w:ascii="Times New Roman" w:hAnsi="Times New Roman" w:cs="Times New Roman"/>
                <w:sz w:val="28"/>
                <w:szCs w:val="28"/>
              </w:rPr>
            </w:pPr>
          </w:p>
        </w:tc>
      </w:tr>
    </w:tbl>
    <w:p w14:paraId="6ADD8DEF" w14:textId="77777777" w:rsidR="005F4612" w:rsidRDefault="005F4612" w:rsidP="00F944E3">
      <w:pPr>
        <w:spacing w:after="0" w:line="240" w:lineRule="auto"/>
        <w:ind w:firstLine="709"/>
        <w:jc w:val="both"/>
        <w:rPr>
          <w:rFonts w:ascii="Times New Roman" w:eastAsia="Times New Roman" w:hAnsi="Times New Roman" w:cs="Times New Roman"/>
          <w:b/>
          <w:bCs/>
          <w:sz w:val="28"/>
          <w:szCs w:val="28"/>
          <w:lang w:val="kk-KZ"/>
        </w:rPr>
      </w:pPr>
    </w:p>
    <w:p w14:paraId="37643105" w14:textId="60A73191" w:rsidR="00F944E3" w:rsidRPr="00EB1291" w:rsidRDefault="00F944E3" w:rsidP="00F944E3">
      <w:pPr>
        <w:spacing w:after="0" w:line="240" w:lineRule="auto"/>
        <w:ind w:firstLine="709"/>
        <w:jc w:val="both"/>
        <w:rPr>
          <w:rFonts w:ascii="Times New Roman" w:hAnsi="Times New Roman" w:cs="Times New Roman"/>
          <w:lang w:val="kk-KZ"/>
        </w:rPr>
      </w:pPr>
      <w:r w:rsidRPr="00EB1291">
        <w:rPr>
          <w:rFonts w:ascii="Times New Roman" w:eastAsia="Times New Roman" w:hAnsi="Times New Roman" w:cs="Times New Roman"/>
          <w:b/>
          <w:bCs/>
          <w:sz w:val="28"/>
          <w:szCs w:val="28"/>
          <w:lang w:val="kk-KZ"/>
        </w:rPr>
        <w:t>1.3 BaTiO</w:t>
      </w:r>
      <w:r w:rsidRPr="00EB1291">
        <w:rPr>
          <w:rFonts w:ascii="Cambria Math" w:eastAsia="Times New Roman" w:hAnsi="Cambria Math" w:cs="Cambria Math"/>
          <w:b/>
          <w:bCs/>
          <w:sz w:val="28"/>
          <w:szCs w:val="28"/>
          <w:lang w:val="kk-KZ"/>
        </w:rPr>
        <w:t>₃</w:t>
      </w:r>
      <w:r w:rsidRPr="00EB1291">
        <w:rPr>
          <w:rFonts w:ascii="Times New Roman" w:eastAsia="Times New Roman" w:hAnsi="Times New Roman" w:cs="Times New Roman"/>
          <w:b/>
          <w:bCs/>
          <w:sz w:val="28"/>
          <w:szCs w:val="28"/>
          <w:lang w:val="kk-KZ"/>
        </w:rPr>
        <w:t xml:space="preserve">  </w:t>
      </w:r>
      <w:r w:rsidR="00F2583F">
        <w:rPr>
          <w:rFonts w:ascii="Times New Roman" w:eastAsia="Times New Roman" w:hAnsi="Times New Roman" w:cs="Times New Roman"/>
          <w:b/>
          <w:bCs/>
          <w:sz w:val="28"/>
          <w:szCs w:val="28"/>
          <w:lang w:val="kk-KZ"/>
        </w:rPr>
        <w:t>п</w:t>
      </w:r>
      <w:r w:rsidR="00401E0C" w:rsidRPr="00EB1291">
        <w:rPr>
          <w:rFonts w:ascii="Times New Roman" w:eastAsia="Times New Roman" w:hAnsi="Times New Roman" w:cs="Times New Roman"/>
          <w:b/>
          <w:bCs/>
          <w:sz w:val="28"/>
          <w:szCs w:val="28"/>
          <w:lang w:val="kk-KZ"/>
        </w:rPr>
        <w:t>еровскит</w:t>
      </w:r>
      <w:r w:rsidR="00F2583F">
        <w:rPr>
          <w:rFonts w:ascii="Times New Roman" w:eastAsia="Times New Roman" w:hAnsi="Times New Roman" w:cs="Times New Roman"/>
          <w:b/>
          <w:bCs/>
          <w:sz w:val="28"/>
          <w:szCs w:val="28"/>
          <w:lang w:val="kk-KZ"/>
        </w:rPr>
        <w:t>інің</w:t>
      </w:r>
      <w:r w:rsidR="00401E0C" w:rsidRPr="00EB1291">
        <w:rPr>
          <w:rFonts w:ascii="Times New Roman" w:eastAsia="Times New Roman" w:hAnsi="Times New Roman" w:cs="Times New Roman"/>
          <w:b/>
          <w:bCs/>
          <w:sz w:val="28"/>
          <w:szCs w:val="28"/>
          <w:lang w:val="kk-KZ"/>
        </w:rPr>
        <w:t xml:space="preserve"> кристалдық құрылымы</w:t>
      </w:r>
    </w:p>
    <w:p w14:paraId="19B96BFA" w14:textId="7F235378" w:rsidR="00F944E3" w:rsidRPr="001A4B23" w:rsidRDefault="00F944E3" w:rsidP="00F944E3">
      <w:pPr>
        <w:spacing w:after="0" w:line="240" w:lineRule="auto"/>
        <w:ind w:firstLine="709"/>
        <w:jc w:val="both"/>
        <w:rPr>
          <w:rFonts w:ascii="Times New Roman" w:eastAsia="Times New Roman" w:hAnsi="Times New Roman" w:cs="Times New Roman"/>
          <w:bCs/>
          <w:i/>
          <w:sz w:val="28"/>
          <w:szCs w:val="28"/>
          <w:lang w:val="kk-KZ"/>
        </w:rPr>
      </w:pPr>
      <w:r w:rsidRPr="001A4B23">
        <w:rPr>
          <w:rFonts w:ascii="Times New Roman" w:eastAsia="Times New Roman" w:hAnsi="Times New Roman" w:cs="Times New Roman"/>
          <w:bCs/>
          <w:i/>
          <w:sz w:val="28"/>
          <w:szCs w:val="28"/>
          <w:lang w:val="kk-KZ"/>
        </w:rPr>
        <w:t>BaTiO</w:t>
      </w:r>
      <w:r w:rsidRPr="001A4B23">
        <w:rPr>
          <w:rFonts w:ascii="Times New Roman" w:eastAsia="Times New Roman" w:hAnsi="Times New Roman" w:cs="Times New Roman"/>
          <w:bCs/>
          <w:i/>
          <w:sz w:val="28"/>
          <w:szCs w:val="28"/>
          <w:vertAlign w:val="subscript"/>
          <w:lang w:val="kk-KZ"/>
        </w:rPr>
        <w:t>3</w:t>
      </w:r>
      <w:r w:rsidR="00F2583F">
        <w:rPr>
          <w:rFonts w:ascii="Times New Roman" w:eastAsia="Times New Roman" w:hAnsi="Times New Roman" w:cs="Times New Roman"/>
          <w:bCs/>
          <w:i/>
          <w:sz w:val="28"/>
          <w:szCs w:val="28"/>
          <w:lang w:val="kk-KZ"/>
        </w:rPr>
        <w:t xml:space="preserve"> </w:t>
      </w:r>
      <w:r w:rsidR="00401E0C" w:rsidRPr="001A4B23">
        <w:rPr>
          <w:i/>
          <w:sz w:val="28"/>
          <w:szCs w:val="28"/>
          <w:lang w:val="kk-KZ"/>
        </w:rPr>
        <w:t xml:space="preserve"> </w:t>
      </w:r>
      <w:r w:rsidR="00F2583F">
        <w:rPr>
          <w:rFonts w:ascii="Times New Roman" w:eastAsia="Times New Roman" w:hAnsi="Times New Roman" w:cs="Times New Roman"/>
          <w:bCs/>
          <w:i/>
          <w:sz w:val="28"/>
          <w:szCs w:val="28"/>
          <w:lang w:val="kk-KZ"/>
        </w:rPr>
        <w:t>перовскитт</w:t>
      </w:r>
      <w:r w:rsidR="00401E0C" w:rsidRPr="001A4B23">
        <w:rPr>
          <w:rFonts w:ascii="Times New Roman" w:eastAsia="Times New Roman" w:hAnsi="Times New Roman" w:cs="Times New Roman"/>
          <w:bCs/>
          <w:i/>
          <w:sz w:val="28"/>
          <w:szCs w:val="28"/>
          <w:lang w:val="kk-KZ"/>
        </w:rPr>
        <w:t>ің кристалдық және электрондық құрылымы</w:t>
      </w:r>
    </w:p>
    <w:p w14:paraId="5E0F8D04" w14:textId="72BFFFE5" w:rsidR="00F944E3" w:rsidRPr="00B65A64" w:rsidRDefault="00401E0C" w:rsidP="00F944E3">
      <w:pPr>
        <w:spacing w:after="0" w:line="240" w:lineRule="auto"/>
        <w:ind w:firstLine="709"/>
        <w:jc w:val="both"/>
        <w:rPr>
          <w:rFonts w:ascii="Times New Roman" w:eastAsia="Times New Roman" w:hAnsi="Times New Roman" w:cs="Times New Roman"/>
          <w:sz w:val="28"/>
          <w:szCs w:val="28"/>
          <w:lang w:val="kk-KZ"/>
        </w:rPr>
      </w:pPr>
      <w:r w:rsidRPr="00B65A64">
        <w:rPr>
          <w:rFonts w:ascii="Times New Roman" w:eastAsia="Times New Roman" w:hAnsi="Times New Roman" w:cs="Times New Roman"/>
          <w:sz w:val="28"/>
          <w:szCs w:val="28"/>
          <w:lang w:val="kk-KZ"/>
        </w:rPr>
        <w:t>Пер</w:t>
      </w:r>
      <w:r w:rsidR="008C253E">
        <w:rPr>
          <w:rFonts w:ascii="Times New Roman" w:eastAsia="Times New Roman" w:hAnsi="Times New Roman" w:cs="Times New Roman"/>
          <w:sz w:val="28"/>
          <w:szCs w:val="28"/>
          <w:lang w:val="kk-KZ"/>
        </w:rPr>
        <w:t>овскит құрылымды</w:t>
      </w:r>
      <w:r w:rsidRPr="00B65A64">
        <w:rPr>
          <w:rFonts w:ascii="Times New Roman" w:eastAsia="Times New Roman" w:hAnsi="Times New Roman" w:cs="Times New Roman"/>
          <w:sz w:val="28"/>
          <w:szCs w:val="28"/>
          <w:lang w:val="kk-KZ"/>
        </w:rPr>
        <w:t xml:space="preserve"> қосылыстарды жалпы </w:t>
      </w:r>
      <w:r w:rsidR="00F944E3" w:rsidRPr="00B65A64">
        <w:rPr>
          <w:rFonts w:ascii="Times New Roman" w:eastAsia="Times New Roman" w:hAnsi="Times New Roman" w:cs="Times New Roman"/>
          <w:sz w:val="28"/>
          <w:szCs w:val="28"/>
          <w:lang w:val="kk-KZ"/>
        </w:rPr>
        <w:t>ABO</w:t>
      </w:r>
      <w:r w:rsidR="00F944E3" w:rsidRPr="005F4612">
        <w:rPr>
          <w:rFonts w:ascii="Times New Roman" w:eastAsia="Times New Roman" w:hAnsi="Times New Roman" w:cs="Times New Roman"/>
          <w:sz w:val="28"/>
          <w:szCs w:val="28"/>
          <w:vertAlign w:val="subscript"/>
          <w:lang w:val="kk-KZ"/>
        </w:rPr>
        <w:t>3</w:t>
      </w:r>
      <w:r>
        <w:rPr>
          <w:rFonts w:ascii="Times New Roman" w:eastAsia="Times New Roman" w:hAnsi="Times New Roman" w:cs="Times New Roman"/>
          <w:sz w:val="28"/>
          <w:szCs w:val="28"/>
          <w:lang w:val="kk-KZ"/>
        </w:rPr>
        <w:t xml:space="preserve"> формуласымен сипаттауға болады</w:t>
      </w:r>
      <w:r w:rsidR="00F944E3" w:rsidRPr="00B65A6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мұндағы</w:t>
      </w:r>
      <w:r w:rsidRPr="00B65A64">
        <w:rPr>
          <w:rFonts w:ascii="Times New Roman" w:eastAsia="Times New Roman" w:hAnsi="Times New Roman" w:cs="Times New Roman"/>
          <w:sz w:val="28"/>
          <w:szCs w:val="28"/>
          <w:lang w:val="kk-KZ"/>
        </w:rPr>
        <w:t xml:space="preserve"> A </w:t>
      </w:r>
      <w:r>
        <w:rPr>
          <w:rFonts w:ascii="Times New Roman" w:eastAsia="Times New Roman" w:hAnsi="Times New Roman" w:cs="Times New Roman"/>
          <w:sz w:val="28"/>
          <w:szCs w:val="28"/>
          <w:lang w:val="kk-KZ"/>
        </w:rPr>
        <w:t>және</w:t>
      </w:r>
      <w:r w:rsidRPr="00B65A64">
        <w:rPr>
          <w:rFonts w:ascii="Times New Roman" w:eastAsia="Times New Roman" w:hAnsi="Times New Roman" w:cs="Times New Roman"/>
          <w:sz w:val="28"/>
          <w:szCs w:val="28"/>
          <w:lang w:val="kk-KZ"/>
        </w:rPr>
        <w:t xml:space="preserve"> B – катион</w:t>
      </w:r>
      <w:r>
        <w:rPr>
          <w:rFonts w:ascii="Times New Roman" w:eastAsia="Times New Roman" w:hAnsi="Times New Roman" w:cs="Times New Roman"/>
          <w:sz w:val="28"/>
          <w:szCs w:val="28"/>
          <w:lang w:val="kk-KZ"/>
        </w:rPr>
        <w:t>дар</w:t>
      </w:r>
      <w:r w:rsidR="00F944E3" w:rsidRPr="00B65A64">
        <w:rPr>
          <w:rFonts w:ascii="Times New Roman" w:eastAsia="Times New Roman" w:hAnsi="Times New Roman" w:cs="Times New Roman"/>
          <w:sz w:val="28"/>
          <w:szCs w:val="28"/>
          <w:lang w:val="kk-KZ"/>
        </w:rPr>
        <w:t xml:space="preserve">, O – </w:t>
      </w:r>
      <w:r>
        <w:rPr>
          <w:rFonts w:ascii="Times New Roman" w:eastAsia="Times New Roman" w:hAnsi="Times New Roman" w:cs="Times New Roman"/>
          <w:sz w:val="28"/>
          <w:szCs w:val="28"/>
          <w:lang w:val="kk-KZ"/>
        </w:rPr>
        <w:t>оттегі анионы</w:t>
      </w:r>
      <w:r w:rsidR="00F944E3" w:rsidRPr="00B65A64">
        <w:rPr>
          <w:rFonts w:ascii="Times New Roman" w:eastAsia="Times New Roman" w:hAnsi="Times New Roman" w:cs="Times New Roman"/>
          <w:sz w:val="28"/>
          <w:szCs w:val="28"/>
          <w:lang w:val="kk-KZ"/>
        </w:rPr>
        <w:t xml:space="preserve">. </w:t>
      </w:r>
      <w:r w:rsidR="005F4612">
        <w:rPr>
          <w:rFonts w:ascii="Times New Roman" w:eastAsia="Times New Roman" w:hAnsi="Times New Roman" w:cs="Times New Roman"/>
          <w:sz w:val="28"/>
          <w:szCs w:val="28"/>
          <w:lang w:val="kk-KZ"/>
        </w:rPr>
        <w:t>Мұндай қосылыстардың идеал</w:t>
      </w:r>
      <w:r w:rsidRPr="00B65A64">
        <w:rPr>
          <w:rFonts w:ascii="Times New Roman" w:eastAsia="Times New Roman" w:hAnsi="Times New Roman" w:cs="Times New Roman"/>
          <w:sz w:val="28"/>
          <w:szCs w:val="28"/>
          <w:lang w:val="kk-KZ"/>
        </w:rPr>
        <w:t xml:space="preserve"> кристалдық құрылымы (</w:t>
      </w:r>
      <w:r w:rsidR="00C1535F" w:rsidRPr="00B65A64">
        <w:rPr>
          <w:rFonts w:ascii="Times New Roman" w:eastAsia="Times New Roman" w:hAnsi="Times New Roman" w:cs="Times New Roman"/>
          <w:sz w:val="28"/>
          <w:szCs w:val="28"/>
          <w:lang w:val="kk-KZ"/>
        </w:rPr>
        <w:t>1</w:t>
      </w:r>
      <w:r w:rsidRPr="00B65A64">
        <w:rPr>
          <w:rFonts w:ascii="Times New Roman" w:eastAsia="Times New Roman" w:hAnsi="Times New Roman" w:cs="Times New Roman"/>
          <w:sz w:val="28"/>
          <w:szCs w:val="28"/>
          <w:lang w:val="kk-KZ"/>
        </w:rPr>
        <w:t>.</w:t>
      </w:r>
      <w:r w:rsidR="00B06369">
        <w:rPr>
          <w:rFonts w:ascii="Times New Roman" w:eastAsia="Times New Roman" w:hAnsi="Times New Roman" w:cs="Times New Roman"/>
          <w:sz w:val="28"/>
          <w:szCs w:val="28"/>
          <w:lang w:val="kk-KZ"/>
        </w:rPr>
        <w:t>2</w:t>
      </w:r>
      <w:r w:rsidR="00C1535F" w:rsidRPr="00B65A64">
        <w:rPr>
          <w:rFonts w:ascii="Times New Roman" w:eastAsia="Times New Roman" w:hAnsi="Times New Roman" w:cs="Times New Roman"/>
          <w:sz w:val="28"/>
          <w:szCs w:val="28"/>
          <w:lang w:val="kk-KZ"/>
        </w:rPr>
        <w:t>-</w:t>
      </w:r>
      <w:r w:rsidRPr="00B65A64">
        <w:rPr>
          <w:rFonts w:ascii="Times New Roman" w:eastAsia="Times New Roman" w:hAnsi="Times New Roman" w:cs="Times New Roman"/>
          <w:sz w:val="28"/>
          <w:szCs w:val="28"/>
          <w:lang w:val="kk-KZ"/>
        </w:rPr>
        <w:t>сурет) -</w:t>
      </w:r>
      <w:r w:rsidR="00C1535F" w:rsidRPr="00B65A64">
        <w:rPr>
          <w:rFonts w:ascii="Times New Roman" w:eastAsia="Times New Roman" w:hAnsi="Times New Roman" w:cs="Times New Roman"/>
          <w:sz w:val="28"/>
          <w:szCs w:val="28"/>
          <w:lang w:val="kk-KZ"/>
        </w:rPr>
        <w:t xml:space="preserve"> </w:t>
      </w:r>
      <w:r w:rsidRPr="00B65A64">
        <w:rPr>
          <w:rFonts w:ascii="Times New Roman" w:eastAsia="Times New Roman" w:hAnsi="Times New Roman" w:cs="Times New Roman"/>
          <w:sz w:val="28"/>
          <w:szCs w:val="28"/>
          <w:lang w:val="kk-KZ"/>
        </w:rPr>
        <w:t>куб</w:t>
      </w:r>
      <w:r>
        <w:rPr>
          <w:rFonts w:ascii="Times New Roman" w:eastAsia="Times New Roman" w:hAnsi="Times New Roman" w:cs="Times New Roman"/>
          <w:sz w:val="28"/>
          <w:szCs w:val="28"/>
          <w:lang w:val="kk-KZ"/>
        </w:rPr>
        <w:t>тық</w:t>
      </w:r>
      <w:r w:rsidR="00F944E3" w:rsidRPr="00B65A64">
        <w:rPr>
          <w:rFonts w:ascii="Times New Roman" w:eastAsia="Times New Roman" w:hAnsi="Times New Roman" w:cs="Times New Roman"/>
          <w:sz w:val="28"/>
          <w:szCs w:val="28"/>
          <w:lang w:val="kk-KZ"/>
        </w:rPr>
        <w:t xml:space="preserve">, </w:t>
      </w:r>
      <w:r w:rsidR="00CC6759">
        <w:rPr>
          <w:rFonts w:ascii="Times New Roman" w:eastAsia="Times New Roman" w:hAnsi="Times New Roman" w:cs="Times New Roman"/>
          <w:sz w:val="28"/>
          <w:szCs w:val="28"/>
          <w:lang w:val="kk-KZ"/>
        </w:rPr>
        <w:t xml:space="preserve">бұрыштарымен жанасатын </w:t>
      </w:r>
      <w:r w:rsidR="00F944E3" w:rsidRPr="00B65A64">
        <w:rPr>
          <w:rFonts w:ascii="Times New Roman" w:eastAsia="Times New Roman" w:hAnsi="Times New Roman" w:cs="Times New Roman"/>
          <w:sz w:val="28"/>
          <w:szCs w:val="28"/>
          <w:lang w:val="kk-KZ"/>
        </w:rPr>
        <w:t>BO</w:t>
      </w:r>
      <w:r w:rsidR="00F944E3" w:rsidRPr="00B65A64">
        <w:rPr>
          <w:rFonts w:ascii="Times New Roman" w:eastAsia="Times New Roman" w:hAnsi="Times New Roman" w:cs="Times New Roman"/>
          <w:sz w:val="28"/>
          <w:szCs w:val="28"/>
          <w:vertAlign w:val="subscript"/>
          <w:lang w:val="kk-KZ"/>
        </w:rPr>
        <w:t>6</w:t>
      </w:r>
      <w:r w:rsidR="00F944E3" w:rsidRPr="00B65A64">
        <w:rPr>
          <w:rFonts w:ascii="Times New Roman" w:eastAsia="Times New Roman" w:hAnsi="Times New Roman" w:cs="Times New Roman"/>
          <w:sz w:val="28"/>
          <w:szCs w:val="28"/>
          <w:lang w:val="kk-KZ"/>
        </w:rPr>
        <w:t xml:space="preserve"> </w:t>
      </w:r>
      <w:r w:rsidR="00CC6759">
        <w:rPr>
          <w:rFonts w:ascii="Times New Roman" w:eastAsia="Times New Roman" w:hAnsi="Times New Roman" w:cs="Times New Roman"/>
          <w:sz w:val="28"/>
          <w:szCs w:val="28"/>
          <w:lang w:val="kk-KZ"/>
        </w:rPr>
        <w:t>октаэдрлері мен</w:t>
      </w:r>
      <w:r w:rsidR="00F944E3" w:rsidRPr="00B65A64">
        <w:rPr>
          <w:rFonts w:ascii="Times New Roman" w:eastAsia="Times New Roman" w:hAnsi="Times New Roman" w:cs="Times New Roman"/>
          <w:sz w:val="28"/>
          <w:szCs w:val="28"/>
          <w:lang w:val="kk-KZ"/>
        </w:rPr>
        <w:t xml:space="preserve"> A</w:t>
      </w:r>
      <w:r w:rsidR="005F4612">
        <w:rPr>
          <w:rFonts w:ascii="Times New Roman" w:eastAsia="Times New Roman" w:hAnsi="Times New Roman" w:cs="Times New Roman"/>
          <w:sz w:val="28"/>
          <w:szCs w:val="28"/>
          <w:lang w:val="kk-KZ"/>
        </w:rPr>
        <w:t xml:space="preserve">  к</w:t>
      </w:r>
      <w:r w:rsidR="00CC6759">
        <w:rPr>
          <w:rFonts w:ascii="Times New Roman" w:eastAsia="Times New Roman" w:hAnsi="Times New Roman" w:cs="Times New Roman"/>
          <w:sz w:val="28"/>
          <w:szCs w:val="28"/>
          <w:lang w:val="kk-KZ"/>
        </w:rPr>
        <w:t>атиондарынан</w:t>
      </w:r>
      <w:r w:rsidR="00F944E3" w:rsidRPr="00B65A64">
        <w:rPr>
          <w:rFonts w:ascii="Times New Roman" w:eastAsia="Times New Roman" w:hAnsi="Times New Roman" w:cs="Times New Roman"/>
          <w:sz w:val="28"/>
          <w:szCs w:val="28"/>
          <w:lang w:val="kk-KZ"/>
        </w:rPr>
        <w:t xml:space="preserve">, </w:t>
      </w:r>
      <w:r w:rsidR="00CC6759" w:rsidRPr="00B65A64">
        <w:rPr>
          <w:rFonts w:ascii="Times New Roman" w:eastAsia="Times New Roman" w:hAnsi="Times New Roman" w:cs="Times New Roman"/>
          <w:sz w:val="28"/>
          <w:szCs w:val="28"/>
          <w:lang w:val="kk-KZ"/>
        </w:rPr>
        <w:t>куб</w:t>
      </w:r>
      <w:r w:rsidR="005F4612">
        <w:rPr>
          <w:rFonts w:ascii="Times New Roman" w:eastAsia="Times New Roman" w:hAnsi="Times New Roman" w:cs="Times New Roman"/>
          <w:sz w:val="28"/>
          <w:szCs w:val="28"/>
          <w:lang w:val="kk-KZ"/>
        </w:rPr>
        <w:t>октаэдрдің ортасында орналасқан</w:t>
      </w:r>
      <w:r w:rsidR="00CC6759">
        <w:rPr>
          <w:rFonts w:ascii="Times New Roman" w:eastAsia="Times New Roman" w:hAnsi="Times New Roman" w:cs="Times New Roman"/>
          <w:sz w:val="28"/>
          <w:szCs w:val="28"/>
          <w:lang w:val="kk-KZ"/>
        </w:rPr>
        <w:t xml:space="preserve"> </w:t>
      </w:r>
      <w:r w:rsidR="00CC6759" w:rsidRPr="00B65A64">
        <w:rPr>
          <w:rFonts w:ascii="Times New Roman" w:eastAsia="Times New Roman" w:hAnsi="Times New Roman" w:cs="Times New Roman"/>
          <w:sz w:val="28"/>
          <w:szCs w:val="28"/>
          <w:lang w:val="kk-KZ"/>
        </w:rPr>
        <w:t>8 октаэдр</w:t>
      </w:r>
      <w:r w:rsidR="00CC6759">
        <w:rPr>
          <w:rFonts w:ascii="Times New Roman" w:eastAsia="Times New Roman" w:hAnsi="Times New Roman" w:cs="Times New Roman"/>
          <w:sz w:val="28"/>
          <w:szCs w:val="28"/>
          <w:lang w:val="kk-KZ"/>
        </w:rPr>
        <w:t>дан</w:t>
      </w:r>
      <w:r w:rsidR="00F944E3" w:rsidRPr="00B65A64">
        <w:rPr>
          <w:rFonts w:ascii="Times New Roman" w:eastAsia="Times New Roman" w:hAnsi="Times New Roman" w:cs="Times New Roman"/>
          <w:sz w:val="28"/>
          <w:szCs w:val="28"/>
          <w:lang w:val="kk-KZ"/>
        </w:rPr>
        <w:t xml:space="preserve"> BO</w:t>
      </w:r>
      <w:r w:rsidR="00F944E3" w:rsidRPr="00B65A64">
        <w:rPr>
          <w:rFonts w:ascii="Times New Roman" w:eastAsia="Times New Roman" w:hAnsi="Times New Roman" w:cs="Times New Roman"/>
          <w:sz w:val="28"/>
          <w:szCs w:val="28"/>
          <w:vertAlign w:val="subscript"/>
          <w:lang w:val="kk-KZ"/>
        </w:rPr>
        <w:t>6</w:t>
      </w:r>
      <w:r w:rsidR="00CC6759">
        <w:rPr>
          <w:rFonts w:ascii="Times New Roman" w:eastAsia="Times New Roman" w:hAnsi="Times New Roman" w:cs="Times New Roman"/>
          <w:sz w:val="28"/>
          <w:szCs w:val="28"/>
          <w:vertAlign w:val="subscript"/>
          <w:lang w:val="kk-KZ"/>
        </w:rPr>
        <w:t xml:space="preserve">  </w:t>
      </w:r>
      <w:r w:rsidR="00CC6759">
        <w:rPr>
          <w:rFonts w:ascii="Times New Roman" w:eastAsia="Times New Roman" w:hAnsi="Times New Roman" w:cs="Times New Roman"/>
          <w:sz w:val="28"/>
          <w:szCs w:val="28"/>
          <w:lang w:val="kk-KZ"/>
        </w:rPr>
        <w:t>тұрады</w:t>
      </w:r>
      <w:r w:rsidR="00F944E3" w:rsidRPr="00B65A64">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"/>
          <w:id w:val="435759248"/>
        </w:sdtPr>
        <w:sdtContent>
          <w:r w:rsidR="00F944E3" w:rsidRPr="00B65A64">
            <w:rPr>
              <w:rFonts w:ascii="Times New Roman" w:eastAsia="Times New Roman" w:hAnsi="Times New Roman" w:cs="Times New Roman"/>
              <w:color w:val="000000" w:themeColor="text1"/>
              <w:sz w:val="28"/>
              <w:szCs w:val="28"/>
              <w:lang w:val="kk-KZ"/>
            </w:rPr>
            <w:t>[2</w:t>
          </w:r>
          <w:r w:rsidR="00C1535F" w:rsidRPr="00B65A64">
            <w:rPr>
              <w:rFonts w:ascii="Times New Roman" w:eastAsia="Times New Roman" w:hAnsi="Times New Roman" w:cs="Times New Roman"/>
              <w:color w:val="000000" w:themeColor="text1"/>
              <w:sz w:val="28"/>
              <w:szCs w:val="28"/>
              <w:lang w:val="kk-KZ"/>
            </w:rPr>
            <w:t>1</w:t>
          </w:r>
          <w:r w:rsidR="00F944E3" w:rsidRPr="00B65A64">
            <w:rPr>
              <w:rFonts w:ascii="Times New Roman" w:eastAsia="Times New Roman" w:hAnsi="Times New Roman" w:cs="Times New Roman"/>
              <w:color w:val="000000" w:themeColor="text1"/>
              <w:sz w:val="28"/>
              <w:szCs w:val="28"/>
              <w:lang w:val="kk-KZ"/>
            </w:rPr>
            <w:t>]</w:t>
          </w:r>
        </w:sdtContent>
      </w:sdt>
      <w:r w:rsidR="00F944E3" w:rsidRPr="00B65A64">
        <w:rPr>
          <w:rFonts w:ascii="Times New Roman" w:eastAsia="Times New Roman" w:hAnsi="Times New Roman" w:cs="Times New Roman"/>
          <w:sz w:val="28"/>
          <w:szCs w:val="28"/>
          <w:lang w:val="kk-KZ"/>
        </w:rPr>
        <w:t xml:space="preserve">. A </w:t>
      </w:r>
      <w:r w:rsidR="005F4612">
        <w:rPr>
          <w:rFonts w:ascii="Times New Roman" w:eastAsia="Times New Roman" w:hAnsi="Times New Roman" w:cs="Times New Roman"/>
          <w:sz w:val="28"/>
          <w:szCs w:val="28"/>
          <w:lang w:val="kk-KZ"/>
        </w:rPr>
        <w:t>катио</w:t>
      </w:r>
      <w:r w:rsidR="00CC6759">
        <w:rPr>
          <w:rFonts w:ascii="Times New Roman" w:eastAsia="Times New Roman" w:hAnsi="Times New Roman" w:cs="Times New Roman"/>
          <w:sz w:val="28"/>
          <w:szCs w:val="28"/>
          <w:lang w:val="kk-KZ"/>
        </w:rPr>
        <w:t>ны ретінде</w:t>
      </w:r>
      <w:r w:rsidR="008C253E" w:rsidRPr="008C253E">
        <w:rPr>
          <w:rFonts w:ascii="Times New Roman" w:eastAsia="Times New Roman" w:hAnsi="Times New Roman" w:cs="Times New Roman"/>
          <w:sz w:val="28"/>
          <w:szCs w:val="28"/>
          <w:lang w:val="kk-KZ"/>
        </w:rPr>
        <w:t xml:space="preserve"> </w:t>
      </w:r>
      <w:r w:rsidR="008C253E">
        <w:rPr>
          <w:rFonts w:ascii="Times New Roman" w:eastAsia="Times New Roman" w:hAnsi="Times New Roman" w:cs="Times New Roman"/>
          <w:sz w:val="28"/>
          <w:szCs w:val="28"/>
          <w:lang w:val="kk-KZ"/>
        </w:rPr>
        <w:t>л</w:t>
      </w:r>
      <w:r w:rsidR="008C253E" w:rsidRPr="008C253E">
        <w:rPr>
          <w:rFonts w:ascii="Times New Roman" w:eastAsia="Times New Roman" w:hAnsi="Times New Roman" w:cs="Times New Roman"/>
          <w:sz w:val="28"/>
          <w:szCs w:val="28"/>
          <w:lang w:val="kk-KZ"/>
        </w:rPr>
        <w:t>антаноидтар</w:t>
      </w:r>
      <w:r w:rsidR="00F944E3" w:rsidRPr="00B65A64">
        <w:rPr>
          <w:rFonts w:ascii="Times New Roman" w:eastAsia="Times New Roman" w:hAnsi="Times New Roman" w:cs="Times New Roman"/>
          <w:sz w:val="28"/>
          <w:szCs w:val="28"/>
          <w:lang w:val="kk-KZ"/>
        </w:rPr>
        <w:t xml:space="preserve">, </w:t>
      </w:r>
      <w:r w:rsidR="00CC6759" w:rsidRPr="00B65A64">
        <w:rPr>
          <w:rFonts w:ascii="Times New Roman" w:eastAsia="Times New Roman" w:hAnsi="Times New Roman" w:cs="Times New Roman"/>
          <w:sz w:val="28"/>
          <w:szCs w:val="28"/>
          <w:lang w:val="kk-KZ"/>
        </w:rPr>
        <w:t>сілтілі немесе сілтілі жер металдары</w:t>
      </w:r>
      <w:r w:rsidR="008C253E">
        <w:rPr>
          <w:rFonts w:ascii="Times New Roman" w:eastAsia="Times New Roman" w:hAnsi="Times New Roman" w:cs="Times New Roman"/>
          <w:sz w:val="28"/>
          <w:szCs w:val="28"/>
          <w:lang w:val="kk-KZ"/>
        </w:rPr>
        <w:t xml:space="preserve"> болады</w:t>
      </w:r>
      <w:r w:rsidR="00F944E3" w:rsidRPr="00B65A64">
        <w:rPr>
          <w:rFonts w:ascii="Times New Roman" w:eastAsia="Times New Roman" w:hAnsi="Times New Roman" w:cs="Times New Roman"/>
          <w:sz w:val="28"/>
          <w:szCs w:val="28"/>
          <w:lang w:val="kk-KZ"/>
        </w:rPr>
        <w:t>,</w:t>
      </w:r>
      <w:r w:rsidR="008C253E">
        <w:rPr>
          <w:rFonts w:ascii="Times New Roman" w:eastAsia="Times New Roman" w:hAnsi="Times New Roman" w:cs="Times New Roman"/>
          <w:sz w:val="28"/>
          <w:szCs w:val="28"/>
          <w:lang w:val="kk-KZ"/>
        </w:rPr>
        <w:t xml:space="preserve"> В</w:t>
      </w:r>
      <w:r w:rsidR="00F944E3" w:rsidRPr="00B65A64">
        <w:rPr>
          <w:rFonts w:ascii="Times New Roman" w:eastAsia="Times New Roman" w:hAnsi="Times New Roman" w:cs="Times New Roman"/>
          <w:sz w:val="28"/>
          <w:szCs w:val="28"/>
          <w:lang w:val="kk-KZ"/>
        </w:rPr>
        <w:t xml:space="preserve"> </w:t>
      </w:r>
      <w:r w:rsidR="00CC6759" w:rsidRPr="00B65A64">
        <w:rPr>
          <w:rFonts w:ascii="Times New Roman" w:eastAsia="Times New Roman" w:hAnsi="Times New Roman" w:cs="Times New Roman"/>
          <w:sz w:val="28"/>
          <w:szCs w:val="28"/>
          <w:lang w:val="kk-KZ"/>
        </w:rPr>
        <w:t>катион</w:t>
      </w:r>
      <w:r w:rsidR="008C253E">
        <w:rPr>
          <w:rFonts w:ascii="Times New Roman" w:eastAsia="Times New Roman" w:hAnsi="Times New Roman" w:cs="Times New Roman"/>
          <w:sz w:val="28"/>
          <w:szCs w:val="28"/>
          <w:lang w:val="kk-KZ"/>
        </w:rPr>
        <w:t>ы</w:t>
      </w:r>
      <w:r w:rsidR="00CC6759" w:rsidRPr="00B65A64">
        <w:rPr>
          <w:rFonts w:ascii="Times New Roman" w:eastAsia="Times New Roman" w:hAnsi="Times New Roman" w:cs="Times New Roman"/>
          <w:sz w:val="28"/>
          <w:szCs w:val="28"/>
          <w:lang w:val="kk-KZ"/>
        </w:rPr>
        <w:t xml:space="preserve"> ретінде</w:t>
      </w:r>
      <w:r w:rsidR="00C1535F" w:rsidRPr="00B65A64">
        <w:rPr>
          <w:rFonts w:ascii="Times New Roman" w:eastAsia="Times New Roman" w:hAnsi="Times New Roman" w:cs="Times New Roman"/>
          <w:sz w:val="28"/>
          <w:szCs w:val="28"/>
          <w:lang w:val="kk-KZ"/>
        </w:rPr>
        <w:t xml:space="preserve"> </w:t>
      </w:r>
      <w:r w:rsidR="008C253E">
        <w:rPr>
          <w:rFonts w:ascii="Times New Roman" w:eastAsia="Times New Roman" w:hAnsi="Times New Roman" w:cs="Times New Roman"/>
          <w:sz w:val="28"/>
          <w:szCs w:val="28"/>
          <w:lang w:val="kk-KZ"/>
        </w:rPr>
        <w:t xml:space="preserve"> – </w:t>
      </w:r>
      <w:r w:rsidR="00F944E3" w:rsidRPr="00B65A64">
        <w:rPr>
          <w:rFonts w:ascii="Times New Roman" w:eastAsia="Times New Roman" w:hAnsi="Times New Roman" w:cs="Times New Roman"/>
          <w:sz w:val="28"/>
          <w:szCs w:val="28"/>
          <w:lang w:val="kk-KZ"/>
        </w:rPr>
        <w:t xml:space="preserve"> 3d, 4d </w:t>
      </w:r>
      <w:r w:rsidR="00CC6759">
        <w:rPr>
          <w:rFonts w:ascii="Times New Roman" w:eastAsia="Times New Roman" w:hAnsi="Times New Roman" w:cs="Times New Roman"/>
          <w:sz w:val="28"/>
          <w:szCs w:val="28"/>
          <w:lang w:val="kk-KZ"/>
        </w:rPr>
        <w:t xml:space="preserve">және </w:t>
      </w:r>
      <w:r w:rsidR="00F944E3" w:rsidRPr="00B65A64">
        <w:rPr>
          <w:rFonts w:ascii="Times New Roman" w:eastAsia="Times New Roman" w:hAnsi="Times New Roman" w:cs="Times New Roman"/>
          <w:sz w:val="28"/>
          <w:szCs w:val="28"/>
          <w:lang w:val="kk-KZ"/>
        </w:rPr>
        <w:t>5d электро</w:t>
      </w:r>
      <w:r w:rsidR="00CC6759">
        <w:rPr>
          <w:rFonts w:ascii="Times New Roman" w:eastAsia="Times New Roman" w:hAnsi="Times New Roman" w:cs="Times New Roman"/>
          <w:sz w:val="28"/>
          <w:szCs w:val="28"/>
          <w:lang w:val="kk-KZ"/>
        </w:rPr>
        <w:t>нды конфигурациясы бар металдар</w:t>
      </w:r>
      <w:r w:rsidR="008C253E">
        <w:rPr>
          <w:rFonts w:ascii="Times New Roman" w:eastAsia="Times New Roman" w:hAnsi="Times New Roman" w:cs="Times New Roman"/>
          <w:sz w:val="28"/>
          <w:szCs w:val="28"/>
          <w:lang w:val="kk-KZ"/>
        </w:rPr>
        <w:t xml:space="preserve"> алынады</w:t>
      </w:r>
      <w:r w:rsidR="00F944E3" w:rsidRPr="00B65A64">
        <w:rPr>
          <w:rFonts w:ascii="Times New Roman" w:eastAsia="Times New Roman" w:hAnsi="Times New Roman" w:cs="Times New Roman"/>
          <w:sz w:val="28"/>
          <w:szCs w:val="28"/>
          <w:lang w:val="kk-KZ"/>
        </w:rPr>
        <w:t>.</w:t>
      </w:r>
    </w:p>
    <w:p w14:paraId="15A1BB48" w14:textId="77777777" w:rsidR="00F944E3" w:rsidRPr="00B65A64" w:rsidRDefault="00F944E3" w:rsidP="00F944E3">
      <w:pPr>
        <w:spacing w:after="0" w:line="240" w:lineRule="auto"/>
        <w:ind w:firstLine="709"/>
        <w:jc w:val="both"/>
        <w:rPr>
          <w:rFonts w:ascii="Times New Roman" w:eastAsia="Times New Roman" w:hAnsi="Times New Roman" w:cs="Times New Roman"/>
          <w:sz w:val="28"/>
          <w:szCs w:val="28"/>
          <w:lang w:val="kk-KZ"/>
        </w:rPr>
      </w:pPr>
    </w:p>
    <w:p w14:paraId="789A710D" w14:textId="77777777" w:rsidR="00F944E3" w:rsidRPr="00450E38" w:rsidRDefault="00F944E3" w:rsidP="000F0293">
      <w:pPr>
        <w:spacing w:after="0" w:line="240" w:lineRule="auto"/>
        <w:jc w:val="center"/>
        <w:rPr>
          <w:rFonts w:ascii="Times New Roman" w:eastAsia="Times New Roman" w:hAnsi="Times New Roman" w:cs="Times New Roman"/>
          <w:sz w:val="28"/>
          <w:szCs w:val="28"/>
        </w:rPr>
      </w:pPr>
      <w:r w:rsidRPr="00450E38">
        <w:rPr>
          <w:rFonts w:ascii="Times New Roman" w:eastAsia="Times New Roman" w:hAnsi="Times New Roman" w:cs="Times New Roman"/>
          <w:noProof/>
          <w:sz w:val="28"/>
          <w:szCs w:val="28"/>
          <w:lang w:eastAsia="ru-RU"/>
        </w:rPr>
        <w:lastRenderedPageBreak/>
        <w:drawing>
          <wp:inline distT="0" distB="0" distL="0" distR="0" wp14:anchorId="069832F0" wp14:editId="1177588F">
            <wp:extent cx="3756175" cy="3779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6433" cy="3789842"/>
                    </a:xfrm>
                    <a:prstGeom prst="rect">
                      <a:avLst/>
                    </a:prstGeom>
                    <a:noFill/>
                  </pic:spPr>
                </pic:pic>
              </a:graphicData>
            </a:graphic>
          </wp:inline>
        </w:drawing>
      </w:r>
    </w:p>
    <w:p w14:paraId="57EFECE4" w14:textId="77777777" w:rsidR="00F944E3" w:rsidRPr="00C1535F" w:rsidRDefault="00F944E3" w:rsidP="00F944E3">
      <w:pPr>
        <w:spacing w:after="0" w:line="240" w:lineRule="auto"/>
        <w:ind w:firstLine="709"/>
        <w:jc w:val="both"/>
        <w:rPr>
          <w:rFonts w:ascii="Times New Roman" w:eastAsia="Times New Roman" w:hAnsi="Times New Roman" w:cs="Times New Roman"/>
          <w:sz w:val="16"/>
          <w:szCs w:val="16"/>
        </w:rPr>
      </w:pPr>
    </w:p>
    <w:p w14:paraId="2A5FD9B2" w14:textId="1B96A6F8" w:rsidR="00F944E3" w:rsidRPr="00CC6759" w:rsidRDefault="00CC6759" w:rsidP="000F0293">
      <w:pPr>
        <w:spacing w:after="0" w:line="240" w:lineRule="auto"/>
        <w:jc w:val="center"/>
        <w:rPr>
          <w:rFonts w:ascii="Times New Roman" w:hAnsi="Times New Roman" w:cs="Times New Roman"/>
          <w:lang w:val="kk-KZ"/>
        </w:rPr>
      </w:pPr>
      <w:r>
        <w:rPr>
          <w:rFonts w:ascii="Times New Roman" w:eastAsia="Times New Roman" w:hAnsi="Times New Roman" w:cs="Times New Roman"/>
          <w:sz w:val="28"/>
          <w:szCs w:val="28"/>
          <w:lang w:val="kk-KZ"/>
        </w:rPr>
        <w:t xml:space="preserve">Сурет </w:t>
      </w:r>
      <w:r w:rsidR="000E0B47">
        <w:rPr>
          <w:rFonts w:ascii="Times New Roman" w:eastAsia="Times New Roman" w:hAnsi="Times New Roman" w:cs="Times New Roman"/>
          <w:sz w:val="28"/>
          <w:szCs w:val="28"/>
        </w:rPr>
        <w:t>1</w:t>
      </w:r>
      <w:r w:rsidR="00C1535F">
        <w:rPr>
          <w:rFonts w:ascii="Times New Roman" w:eastAsia="Times New Roman" w:hAnsi="Times New Roman" w:cs="Times New Roman"/>
          <w:sz w:val="28"/>
          <w:szCs w:val="28"/>
        </w:rPr>
        <w:t>.</w:t>
      </w:r>
      <w:r w:rsidR="001B6354">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rPr>
        <w:t xml:space="preserve"> </w:t>
      </w:r>
      <w:r w:rsidR="00C153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П</w:t>
      </w:r>
      <w:r>
        <w:rPr>
          <w:rFonts w:ascii="Times New Roman" w:eastAsia="Times New Roman" w:hAnsi="Times New Roman" w:cs="Times New Roman"/>
          <w:sz w:val="28"/>
          <w:szCs w:val="28"/>
        </w:rPr>
        <w:t>еровскит</w:t>
      </w:r>
      <w:r>
        <w:rPr>
          <w:rFonts w:ascii="Times New Roman" w:eastAsia="Times New Roman" w:hAnsi="Times New Roman" w:cs="Times New Roman"/>
          <w:sz w:val="28"/>
          <w:szCs w:val="28"/>
          <w:lang w:val="kk-KZ"/>
        </w:rPr>
        <w:t xml:space="preserve"> минералының кристалдық құрылымы</w:t>
      </w:r>
    </w:p>
    <w:p w14:paraId="0389D3D4" w14:textId="6D0F8AD3" w:rsidR="00CC6759" w:rsidRDefault="00CC6759" w:rsidP="00EB1291">
      <w:pPr>
        <w:spacing w:after="0" w:line="240" w:lineRule="auto"/>
        <w:ind w:firstLine="709"/>
        <w:jc w:val="center"/>
        <w:rPr>
          <w:rFonts w:ascii="Times New Roman" w:eastAsia="Times New Roman" w:hAnsi="Times New Roman" w:cs="Times New Roman"/>
          <w:sz w:val="28"/>
          <w:szCs w:val="28"/>
        </w:rPr>
      </w:pPr>
    </w:p>
    <w:p w14:paraId="3C69503B" w14:textId="2BDF2D61" w:rsidR="00A10682" w:rsidRDefault="00CC6759" w:rsidP="00F944E3">
      <w:pPr>
        <w:spacing w:after="0" w:line="240" w:lineRule="auto"/>
        <w:ind w:firstLine="709"/>
        <w:jc w:val="both"/>
        <w:rPr>
          <w:rFonts w:ascii="Times New Roman" w:eastAsia="Times New Roman" w:hAnsi="Times New Roman" w:cs="Times New Roman"/>
          <w:sz w:val="28"/>
          <w:szCs w:val="28"/>
          <w:lang w:val="kk-KZ"/>
        </w:rPr>
      </w:pPr>
      <w:r w:rsidRPr="00CC6759">
        <w:rPr>
          <w:rFonts w:ascii="Times New Roman" w:eastAsia="Times New Roman" w:hAnsi="Times New Roman" w:cs="Times New Roman"/>
          <w:sz w:val="28"/>
          <w:szCs w:val="28"/>
        </w:rPr>
        <w:t xml:space="preserve">Мұндай құрылымның </w:t>
      </w:r>
      <w:r w:rsidR="008C253E">
        <w:rPr>
          <w:rFonts w:ascii="Times New Roman" w:eastAsia="Times New Roman" w:hAnsi="Times New Roman" w:cs="Times New Roman"/>
          <w:sz w:val="28"/>
          <w:szCs w:val="28"/>
          <w:lang w:val="kk-KZ"/>
        </w:rPr>
        <w:t>орнықтылығы</w:t>
      </w:r>
      <w:r w:rsidRPr="00CC6759">
        <w:rPr>
          <w:rFonts w:ascii="Times New Roman" w:eastAsia="Times New Roman" w:hAnsi="Times New Roman" w:cs="Times New Roman"/>
          <w:sz w:val="28"/>
          <w:szCs w:val="28"/>
        </w:rPr>
        <w:t xml:space="preserve"> октаэдрлер мен кубоктаэдрлердің геометриялық шектеулеріне тікелей байланысты.</w:t>
      </w:r>
      <w:r w:rsidR="008C253E" w:rsidRPr="008C253E">
        <w:rPr>
          <w:rFonts w:ascii="Times New Roman" w:eastAsia="Times New Roman" w:hAnsi="Times New Roman" w:cs="Times New Roman"/>
          <w:sz w:val="28"/>
          <w:szCs w:val="28"/>
          <w:lang w:val="kk-KZ"/>
        </w:rPr>
        <w:t xml:space="preserve"> </w:t>
      </w:r>
      <w:r w:rsidR="008C253E">
        <w:rPr>
          <w:rFonts w:ascii="Times New Roman" w:eastAsia="Times New Roman" w:hAnsi="Times New Roman" w:cs="Times New Roman"/>
          <w:sz w:val="28"/>
          <w:szCs w:val="28"/>
          <w:lang w:val="kk-KZ"/>
        </w:rPr>
        <w:t xml:space="preserve">Орнықты </w:t>
      </w:r>
      <w:r w:rsidR="008C253E" w:rsidRPr="008C253E">
        <w:rPr>
          <w:rFonts w:ascii="Times New Roman" w:eastAsia="Times New Roman" w:hAnsi="Times New Roman" w:cs="Times New Roman"/>
          <w:sz w:val="28"/>
          <w:szCs w:val="28"/>
          <w:lang w:val="kk-KZ"/>
        </w:rPr>
        <w:t>BO</w:t>
      </w:r>
      <w:r w:rsidR="008C253E" w:rsidRPr="001B6354">
        <w:rPr>
          <w:rFonts w:ascii="Times New Roman" w:eastAsia="Times New Roman" w:hAnsi="Times New Roman" w:cs="Times New Roman"/>
          <w:sz w:val="28"/>
          <w:szCs w:val="28"/>
          <w:vertAlign w:val="subscript"/>
          <w:lang w:val="kk-KZ"/>
        </w:rPr>
        <w:t>6</w:t>
      </w:r>
      <w:r>
        <w:rPr>
          <w:rFonts w:ascii="Times New Roman" w:eastAsia="Times New Roman" w:hAnsi="Times New Roman" w:cs="Times New Roman"/>
          <w:sz w:val="28"/>
          <w:szCs w:val="28"/>
          <w:lang w:val="kk-KZ"/>
        </w:rPr>
        <w:t xml:space="preserve"> октаэдрлер қалыптастыру үшін</w:t>
      </w:r>
      <w:r w:rsidR="00F944E3" w:rsidRPr="00CC6759">
        <w:rPr>
          <w:rFonts w:ascii="Times New Roman" w:eastAsia="Times New Roman" w:hAnsi="Times New Roman" w:cs="Times New Roman"/>
          <w:sz w:val="28"/>
          <w:szCs w:val="28"/>
          <w:lang w:val="kk-KZ"/>
        </w:rPr>
        <w:t>, Bx+</w:t>
      </w:r>
      <w:r w:rsidR="00C1535F">
        <w:rPr>
          <w:rFonts w:ascii="Times New Roman" w:eastAsia="Times New Roman" w:hAnsi="Times New Roman" w:cs="Times New Roman"/>
          <w:sz w:val="28"/>
          <w:szCs w:val="28"/>
          <w:lang w:val="kk-KZ"/>
        </w:rPr>
        <w:t xml:space="preserve"> ионың радиусы</w:t>
      </w:r>
      <w:r w:rsidR="00F944E3" w:rsidRPr="00CC6759">
        <w:rPr>
          <w:rFonts w:ascii="Times New Roman" w:eastAsia="Times New Roman" w:hAnsi="Times New Roman" w:cs="Times New Roman"/>
          <w:sz w:val="28"/>
          <w:szCs w:val="28"/>
          <w:lang w:val="kk-KZ"/>
        </w:rPr>
        <w:t xml:space="preserve"> 0.051 нм</w:t>
      </w:r>
      <w:r w:rsidR="00F2583F">
        <w:rPr>
          <w:rFonts w:ascii="Times New Roman" w:eastAsia="Times New Roman" w:hAnsi="Times New Roman" w:cs="Times New Roman"/>
          <w:sz w:val="28"/>
          <w:szCs w:val="28"/>
          <w:lang w:val="kk-KZ"/>
        </w:rPr>
        <w:t>-ден үлкен</w:t>
      </w:r>
      <w:r>
        <w:rPr>
          <w:rFonts w:ascii="Times New Roman" w:eastAsia="Times New Roman" w:hAnsi="Times New Roman" w:cs="Times New Roman"/>
          <w:sz w:val="28"/>
          <w:szCs w:val="28"/>
          <w:lang w:val="kk-KZ"/>
        </w:rPr>
        <w:t xml:space="preserve"> болуы тиіс</w:t>
      </w:r>
      <w:r w:rsidR="00F944E3" w:rsidRPr="00CC6759">
        <w:rPr>
          <w:rFonts w:ascii="Times New Roman" w:eastAsia="Times New Roman" w:hAnsi="Times New Roman" w:cs="Times New Roman"/>
          <w:sz w:val="28"/>
          <w:szCs w:val="28"/>
          <w:lang w:val="kk-KZ"/>
        </w:rPr>
        <w:t xml:space="preserve">. </w:t>
      </w:r>
      <w:r w:rsidR="00AC581D">
        <w:rPr>
          <w:rFonts w:ascii="Times New Roman" w:eastAsia="Times New Roman" w:hAnsi="Times New Roman" w:cs="Times New Roman"/>
          <w:sz w:val="28"/>
          <w:szCs w:val="28"/>
          <w:lang w:val="kk-KZ"/>
        </w:rPr>
        <w:t>К</w:t>
      </w:r>
      <w:r w:rsidR="00AC581D" w:rsidRPr="00AC581D">
        <w:rPr>
          <w:rFonts w:ascii="Times New Roman" w:eastAsia="Times New Roman" w:hAnsi="Times New Roman" w:cs="Times New Roman"/>
          <w:sz w:val="28"/>
          <w:szCs w:val="28"/>
          <w:lang w:val="kk-KZ"/>
        </w:rPr>
        <w:t xml:space="preserve">убоктаэдрдегі </w:t>
      </w:r>
      <w:r w:rsidRPr="00CC6759">
        <w:rPr>
          <w:rFonts w:ascii="Times New Roman" w:eastAsia="Times New Roman" w:hAnsi="Times New Roman" w:cs="Times New Roman"/>
          <w:sz w:val="28"/>
          <w:szCs w:val="28"/>
          <w:lang w:val="kk-KZ"/>
        </w:rPr>
        <w:t>А</w:t>
      </w:r>
      <w:r w:rsidR="00AC581D">
        <w:rPr>
          <w:rFonts w:ascii="Times New Roman" w:eastAsia="Times New Roman" w:hAnsi="Times New Roman" w:cs="Times New Roman"/>
          <w:sz w:val="28"/>
          <w:szCs w:val="28"/>
          <w:lang w:val="kk-KZ"/>
        </w:rPr>
        <w:t>-позициядағы</w:t>
      </w:r>
      <w:r w:rsidRPr="00CC6759">
        <w:rPr>
          <w:rFonts w:ascii="Times New Roman" w:eastAsia="Times New Roman" w:hAnsi="Times New Roman" w:cs="Times New Roman"/>
          <w:sz w:val="28"/>
          <w:szCs w:val="28"/>
          <w:lang w:val="kk-KZ"/>
        </w:rPr>
        <w:t xml:space="preserve"> катионының радиусына байланысты</w:t>
      </w:r>
      <w:r w:rsidR="00AC581D">
        <w:rPr>
          <w:rFonts w:ascii="Times New Roman" w:eastAsia="Times New Roman" w:hAnsi="Times New Roman" w:cs="Times New Roman"/>
          <w:sz w:val="28"/>
          <w:szCs w:val="28"/>
          <w:lang w:val="kk-KZ"/>
        </w:rPr>
        <w:t xml:space="preserve"> </w:t>
      </w:r>
      <w:r w:rsidRPr="00CC6759">
        <w:rPr>
          <w:rFonts w:ascii="Times New Roman" w:eastAsia="Times New Roman" w:hAnsi="Times New Roman" w:cs="Times New Roman"/>
          <w:sz w:val="28"/>
          <w:szCs w:val="28"/>
          <w:lang w:val="kk-KZ"/>
        </w:rPr>
        <w:t xml:space="preserve"> октаэдрлер әртүрлі бұрмалануларға ұшырайды (көлбеу, осьтердің бірі бойымен созылу), нәтижесінде </w:t>
      </w:r>
      <w:r w:rsidR="00AC581D">
        <w:rPr>
          <w:rFonts w:ascii="Times New Roman" w:eastAsia="Times New Roman" w:hAnsi="Times New Roman" w:cs="Times New Roman"/>
          <w:sz w:val="28"/>
          <w:szCs w:val="28"/>
          <w:lang w:val="kk-KZ"/>
        </w:rPr>
        <w:t>неғұрлым орнық</w:t>
      </w:r>
      <w:r w:rsidRPr="00CC6759">
        <w:rPr>
          <w:rFonts w:ascii="Times New Roman" w:eastAsia="Times New Roman" w:hAnsi="Times New Roman" w:cs="Times New Roman"/>
          <w:sz w:val="28"/>
          <w:szCs w:val="28"/>
          <w:lang w:val="kk-KZ"/>
        </w:rPr>
        <w:t>ты ромбтық және ромбоэдрлік құрылымдар пайда болады</w:t>
      </w:r>
      <w:r w:rsidR="00F944E3" w:rsidRPr="00CC6759">
        <w:rPr>
          <w:rFonts w:ascii="Times New Roman" w:eastAsia="Times New Roman" w:hAnsi="Times New Roman" w:cs="Times New Roman"/>
          <w:sz w:val="28"/>
          <w:szCs w:val="28"/>
          <w:lang w:val="kk-KZ"/>
        </w:rPr>
        <w:t xml:space="preserve"> </w:t>
      </w:r>
      <w:r w:rsidRPr="00CC6759">
        <w:rPr>
          <w:rFonts w:ascii="Times New Roman" w:eastAsia="Times New Roman" w:hAnsi="Times New Roman" w:cs="Times New Roman"/>
          <w:sz w:val="28"/>
          <w:szCs w:val="28"/>
          <w:lang w:val="kk-KZ"/>
        </w:rPr>
        <w:t>(</w:t>
      </w:r>
      <w:r w:rsidR="005A7D60">
        <w:rPr>
          <w:rFonts w:ascii="Times New Roman" w:eastAsia="Times New Roman" w:hAnsi="Times New Roman" w:cs="Times New Roman"/>
          <w:sz w:val="28"/>
          <w:szCs w:val="28"/>
          <w:lang w:val="kk-KZ"/>
        </w:rPr>
        <w:t>1</w:t>
      </w:r>
      <w:r w:rsidRPr="00CC6759">
        <w:rPr>
          <w:rFonts w:ascii="Times New Roman" w:eastAsia="Times New Roman" w:hAnsi="Times New Roman" w:cs="Times New Roman"/>
          <w:sz w:val="28"/>
          <w:szCs w:val="28"/>
          <w:lang w:val="kk-KZ"/>
        </w:rPr>
        <w:t>.1) т</w:t>
      </w:r>
      <w:r w:rsidR="00F2583F">
        <w:rPr>
          <w:rFonts w:ascii="Times New Roman" w:eastAsia="Times New Roman" w:hAnsi="Times New Roman" w:cs="Times New Roman"/>
          <w:sz w:val="28"/>
          <w:szCs w:val="28"/>
          <w:lang w:val="kk-KZ"/>
        </w:rPr>
        <w:t>еңдеуінде келтірілген толеранттылық</w:t>
      </w:r>
      <w:r w:rsidRPr="00CC6759">
        <w:rPr>
          <w:rFonts w:ascii="Times New Roman" w:eastAsia="Times New Roman" w:hAnsi="Times New Roman" w:cs="Times New Roman"/>
          <w:sz w:val="28"/>
          <w:szCs w:val="28"/>
          <w:lang w:val="kk-KZ"/>
        </w:rPr>
        <w:t xml:space="preserve"> факторы 0.8</w:t>
      </w:r>
      <w:r w:rsidR="00AC581D">
        <w:rPr>
          <w:rFonts w:ascii="Times New Roman" w:eastAsia="Times New Roman" w:hAnsi="Times New Roman" w:cs="Times New Roman"/>
          <w:sz w:val="28"/>
          <w:szCs w:val="28"/>
          <w:lang w:val="kk-KZ"/>
        </w:rPr>
        <w:t>-1 шегінде болса, құрылым орнықты</w:t>
      </w:r>
      <w:r w:rsidRPr="00CC6759">
        <w:rPr>
          <w:rFonts w:ascii="Times New Roman" w:eastAsia="Times New Roman" w:hAnsi="Times New Roman" w:cs="Times New Roman"/>
          <w:sz w:val="28"/>
          <w:szCs w:val="28"/>
          <w:lang w:val="kk-KZ"/>
        </w:rPr>
        <w:t xml:space="preserve"> болады</w:t>
      </w:r>
      <w:sdt>
        <w:sdtPr>
          <w:rPr>
            <w:rFonts w:ascii="Times New Roman" w:hAnsi="Times New Roman" w:cs="Times New Roman"/>
          </w:rPr>
          <w:tag w:val="MENDELEY_CITATION_v3_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"/>
          <w:id w:val="2076477296"/>
        </w:sdtPr>
        <w:sdtContent>
          <w:r w:rsidR="00C1535F" w:rsidRPr="00C1535F">
            <w:rPr>
              <w:rFonts w:ascii="Times New Roman" w:hAnsi="Times New Roman" w:cs="Times New Roman"/>
              <w:lang w:val="kk-KZ"/>
            </w:rPr>
            <w:t xml:space="preserve"> </w:t>
          </w:r>
          <w:r w:rsidR="00F944E3" w:rsidRPr="00CC6759">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1, р. 109802</w:t>
          </w:r>
          <w:r w:rsidR="00F944E3" w:rsidRPr="00CC6759">
            <w:rPr>
              <w:rFonts w:ascii="Times New Roman" w:eastAsia="Times New Roman" w:hAnsi="Times New Roman" w:cs="Times New Roman"/>
              <w:color w:val="000000" w:themeColor="text1"/>
              <w:sz w:val="28"/>
              <w:szCs w:val="28"/>
              <w:lang w:val="kk-KZ"/>
            </w:rPr>
            <w:t>]</w:t>
          </w:r>
        </w:sdtContent>
      </w:sdt>
      <w:r w:rsidR="00F944E3" w:rsidRPr="00CC6759">
        <w:rPr>
          <w:rFonts w:ascii="Times New Roman" w:eastAsia="Times New Roman" w:hAnsi="Times New Roman" w:cs="Times New Roman"/>
          <w:sz w:val="28"/>
          <w:szCs w:val="28"/>
          <w:lang w:val="kk-KZ"/>
        </w:rPr>
        <w:t xml:space="preserve">.  </w:t>
      </w:r>
    </w:p>
    <w:p w14:paraId="3A2F4699" w14:textId="2591157C" w:rsidR="00F944E3" w:rsidRPr="00CE3778" w:rsidRDefault="00F944E3" w:rsidP="00CE3778">
      <w:pPr>
        <w:spacing w:after="0" w:line="240" w:lineRule="auto"/>
        <w:ind w:firstLine="709"/>
        <w:jc w:val="center"/>
        <w:rPr>
          <w:rFonts w:ascii="Times New Roman" w:eastAsia="Times New Roman" w:hAnsi="Times New Roman" w:cs="Times New Roman"/>
          <w:sz w:val="28"/>
          <w:szCs w:val="28"/>
          <w:lang w:val="kk-KZ"/>
        </w:rPr>
      </w:pPr>
    </w:p>
    <w:p w14:paraId="42B4399E" w14:textId="57736EDE" w:rsidR="00F944E3" w:rsidRPr="00CE3778" w:rsidRDefault="00F944E3" w:rsidP="00CE3778">
      <w:pPr>
        <w:spacing w:after="0" w:line="240" w:lineRule="auto"/>
        <w:ind w:firstLine="709"/>
        <w:jc w:val="center"/>
        <w:rPr>
          <w:rFonts w:ascii="Times New Roman" w:eastAsia="Times New Roman" w:hAnsi="Times New Roman" w:cs="Times New Roman"/>
          <w:sz w:val="28"/>
          <w:szCs w:val="28"/>
          <w:lang w:val="kk-KZ"/>
        </w:rPr>
      </w:pPr>
      <m:oMath>
        <m:r>
          <m:rPr>
            <m:sty m:val="p"/>
          </m:rPr>
          <w:rPr>
            <w:rFonts w:ascii="Cambria Math" w:eastAsia="Times New Roman" w:hAnsi="Cambria Math" w:cs="Times New Roman"/>
            <w:sz w:val="28"/>
            <w:szCs w:val="28"/>
            <w:lang w:eastAsia="ru-RU"/>
          </w:rPr>
          <m:t>t=</m:t>
        </m:r>
        <m:f>
          <m:fPr>
            <m:ctrlPr>
              <w:rPr>
                <w:rFonts w:ascii="Cambria Math" w:eastAsia="Times New Roman" w:hAnsi="Cambria Math" w:cs="Times New Roman"/>
                <w:bCs/>
                <w:sz w:val="28"/>
                <w:szCs w:val="28"/>
                <w:lang w:eastAsia="ru-RU"/>
              </w:rPr>
            </m:ctrlPr>
          </m:fPr>
          <m:num>
            <m:sSub>
              <m:sSubPr>
                <m:ctrlPr>
                  <w:rPr>
                    <w:rFonts w:ascii="Cambria Math" w:eastAsia="Times New Roman" w:hAnsi="Cambria Math" w:cs="Times New Roman"/>
                    <w:bCs/>
                    <w:sz w:val="28"/>
                    <w:szCs w:val="28"/>
                    <w:lang w:eastAsia="ru-RU"/>
                  </w:rPr>
                </m:ctrlPr>
              </m:sSubPr>
              <m:e>
                <m: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eastAsia="ru-RU"/>
                  </w:rPr>
                  <m:t>A</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bCs/>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0</m:t>
                </m:r>
              </m:sub>
            </m:sSub>
          </m:num>
          <m:den>
            <m:rad>
              <m:radPr>
                <m:degHide m:val="1"/>
                <m:ctrlPr>
                  <w:rPr>
                    <w:rFonts w:ascii="Cambria Math" w:eastAsia="Times New Roman" w:hAnsi="Cambria Math" w:cs="Times New Roman"/>
                    <w:bCs/>
                    <w:sz w:val="28"/>
                    <w:szCs w:val="28"/>
                    <w:lang w:eastAsia="ru-RU"/>
                  </w:rPr>
                </m:ctrlPr>
              </m:radPr>
              <m:deg/>
              <m:e>
                <m:r>
                  <m:rPr>
                    <m:sty m:val="p"/>
                  </m:rPr>
                  <w:rPr>
                    <w:rFonts w:ascii="Cambria Math" w:eastAsia="Times New Roman" w:hAnsi="Cambria Math" w:cs="Times New Roman"/>
                    <w:sz w:val="28"/>
                    <w:szCs w:val="28"/>
                    <w:lang w:eastAsia="ru-RU"/>
                  </w:rPr>
                  <m:t>2</m:t>
                </m:r>
              </m:e>
            </m:rad>
            <m:d>
              <m:dPr>
                <m:ctrlPr>
                  <w:rPr>
                    <w:rFonts w:ascii="Cambria Math" w:eastAsia="Times New Roman" w:hAnsi="Cambria Math" w:cs="Times New Roman"/>
                    <w:bCs/>
                    <w:sz w:val="28"/>
                    <w:szCs w:val="28"/>
                    <w:lang w:eastAsia="ru-RU"/>
                  </w:rPr>
                </m:ctrlPr>
              </m:dPr>
              <m:e>
                <m:sSub>
                  <m:sSubPr>
                    <m:ctrlPr>
                      <w:rPr>
                        <w:rFonts w:ascii="Cambria Math" w:eastAsia="Times New Roman" w:hAnsi="Cambria Math" w:cs="Times New Roman"/>
                        <w:bCs/>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B</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bCs/>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0</m:t>
                    </m:r>
                  </m:sub>
                </m:sSub>
              </m:e>
            </m:d>
          </m:den>
        </m:f>
      </m:oMath>
      <w:r w:rsidR="00CE3778" w:rsidRPr="00CE3778">
        <w:rPr>
          <w:rFonts w:ascii="Times New Roman" w:eastAsia="Times New Roman" w:hAnsi="Times New Roman" w:cs="Times New Roman"/>
          <w:bCs/>
          <w:sz w:val="28"/>
          <w:szCs w:val="28"/>
          <w:lang w:val="kk-KZ" w:eastAsia="ru-RU"/>
        </w:rPr>
        <w:t xml:space="preserve">        (1.1)</w:t>
      </w:r>
    </w:p>
    <w:p w14:paraId="17133AAB" w14:textId="084DA3C9" w:rsidR="00F944E3" w:rsidRPr="00450E38" w:rsidRDefault="00F944E3" w:rsidP="00EB1291">
      <w:pPr>
        <w:spacing w:after="0" w:line="240" w:lineRule="auto"/>
        <w:ind w:firstLine="709"/>
        <w:jc w:val="center"/>
        <w:rPr>
          <w:rFonts w:ascii="Times New Roman" w:hAnsi="Times New Roman" w:cs="Times New Roman"/>
        </w:rPr>
      </w:pPr>
    </w:p>
    <w:p w14:paraId="5B4831FA" w14:textId="52AD394D" w:rsidR="006946C6" w:rsidRDefault="005A34EF" w:rsidP="000918C9">
      <w:pPr>
        <w:spacing w:after="0" w:line="240" w:lineRule="auto"/>
        <w:ind w:firstLine="709"/>
        <w:jc w:val="both"/>
        <w:rPr>
          <w:rFonts w:ascii="Times New Roman" w:eastAsia="Times New Roman" w:hAnsi="Times New Roman" w:cs="Times New Roman"/>
          <w:sz w:val="28"/>
          <w:szCs w:val="28"/>
          <w:lang w:val="kk-KZ"/>
        </w:rPr>
      </w:pPr>
      <w:r w:rsidRPr="005A34EF">
        <w:rPr>
          <w:rFonts w:ascii="Times New Roman" w:eastAsia="Times New Roman" w:hAnsi="Times New Roman" w:cs="Times New Roman"/>
          <w:sz w:val="28"/>
          <w:szCs w:val="28"/>
        </w:rPr>
        <w:t xml:space="preserve">Идеал </w:t>
      </w:r>
      <w:r>
        <w:rPr>
          <w:rFonts w:ascii="Times New Roman" w:eastAsia="Times New Roman" w:hAnsi="Times New Roman" w:cs="Times New Roman"/>
          <w:sz w:val="28"/>
          <w:szCs w:val="28"/>
          <w:lang w:val="kk-KZ"/>
        </w:rPr>
        <w:t>кубтық</w:t>
      </w:r>
      <w:r w:rsidR="00AC581D">
        <w:rPr>
          <w:rFonts w:ascii="Times New Roman" w:eastAsia="Times New Roman" w:hAnsi="Times New Roman" w:cs="Times New Roman"/>
          <w:sz w:val="28"/>
          <w:szCs w:val="28"/>
        </w:rPr>
        <w:t xml:space="preserve"> құрылым</w:t>
      </w:r>
      <w:r w:rsidRPr="005A34EF">
        <w:rPr>
          <w:rFonts w:ascii="Times New Roman" w:eastAsia="Times New Roman" w:hAnsi="Times New Roman" w:cs="Times New Roman"/>
          <w:sz w:val="28"/>
          <w:szCs w:val="28"/>
        </w:rPr>
        <w:t xml:space="preserve"> 1</w:t>
      </w:r>
      <w:r w:rsidR="00AC581D">
        <w:rPr>
          <w:rFonts w:ascii="Times New Roman" w:eastAsia="Times New Roman" w:hAnsi="Times New Roman" w:cs="Times New Roman"/>
          <w:sz w:val="28"/>
          <w:szCs w:val="28"/>
          <w:lang w:val="kk-KZ"/>
        </w:rPr>
        <w:t>-ге тең</w:t>
      </w:r>
      <w:r w:rsidRPr="005A34EF">
        <w:rPr>
          <w:rFonts w:ascii="Times New Roman" w:eastAsia="Times New Roman" w:hAnsi="Times New Roman" w:cs="Times New Roman"/>
          <w:sz w:val="28"/>
          <w:szCs w:val="28"/>
        </w:rPr>
        <w:t xml:space="preserve"> </w:t>
      </w:r>
      <w:r w:rsidR="00F2583F" w:rsidRPr="00F2583F">
        <w:rPr>
          <w:rFonts w:ascii="Times New Roman" w:eastAsia="Times New Roman" w:hAnsi="Times New Roman" w:cs="Times New Roman"/>
          <w:sz w:val="28"/>
          <w:szCs w:val="28"/>
          <w:lang w:val="kk-KZ"/>
        </w:rPr>
        <w:t>толеранттылық</w:t>
      </w:r>
      <w:r w:rsidRPr="005A34EF">
        <w:rPr>
          <w:rFonts w:ascii="Times New Roman" w:eastAsia="Times New Roman" w:hAnsi="Times New Roman" w:cs="Times New Roman"/>
          <w:sz w:val="28"/>
          <w:szCs w:val="28"/>
        </w:rPr>
        <w:t xml:space="preserve"> факторымен сипатталады, бірақ</w:t>
      </w:r>
      <w:r w:rsidR="00AC581D">
        <w:rPr>
          <w:rFonts w:ascii="Times New Roman" w:eastAsia="Times New Roman" w:hAnsi="Times New Roman" w:cs="Times New Roman"/>
          <w:sz w:val="28"/>
          <w:szCs w:val="28"/>
          <w:lang w:val="kk-KZ"/>
        </w:rPr>
        <w:t xml:space="preserve"> ол</w:t>
      </w:r>
      <w:r w:rsidR="00F2583F">
        <w:rPr>
          <w:rFonts w:ascii="Times New Roman" w:eastAsia="Times New Roman" w:hAnsi="Times New Roman" w:cs="Times New Roman"/>
          <w:sz w:val="28"/>
          <w:szCs w:val="28"/>
        </w:rPr>
        <w:t xml:space="preserve"> </w:t>
      </w:r>
      <w:r w:rsidRPr="005A34EF">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0.75 &lt; t &lt; 1</m:t>
        </m:r>
      </m:oMath>
      <w:r w:rsidRPr="005A34EF">
        <w:rPr>
          <w:rFonts w:ascii="Times New Roman" w:eastAsia="Times New Roman" w:hAnsi="Times New Roman" w:cs="Times New Roman"/>
          <w:sz w:val="28"/>
          <w:szCs w:val="28"/>
        </w:rPr>
        <w:t xml:space="preserve">-де </w:t>
      </w:r>
      <w:r w:rsidR="00F2583F">
        <w:rPr>
          <w:rFonts w:ascii="Times New Roman" w:eastAsia="Times New Roman" w:hAnsi="Times New Roman" w:cs="Times New Roman"/>
          <w:sz w:val="28"/>
          <w:szCs w:val="28"/>
          <w:lang w:val="kk-KZ"/>
        </w:rPr>
        <w:t>сақтала алады</w:t>
      </w:r>
      <w:sdt>
        <w:sdtPr>
          <w:rPr>
            <w:rFonts w:ascii="Times New Roman" w:hAnsi="Times New Roman" w:cs="Times New Roman"/>
          </w:rPr>
          <w:tag w:val="MENDELEY_CITATION_v3_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"/>
          <w:id w:val="238152153"/>
        </w:sdtPr>
        <w:sdtContent>
          <w:r w:rsidR="00C1535F">
            <w:rPr>
              <w:rFonts w:ascii="Times New Roman" w:hAnsi="Times New Roman" w:cs="Times New Roman"/>
            </w:rPr>
            <w:t xml:space="preserve"> </w:t>
          </w:r>
          <w:r w:rsidR="00F944E3" w:rsidRPr="00450E38">
            <w:rPr>
              <w:rFonts w:ascii="Times New Roman" w:eastAsia="Times New Roman" w:hAnsi="Times New Roman" w:cs="Times New Roman"/>
              <w:color w:val="000000" w:themeColor="text1"/>
              <w:sz w:val="28"/>
              <w:szCs w:val="28"/>
            </w:rPr>
            <w:t>[2</w:t>
          </w:r>
          <w:r w:rsidR="00C1535F">
            <w:rPr>
              <w:rFonts w:ascii="Times New Roman" w:eastAsia="Times New Roman" w:hAnsi="Times New Roman" w:cs="Times New Roman"/>
              <w:color w:val="000000" w:themeColor="text1"/>
              <w:sz w:val="28"/>
              <w:szCs w:val="28"/>
            </w:rPr>
            <w:t>2</w:t>
          </w:r>
          <w:r w:rsidR="00F944E3" w:rsidRPr="00450E38">
            <w:rPr>
              <w:rFonts w:ascii="Times New Roman" w:eastAsia="Times New Roman" w:hAnsi="Times New Roman" w:cs="Times New Roman"/>
              <w:color w:val="000000" w:themeColor="text1"/>
              <w:sz w:val="28"/>
              <w:szCs w:val="28"/>
            </w:rPr>
            <w:t>]</w:t>
          </w:r>
        </w:sdtContent>
      </w:sdt>
      <w:r w:rsidR="00F944E3" w:rsidRPr="00450E38">
        <w:rPr>
          <w:rFonts w:ascii="Times New Roman" w:eastAsia="Times New Roman" w:hAnsi="Times New Roman" w:cs="Times New Roman"/>
          <w:sz w:val="28"/>
          <w:szCs w:val="28"/>
        </w:rPr>
        <w:t xml:space="preserve">. </w:t>
      </w:r>
      <w:r w:rsidRPr="005A34EF">
        <w:rPr>
          <w:rFonts w:ascii="Times New Roman" w:eastAsia="Times New Roman" w:hAnsi="Times New Roman" w:cs="Times New Roman"/>
          <w:sz w:val="28"/>
          <w:szCs w:val="28"/>
        </w:rPr>
        <w:t xml:space="preserve">Егер t мәні 0.75-тен </w:t>
      </w:r>
      <w:r w:rsidR="00F2583F">
        <w:rPr>
          <w:rFonts w:ascii="Times New Roman" w:eastAsia="Times New Roman" w:hAnsi="Times New Roman" w:cs="Times New Roman"/>
          <w:sz w:val="28"/>
          <w:szCs w:val="28"/>
          <w:lang w:val="kk-KZ"/>
        </w:rPr>
        <w:t>кіші</w:t>
      </w:r>
      <w:r w:rsidRPr="005A34EF">
        <w:rPr>
          <w:rFonts w:ascii="Times New Roman" w:eastAsia="Times New Roman" w:hAnsi="Times New Roman" w:cs="Times New Roman"/>
          <w:sz w:val="28"/>
          <w:szCs w:val="28"/>
        </w:rPr>
        <w:t xml:space="preserve"> </w:t>
      </w:r>
      <w:r w:rsidR="00F2583F">
        <w:rPr>
          <w:rFonts w:ascii="Times New Roman" w:eastAsia="Times New Roman" w:hAnsi="Times New Roman" w:cs="Times New Roman"/>
          <w:sz w:val="28"/>
          <w:szCs w:val="28"/>
          <w:lang w:val="kk-KZ"/>
        </w:rPr>
        <w:t>болса</w:t>
      </w:r>
      <w:r w:rsidRPr="005A34EF">
        <w:rPr>
          <w:rFonts w:ascii="Times New Roman" w:eastAsia="Times New Roman" w:hAnsi="Times New Roman" w:cs="Times New Roman"/>
          <w:sz w:val="28"/>
          <w:szCs w:val="28"/>
        </w:rPr>
        <w:t>, онда зат ильменит минералының (FeTiO</w:t>
      </w:r>
      <w:r w:rsidRPr="00B647DC">
        <w:rPr>
          <w:rFonts w:ascii="Times New Roman" w:eastAsia="Times New Roman" w:hAnsi="Times New Roman" w:cs="Times New Roman"/>
          <w:sz w:val="28"/>
          <w:szCs w:val="28"/>
          <w:vertAlign w:val="subscript"/>
        </w:rPr>
        <w:t>3</w:t>
      </w:r>
      <w:r w:rsidRPr="005A34EF">
        <w:rPr>
          <w:rFonts w:ascii="Times New Roman" w:eastAsia="Times New Roman" w:hAnsi="Times New Roman" w:cs="Times New Roman"/>
          <w:sz w:val="28"/>
          <w:szCs w:val="28"/>
        </w:rPr>
        <w:t xml:space="preserve">) </w:t>
      </w:r>
      <w:r w:rsidR="00AC581D">
        <w:rPr>
          <w:rFonts w:ascii="Times New Roman" w:eastAsia="Times New Roman" w:hAnsi="Times New Roman" w:cs="Times New Roman"/>
          <w:sz w:val="28"/>
          <w:szCs w:val="28"/>
          <w:lang w:val="kk-KZ"/>
        </w:rPr>
        <w:t>гексогоналді</w:t>
      </w:r>
      <w:r w:rsidR="00E116F0">
        <w:rPr>
          <w:rFonts w:ascii="Times New Roman" w:eastAsia="Times New Roman" w:hAnsi="Times New Roman" w:cs="Times New Roman"/>
          <w:sz w:val="28"/>
          <w:szCs w:val="28"/>
        </w:rPr>
        <w:t xml:space="preserve"> құрылым</w:t>
      </w:r>
      <w:r w:rsidR="00AC581D">
        <w:rPr>
          <w:rFonts w:ascii="Times New Roman" w:eastAsia="Times New Roman" w:hAnsi="Times New Roman" w:cs="Times New Roman"/>
          <w:sz w:val="28"/>
          <w:szCs w:val="28"/>
          <w:lang w:val="kk-KZ"/>
        </w:rPr>
        <w:t>мен</w:t>
      </w:r>
      <w:r w:rsidRPr="005A34EF">
        <w:rPr>
          <w:rFonts w:ascii="Times New Roman" w:eastAsia="Times New Roman" w:hAnsi="Times New Roman" w:cs="Times New Roman"/>
          <w:sz w:val="28"/>
          <w:szCs w:val="28"/>
        </w:rPr>
        <w:t xml:space="preserve"> </w:t>
      </w:r>
      <w:r w:rsidRPr="000918C9">
        <w:rPr>
          <w:rFonts w:ascii="Times New Roman" w:eastAsia="Times New Roman" w:hAnsi="Times New Roman" w:cs="Times New Roman"/>
          <w:sz w:val="28"/>
          <w:szCs w:val="28"/>
        </w:rPr>
        <w:t>кристалданады.</w:t>
      </w:r>
      <w:r w:rsidR="00F944E3" w:rsidRPr="000918C9">
        <w:rPr>
          <w:rFonts w:ascii="Times New Roman" w:eastAsia="Times New Roman" w:hAnsi="Times New Roman" w:cs="Times New Roman"/>
          <w:sz w:val="28"/>
          <w:szCs w:val="28"/>
        </w:rPr>
        <w:t xml:space="preserve"> </w:t>
      </w:r>
      <w:r w:rsidRPr="000918C9">
        <w:rPr>
          <w:rFonts w:ascii="Times New Roman" w:eastAsia="Times New Roman" w:hAnsi="Times New Roman" w:cs="Times New Roman"/>
          <w:color w:val="000000" w:themeColor="text1"/>
          <w:sz w:val="28"/>
          <w:szCs w:val="28"/>
          <w:lang w:val="kk-KZ"/>
        </w:rPr>
        <w:t>Элементар</w:t>
      </w:r>
      <w:r w:rsidR="00F037C4" w:rsidRPr="000918C9">
        <w:rPr>
          <w:rFonts w:ascii="Times New Roman" w:eastAsia="Times New Roman" w:hAnsi="Times New Roman" w:cs="Times New Roman"/>
          <w:color w:val="000000" w:themeColor="text1"/>
          <w:sz w:val="28"/>
          <w:szCs w:val="28"/>
          <w:lang w:val="kk-KZ"/>
        </w:rPr>
        <w:t xml:space="preserve"> ұяшық</w:t>
      </w:r>
      <w:r w:rsidRPr="000918C9">
        <w:rPr>
          <w:rFonts w:ascii="Times New Roman" w:eastAsia="Times New Roman" w:hAnsi="Times New Roman" w:cs="Times New Roman"/>
          <w:color w:val="000000" w:themeColor="text1"/>
          <w:sz w:val="28"/>
          <w:szCs w:val="28"/>
        </w:rPr>
        <w:t xml:space="preserve"> </w:t>
      </w:r>
      <w:r w:rsidRPr="000918C9">
        <w:rPr>
          <w:rFonts w:ascii="Times New Roman" w:eastAsia="Times New Roman" w:hAnsi="Times New Roman" w:cs="Times New Roman"/>
          <w:sz w:val="28"/>
          <w:szCs w:val="28"/>
        </w:rPr>
        <w:t xml:space="preserve">қалыптасуындағы октаэдрлердің </w:t>
      </w:r>
      <w:r w:rsidR="00F2583F" w:rsidRPr="000918C9">
        <w:rPr>
          <w:rFonts w:ascii="Times New Roman" w:eastAsia="Times New Roman" w:hAnsi="Times New Roman" w:cs="Times New Roman"/>
          <w:sz w:val="28"/>
          <w:szCs w:val="28"/>
          <w:lang w:val="kk-KZ"/>
        </w:rPr>
        <w:t>маңыздылығына</w:t>
      </w:r>
      <w:r w:rsidRPr="000918C9">
        <w:rPr>
          <w:rFonts w:ascii="Times New Roman" w:eastAsia="Times New Roman" w:hAnsi="Times New Roman" w:cs="Times New Roman"/>
          <w:sz w:val="28"/>
          <w:szCs w:val="28"/>
        </w:rPr>
        <w:t xml:space="preserve"> байланысты </w:t>
      </w:r>
      <w:r w:rsidR="00F2583F" w:rsidRPr="000918C9">
        <w:rPr>
          <w:rFonts w:ascii="Times New Roman" w:eastAsia="Times New Roman" w:hAnsi="Times New Roman" w:cs="Times New Roman"/>
          <w:sz w:val="28"/>
          <w:szCs w:val="28"/>
          <w:lang w:val="kk-KZ"/>
        </w:rPr>
        <w:t>толеранттылық</w:t>
      </w:r>
      <w:r w:rsidR="00F2583F" w:rsidRPr="000918C9">
        <w:rPr>
          <w:rFonts w:ascii="Times New Roman" w:eastAsia="Times New Roman" w:hAnsi="Times New Roman" w:cs="Times New Roman"/>
          <w:sz w:val="28"/>
          <w:szCs w:val="28"/>
        </w:rPr>
        <w:t xml:space="preserve"> </w:t>
      </w:r>
      <w:r w:rsidRPr="000918C9">
        <w:rPr>
          <w:rFonts w:ascii="Times New Roman" w:eastAsia="Times New Roman" w:hAnsi="Times New Roman" w:cs="Times New Roman"/>
          <w:sz w:val="28"/>
          <w:szCs w:val="28"/>
        </w:rPr>
        <w:t>факторынан кем емес маңызды рөл атқаратын октаэдрлік фактор</w:t>
      </w:r>
      <w:r w:rsidR="00E116F0" w:rsidRPr="000918C9">
        <w:rPr>
          <w:rFonts w:ascii="Times New Roman" w:eastAsia="Times New Roman" w:hAnsi="Times New Roman" w:cs="Times New Roman"/>
          <w:sz w:val="28"/>
          <w:szCs w:val="28"/>
          <w:lang w:val="kk-KZ"/>
        </w:rPr>
        <w:t xml:space="preserve"> </w:t>
      </w:r>
      <m:oMath>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B</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0</m:t>
                    </m:r>
                  </m:sub>
                </m:sSub>
              </m:den>
            </m:f>
          </m:e>
        </m:d>
      </m:oMath>
      <w:r w:rsidRPr="000918C9">
        <w:rPr>
          <w:rFonts w:ascii="Times New Roman" w:eastAsia="Times New Roman" w:hAnsi="Times New Roman" w:cs="Times New Roman"/>
          <w:sz w:val="28"/>
          <w:szCs w:val="28"/>
        </w:rPr>
        <w:t xml:space="preserve"> </w:t>
      </w:r>
      <w:sdt>
        <w:sdtPr>
          <w:rPr>
            <w:rFonts w:ascii="Times New Roman" w:hAnsi="Times New Roman" w:cs="Times New Roman"/>
          </w:rPr>
          <w:tag w:val="MENDELEY_CITATION_v3_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"/>
          <w:id w:val="235756730"/>
        </w:sdtPr>
        <w:sdtContent>
          <w:r w:rsidR="00F944E3" w:rsidRPr="000918C9">
            <w:rPr>
              <w:rFonts w:ascii="Times New Roman" w:eastAsia="Times New Roman" w:hAnsi="Times New Roman" w:cs="Times New Roman"/>
              <w:color w:val="000000" w:themeColor="text1"/>
              <w:sz w:val="28"/>
              <w:szCs w:val="28"/>
            </w:rPr>
            <w:t>[2</w:t>
          </w:r>
          <w:r w:rsidR="00C1535F" w:rsidRPr="000918C9">
            <w:rPr>
              <w:rFonts w:ascii="Times New Roman" w:eastAsia="Times New Roman" w:hAnsi="Times New Roman" w:cs="Times New Roman"/>
              <w:color w:val="000000" w:themeColor="text1"/>
              <w:sz w:val="28"/>
              <w:szCs w:val="28"/>
            </w:rPr>
            <w:t>3</w:t>
          </w:r>
          <w:r w:rsidR="00F944E3" w:rsidRPr="000918C9">
            <w:rPr>
              <w:rFonts w:ascii="Times New Roman" w:eastAsia="Times New Roman" w:hAnsi="Times New Roman" w:cs="Times New Roman"/>
              <w:color w:val="000000" w:themeColor="text1"/>
              <w:sz w:val="28"/>
              <w:szCs w:val="28"/>
            </w:rPr>
            <w:t>]</w:t>
          </w:r>
        </w:sdtContent>
      </w:sdt>
      <w:r w:rsidRPr="000918C9">
        <w:rPr>
          <w:rFonts w:ascii="Times New Roman" w:hAnsi="Times New Roman" w:cs="Times New Roman"/>
        </w:rPr>
        <w:t xml:space="preserve"> </w:t>
      </w:r>
      <w:r w:rsidR="00F2583F" w:rsidRPr="000918C9">
        <w:rPr>
          <w:rFonts w:ascii="Times New Roman" w:eastAsia="Times New Roman" w:hAnsi="Times New Roman" w:cs="Times New Roman"/>
          <w:sz w:val="28"/>
          <w:szCs w:val="28"/>
        </w:rPr>
        <w:t>енгізіл</w:t>
      </w:r>
      <w:r w:rsidR="00F2583F" w:rsidRPr="000918C9">
        <w:rPr>
          <w:rFonts w:ascii="Times New Roman" w:eastAsia="Times New Roman" w:hAnsi="Times New Roman" w:cs="Times New Roman"/>
          <w:sz w:val="28"/>
          <w:szCs w:val="28"/>
          <w:lang w:val="kk-KZ"/>
        </w:rPr>
        <w:t>ген.</w:t>
      </w:r>
      <w:r w:rsidRPr="000918C9">
        <w:rPr>
          <w:rFonts w:ascii="Times New Roman" w:hAnsi="Times New Roman" w:cs="Times New Roman"/>
        </w:rPr>
        <w:t xml:space="preserve"> </w:t>
      </w:r>
      <w:r w:rsidRPr="000918C9">
        <w:rPr>
          <w:rFonts w:ascii="Times New Roman" w:eastAsia="Times New Roman" w:hAnsi="Times New Roman" w:cs="Times New Roman"/>
          <w:sz w:val="28"/>
          <w:szCs w:val="28"/>
        </w:rPr>
        <w:t>Атомдардың радиусындағы шектеулерден басқа, электро</w:t>
      </w:r>
      <w:r w:rsidR="00F2583F" w:rsidRPr="000918C9">
        <w:rPr>
          <w:rFonts w:ascii="Times New Roman" w:eastAsia="Times New Roman" w:hAnsi="Times New Roman" w:cs="Times New Roman"/>
          <w:sz w:val="28"/>
          <w:szCs w:val="28"/>
          <w:lang w:val="kk-KZ"/>
        </w:rPr>
        <w:t>бейтараптылық</w:t>
      </w:r>
      <w:r w:rsidRPr="000918C9">
        <w:rPr>
          <w:rFonts w:ascii="Times New Roman" w:eastAsia="Times New Roman" w:hAnsi="Times New Roman" w:cs="Times New Roman"/>
          <w:sz w:val="28"/>
          <w:szCs w:val="28"/>
        </w:rPr>
        <w:t xml:space="preserve"> сақталуы керек, яғни </w:t>
      </w:r>
      <w:proofErr w:type="gramStart"/>
      <w:r w:rsidRPr="000918C9">
        <w:rPr>
          <w:rFonts w:ascii="Times New Roman" w:eastAsia="Times New Roman" w:hAnsi="Times New Roman" w:cs="Times New Roman"/>
          <w:sz w:val="28"/>
          <w:szCs w:val="28"/>
        </w:rPr>
        <w:t>А</w:t>
      </w:r>
      <w:proofErr w:type="gramEnd"/>
      <w:r w:rsidRPr="000918C9">
        <w:rPr>
          <w:rFonts w:ascii="Times New Roman" w:eastAsia="Times New Roman" w:hAnsi="Times New Roman" w:cs="Times New Roman"/>
          <w:sz w:val="28"/>
          <w:szCs w:val="28"/>
        </w:rPr>
        <w:t xml:space="preserve"> және В зарядтарының қосындысы оттегі зарядтарының қосындысына</w:t>
      </w:r>
      <w:r w:rsidRPr="005A34EF">
        <w:rPr>
          <w:rFonts w:ascii="Times New Roman" w:eastAsia="Times New Roman" w:hAnsi="Times New Roman" w:cs="Times New Roman"/>
          <w:sz w:val="28"/>
          <w:szCs w:val="28"/>
        </w:rPr>
        <w:t xml:space="preserve"> тең болуы керек.</w:t>
      </w:r>
      <w:r>
        <w:rPr>
          <w:rFonts w:ascii="Times New Roman" w:eastAsia="Times New Roman" w:hAnsi="Times New Roman" w:cs="Times New Roman"/>
          <w:sz w:val="28"/>
          <w:szCs w:val="28"/>
          <w:lang w:val="kk-KZ"/>
        </w:rPr>
        <w:t xml:space="preserve"> </w:t>
      </w:r>
      <w:r w:rsidRPr="005A34EF">
        <w:rPr>
          <w:rFonts w:ascii="Times New Roman" w:eastAsia="Times New Roman" w:hAnsi="Times New Roman" w:cs="Times New Roman"/>
          <w:sz w:val="28"/>
          <w:szCs w:val="28"/>
          <w:lang w:val="kk-KZ"/>
        </w:rPr>
        <w:t>Осылайша, мұндай қосылыстар үшін тотығу дәрежелерінің</w:t>
      </w:r>
      <w:r w:rsidR="00F228FE">
        <w:rPr>
          <w:rFonts w:ascii="Times New Roman" w:eastAsia="Times New Roman" w:hAnsi="Times New Roman" w:cs="Times New Roman"/>
          <w:sz w:val="28"/>
          <w:szCs w:val="28"/>
          <w:lang w:val="kk-KZ"/>
        </w:rPr>
        <w:t xml:space="preserve"> әртүр</w:t>
      </w:r>
      <w:r w:rsidR="00F2583F">
        <w:rPr>
          <w:rFonts w:ascii="Times New Roman" w:eastAsia="Times New Roman" w:hAnsi="Times New Roman" w:cs="Times New Roman"/>
          <w:sz w:val="28"/>
          <w:szCs w:val="28"/>
          <w:lang w:val="kk-KZ"/>
        </w:rPr>
        <w:t>і таралуы мүмкін, мысалы</w:t>
      </w:r>
      <w:r>
        <w:rPr>
          <w:rFonts w:ascii="Times New Roman" w:eastAsia="Times New Roman" w:hAnsi="Times New Roman" w:cs="Times New Roman"/>
          <w:sz w:val="28"/>
          <w:szCs w:val="28"/>
          <w:lang w:val="kk-KZ"/>
        </w:rPr>
        <w:t xml:space="preserve"> </w:t>
      </w:r>
      <w:r w:rsidR="00F944E3" w:rsidRPr="005A34EF">
        <w:rPr>
          <w:rFonts w:ascii="Times New Roman" w:eastAsia="Times New Roman" w:hAnsi="Times New Roman" w:cs="Times New Roman"/>
          <w:sz w:val="28"/>
          <w:szCs w:val="28"/>
          <w:lang w:val="kk-KZ"/>
        </w:rPr>
        <w:t>A</w:t>
      </w:r>
      <w:r w:rsidR="00F944E3" w:rsidRPr="005A34EF">
        <w:rPr>
          <w:rFonts w:ascii="Times New Roman" w:eastAsia="Times New Roman" w:hAnsi="Times New Roman" w:cs="Times New Roman"/>
          <w:sz w:val="28"/>
          <w:szCs w:val="28"/>
          <w:vertAlign w:val="superscript"/>
          <w:lang w:val="kk-KZ"/>
        </w:rPr>
        <w:t>I</w:t>
      </w:r>
      <w:r w:rsidR="00F944E3" w:rsidRPr="005A34EF">
        <w:rPr>
          <w:rFonts w:ascii="Times New Roman" w:eastAsia="Times New Roman" w:hAnsi="Times New Roman" w:cs="Times New Roman"/>
          <w:sz w:val="28"/>
          <w:szCs w:val="28"/>
          <w:lang w:val="kk-KZ"/>
        </w:rPr>
        <w:t>B</w:t>
      </w:r>
      <w:r w:rsidR="00F944E3" w:rsidRPr="005A34EF">
        <w:rPr>
          <w:rFonts w:ascii="Times New Roman" w:eastAsia="Times New Roman" w:hAnsi="Times New Roman" w:cs="Times New Roman"/>
          <w:sz w:val="28"/>
          <w:szCs w:val="28"/>
          <w:vertAlign w:val="superscript"/>
          <w:lang w:val="kk-KZ"/>
        </w:rPr>
        <w:t>V</w:t>
      </w:r>
      <w:r w:rsidR="00F944E3" w:rsidRPr="005A34EF">
        <w:rPr>
          <w:rFonts w:ascii="Times New Roman" w:eastAsia="Times New Roman" w:hAnsi="Times New Roman" w:cs="Times New Roman"/>
          <w:sz w:val="28"/>
          <w:szCs w:val="28"/>
          <w:lang w:val="kk-KZ"/>
        </w:rPr>
        <w:t>O</w:t>
      </w:r>
      <w:r w:rsidR="00F944E3" w:rsidRPr="005A34EF">
        <w:rPr>
          <w:rFonts w:ascii="Times New Roman" w:eastAsia="Times New Roman" w:hAnsi="Times New Roman" w:cs="Times New Roman"/>
          <w:sz w:val="28"/>
          <w:szCs w:val="28"/>
          <w:vertAlign w:val="subscript"/>
          <w:lang w:val="kk-KZ"/>
        </w:rPr>
        <w:t>3</w:t>
      </w:r>
      <w:r w:rsidR="00F944E3" w:rsidRPr="005A34EF">
        <w:rPr>
          <w:rFonts w:ascii="Times New Roman" w:eastAsia="Times New Roman" w:hAnsi="Times New Roman" w:cs="Times New Roman"/>
          <w:sz w:val="28"/>
          <w:szCs w:val="28"/>
          <w:lang w:val="kk-KZ"/>
        </w:rPr>
        <w:t xml:space="preserve"> (NaWO</w:t>
      </w:r>
      <w:r w:rsidR="00F944E3" w:rsidRPr="005A34EF">
        <w:rPr>
          <w:rFonts w:ascii="Times New Roman" w:eastAsia="Times New Roman" w:hAnsi="Times New Roman" w:cs="Times New Roman"/>
          <w:sz w:val="28"/>
          <w:szCs w:val="28"/>
          <w:vertAlign w:val="subscript"/>
          <w:lang w:val="kk-KZ"/>
        </w:rPr>
        <w:t>3</w:t>
      </w:r>
      <w:r w:rsidR="00F944E3" w:rsidRPr="005A34EF">
        <w:rPr>
          <w:rFonts w:ascii="Times New Roman" w:eastAsia="Times New Roman" w:hAnsi="Times New Roman" w:cs="Times New Roman"/>
          <w:sz w:val="28"/>
          <w:szCs w:val="28"/>
          <w:lang w:val="kk-KZ"/>
        </w:rPr>
        <w:t>), A</w:t>
      </w:r>
      <w:r w:rsidR="00F944E3" w:rsidRPr="005A34EF">
        <w:rPr>
          <w:rFonts w:ascii="Times New Roman" w:eastAsia="Times New Roman" w:hAnsi="Times New Roman" w:cs="Times New Roman"/>
          <w:sz w:val="28"/>
          <w:szCs w:val="28"/>
          <w:vertAlign w:val="superscript"/>
          <w:lang w:val="kk-KZ"/>
        </w:rPr>
        <w:t>II</w:t>
      </w:r>
      <w:r w:rsidR="00F944E3" w:rsidRPr="005A34EF">
        <w:rPr>
          <w:rFonts w:ascii="Times New Roman" w:eastAsia="Times New Roman" w:hAnsi="Times New Roman" w:cs="Times New Roman"/>
          <w:sz w:val="28"/>
          <w:szCs w:val="28"/>
          <w:lang w:val="kk-KZ"/>
        </w:rPr>
        <w:t>B</w:t>
      </w:r>
      <w:r w:rsidR="00F944E3" w:rsidRPr="005A34EF">
        <w:rPr>
          <w:rFonts w:ascii="Times New Roman" w:eastAsia="Times New Roman" w:hAnsi="Times New Roman" w:cs="Times New Roman"/>
          <w:sz w:val="28"/>
          <w:szCs w:val="28"/>
          <w:vertAlign w:val="superscript"/>
          <w:lang w:val="kk-KZ"/>
        </w:rPr>
        <w:t>IV</w:t>
      </w:r>
      <w:r w:rsidR="00F944E3" w:rsidRPr="005A34EF">
        <w:rPr>
          <w:rFonts w:ascii="Times New Roman" w:eastAsia="Times New Roman" w:hAnsi="Times New Roman" w:cs="Times New Roman"/>
          <w:sz w:val="28"/>
          <w:szCs w:val="28"/>
          <w:lang w:val="kk-KZ"/>
        </w:rPr>
        <w:t>O</w:t>
      </w:r>
      <w:r w:rsidR="00F944E3" w:rsidRPr="005A34EF">
        <w:rPr>
          <w:rFonts w:ascii="Times New Roman" w:eastAsia="Times New Roman" w:hAnsi="Times New Roman" w:cs="Times New Roman"/>
          <w:sz w:val="28"/>
          <w:szCs w:val="28"/>
          <w:vertAlign w:val="subscript"/>
          <w:lang w:val="kk-KZ"/>
        </w:rPr>
        <w:t>3</w:t>
      </w:r>
      <w:r w:rsidR="00F944E3" w:rsidRPr="005A34EF">
        <w:rPr>
          <w:rFonts w:ascii="Times New Roman" w:eastAsia="Times New Roman" w:hAnsi="Times New Roman" w:cs="Times New Roman"/>
          <w:sz w:val="28"/>
          <w:szCs w:val="28"/>
          <w:lang w:val="kk-KZ"/>
        </w:rPr>
        <w:t xml:space="preserve"> (CaTiO</w:t>
      </w:r>
      <w:r w:rsidR="00F944E3" w:rsidRPr="005A34EF">
        <w:rPr>
          <w:rFonts w:ascii="Times New Roman" w:eastAsia="Times New Roman" w:hAnsi="Times New Roman" w:cs="Times New Roman"/>
          <w:sz w:val="28"/>
          <w:szCs w:val="28"/>
          <w:vertAlign w:val="subscript"/>
          <w:lang w:val="kk-KZ"/>
        </w:rPr>
        <w:t>3</w:t>
      </w:r>
      <w:r w:rsidR="00F944E3" w:rsidRPr="005A34EF">
        <w:rPr>
          <w:rFonts w:ascii="Times New Roman" w:eastAsia="Times New Roman" w:hAnsi="Times New Roman" w:cs="Times New Roman"/>
          <w:sz w:val="28"/>
          <w:szCs w:val="28"/>
          <w:lang w:val="kk-KZ"/>
        </w:rPr>
        <w:t>, BaTiO</w:t>
      </w:r>
      <w:r w:rsidR="00F944E3" w:rsidRPr="00EB09BA">
        <w:rPr>
          <w:rFonts w:ascii="Times New Roman" w:eastAsia="Times New Roman" w:hAnsi="Times New Roman" w:cs="Times New Roman"/>
          <w:sz w:val="28"/>
          <w:szCs w:val="28"/>
          <w:vertAlign w:val="subscript"/>
          <w:lang w:val="kk-KZ"/>
        </w:rPr>
        <w:t>3</w:t>
      </w:r>
      <w:r w:rsidR="00F944E3" w:rsidRPr="005A34EF">
        <w:rPr>
          <w:rFonts w:ascii="Times New Roman" w:eastAsia="Times New Roman" w:hAnsi="Times New Roman" w:cs="Times New Roman"/>
          <w:sz w:val="28"/>
          <w:szCs w:val="28"/>
          <w:lang w:val="kk-KZ"/>
        </w:rPr>
        <w:t>), A</w:t>
      </w:r>
      <w:r w:rsidR="00F944E3" w:rsidRPr="005A34EF">
        <w:rPr>
          <w:rFonts w:ascii="Times New Roman" w:eastAsia="Times New Roman" w:hAnsi="Times New Roman" w:cs="Times New Roman"/>
          <w:sz w:val="28"/>
          <w:szCs w:val="28"/>
          <w:vertAlign w:val="superscript"/>
          <w:lang w:val="kk-KZ"/>
        </w:rPr>
        <w:t>III</w:t>
      </w:r>
      <w:r w:rsidR="00F944E3" w:rsidRPr="005A34EF">
        <w:rPr>
          <w:rFonts w:ascii="Times New Roman" w:eastAsia="Times New Roman" w:hAnsi="Times New Roman" w:cs="Times New Roman"/>
          <w:sz w:val="28"/>
          <w:szCs w:val="28"/>
          <w:lang w:val="kk-KZ"/>
        </w:rPr>
        <w:t>B</w:t>
      </w:r>
      <w:r w:rsidR="00F944E3" w:rsidRPr="005A34EF">
        <w:rPr>
          <w:rFonts w:ascii="Times New Roman" w:eastAsia="Times New Roman" w:hAnsi="Times New Roman" w:cs="Times New Roman"/>
          <w:sz w:val="28"/>
          <w:szCs w:val="28"/>
          <w:vertAlign w:val="superscript"/>
          <w:lang w:val="kk-KZ"/>
        </w:rPr>
        <w:t>III</w:t>
      </w:r>
      <w:r w:rsidR="00F944E3" w:rsidRPr="005A34EF">
        <w:rPr>
          <w:rFonts w:ascii="Times New Roman" w:eastAsia="Times New Roman" w:hAnsi="Times New Roman" w:cs="Times New Roman"/>
          <w:sz w:val="28"/>
          <w:szCs w:val="28"/>
          <w:lang w:val="kk-KZ"/>
        </w:rPr>
        <w:t>O</w:t>
      </w:r>
      <w:r w:rsidR="00F944E3" w:rsidRPr="005A34EF">
        <w:rPr>
          <w:rFonts w:ascii="Times New Roman" w:eastAsia="Times New Roman" w:hAnsi="Times New Roman" w:cs="Times New Roman"/>
          <w:sz w:val="28"/>
          <w:szCs w:val="28"/>
          <w:vertAlign w:val="subscript"/>
          <w:lang w:val="kk-KZ"/>
        </w:rPr>
        <w:t xml:space="preserve">3 </w:t>
      </w:r>
      <w:r w:rsidR="00F944E3" w:rsidRPr="005A34EF">
        <w:rPr>
          <w:rFonts w:ascii="Times New Roman" w:eastAsia="Times New Roman" w:hAnsi="Times New Roman" w:cs="Times New Roman"/>
          <w:sz w:val="28"/>
          <w:szCs w:val="28"/>
          <w:lang w:val="kk-KZ"/>
        </w:rPr>
        <w:t>(LaFeO</w:t>
      </w:r>
      <w:r w:rsidR="00F944E3" w:rsidRPr="005A34EF">
        <w:rPr>
          <w:rFonts w:ascii="Times New Roman" w:eastAsia="Times New Roman" w:hAnsi="Times New Roman" w:cs="Times New Roman"/>
          <w:sz w:val="28"/>
          <w:szCs w:val="28"/>
          <w:vertAlign w:val="subscript"/>
          <w:lang w:val="kk-KZ"/>
        </w:rPr>
        <w:t>3</w:t>
      </w:r>
      <w:r w:rsidR="00F944E3" w:rsidRPr="005A34EF">
        <w:rPr>
          <w:rFonts w:ascii="Times New Roman" w:eastAsia="Times New Roman" w:hAnsi="Times New Roman" w:cs="Times New Roman"/>
          <w:sz w:val="28"/>
          <w:szCs w:val="28"/>
          <w:lang w:val="kk-KZ"/>
        </w:rPr>
        <w:t xml:space="preserve">). </w:t>
      </w:r>
      <w:r w:rsidRPr="005A34EF">
        <w:rPr>
          <w:rFonts w:ascii="Times New Roman" w:eastAsia="Times New Roman" w:hAnsi="Times New Roman" w:cs="Times New Roman"/>
          <w:sz w:val="28"/>
          <w:szCs w:val="28"/>
          <w:lang w:val="kk-KZ"/>
        </w:rPr>
        <w:t>Периодтық жүйе</w:t>
      </w:r>
      <w:r w:rsidR="00E116F0">
        <w:rPr>
          <w:rFonts w:ascii="Times New Roman" w:eastAsia="Times New Roman" w:hAnsi="Times New Roman" w:cs="Times New Roman"/>
          <w:sz w:val="28"/>
          <w:szCs w:val="28"/>
          <w:lang w:val="kk-KZ"/>
        </w:rPr>
        <w:t>нің металдарының 90%-дан астамы перовскит құрылымын</w:t>
      </w:r>
      <w:r w:rsidRPr="005A34EF">
        <w:rPr>
          <w:rFonts w:ascii="Times New Roman" w:eastAsia="Times New Roman" w:hAnsi="Times New Roman" w:cs="Times New Roman"/>
          <w:sz w:val="28"/>
          <w:szCs w:val="28"/>
          <w:lang w:val="kk-KZ"/>
        </w:rPr>
        <w:t xml:space="preserve"> </w:t>
      </w:r>
      <w:r w:rsidR="00E116F0">
        <w:rPr>
          <w:rFonts w:ascii="Times New Roman" w:eastAsia="Times New Roman" w:hAnsi="Times New Roman" w:cs="Times New Roman"/>
          <w:sz w:val="28"/>
          <w:szCs w:val="28"/>
          <w:lang w:val="kk-KZ"/>
        </w:rPr>
        <w:t xml:space="preserve">түзе </w:t>
      </w:r>
      <w:r w:rsidR="00E116F0">
        <w:rPr>
          <w:rFonts w:ascii="Times New Roman" w:eastAsia="Times New Roman" w:hAnsi="Times New Roman" w:cs="Times New Roman"/>
          <w:sz w:val="28"/>
          <w:szCs w:val="28"/>
          <w:lang w:val="kk-KZ"/>
        </w:rPr>
        <w:lastRenderedPageBreak/>
        <w:t>алады</w:t>
      </w:r>
      <w:r w:rsidRPr="005A34EF">
        <w:rPr>
          <w:rFonts w:ascii="Times New Roman" w:eastAsia="Times New Roman" w:hAnsi="Times New Roman" w:cs="Times New Roman"/>
          <w:sz w:val="28"/>
          <w:szCs w:val="28"/>
          <w:lang w:val="kk-KZ"/>
        </w:rPr>
        <w:t xml:space="preserve">. Осыдан туындайтын перовскиттердің жаңа материалдарды жобалауға арналған жүйе ретіндегі артықшылығы- </w:t>
      </w:r>
      <w:r w:rsidR="00E116F0" w:rsidRPr="00E116F0">
        <w:rPr>
          <w:rFonts w:ascii="Times New Roman" w:eastAsia="Times New Roman" w:hAnsi="Times New Roman" w:cs="Times New Roman"/>
          <w:sz w:val="28"/>
          <w:szCs w:val="28"/>
          <w:lang w:val="kk-KZ"/>
        </w:rPr>
        <w:t xml:space="preserve">жалпы формуласы </w:t>
      </w:r>
      <w:r w:rsidR="00F944E3" w:rsidRPr="005A34EF">
        <w:rPr>
          <w:rFonts w:ascii="Times New Roman" w:eastAsia="Times New Roman" w:hAnsi="Times New Roman" w:cs="Times New Roman"/>
          <w:sz w:val="28"/>
          <w:szCs w:val="28"/>
          <w:lang w:val="kk-KZ"/>
        </w:rPr>
        <w:t>A</w:t>
      </w:r>
      <w:r w:rsidR="00F944E3" w:rsidRPr="005A34EF">
        <w:rPr>
          <w:rFonts w:ascii="Times New Roman" w:eastAsia="Times New Roman" w:hAnsi="Times New Roman" w:cs="Times New Roman"/>
          <w:sz w:val="28"/>
          <w:szCs w:val="28"/>
          <w:vertAlign w:val="subscript"/>
          <w:lang w:val="kk-KZ"/>
        </w:rPr>
        <w:t>1-x</w:t>
      </w:r>
      <w:r w:rsidR="00F944E3" w:rsidRPr="005A34EF">
        <w:rPr>
          <w:rFonts w:ascii="Times New Roman" w:eastAsia="Times New Roman" w:hAnsi="Times New Roman" w:cs="Times New Roman"/>
          <w:sz w:val="28"/>
          <w:szCs w:val="28"/>
          <w:lang w:val="kk-KZ"/>
        </w:rPr>
        <w:t>A’</w:t>
      </w:r>
      <w:r w:rsidR="00F944E3" w:rsidRPr="005A34EF">
        <w:rPr>
          <w:rFonts w:ascii="Times New Roman" w:eastAsia="Times New Roman" w:hAnsi="Times New Roman" w:cs="Times New Roman"/>
          <w:sz w:val="28"/>
          <w:szCs w:val="28"/>
          <w:vertAlign w:val="subscript"/>
          <w:lang w:val="kk-KZ"/>
        </w:rPr>
        <w:t>x</w:t>
      </w:r>
      <w:r w:rsidR="00F944E3" w:rsidRPr="005A34EF">
        <w:rPr>
          <w:rFonts w:ascii="Times New Roman" w:eastAsia="Times New Roman" w:hAnsi="Times New Roman" w:cs="Times New Roman"/>
          <w:sz w:val="28"/>
          <w:szCs w:val="28"/>
          <w:lang w:val="kk-KZ"/>
        </w:rPr>
        <w:t>B</w:t>
      </w:r>
      <w:r w:rsidR="00F944E3" w:rsidRPr="005A34EF">
        <w:rPr>
          <w:rFonts w:ascii="Times New Roman" w:eastAsia="Times New Roman" w:hAnsi="Times New Roman" w:cs="Times New Roman"/>
          <w:sz w:val="28"/>
          <w:szCs w:val="28"/>
          <w:vertAlign w:val="subscript"/>
          <w:lang w:val="kk-KZ"/>
        </w:rPr>
        <w:t>1-y</w:t>
      </w:r>
      <w:r w:rsidR="00F944E3" w:rsidRPr="005A34EF">
        <w:rPr>
          <w:rFonts w:ascii="Times New Roman" w:eastAsia="Times New Roman" w:hAnsi="Times New Roman" w:cs="Times New Roman"/>
          <w:sz w:val="28"/>
          <w:szCs w:val="28"/>
          <w:lang w:val="kk-KZ"/>
        </w:rPr>
        <w:t>B’</w:t>
      </w:r>
      <w:r w:rsidR="00F944E3" w:rsidRPr="005A34EF">
        <w:rPr>
          <w:rFonts w:ascii="Times New Roman" w:eastAsia="Times New Roman" w:hAnsi="Times New Roman" w:cs="Times New Roman"/>
          <w:sz w:val="28"/>
          <w:szCs w:val="28"/>
          <w:vertAlign w:val="subscript"/>
          <w:lang w:val="kk-KZ"/>
        </w:rPr>
        <w:t>y</w:t>
      </w:r>
      <w:r w:rsidR="00F944E3" w:rsidRPr="005A34EF">
        <w:rPr>
          <w:rFonts w:ascii="Times New Roman" w:eastAsia="Times New Roman" w:hAnsi="Times New Roman" w:cs="Times New Roman"/>
          <w:sz w:val="28"/>
          <w:szCs w:val="28"/>
          <w:lang w:val="kk-KZ"/>
        </w:rPr>
        <w:t>O</w:t>
      </w:r>
      <w:r w:rsidR="00F944E3" w:rsidRPr="005A34EF">
        <w:rPr>
          <w:rFonts w:ascii="Times New Roman" w:eastAsia="Times New Roman" w:hAnsi="Times New Roman" w:cs="Times New Roman"/>
          <w:sz w:val="28"/>
          <w:szCs w:val="28"/>
          <w:vertAlign w:val="subscript"/>
          <w:lang w:val="kk-KZ"/>
        </w:rPr>
        <w:t>3±</w:t>
      </w:r>
      <w:r w:rsidR="00F944E3" w:rsidRPr="00450E38">
        <w:rPr>
          <w:rFonts w:ascii="Times New Roman" w:eastAsia="Times New Roman" w:hAnsi="Times New Roman" w:cs="Times New Roman"/>
          <w:sz w:val="28"/>
          <w:szCs w:val="28"/>
          <w:vertAlign w:val="subscript"/>
        </w:rPr>
        <w:t>δ</w:t>
      </w:r>
      <w:r w:rsidR="00F2583F">
        <w:rPr>
          <w:rFonts w:ascii="Times New Roman" w:eastAsia="Times New Roman" w:hAnsi="Times New Roman" w:cs="Times New Roman"/>
          <w:sz w:val="28"/>
          <w:szCs w:val="28"/>
          <w:lang w:val="kk-KZ"/>
        </w:rPr>
        <w:t xml:space="preserve"> </w:t>
      </w:r>
      <w:r w:rsidR="00E116F0" w:rsidRPr="00E116F0">
        <w:rPr>
          <w:rFonts w:ascii="Times New Roman" w:eastAsia="Times New Roman" w:hAnsi="Times New Roman" w:cs="Times New Roman"/>
          <w:sz w:val="28"/>
          <w:szCs w:val="28"/>
          <w:lang w:val="kk-KZ"/>
        </w:rPr>
        <w:t>ретін</w:t>
      </w:r>
      <w:r w:rsidR="00E116F0">
        <w:rPr>
          <w:rFonts w:ascii="Times New Roman" w:eastAsia="Times New Roman" w:hAnsi="Times New Roman" w:cs="Times New Roman"/>
          <w:sz w:val="28"/>
          <w:szCs w:val="28"/>
          <w:lang w:val="kk-KZ"/>
        </w:rPr>
        <w:t>де ұсынылатын</w:t>
      </w:r>
      <w:r w:rsidR="00E116F0" w:rsidRPr="00E116F0">
        <w:rPr>
          <w:rFonts w:ascii="Times New Roman" w:eastAsia="Times New Roman" w:hAnsi="Times New Roman" w:cs="Times New Roman"/>
          <w:sz w:val="28"/>
          <w:szCs w:val="28"/>
          <w:lang w:val="kk-KZ"/>
        </w:rPr>
        <w:t xml:space="preserve"> </w:t>
      </w:r>
      <w:r w:rsidR="00E116F0">
        <w:rPr>
          <w:rFonts w:ascii="Times New Roman" w:eastAsia="Times New Roman" w:hAnsi="Times New Roman" w:cs="Times New Roman"/>
          <w:sz w:val="28"/>
          <w:szCs w:val="28"/>
          <w:lang w:val="kk-KZ"/>
        </w:rPr>
        <w:t>тотығу дәрежесі</w:t>
      </w:r>
      <w:r w:rsidR="00E116F0" w:rsidRPr="00E116F0">
        <w:rPr>
          <w:rFonts w:ascii="Times New Roman" w:eastAsia="Times New Roman" w:hAnsi="Times New Roman" w:cs="Times New Roman"/>
          <w:sz w:val="28"/>
          <w:szCs w:val="28"/>
          <w:lang w:val="kk-KZ"/>
        </w:rPr>
        <w:t xml:space="preserve"> әртүрлі </w:t>
      </w:r>
      <w:r w:rsidR="00E116F0">
        <w:rPr>
          <w:rFonts w:ascii="Times New Roman" w:eastAsia="Times New Roman" w:hAnsi="Times New Roman" w:cs="Times New Roman"/>
          <w:sz w:val="28"/>
          <w:szCs w:val="28"/>
          <w:lang w:val="kk-KZ"/>
        </w:rPr>
        <w:t xml:space="preserve">элементтермен </w:t>
      </w:r>
      <w:r w:rsidR="00E116F0" w:rsidRPr="00E116F0">
        <w:rPr>
          <w:rFonts w:ascii="Times New Roman" w:eastAsia="Times New Roman" w:hAnsi="Times New Roman" w:cs="Times New Roman"/>
          <w:sz w:val="28"/>
          <w:szCs w:val="28"/>
          <w:lang w:val="kk-KZ"/>
        </w:rPr>
        <w:t xml:space="preserve">ерітінділердің бай жиынтығын қалыптастыру </w:t>
      </w:r>
      <w:r w:rsidR="00F2583F">
        <w:rPr>
          <w:rFonts w:ascii="Times New Roman" w:eastAsia="Times New Roman" w:hAnsi="Times New Roman" w:cs="Times New Roman"/>
          <w:sz w:val="28"/>
          <w:szCs w:val="28"/>
          <w:lang w:val="kk-KZ"/>
        </w:rPr>
        <w:t xml:space="preserve">болып табылады. </w:t>
      </w:r>
      <w:r w:rsidRPr="005A34EF">
        <w:rPr>
          <w:rFonts w:ascii="Times New Roman" w:eastAsia="Times New Roman" w:hAnsi="Times New Roman" w:cs="Times New Roman"/>
          <w:sz w:val="28"/>
          <w:szCs w:val="28"/>
          <w:lang w:val="kk-KZ"/>
        </w:rPr>
        <w:t xml:space="preserve">Алайда, А және В катиондарының </w:t>
      </w:r>
      <w:r w:rsidR="00E116F0">
        <w:rPr>
          <w:rFonts w:ascii="Times New Roman" w:eastAsia="Times New Roman" w:hAnsi="Times New Roman" w:cs="Times New Roman"/>
          <w:sz w:val="28"/>
          <w:szCs w:val="28"/>
          <w:lang w:val="kk-KZ"/>
        </w:rPr>
        <w:t>да</w:t>
      </w:r>
      <w:r w:rsidRPr="005A34EF">
        <w:rPr>
          <w:rFonts w:ascii="Times New Roman" w:eastAsia="Times New Roman" w:hAnsi="Times New Roman" w:cs="Times New Roman"/>
          <w:sz w:val="28"/>
          <w:szCs w:val="28"/>
          <w:lang w:val="kk-KZ"/>
        </w:rPr>
        <w:t xml:space="preserve">, оттегі </w:t>
      </w:r>
      <w:r w:rsidR="00F2583F">
        <w:rPr>
          <w:rFonts w:ascii="Times New Roman" w:eastAsia="Times New Roman" w:hAnsi="Times New Roman" w:cs="Times New Roman"/>
          <w:sz w:val="28"/>
          <w:szCs w:val="28"/>
          <w:lang w:val="kk-KZ"/>
        </w:rPr>
        <w:t>вака</w:t>
      </w:r>
      <w:r w:rsidR="006946C6">
        <w:rPr>
          <w:rFonts w:ascii="Times New Roman" w:eastAsia="Times New Roman" w:hAnsi="Times New Roman" w:cs="Times New Roman"/>
          <w:sz w:val="28"/>
          <w:szCs w:val="28"/>
          <w:lang w:val="kk-KZ"/>
        </w:rPr>
        <w:t>нсиялары</w:t>
      </w:r>
      <w:r w:rsidR="00E116F0">
        <w:rPr>
          <w:rFonts w:ascii="Times New Roman" w:eastAsia="Times New Roman" w:hAnsi="Times New Roman" w:cs="Times New Roman"/>
          <w:sz w:val="28"/>
          <w:szCs w:val="28"/>
          <w:lang w:val="kk-KZ"/>
        </w:rPr>
        <w:t>ның</w:t>
      </w:r>
      <w:r w:rsidR="00E116F0" w:rsidRPr="00E116F0">
        <w:rPr>
          <w:rFonts w:ascii="Times New Roman" w:eastAsia="Times New Roman" w:hAnsi="Times New Roman" w:cs="Times New Roman"/>
          <w:sz w:val="28"/>
          <w:szCs w:val="28"/>
          <w:lang w:val="kk-KZ"/>
        </w:rPr>
        <w:t xml:space="preserve"> жетіспеушілігі</w:t>
      </w:r>
      <w:r w:rsidR="00E116F0">
        <w:rPr>
          <w:rFonts w:ascii="Times New Roman" w:eastAsia="Times New Roman" w:hAnsi="Times New Roman" w:cs="Times New Roman"/>
          <w:sz w:val="28"/>
          <w:szCs w:val="28"/>
          <w:lang w:val="kk-KZ"/>
        </w:rPr>
        <w:t xml:space="preserve"> де </w:t>
      </w:r>
      <w:r w:rsidR="006946C6">
        <w:rPr>
          <w:rFonts w:ascii="Times New Roman" w:eastAsia="Times New Roman" w:hAnsi="Times New Roman" w:cs="Times New Roman"/>
          <w:sz w:val="28"/>
          <w:szCs w:val="28"/>
          <w:lang w:val="kk-KZ"/>
        </w:rPr>
        <w:t xml:space="preserve">жиі кездеседі, бұл </w:t>
      </w:r>
      <w:r w:rsidR="00F2583F">
        <w:rPr>
          <w:rFonts w:ascii="Times New Roman" w:eastAsia="Times New Roman" w:hAnsi="Times New Roman" w:cs="Times New Roman"/>
          <w:sz w:val="28"/>
          <w:szCs w:val="28"/>
          <w:lang w:val="kk-KZ"/>
        </w:rPr>
        <w:t>перовскиттерде ақаудың</w:t>
      </w:r>
      <w:r w:rsidRPr="005A34EF">
        <w:rPr>
          <w:rFonts w:ascii="Times New Roman" w:eastAsia="Times New Roman" w:hAnsi="Times New Roman" w:cs="Times New Roman"/>
          <w:sz w:val="28"/>
          <w:szCs w:val="28"/>
          <w:lang w:val="kk-KZ"/>
        </w:rPr>
        <w:t xml:space="preserve"> пайда болуына әкеледі</w:t>
      </w:r>
      <w:r w:rsidR="00F944E3" w:rsidRPr="005A34EF">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"/>
          <w:id w:val="1279126146"/>
        </w:sdtPr>
        <w:sdtContent>
          <w:r w:rsidR="00F944E3" w:rsidRPr="005A34EF">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4</w:t>
          </w:r>
          <w:r w:rsidR="00F944E3" w:rsidRPr="005A34EF">
            <w:rPr>
              <w:rFonts w:ascii="Times New Roman" w:eastAsia="Times New Roman" w:hAnsi="Times New Roman" w:cs="Times New Roman"/>
              <w:color w:val="000000" w:themeColor="text1"/>
              <w:sz w:val="28"/>
              <w:szCs w:val="28"/>
              <w:lang w:val="kk-KZ"/>
            </w:rPr>
            <w:t>]</w:t>
          </w:r>
        </w:sdtContent>
      </w:sdt>
      <w:r w:rsidR="00F944E3" w:rsidRPr="005A34EF">
        <w:rPr>
          <w:rFonts w:ascii="Times New Roman" w:eastAsia="Times New Roman" w:hAnsi="Times New Roman" w:cs="Times New Roman"/>
          <w:sz w:val="28"/>
          <w:szCs w:val="28"/>
          <w:lang w:val="kk-KZ"/>
        </w:rPr>
        <w:t>.</w:t>
      </w:r>
    </w:p>
    <w:p w14:paraId="1063D387" w14:textId="4515E914" w:rsidR="006946C6" w:rsidRPr="006946C6" w:rsidRDefault="006946C6" w:rsidP="006946C6">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3</w:t>
      </w:r>
      <w:r w:rsidR="000918C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суретте</w:t>
      </w:r>
      <w:r w:rsidRPr="006946C6">
        <w:rPr>
          <w:rFonts w:ascii="Times New Roman" w:eastAsia="Calibri" w:hAnsi="Times New Roman" w:cs="Times New Roman"/>
          <w:i/>
          <w:color w:val="000000"/>
          <w:lang w:val="kk-KZ" w:eastAsia="ru-RU"/>
        </w:rPr>
        <w:t xml:space="preserve"> </w:t>
      </w:r>
      <w:r w:rsidRPr="006946C6">
        <w:rPr>
          <w:rFonts w:ascii="Times New Roman" w:eastAsia="Times New Roman" w:hAnsi="Times New Roman" w:cs="Times New Roman"/>
          <w:sz w:val="28"/>
          <w:szCs w:val="28"/>
          <w:lang w:val="kk-KZ"/>
        </w:rPr>
        <w:t>BaTiO</w:t>
      </w:r>
      <w:r w:rsidRPr="006946C6">
        <w:rPr>
          <w:rFonts w:ascii="Times New Roman" w:eastAsia="Times New Roman" w:hAnsi="Times New Roman" w:cs="Times New Roman"/>
          <w:sz w:val="28"/>
          <w:szCs w:val="28"/>
          <w:vertAlign w:val="subscript"/>
          <w:lang w:val="kk-KZ"/>
        </w:rPr>
        <w:t>3</w:t>
      </w:r>
      <w:r>
        <w:rPr>
          <w:rFonts w:ascii="Times New Roman" w:eastAsia="Times New Roman" w:hAnsi="Times New Roman" w:cs="Times New Roman"/>
          <w:sz w:val="28"/>
          <w:szCs w:val="28"/>
          <w:lang w:val="kk-KZ"/>
        </w:rPr>
        <w:t xml:space="preserve"> құрылымының  кубтық,  тетрагональдық, орторомбтық және</w:t>
      </w:r>
      <w:r w:rsidRPr="006946C6">
        <w:rPr>
          <w:rFonts w:ascii="Times New Roman" w:eastAsia="Times New Roman" w:hAnsi="Times New Roman" w:cs="Times New Roman"/>
          <w:sz w:val="28"/>
          <w:szCs w:val="28"/>
          <w:lang w:val="kk-KZ"/>
        </w:rPr>
        <w:t xml:space="preserve"> ромбоэдрлік фазаларының </w:t>
      </w:r>
      <w:r>
        <w:rPr>
          <w:rFonts w:ascii="Times New Roman" w:eastAsia="Times New Roman" w:hAnsi="Times New Roman" w:cs="Times New Roman"/>
          <w:sz w:val="28"/>
          <w:szCs w:val="28"/>
          <w:lang w:val="kk-KZ"/>
        </w:rPr>
        <w:t>элементар</w:t>
      </w:r>
      <w:r w:rsidRPr="006946C6">
        <w:rPr>
          <w:rFonts w:ascii="Times New Roman" w:eastAsia="Times New Roman" w:hAnsi="Times New Roman" w:cs="Times New Roman"/>
          <w:sz w:val="28"/>
          <w:szCs w:val="28"/>
          <w:lang w:val="kk-KZ"/>
        </w:rPr>
        <w:t xml:space="preserve"> ұяшықтары көрсетілген.</w:t>
      </w:r>
      <w:r w:rsidRPr="006946C6">
        <w:rPr>
          <w:rFonts w:ascii="Times New Roman" w:eastAsia="Times New Roman" w:hAnsi="Times New Roman" w:cs="Times New Roman"/>
          <w:b/>
          <w:sz w:val="28"/>
          <w:szCs w:val="28"/>
          <w:lang w:val="kk-KZ"/>
        </w:rPr>
        <w:t xml:space="preserve"> </w:t>
      </w:r>
      <w:r w:rsidRPr="006946C6">
        <w:rPr>
          <w:rFonts w:ascii="Times New Roman" w:eastAsia="Times New Roman" w:hAnsi="Times New Roman" w:cs="Times New Roman"/>
          <w:sz w:val="28"/>
          <w:szCs w:val="28"/>
          <w:lang w:val="kk-KZ"/>
        </w:rPr>
        <w:t>Перовскиттің құрылымдарының жоғары си</w:t>
      </w:r>
      <w:r>
        <w:rPr>
          <w:rFonts w:ascii="Times New Roman" w:eastAsia="Times New Roman" w:hAnsi="Times New Roman" w:cs="Times New Roman"/>
          <w:sz w:val="28"/>
          <w:szCs w:val="28"/>
          <w:lang w:val="kk-KZ"/>
        </w:rPr>
        <w:t xml:space="preserve">мметриялы кубтық фазасы жоғары </w:t>
      </w:r>
      <w:r w:rsidRPr="006946C6">
        <w:rPr>
          <w:rFonts w:ascii="Times New Roman" w:eastAsia="Times New Roman" w:hAnsi="Times New Roman" w:cs="Times New Roman"/>
          <w:sz w:val="28"/>
          <w:szCs w:val="28"/>
          <w:lang w:val="kk-KZ"/>
        </w:rPr>
        <w:t xml:space="preserve">температурада тұрақтылығын сақтайды және температура төмендеген кезде үш фазалық ауысудан өтеді. 393 </w:t>
      </w:r>
      <w:r>
        <w:rPr>
          <w:rFonts w:ascii="Times New Roman" w:eastAsia="Times New Roman" w:hAnsi="Times New Roman" w:cs="Times New Roman"/>
          <w:sz w:val="28"/>
          <w:szCs w:val="28"/>
          <w:lang w:val="kk-KZ"/>
        </w:rPr>
        <w:t xml:space="preserve">К-де кристалдардың кеңістіктік </w:t>
      </w:r>
      <w:r w:rsidRPr="006946C6">
        <w:rPr>
          <w:rFonts w:ascii="Times New Roman" w:eastAsia="Times New Roman" w:hAnsi="Times New Roman" w:cs="Times New Roman"/>
          <w:sz w:val="28"/>
          <w:szCs w:val="28"/>
          <w:lang w:val="kk-KZ"/>
        </w:rPr>
        <w:t>тобына сәйкес келетін тетрагональды фазада, 278К-де орторомбтық фазада және 183К-де тобына сәйкес келетін ромбоэдрлік фазада болады.</w:t>
      </w:r>
    </w:p>
    <w:p w14:paraId="57BE648C" w14:textId="7257D723" w:rsidR="00F944E3" w:rsidRPr="005A34EF" w:rsidRDefault="00F944E3" w:rsidP="00F944E3">
      <w:pPr>
        <w:spacing w:after="0" w:line="240" w:lineRule="auto"/>
        <w:ind w:firstLine="709"/>
        <w:jc w:val="both"/>
        <w:rPr>
          <w:rFonts w:ascii="Times New Roman" w:eastAsia="Times New Roman" w:hAnsi="Times New Roman" w:cs="Times New Roman"/>
          <w:sz w:val="28"/>
          <w:szCs w:val="28"/>
          <w:lang w:val="kk-KZ"/>
        </w:rPr>
      </w:pPr>
    </w:p>
    <w:p w14:paraId="53CD94B0" w14:textId="77777777" w:rsidR="006946C6" w:rsidRDefault="006946C6" w:rsidP="00F944E3">
      <w:pPr>
        <w:spacing w:after="0" w:line="240" w:lineRule="auto"/>
        <w:ind w:firstLine="709"/>
        <w:jc w:val="both"/>
        <w:rPr>
          <w:rFonts w:ascii="Times New Roman" w:eastAsia="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946C6" w14:paraId="33301087" w14:textId="77777777" w:rsidTr="006946C6">
        <w:tc>
          <w:tcPr>
            <w:tcW w:w="9628" w:type="dxa"/>
          </w:tcPr>
          <w:p w14:paraId="6C87DCD7" w14:textId="0D5FA2F6" w:rsidR="006946C6" w:rsidRDefault="006946C6" w:rsidP="006946C6">
            <w:pPr>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3B792395" wp14:editId="3C0D983B">
                  <wp:extent cx="5573395" cy="4084320"/>
                  <wp:effectExtent l="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8662" cy="4102836"/>
                          </a:xfrm>
                          <a:prstGeom prst="rect">
                            <a:avLst/>
                          </a:prstGeom>
                          <a:noFill/>
                        </pic:spPr>
                      </pic:pic>
                    </a:graphicData>
                  </a:graphic>
                </wp:inline>
              </w:drawing>
            </w:r>
          </w:p>
        </w:tc>
      </w:tr>
      <w:tr w:rsidR="006946C6" w:rsidRPr="00B06369" w14:paraId="7AC60EA2" w14:textId="77777777" w:rsidTr="006946C6">
        <w:tc>
          <w:tcPr>
            <w:tcW w:w="9628" w:type="dxa"/>
          </w:tcPr>
          <w:p w14:paraId="166B11E3" w14:textId="77777777" w:rsidR="008763B7" w:rsidRDefault="008763B7" w:rsidP="00F944E3">
            <w:pPr>
              <w:jc w:val="both"/>
              <w:rPr>
                <w:rFonts w:ascii="Times New Roman" w:eastAsia="Times New Roman" w:hAnsi="Times New Roman" w:cs="Times New Roman"/>
                <w:sz w:val="28"/>
                <w:szCs w:val="28"/>
                <w:lang w:val="kk-KZ"/>
              </w:rPr>
            </w:pPr>
          </w:p>
          <w:p w14:paraId="55F6DE96" w14:textId="43E2C738" w:rsidR="006946C6" w:rsidRDefault="006946C6" w:rsidP="00B0636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w:t>
            </w:r>
            <w:r w:rsidRPr="006946C6">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3</w:t>
            </w:r>
            <w:r w:rsidRPr="006946C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6946C6">
              <w:rPr>
                <w:rFonts w:ascii="Times New Roman" w:eastAsia="Times New Roman" w:hAnsi="Times New Roman" w:cs="Times New Roman"/>
                <w:i/>
                <w:sz w:val="28"/>
                <w:szCs w:val="28"/>
                <w:lang w:val="kk-KZ"/>
              </w:rPr>
              <w:t xml:space="preserve"> </w:t>
            </w:r>
            <w:r w:rsidRPr="006946C6">
              <w:rPr>
                <w:rFonts w:ascii="Times New Roman" w:eastAsia="Times New Roman" w:hAnsi="Times New Roman" w:cs="Times New Roman"/>
                <w:sz w:val="28"/>
                <w:szCs w:val="28"/>
                <w:lang w:val="kk-KZ"/>
              </w:rPr>
              <w:t>BaTiO</w:t>
            </w:r>
            <w:r w:rsidRPr="006946C6">
              <w:rPr>
                <w:rFonts w:ascii="Times New Roman" w:eastAsia="Times New Roman" w:hAnsi="Times New Roman" w:cs="Times New Roman"/>
                <w:sz w:val="28"/>
                <w:szCs w:val="28"/>
                <w:vertAlign w:val="subscript"/>
                <w:lang w:val="kk-KZ"/>
              </w:rPr>
              <w:t>3</w:t>
            </w:r>
            <w:r w:rsidRPr="006946C6">
              <w:rPr>
                <w:rFonts w:ascii="Times New Roman" w:eastAsia="Times New Roman" w:hAnsi="Times New Roman" w:cs="Times New Roman"/>
                <w:sz w:val="28"/>
                <w:szCs w:val="28"/>
                <w:lang w:val="kk-KZ"/>
              </w:rPr>
              <w:t xml:space="preserve"> құрылымының  кубтық,  тетрагональдық, орторомбтық және ромбоэдрл</w:t>
            </w:r>
            <w:r>
              <w:rPr>
                <w:rFonts w:ascii="Times New Roman" w:eastAsia="Times New Roman" w:hAnsi="Times New Roman" w:cs="Times New Roman"/>
                <w:sz w:val="28"/>
                <w:szCs w:val="28"/>
                <w:lang w:val="kk-KZ"/>
              </w:rPr>
              <w:t>ік фазаларының элементар ұяшықтары</w:t>
            </w:r>
          </w:p>
        </w:tc>
      </w:tr>
    </w:tbl>
    <w:p w14:paraId="2FE48248" w14:textId="77777777" w:rsidR="006946C6" w:rsidRDefault="006946C6" w:rsidP="00F944E3">
      <w:pPr>
        <w:spacing w:after="0" w:line="240" w:lineRule="auto"/>
        <w:ind w:firstLine="709"/>
        <w:jc w:val="both"/>
        <w:rPr>
          <w:rFonts w:ascii="Times New Roman" w:eastAsia="Times New Roman" w:hAnsi="Times New Roman" w:cs="Times New Roman"/>
          <w:sz w:val="28"/>
          <w:szCs w:val="28"/>
          <w:lang w:val="kk-KZ"/>
        </w:rPr>
      </w:pPr>
    </w:p>
    <w:p w14:paraId="3E243211" w14:textId="0D8625D5" w:rsidR="00F944E3" w:rsidRPr="008C0958" w:rsidRDefault="008C0958" w:rsidP="00F944E3">
      <w:pPr>
        <w:spacing w:after="0" w:line="240" w:lineRule="auto"/>
        <w:ind w:firstLine="709"/>
        <w:jc w:val="both"/>
        <w:rPr>
          <w:rFonts w:ascii="Times New Roman" w:eastAsia="Times New Roman" w:hAnsi="Times New Roman" w:cs="Times New Roman"/>
          <w:sz w:val="28"/>
          <w:szCs w:val="28"/>
          <w:lang w:val="kk-KZ"/>
        </w:rPr>
      </w:pPr>
      <w:r w:rsidRPr="008C0958">
        <w:rPr>
          <w:rFonts w:ascii="Times New Roman" w:eastAsia="Times New Roman" w:hAnsi="Times New Roman" w:cs="Times New Roman"/>
          <w:sz w:val="28"/>
          <w:szCs w:val="28"/>
          <w:lang w:val="kk-KZ"/>
        </w:rPr>
        <w:t>Оттегі (анион</w:t>
      </w:r>
      <w:r w:rsidR="00F2583F">
        <w:rPr>
          <w:rFonts w:ascii="Times New Roman" w:eastAsia="Times New Roman" w:hAnsi="Times New Roman" w:cs="Times New Roman"/>
          <w:sz w:val="28"/>
          <w:szCs w:val="28"/>
          <w:lang w:val="kk-KZ"/>
        </w:rPr>
        <w:t>дық</w:t>
      </w:r>
      <w:r w:rsidRPr="008C0958">
        <w:rPr>
          <w:rFonts w:ascii="Times New Roman" w:eastAsia="Times New Roman" w:hAnsi="Times New Roman" w:cs="Times New Roman"/>
          <w:sz w:val="28"/>
          <w:szCs w:val="28"/>
          <w:lang w:val="kk-KZ"/>
        </w:rPr>
        <w:t xml:space="preserve">) </w:t>
      </w:r>
      <w:r w:rsidR="00F2583F">
        <w:rPr>
          <w:rFonts w:ascii="Times New Roman" w:eastAsia="Times New Roman" w:hAnsi="Times New Roman" w:cs="Times New Roman"/>
          <w:sz w:val="28"/>
          <w:szCs w:val="28"/>
          <w:lang w:val="kk-KZ"/>
        </w:rPr>
        <w:t>вакансиялары</w:t>
      </w:r>
      <w:r w:rsidR="00506FFB">
        <w:rPr>
          <w:rFonts w:ascii="Times New Roman" w:eastAsia="Times New Roman" w:hAnsi="Times New Roman" w:cs="Times New Roman"/>
          <w:sz w:val="28"/>
          <w:szCs w:val="28"/>
          <w:lang w:val="kk-KZ"/>
        </w:rPr>
        <w:t xml:space="preserve"> катиондардық вакансияларға</w:t>
      </w:r>
      <w:r w:rsidRPr="008C0958">
        <w:rPr>
          <w:rFonts w:ascii="Times New Roman" w:eastAsia="Times New Roman" w:hAnsi="Times New Roman" w:cs="Times New Roman"/>
          <w:sz w:val="28"/>
          <w:szCs w:val="28"/>
          <w:lang w:val="kk-KZ"/>
        </w:rPr>
        <w:t xml:space="preserve"> қарағанда жиі кездеседі.</w:t>
      </w:r>
      <w:r>
        <w:rPr>
          <w:rFonts w:ascii="Times New Roman" w:eastAsia="Times New Roman" w:hAnsi="Times New Roman" w:cs="Times New Roman"/>
          <w:sz w:val="28"/>
          <w:szCs w:val="28"/>
          <w:lang w:val="kk-KZ"/>
        </w:rPr>
        <w:t xml:space="preserve"> </w:t>
      </w:r>
      <w:r w:rsidRPr="008C0958">
        <w:rPr>
          <w:rFonts w:ascii="Times New Roman" w:eastAsia="Times New Roman" w:hAnsi="Times New Roman" w:cs="Times New Roman"/>
          <w:sz w:val="28"/>
          <w:szCs w:val="28"/>
          <w:lang w:val="kk-KZ"/>
        </w:rPr>
        <w:t xml:space="preserve">Реттелген аниондық </w:t>
      </w:r>
      <w:r w:rsidR="00DE0502">
        <w:rPr>
          <w:rFonts w:ascii="Times New Roman" w:eastAsia="Times New Roman" w:hAnsi="Times New Roman" w:cs="Times New Roman"/>
          <w:sz w:val="28"/>
          <w:szCs w:val="28"/>
          <w:lang w:val="kk-KZ"/>
        </w:rPr>
        <w:t>вакансиялар</w:t>
      </w:r>
      <w:r w:rsidR="00DE0502" w:rsidRPr="00DE0502">
        <w:rPr>
          <w:rFonts w:ascii="Times New Roman" w:eastAsia="Times New Roman" w:hAnsi="Times New Roman" w:cs="Times New Roman"/>
          <w:sz w:val="28"/>
          <w:szCs w:val="28"/>
          <w:lang w:val="kk-KZ"/>
        </w:rPr>
        <w:t xml:space="preserve"> </w:t>
      </w:r>
      <w:r w:rsidRPr="008C0958">
        <w:rPr>
          <w:rFonts w:ascii="Times New Roman" w:eastAsia="Times New Roman" w:hAnsi="Times New Roman" w:cs="Times New Roman"/>
          <w:sz w:val="28"/>
          <w:szCs w:val="28"/>
          <w:lang w:val="kk-KZ"/>
        </w:rPr>
        <w:t>бар перовскиттердің ең</w:t>
      </w:r>
      <w:r w:rsidR="00623791">
        <w:rPr>
          <w:rFonts w:ascii="Times New Roman" w:eastAsia="Times New Roman" w:hAnsi="Times New Roman" w:cs="Times New Roman"/>
          <w:sz w:val="28"/>
          <w:szCs w:val="28"/>
          <w:lang w:val="kk-KZ"/>
        </w:rPr>
        <w:t xml:space="preserve"> көп кездесетіндері</w:t>
      </w:r>
      <w:r w:rsidR="00DE0502">
        <w:rPr>
          <w:rFonts w:ascii="Times New Roman" w:eastAsia="Times New Roman" w:hAnsi="Times New Roman" w:cs="Times New Roman"/>
          <w:sz w:val="28"/>
          <w:szCs w:val="28"/>
          <w:lang w:val="kk-KZ"/>
        </w:rPr>
        <w:t>:</w:t>
      </w:r>
      <w:r w:rsidRPr="008C0958">
        <w:rPr>
          <w:rFonts w:ascii="Times New Roman" w:eastAsia="Times New Roman" w:hAnsi="Times New Roman" w:cs="Times New Roman"/>
          <w:sz w:val="28"/>
          <w:szCs w:val="28"/>
          <w:lang w:val="kk-KZ"/>
        </w:rPr>
        <w:t xml:space="preserve"> </w:t>
      </w:r>
      <w:r w:rsidR="00F944E3" w:rsidRPr="008C0958">
        <w:rPr>
          <w:rFonts w:ascii="Times New Roman" w:eastAsia="Times New Roman" w:hAnsi="Times New Roman" w:cs="Times New Roman"/>
          <w:sz w:val="28"/>
          <w:szCs w:val="28"/>
          <w:lang w:val="kk-KZ"/>
        </w:rPr>
        <w:t>Ca</w:t>
      </w:r>
      <w:r w:rsidR="00F944E3" w:rsidRPr="008C0958">
        <w:rPr>
          <w:rFonts w:ascii="Times New Roman" w:eastAsia="Times New Roman" w:hAnsi="Times New Roman" w:cs="Times New Roman"/>
          <w:sz w:val="28"/>
          <w:szCs w:val="28"/>
          <w:vertAlign w:val="subscript"/>
          <w:lang w:val="kk-KZ"/>
        </w:rPr>
        <w:t>2</w:t>
      </w:r>
      <w:r w:rsidR="00F944E3" w:rsidRPr="008C0958">
        <w:rPr>
          <w:rFonts w:ascii="Times New Roman" w:eastAsia="Times New Roman" w:hAnsi="Times New Roman" w:cs="Times New Roman"/>
          <w:sz w:val="28"/>
          <w:szCs w:val="28"/>
          <w:lang w:val="kk-KZ"/>
        </w:rPr>
        <w:t>Fe</w:t>
      </w:r>
      <w:r w:rsidR="00F944E3" w:rsidRPr="008C0958">
        <w:rPr>
          <w:rFonts w:ascii="Times New Roman" w:eastAsia="Times New Roman" w:hAnsi="Times New Roman" w:cs="Times New Roman"/>
          <w:sz w:val="28"/>
          <w:szCs w:val="28"/>
          <w:vertAlign w:val="subscript"/>
          <w:lang w:val="kk-KZ"/>
        </w:rPr>
        <w:t>2</w:t>
      </w:r>
      <w:r w:rsidR="00F944E3" w:rsidRPr="008C0958">
        <w:rPr>
          <w:rFonts w:ascii="Times New Roman" w:eastAsia="Times New Roman" w:hAnsi="Times New Roman" w:cs="Times New Roman"/>
          <w:sz w:val="28"/>
          <w:szCs w:val="28"/>
          <w:lang w:val="kk-KZ"/>
        </w:rPr>
        <w:t>O</w:t>
      </w:r>
      <w:r w:rsidR="00F944E3" w:rsidRPr="008C0958">
        <w:rPr>
          <w:rFonts w:ascii="Times New Roman" w:eastAsia="Times New Roman" w:hAnsi="Times New Roman" w:cs="Times New Roman"/>
          <w:sz w:val="28"/>
          <w:szCs w:val="28"/>
          <w:vertAlign w:val="subscript"/>
          <w:lang w:val="kk-KZ"/>
        </w:rPr>
        <w:t>5</w:t>
      </w:r>
      <w:r w:rsidR="00F944E3" w:rsidRPr="008C0958">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"/>
          <w:id w:val="57150437"/>
        </w:sdtPr>
        <w:sdtContent>
          <w:r w:rsidR="00F944E3" w:rsidRPr="008C0958">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4, р. 291-303</w:t>
          </w:r>
          <w:r w:rsidR="00F944E3" w:rsidRPr="008C0958">
            <w:rPr>
              <w:rFonts w:ascii="Times New Roman" w:eastAsia="Times New Roman" w:hAnsi="Times New Roman" w:cs="Times New Roman"/>
              <w:color w:val="000000" w:themeColor="text1"/>
              <w:sz w:val="28"/>
              <w:szCs w:val="28"/>
              <w:lang w:val="kk-KZ"/>
            </w:rPr>
            <w:t>]</w:t>
          </w:r>
        </w:sdtContent>
      </w:sdt>
      <w:r w:rsidR="00F944E3" w:rsidRPr="008C095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және</w:t>
      </w:r>
      <w:r w:rsidR="00F944E3" w:rsidRPr="008C0958">
        <w:rPr>
          <w:rFonts w:ascii="Times New Roman" w:eastAsia="Times New Roman" w:hAnsi="Times New Roman" w:cs="Times New Roman"/>
          <w:sz w:val="28"/>
          <w:szCs w:val="28"/>
          <w:lang w:val="kk-KZ"/>
        </w:rPr>
        <w:t xml:space="preserve"> La</w:t>
      </w:r>
      <w:r w:rsidR="00F944E3" w:rsidRPr="008C0958">
        <w:rPr>
          <w:rFonts w:ascii="Times New Roman" w:eastAsia="Times New Roman" w:hAnsi="Times New Roman" w:cs="Times New Roman"/>
          <w:sz w:val="28"/>
          <w:szCs w:val="28"/>
          <w:vertAlign w:val="subscript"/>
          <w:lang w:val="kk-KZ"/>
        </w:rPr>
        <w:t>2</w:t>
      </w:r>
      <w:r w:rsidR="00F944E3" w:rsidRPr="008C0958">
        <w:rPr>
          <w:rFonts w:ascii="Times New Roman" w:eastAsia="Times New Roman" w:hAnsi="Times New Roman" w:cs="Times New Roman"/>
          <w:sz w:val="28"/>
          <w:szCs w:val="28"/>
          <w:lang w:val="kk-KZ"/>
        </w:rPr>
        <w:t>Ni</w:t>
      </w:r>
      <w:r w:rsidR="00F944E3" w:rsidRPr="008C0958">
        <w:rPr>
          <w:rFonts w:ascii="Times New Roman" w:eastAsia="Times New Roman" w:hAnsi="Times New Roman" w:cs="Times New Roman"/>
          <w:sz w:val="28"/>
          <w:szCs w:val="28"/>
          <w:vertAlign w:val="subscript"/>
          <w:lang w:val="kk-KZ"/>
        </w:rPr>
        <w:t>2</w:t>
      </w:r>
      <w:r w:rsidR="00F944E3" w:rsidRPr="008C0958">
        <w:rPr>
          <w:rFonts w:ascii="Times New Roman" w:eastAsia="Times New Roman" w:hAnsi="Times New Roman" w:cs="Times New Roman"/>
          <w:sz w:val="28"/>
          <w:szCs w:val="28"/>
          <w:lang w:val="kk-KZ"/>
        </w:rPr>
        <w:t>O</w:t>
      </w:r>
      <w:r w:rsidR="00F944E3" w:rsidRPr="008C0958">
        <w:rPr>
          <w:rFonts w:ascii="Times New Roman" w:eastAsia="Times New Roman" w:hAnsi="Times New Roman" w:cs="Times New Roman"/>
          <w:sz w:val="28"/>
          <w:szCs w:val="28"/>
          <w:vertAlign w:val="subscript"/>
          <w:lang w:val="kk-KZ"/>
        </w:rPr>
        <w:t>5</w:t>
      </w:r>
      <w:r w:rsidR="00F944E3" w:rsidRPr="008C0958">
        <w:rPr>
          <w:rFonts w:ascii="Times New Roman" w:eastAsia="Times New Roman" w:hAnsi="Times New Roman" w:cs="Times New Roman"/>
          <w:sz w:val="28"/>
          <w:szCs w:val="28"/>
          <w:lang w:val="kk-KZ"/>
        </w:rPr>
        <w:t>.</w:t>
      </w:r>
      <w:r w:rsidRPr="008C0958">
        <w:rPr>
          <w:lang w:val="kk-KZ"/>
        </w:rPr>
        <w:t xml:space="preserve"> </w:t>
      </w:r>
      <w:r w:rsidR="004F75F9">
        <w:rPr>
          <w:rFonts w:ascii="Times New Roman" w:eastAsia="Times New Roman" w:hAnsi="Times New Roman" w:cs="Times New Roman"/>
          <w:sz w:val="28"/>
          <w:szCs w:val="28"/>
          <w:lang w:val="kk-KZ"/>
        </w:rPr>
        <w:t>Олардың құрамын</w:t>
      </w:r>
      <w:r w:rsidRPr="008C0958">
        <w:rPr>
          <w:rFonts w:ascii="Times New Roman" w:eastAsia="Times New Roman" w:hAnsi="Times New Roman" w:cs="Times New Roman"/>
          <w:sz w:val="28"/>
          <w:szCs w:val="28"/>
          <w:lang w:val="kk-KZ"/>
        </w:rPr>
        <w:t xml:space="preserve"> оттегі позицияларының алтыдан бір бөлігі бос</w:t>
      </w:r>
      <w:r w:rsidR="004F75F9">
        <w:rPr>
          <w:rFonts w:ascii="Times New Roman" w:eastAsia="Times New Roman" w:hAnsi="Times New Roman" w:cs="Times New Roman"/>
          <w:sz w:val="28"/>
          <w:szCs w:val="28"/>
          <w:lang w:val="kk-KZ"/>
        </w:rPr>
        <w:t xml:space="preserve"> емес</w:t>
      </w:r>
      <w:r w:rsidRPr="008C0958">
        <w:rPr>
          <w:rFonts w:ascii="Times New Roman" w:eastAsia="Times New Roman" w:hAnsi="Times New Roman" w:cs="Times New Roman"/>
          <w:sz w:val="28"/>
          <w:szCs w:val="28"/>
          <w:lang w:val="kk-KZ"/>
        </w:rPr>
        <w:t xml:space="preserve"> болатын </w:t>
      </w:r>
      <w:r>
        <w:rPr>
          <w:rFonts w:ascii="Times New Roman" w:eastAsia="Times New Roman" w:hAnsi="Times New Roman" w:cs="Times New Roman"/>
          <w:sz w:val="28"/>
          <w:szCs w:val="28"/>
          <w:lang w:val="kk-KZ"/>
        </w:rPr>
        <w:t>анион-</w:t>
      </w:r>
      <w:r w:rsidR="004F75F9">
        <w:rPr>
          <w:rFonts w:ascii="Times New Roman" w:eastAsia="Times New Roman" w:hAnsi="Times New Roman" w:cs="Times New Roman"/>
          <w:sz w:val="28"/>
          <w:szCs w:val="28"/>
          <w:lang w:val="kk-KZ"/>
        </w:rPr>
        <w:t>жеткіліксіздігі</w:t>
      </w:r>
      <w:r w:rsidRPr="008C0958">
        <w:rPr>
          <w:rFonts w:ascii="Times New Roman" w:eastAsia="Times New Roman" w:hAnsi="Times New Roman" w:cs="Times New Roman"/>
          <w:sz w:val="28"/>
          <w:szCs w:val="28"/>
          <w:lang w:val="kk-KZ"/>
        </w:rPr>
        <w:t xml:space="preserve"> перовскит</w:t>
      </w:r>
      <w:r w:rsidR="00DE0502">
        <w:rPr>
          <w:rFonts w:ascii="Times New Roman" w:eastAsia="Times New Roman" w:hAnsi="Times New Roman" w:cs="Times New Roman"/>
          <w:sz w:val="28"/>
          <w:szCs w:val="28"/>
          <w:lang w:val="kk-KZ"/>
        </w:rPr>
        <w:t>і</w:t>
      </w:r>
      <w:r w:rsidRPr="008C0958">
        <w:rPr>
          <w:rFonts w:ascii="Times New Roman" w:eastAsia="Times New Roman" w:hAnsi="Times New Roman" w:cs="Times New Roman"/>
          <w:sz w:val="28"/>
          <w:szCs w:val="28"/>
          <w:lang w:val="kk-KZ"/>
        </w:rPr>
        <w:t xml:space="preserve"> ретінде </w:t>
      </w:r>
      <w:r>
        <w:rPr>
          <w:rFonts w:ascii="Times New Roman" w:eastAsia="Times New Roman" w:hAnsi="Times New Roman" w:cs="Times New Roman"/>
          <w:sz w:val="28"/>
          <w:szCs w:val="28"/>
          <w:lang w:val="kk-KZ"/>
        </w:rPr>
        <w:t xml:space="preserve">анықтауға </w:t>
      </w:r>
      <w:r w:rsidRPr="008C0958">
        <w:rPr>
          <w:rFonts w:ascii="Times New Roman" w:eastAsia="Times New Roman" w:hAnsi="Times New Roman" w:cs="Times New Roman"/>
          <w:sz w:val="28"/>
          <w:szCs w:val="28"/>
          <w:lang w:val="kk-KZ"/>
        </w:rPr>
        <w:t xml:space="preserve"> болады</w:t>
      </w:r>
      <w:r w:rsidR="00F944E3" w:rsidRPr="008C0958">
        <w:rPr>
          <w:rFonts w:ascii="Times New Roman" w:eastAsia="Times New Roman" w:hAnsi="Times New Roman" w:cs="Times New Roman"/>
          <w:sz w:val="28"/>
          <w:szCs w:val="28"/>
          <w:lang w:val="kk-KZ"/>
        </w:rPr>
        <w:t xml:space="preserve">. </w:t>
      </w:r>
      <w:r w:rsidRPr="008C0958">
        <w:rPr>
          <w:rFonts w:ascii="Times New Roman" w:eastAsia="Times New Roman" w:hAnsi="Times New Roman" w:cs="Times New Roman"/>
          <w:sz w:val="28"/>
          <w:szCs w:val="28"/>
          <w:lang w:val="kk-KZ"/>
        </w:rPr>
        <w:t xml:space="preserve">Оттегі </w:t>
      </w:r>
      <w:r w:rsidR="00DE0502" w:rsidRPr="00DE0502">
        <w:rPr>
          <w:rFonts w:ascii="Times New Roman" w:eastAsia="Times New Roman" w:hAnsi="Times New Roman" w:cs="Times New Roman"/>
          <w:sz w:val="28"/>
          <w:szCs w:val="28"/>
          <w:lang w:val="kk-KZ"/>
        </w:rPr>
        <w:t xml:space="preserve">вакансиялары </w:t>
      </w:r>
      <w:r w:rsidR="004F75F9">
        <w:rPr>
          <w:rFonts w:ascii="Times New Roman" w:eastAsia="Times New Roman" w:hAnsi="Times New Roman" w:cs="Times New Roman"/>
          <w:sz w:val="28"/>
          <w:szCs w:val="28"/>
          <w:lang w:val="kk-KZ"/>
        </w:rPr>
        <w:t>қ</w:t>
      </w:r>
      <w:r w:rsidR="004F75F9" w:rsidRPr="004F75F9">
        <w:rPr>
          <w:rFonts w:ascii="Times New Roman" w:eastAsia="Times New Roman" w:hAnsi="Times New Roman" w:cs="Times New Roman"/>
          <w:sz w:val="28"/>
          <w:szCs w:val="28"/>
          <w:lang w:val="kk-KZ"/>
        </w:rPr>
        <w:t xml:space="preserve">ұрылымда </w:t>
      </w:r>
      <w:r w:rsidRPr="008C0958">
        <w:rPr>
          <w:rFonts w:ascii="Times New Roman" w:eastAsia="Times New Roman" w:hAnsi="Times New Roman" w:cs="Times New Roman"/>
          <w:sz w:val="28"/>
          <w:szCs w:val="28"/>
          <w:lang w:val="kk-KZ"/>
        </w:rPr>
        <w:t xml:space="preserve">(110) </w:t>
      </w:r>
      <w:r w:rsidRPr="008C0958">
        <w:rPr>
          <w:rFonts w:ascii="Times New Roman" w:eastAsia="Times New Roman" w:hAnsi="Times New Roman" w:cs="Times New Roman"/>
          <w:sz w:val="28"/>
          <w:szCs w:val="28"/>
          <w:lang w:val="kk-KZ"/>
        </w:rPr>
        <w:lastRenderedPageBreak/>
        <w:t xml:space="preserve">жазықтықта бірқатар оттегі атомдары болмайтындай </w:t>
      </w:r>
      <w:r w:rsidR="004F75F9">
        <w:rPr>
          <w:rFonts w:ascii="Times New Roman" w:eastAsia="Times New Roman" w:hAnsi="Times New Roman" w:cs="Times New Roman"/>
          <w:sz w:val="28"/>
          <w:szCs w:val="28"/>
          <w:lang w:val="kk-KZ"/>
        </w:rPr>
        <w:t xml:space="preserve">етіп </w:t>
      </w:r>
      <w:r w:rsidRPr="008C0958">
        <w:rPr>
          <w:rFonts w:ascii="Times New Roman" w:eastAsia="Times New Roman" w:hAnsi="Times New Roman" w:cs="Times New Roman"/>
          <w:sz w:val="28"/>
          <w:szCs w:val="28"/>
          <w:lang w:val="kk-KZ"/>
        </w:rPr>
        <w:t>реттелген.</w:t>
      </w:r>
      <w:r>
        <w:rPr>
          <w:rFonts w:ascii="Times New Roman" w:eastAsia="Times New Roman" w:hAnsi="Times New Roman" w:cs="Times New Roman"/>
          <w:sz w:val="28"/>
          <w:szCs w:val="28"/>
          <w:lang w:val="kk-KZ"/>
        </w:rPr>
        <w:t xml:space="preserve"> </w:t>
      </w:r>
      <w:r w:rsidR="00F944E3" w:rsidRPr="008C0958">
        <w:rPr>
          <w:rFonts w:ascii="Times New Roman" w:eastAsia="Times New Roman" w:hAnsi="Times New Roman" w:cs="Times New Roman"/>
          <w:sz w:val="28"/>
          <w:szCs w:val="28"/>
          <w:lang w:val="kk-KZ"/>
        </w:rPr>
        <w:t>La</w:t>
      </w:r>
      <w:r w:rsidR="00F944E3" w:rsidRPr="008C0958">
        <w:rPr>
          <w:rFonts w:ascii="Times New Roman" w:eastAsia="Times New Roman" w:hAnsi="Times New Roman" w:cs="Times New Roman"/>
          <w:sz w:val="28"/>
          <w:szCs w:val="28"/>
          <w:vertAlign w:val="subscript"/>
          <w:lang w:val="kk-KZ"/>
        </w:rPr>
        <w:t>2</w:t>
      </w:r>
      <w:r w:rsidR="00F944E3" w:rsidRPr="008C0958">
        <w:rPr>
          <w:rFonts w:ascii="Times New Roman" w:eastAsia="Times New Roman" w:hAnsi="Times New Roman" w:cs="Times New Roman"/>
          <w:sz w:val="28"/>
          <w:szCs w:val="28"/>
          <w:lang w:val="kk-KZ"/>
        </w:rPr>
        <w:t>Ni</w:t>
      </w:r>
      <w:r w:rsidR="00F944E3" w:rsidRPr="008C0958">
        <w:rPr>
          <w:rFonts w:ascii="Times New Roman" w:eastAsia="Times New Roman" w:hAnsi="Times New Roman" w:cs="Times New Roman"/>
          <w:sz w:val="28"/>
          <w:szCs w:val="28"/>
          <w:vertAlign w:val="subscript"/>
          <w:lang w:val="kk-KZ"/>
        </w:rPr>
        <w:t>2</w:t>
      </w:r>
      <w:r w:rsidR="00F944E3" w:rsidRPr="008C0958">
        <w:rPr>
          <w:rFonts w:ascii="Times New Roman" w:eastAsia="Times New Roman" w:hAnsi="Times New Roman" w:cs="Times New Roman"/>
          <w:sz w:val="28"/>
          <w:szCs w:val="28"/>
          <w:lang w:val="kk-KZ"/>
        </w:rPr>
        <w:t>O</w:t>
      </w:r>
      <w:r w:rsidR="00F944E3" w:rsidRPr="008C0958">
        <w:rPr>
          <w:rFonts w:ascii="Times New Roman" w:eastAsia="Times New Roman" w:hAnsi="Times New Roman" w:cs="Times New Roman"/>
          <w:sz w:val="28"/>
          <w:szCs w:val="28"/>
          <w:vertAlign w:val="subscript"/>
          <w:lang w:val="kk-KZ"/>
        </w:rPr>
        <w:t>5</w:t>
      </w:r>
      <w:r>
        <w:rPr>
          <w:rFonts w:ascii="Times New Roman" w:eastAsia="Times New Roman" w:hAnsi="Times New Roman" w:cs="Times New Roman"/>
          <w:sz w:val="28"/>
          <w:szCs w:val="28"/>
          <w:lang w:val="kk-KZ"/>
        </w:rPr>
        <w:t xml:space="preserve"> </w:t>
      </w:r>
      <w:r w:rsidR="004F75F9">
        <w:rPr>
          <w:rFonts w:ascii="Times New Roman" w:eastAsia="Times New Roman" w:hAnsi="Times New Roman" w:cs="Times New Roman"/>
          <w:sz w:val="28"/>
          <w:szCs w:val="28"/>
          <w:lang w:val="kk-KZ"/>
        </w:rPr>
        <w:t>–да вакансиялардың</w:t>
      </w:r>
      <w:r>
        <w:rPr>
          <w:rFonts w:ascii="Times New Roman" w:eastAsia="Times New Roman" w:hAnsi="Times New Roman" w:cs="Times New Roman"/>
          <w:sz w:val="28"/>
          <w:szCs w:val="28"/>
          <w:lang w:val="kk-KZ"/>
        </w:rPr>
        <w:t xml:space="preserve"> </w:t>
      </w:r>
      <w:r w:rsidR="00DE0502">
        <w:rPr>
          <w:rFonts w:ascii="Times New Roman" w:eastAsia="Times New Roman" w:hAnsi="Times New Roman" w:cs="Times New Roman"/>
          <w:sz w:val="28"/>
          <w:szCs w:val="28"/>
          <w:lang w:val="kk-KZ"/>
        </w:rPr>
        <w:t>ретте</w:t>
      </w:r>
      <w:r w:rsidR="004F75F9">
        <w:rPr>
          <w:rFonts w:ascii="Times New Roman" w:eastAsia="Times New Roman" w:hAnsi="Times New Roman" w:cs="Times New Roman"/>
          <w:sz w:val="28"/>
          <w:szCs w:val="28"/>
          <w:lang w:val="kk-KZ"/>
        </w:rPr>
        <w:t>л</w:t>
      </w:r>
      <w:r w:rsidR="00DE0502">
        <w:rPr>
          <w:rFonts w:ascii="Times New Roman" w:eastAsia="Times New Roman" w:hAnsi="Times New Roman" w:cs="Times New Roman"/>
          <w:sz w:val="28"/>
          <w:szCs w:val="28"/>
          <w:lang w:val="kk-KZ"/>
        </w:rPr>
        <w:t>у</w:t>
      </w:r>
      <w:r w:rsidR="004F75F9">
        <w:rPr>
          <w:rFonts w:ascii="Times New Roman" w:eastAsia="Times New Roman" w:hAnsi="Times New Roman" w:cs="Times New Roman"/>
          <w:sz w:val="28"/>
          <w:szCs w:val="28"/>
          <w:lang w:val="kk-KZ"/>
        </w:rPr>
        <w:t>і қиынырақ</w:t>
      </w:r>
      <w:r w:rsidR="00F944E3" w:rsidRPr="008C0958">
        <w:rPr>
          <w:rFonts w:ascii="Times New Roman" w:eastAsia="Times New Roman" w:hAnsi="Times New Roman" w:cs="Times New Roman"/>
          <w:sz w:val="28"/>
          <w:szCs w:val="28"/>
          <w:lang w:val="kk-KZ"/>
        </w:rPr>
        <w:t>. Ni</w:t>
      </w:r>
      <w:r w:rsidR="00F944E3" w:rsidRPr="008C0958">
        <w:rPr>
          <w:rFonts w:ascii="Times New Roman" w:eastAsia="Times New Roman" w:hAnsi="Times New Roman" w:cs="Times New Roman"/>
          <w:sz w:val="28"/>
          <w:szCs w:val="28"/>
          <w:vertAlign w:val="superscript"/>
          <w:lang w:val="kk-KZ"/>
        </w:rPr>
        <w:t>2+</w:t>
      </w:r>
      <w:r w:rsidR="00F944E3" w:rsidRPr="008C0958">
        <w:rPr>
          <w:rFonts w:ascii="Times New Roman" w:eastAsia="Times New Roman" w:hAnsi="Times New Roman" w:cs="Times New Roman"/>
          <w:sz w:val="28"/>
          <w:szCs w:val="28"/>
          <w:lang w:val="kk-KZ"/>
        </w:rPr>
        <w:t xml:space="preserve"> </w:t>
      </w:r>
      <w:r w:rsidRPr="008C0958">
        <w:rPr>
          <w:rFonts w:ascii="Times New Roman" w:eastAsia="Times New Roman" w:hAnsi="Times New Roman" w:cs="Times New Roman"/>
          <w:sz w:val="28"/>
          <w:szCs w:val="28"/>
          <w:lang w:val="kk-KZ"/>
        </w:rPr>
        <w:t xml:space="preserve">тетраэдрлік </w:t>
      </w:r>
      <w:r w:rsidR="00DE0502">
        <w:rPr>
          <w:rFonts w:ascii="Times New Roman" w:eastAsia="Times New Roman" w:hAnsi="Times New Roman" w:cs="Times New Roman"/>
          <w:sz w:val="28"/>
          <w:szCs w:val="28"/>
          <w:lang w:val="kk-KZ"/>
        </w:rPr>
        <w:t>қоршау</w:t>
      </w:r>
      <w:r w:rsidR="004F75F9">
        <w:rPr>
          <w:rFonts w:ascii="Times New Roman" w:eastAsia="Times New Roman" w:hAnsi="Times New Roman" w:cs="Times New Roman"/>
          <w:sz w:val="28"/>
          <w:szCs w:val="28"/>
          <w:lang w:val="kk-KZ"/>
        </w:rPr>
        <w:t>ы</w:t>
      </w:r>
      <w:r w:rsidRPr="008C0958">
        <w:rPr>
          <w:rFonts w:ascii="Times New Roman" w:eastAsia="Times New Roman" w:hAnsi="Times New Roman" w:cs="Times New Roman"/>
          <w:sz w:val="28"/>
          <w:szCs w:val="28"/>
          <w:lang w:val="kk-KZ"/>
        </w:rPr>
        <w:t xml:space="preserve"> </w:t>
      </w:r>
      <w:r w:rsidR="004F75F9">
        <w:rPr>
          <w:rFonts w:ascii="Times New Roman" w:eastAsia="Times New Roman" w:hAnsi="Times New Roman" w:cs="Times New Roman"/>
          <w:sz w:val="28"/>
          <w:szCs w:val="28"/>
          <w:lang w:val="kk-KZ"/>
        </w:rPr>
        <w:t>болуының ықтималдығы аз бол</w:t>
      </w:r>
      <w:r>
        <w:rPr>
          <w:rFonts w:ascii="Times New Roman" w:eastAsia="Times New Roman" w:hAnsi="Times New Roman" w:cs="Times New Roman"/>
          <w:sz w:val="28"/>
          <w:szCs w:val="28"/>
          <w:lang w:val="kk-KZ"/>
        </w:rPr>
        <w:t>ғандықтан</w:t>
      </w:r>
      <w:r w:rsidRPr="008C0958">
        <w:rPr>
          <w:rFonts w:ascii="Times New Roman" w:eastAsia="Times New Roman" w:hAnsi="Times New Roman" w:cs="Times New Roman"/>
          <w:sz w:val="28"/>
          <w:szCs w:val="28"/>
          <w:lang w:val="kk-KZ"/>
        </w:rPr>
        <w:t xml:space="preserve">, </w:t>
      </w:r>
      <w:r w:rsidR="00DE0502">
        <w:rPr>
          <w:rFonts w:ascii="Times New Roman" w:eastAsia="Times New Roman" w:hAnsi="Times New Roman" w:cs="Times New Roman"/>
          <w:sz w:val="28"/>
          <w:szCs w:val="28"/>
          <w:lang w:val="kk-KZ"/>
        </w:rPr>
        <w:t>реттелу</w:t>
      </w:r>
      <w:r w:rsidRPr="008C0958">
        <w:rPr>
          <w:rFonts w:ascii="Times New Roman" w:eastAsia="Times New Roman" w:hAnsi="Times New Roman" w:cs="Times New Roman"/>
          <w:sz w:val="28"/>
          <w:szCs w:val="28"/>
          <w:lang w:val="kk-KZ"/>
        </w:rPr>
        <w:t xml:space="preserve"> октаэдрлер мен жазық квадрат қабаттардың реттелмеген қосылыстарымен байланысты деп болжанған</w:t>
      </w:r>
      <w:r w:rsidR="00F944E3" w:rsidRPr="008C0958">
        <w:rPr>
          <w:rFonts w:ascii="Times New Roman" w:eastAsia="Times New Roman" w:hAnsi="Times New Roman" w:cs="Times New Roman"/>
          <w:sz w:val="28"/>
          <w:szCs w:val="28"/>
          <w:lang w:val="kk-KZ"/>
        </w:rPr>
        <w:t xml:space="preserve">. </w:t>
      </w:r>
      <w:r w:rsidR="004F75F9">
        <w:rPr>
          <w:rFonts w:ascii="Times New Roman" w:eastAsia="Times New Roman" w:hAnsi="Times New Roman" w:cs="Times New Roman"/>
          <w:sz w:val="28"/>
          <w:szCs w:val="28"/>
          <w:lang w:val="kk-KZ"/>
        </w:rPr>
        <w:t xml:space="preserve">Осы уақытта </w:t>
      </w:r>
      <w:r w:rsidRPr="008C0958">
        <w:rPr>
          <w:rFonts w:ascii="Times New Roman" w:eastAsia="Times New Roman" w:hAnsi="Times New Roman" w:cs="Times New Roman"/>
          <w:sz w:val="28"/>
          <w:szCs w:val="28"/>
          <w:lang w:val="kk-KZ"/>
        </w:rPr>
        <w:t xml:space="preserve"> артық оттегі бар перовскиттердің бірнеше</w:t>
      </w:r>
      <w:r w:rsidR="00DE0502">
        <w:rPr>
          <w:rFonts w:ascii="Times New Roman" w:eastAsia="Times New Roman" w:hAnsi="Times New Roman" w:cs="Times New Roman"/>
          <w:sz w:val="28"/>
          <w:szCs w:val="28"/>
          <w:lang w:val="kk-KZ"/>
        </w:rPr>
        <w:t>уі</w:t>
      </w:r>
      <w:r w:rsidRPr="008C0958">
        <w:rPr>
          <w:rFonts w:ascii="Times New Roman" w:eastAsia="Times New Roman" w:hAnsi="Times New Roman" w:cs="Times New Roman"/>
          <w:sz w:val="28"/>
          <w:szCs w:val="28"/>
          <w:lang w:val="kk-KZ"/>
        </w:rPr>
        <w:t xml:space="preserve"> </w:t>
      </w:r>
      <w:r w:rsidR="00DE0502">
        <w:rPr>
          <w:rFonts w:ascii="Times New Roman" w:eastAsia="Times New Roman" w:hAnsi="Times New Roman" w:cs="Times New Roman"/>
          <w:sz w:val="28"/>
          <w:szCs w:val="28"/>
          <w:lang w:val="kk-KZ"/>
        </w:rPr>
        <w:t>ға</w:t>
      </w:r>
      <w:r w:rsidRPr="008C0958">
        <w:rPr>
          <w:rFonts w:ascii="Times New Roman" w:eastAsia="Times New Roman" w:hAnsi="Times New Roman" w:cs="Times New Roman"/>
          <w:sz w:val="28"/>
          <w:szCs w:val="28"/>
          <w:lang w:val="kk-KZ"/>
        </w:rPr>
        <w:t>на белгілі</w:t>
      </w:r>
      <w:r w:rsidR="00F944E3" w:rsidRPr="008C0958">
        <w:rPr>
          <w:rFonts w:ascii="Times New Roman" w:eastAsia="Times New Roman" w:hAnsi="Times New Roman" w:cs="Times New Roman"/>
          <w:sz w:val="28"/>
          <w:szCs w:val="28"/>
          <w:lang w:val="kk-KZ"/>
        </w:rPr>
        <w:t xml:space="preserve">. </w:t>
      </w:r>
      <w:r w:rsidRPr="008C0958">
        <w:rPr>
          <w:rFonts w:ascii="Times New Roman" w:eastAsia="Times New Roman" w:hAnsi="Times New Roman" w:cs="Times New Roman"/>
          <w:sz w:val="28"/>
          <w:szCs w:val="28"/>
          <w:lang w:val="kk-KZ"/>
        </w:rPr>
        <w:t xml:space="preserve">Бұған тек А немесе В катиондарының үлкен </w:t>
      </w:r>
      <w:r w:rsidR="00DE0502">
        <w:rPr>
          <w:rFonts w:ascii="Times New Roman" w:eastAsia="Times New Roman" w:hAnsi="Times New Roman" w:cs="Times New Roman"/>
          <w:sz w:val="28"/>
          <w:szCs w:val="28"/>
          <w:lang w:val="kk-KZ"/>
        </w:rPr>
        <w:t>жеткіліксіздігі</w:t>
      </w:r>
      <w:r w:rsidRPr="008C0958">
        <w:rPr>
          <w:rFonts w:ascii="Times New Roman" w:eastAsia="Times New Roman" w:hAnsi="Times New Roman" w:cs="Times New Roman"/>
          <w:sz w:val="28"/>
          <w:szCs w:val="28"/>
          <w:lang w:val="kk-KZ"/>
        </w:rPr>
        <w:t xml:space="preserve"> арқылы қол жеткізуге болады </w:t>
      </w:r>
      <w:sdt>
        <w:sdtPr>
          <w:rPr>
            <w:rFonts w:ascii="Times New Roman" w:hAnsi="Times New Roman" w:cs="Times New Roman"/>
          </w:rPr>
          <w:tag w:val="MENDELEY_CITATION_v3_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"/>
          <w:id w:val="801890994"/>
        </w:sdtPr>
        <w:sdtContent>
          <w:r w:rsidR="00F944E3" w:rsidRPr="008C0958">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5</w:t>
          </w:r>
          <w:r w:rsidR="00F944E3" w:rsidRPr="008C0958">
            <w:rPr>
              <w:rFonts w:ascii="Times New Roman" w:eastAsia="Times New Roman" w:hAnsi="Times New Roman" w:cs="Times New Roman"/>
              <w:color w:val="000000" w:themeColor="text1"/>
              <w:sz w:val="28"/>
              <w:szCs w:val="28"/>
              <w:lang w:val="kk-KZ"/>
            </w:rPr>
            <w:t>]</w:t>
          </w:r>
        </w:sdtContent>
      </w:sdt>
      <w:r w:rsidR="00F944E3" w:rsidRPr="008C0958">
        <w:rPr>
          <w:rFonts w:ascii="Times New Roman" w:eastAsia="Times New Roman" w:hAnsi="Times New Roman" w:cs="Times New Roman"/>
          <w:sz w:val="28"/>
          <w:szCs w:val="28"/>
          <w:lang w:val="kk-KZ"/>
        </w:rPr>
        <w:t xml:space="preserve">. </w:t>
      </w:r>
    </w:p>
    <w:p w14:paraId="0DA17C89" w14:textId="12CBD0C9" w:rsidR="00F944E3" w:rsidRPr="005B5106" w:rsidRDefault="008C0958" w:rsidP="00F944E3">
      <w:pPr>
        <w:spacing w:after="0" w:line="240" w:lineRule="auto"/>
        <w:ind w:firstLine="709"/>
        <w:jc w:val="both"/>
        <w:rPr>
          <w:rFonts w:ascii="Times New Roman" w:hAnsi="Times New Roman" w:cs="Times New Roman"/>
          <w:lang w:val="kk-KZ"/>
        </w:rPr>
      </w:pPr>
      <w:r w:rsidRPr="008C0958">
        <w:rPr>
          <w:rFonts w:ascii="Times New Roman" w:eastAsia="Times New Roman" w:hAnsi="Times New Roman" w:cs="Times New Roman"/>
          <w:sz w:val="28"/>
          <w:szCs w:val="28"/>
          <w:lang w:val="kk-KZ"/>
        </w:rPr>
        <w:t xml:space="preserve">Көптеген оттегі </w:t>
      </w:r>
      <w:r w:rsidR="0022337A">
        <w:rPr>
          <w:rFonts w:ascii="Times New Roman" w:eastAsia="Times New Roman" w:hAnsi="Times New Roman" w:cs="Times New Roman"/>
          <w:sz w:val="28"/>
          <w:szCs w:val="28"/>
          <w:lang w:val="kk-KZ"/>
        </w:rPr>
        <w:t>жеткіліксіз перовскиттерді</w:t>
      </w:r>
      <w:r w:rsidRPr="008C0958">
        <w:rPr>
          <w:rFonts w:ascii="Times New Roman" w:eastAsia="Times New Roman" w:hAnsi="Times New Roman" w:cs="Times New Roman"/>
          <w:sz w:val="28"/>
          <w:szCs w:val="28"/>
          <w:lang w:val="kk-KZ"/>
        </w:rPr>
        <w:t xml:space="preserve"> </w:t>
      </w:r>
      <w:r w:rsidR="0022337A" w:rsidRPr="0022337A">
        <w:rPr>
          <w:rFonts w:ascii="Times New Roman" w:eastAsia="Times New Roman" w:hAnsi="Times New Roman" w:cs="Times New Roman"/>
          <w:sz w:val="28"/>
          <w:szCs w:val="28"/>
          <w:lang w:val="kk-KZ"/>
        </w:rPr>
        <w:t xml:space="preserve">октаэдрлердің қатпарлану реті А және В катиондарының радиусына, электронды конфигурациясына және үйлестіру ортасына байланысты </w:t>
      </w:r>
      <w:r w:rsidR="0022337A">
        <w:rPr>
          <w:rFonts w:ascii="Times New Roman" w:eastAsia="Times New Roman" w:hAnsi="Times New Roman" w:cs="Times New Roman"/>
          <w:sz w:val="28"/>
          <w:szCs w:val="28"/>
          <w:lang w:val="kk-KZ"/>
        </w:rPr>
        <w:t xml:space="preserve">болатын, </w:t>
      </w:r>
      <w:r w:rsidRPr="008C0958">
        <w:rPr>
          <w:rFonts w:ascii="Times New Roman" w:eastAsia="Times New Roman" w:hAnsi="Times New Roman" w:cs="Times New Roman"/>
          <w:sz w:val="28"/>
          <w:szCs w:val="28"/>
          <w:lang w:val="kk-KZ"/>
        </w:rPr>
        <w:t xml:space="preserve">жалпы </w:t>
      </w:r>
      <w:r w:rsidR="00F944E3" w:rsidRPr="008C0958">
        <w:rPr>
          <w:rFonts w:ascii="Times New Roman" w:eastAsia="Times New Roman" w:hAnsi="Times New Roman" w:cs="Times New Roman"/>
          <w:sz w:val="28"/>
          <w:szCs w:val="28"/>
          <w:lang w:val="kk-KZ"/>
        </w:rPr>
        <w:t>A</w:t>
      </w:r>
      <w:r w:rsidR="00F944E3" w:rsidRPr="008C0958">
        <w:rPr>
          <w:rFonts w:ascii="Times New Roman" w:eastAsia="Times New Roman" w:hAnsi="Times New Roman" w:cs="Times New Roman"/>
          <w:sz w:val="28"/>
          <w:szCs w:val="28"/>
          <w:vertAlign w:val="subscript"/>
          <w:lang w:val="kk-KZ"/>
        </w:rPr>
        <w:t>n</w:t>
      </w:r>
      <w:r w:rsidR="00F944E3" w:rsidRPr="008C0958">
        <w:rPr>
          <w:rFonts w:ascii="Times New Roman" w:eastAsia="Times New Roman" w:hAnsi="Times New Roman" w:cs="Times New Roman"/>
          <w:sz w:val="28"/>
          <w:szCs w:val="28"/>
          <w:lang w:val="kk-KZ"/>
        </w:rPr>
        <w:t>B</w:t>
      </w:r>
      <w:r w:rsidR="00F944E3" w:rsidRPr="008C0958">
        <w:rPr>
          <w:rFonts w:ascii="Times New Roman" w:eastAsia="Times New Roman" w:hAnsi="Times New Roman" w:cs="Times New Roman"/>
          <w:sz w:val="28"/>
          <w:szCs w:val="28"/>
          <w:vertAlign w:val="subscript"/>
          <w:lang w:val="kk-KZ"/>
        </w:rPr>
        <w:t>n</w:t>
      </w:r>
      <w:r w:rsidR="00F944E3" w:rsidRPr="008C0958">
        <w:rPr>
          <w:rFonts w:ascii="Times New Roman" w:eastAsia="Times New Roman" w:hAnsi="Times New Roman" w:cs="Times New Roman"/>
          <w:sz w:val="28"/>
          <w:szCs w:val="28"/>
          <w:lang w:val="kk-KZ"/>
        </w:rPr>
        <w:t>O</w:t>
      </w:r>
      <w:r w:rsidR="00F944E3" w:rsidRPr="008C0958">
        <w:rPr>
          <w:rFonts w:ascii="Times New Roman" w:eastAsia="Times New Roman" w:hAnsi="Times New Roman" w:cs="Times New Roman"/>
          <w:sz w:val="28"/>
          <w:szCs w:val="28"/>
          <w:vertAlign w:val="subscript"/>
          <w:lang w:val="kk-KZ"/>
        </w:rPr>
        <w:t>3n-1</w:t>
      </w:r>
      <w:r w:rsidRPr="008C0958">
        <w:rPr>
          <w:lang w:val="kk-KZ"/>
        </w:rPr>
        <w:t xml:space="preserve"> </w:t>
      </w:r>
      <w:r w:rsidRPr="008C0958">
        <w:rPr>
          <w:rFonts w:ascii="Times New Roman" w:eastAsia="Times New Roman" w:hAnsi="Times New Roman" w:cs="Times New Roman"/>
          <w:sz w:val="28"/>
          <w:szCs w:val="28"/>
          <w:lang w:val="kk-KZ"/>
        </w:rPr>
        <w:t>формуласы</w:t>
      </w:r>
      <w:r w:rsidR="0022337A">
        <w:rPr>
          <w:rFonts w:ascii="Times New Roman" w:eastAsia="Times New Roman" w:hAnsi="Times New Roman" w:cs="Times New Roman"/>
          <w:sz w:val="28"/>
          <w:szCs w:val="28"/>
          <w:lang w:val="kk-KZ"/>
        </w:rPr>
        <w:t xml:space="preserve">мен берілетін </w:t>
      </w:r>
      <w:r w:rsidRPr="008C0958">
        <w:rPr>
          <w:rFonts w:ascii="Times New Roman" w:eastAsia="Times New Roman" w:hAnsi="Times New Roman" w:cs="Times New Roman"/>
          <w:sz w:val="28"/>
          <w:szCs w:val="28"/>
          <w:lang w:val="kk-KZ"/>
        </w:rPr>
        <w:t xml:space="preserve"> перовскит тәрізді суперқұрылымдар жүйесі</w:t>
      </w:r>
      <w:r w:rsidR="0022337A">
        <w:rPr>
          <w:rFonts w:ascii="Times New Roman" w:eastAsia="Times New Roman" w:hAnsi="Times New Roman" w:cs="Times New Roman"/>
          <w:sz w:val="28"/>
          <w:szCs w:val="28"/>
          <w:lang w:val="kk-KZ"/>
        </w:rPr>
        <w:t xml:space="preserve"> ретінде сипаттауға болады </w:t>
      </w:r>
      <w:r w:rsidRPr="008C0958">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"/>
          <w:id w:val="775654398"/>
        </w:sdtPr>
        <w:sdtContent>
          <w:r w:rsidR="00F944E3" w:rsidRPr="008C0958">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5, р. 5-22</w:t>
          </w:r>
          <w:r w:rsidR="00F944E3" w:rsidRPr="008C0958">
            <w:rPr>
              <w:rFonts w:ascii="Times New Roman" w:eastAsia="Times New Roman" w:hAnsi="Times New Roman" w:cs="Times New Roman"/>
              <w:color w:val="000000" w:themeColor="text1"/>
              <w:sz w:val="28"/>
              <w:szCs w:val="28"/>
              <w:lang w:val="kk-KZ"/>
            </w:rPr>
            <w:t>]</w:t>
          </w:r>
        </w:sdtContent>
      </w:sdt>
      <w:r w:rsidR="00F944E3" w:rsidRPr="008C0958">
        <w:rPr>
          <w:rFonts w:ascii="Times New Roman" w:eastAsia="Times New Roman" w:hAnsi="Times New Roman" w:cs="Times New Roman"/>
          <w:sz w:val="28"/>
          <w:szCs w:val="28"/>
          <w:lang w:val="kk-KZ"/>
        </w:rPr>
        <w:t xml:space="preserve">. </w:t>
      </w:r>
      <w:r w:rsidRPr="005B5106">
        <w:rPr>
          <w:rFonts w:ascii="Times New Roman" w:eastAsia="Times New Roman" w:hAnsi="Times New Roman" w:cs="Times New Roman"/>
          <w:sz w:val="28"/>
          <w:szCs w:val="28"/>
          <w:lang w:val="kk-KZ"/>
        </w:rPr>
        <w:t>3d элементтерінің көпшілігі осы</w:t>
      </w:r>
      <w:r w:rsidR="00F944E3" w:rsidRPr="005B5106">
        <w:rPr>
          <w:rFonts w:ascii="Times New Roman" w:eastAsia="Times New Roman" w:hAnsi="Times New Roman" w:cs="Times New Roman"/>
          <w:sz w:val="28"/>
          <w:szCs w:val="28"/>
          <w:lang w:val="kk-KZ"/>
        </w:rPr>
        <w:t xml:space="preserve"> A</w:t>
      </w:r>
      <w:r w:rsidR="00F944E3" w:rsidRPr="005B5106">
        <w:rPr>
          <w:rFonts w:ascii="Times New Roman" w:eastAsia="Times New Roman" w:hAnsi="Times New Roman" w:cs="Times New Roman"/>
          <w:sz w:val="28"/>
          <w:szCs w:val="28"/>
          <w:vertAlign w:val="subscript"/>
          <w:lang w:val="kk-KZ"/>
        </w:rPr>
        <w:t>n</w:t>
      </w:r>
      <w:r w:rsidR="00F944E3" w:rsidRPr="005B5106">
        <w:rPr>
          <w:rFonts w:ascii="Times New Roman" w:eastAsia="Times New Roman" w:hAnsi="Times New Roman" w:cs="Times New Roman"/>
          <w:sz w:val="28"/>
          <w:szCs w:val="28"/>
          <w:lang w:val="kk-KZ"/>
        </w:rPr>
        <w:t>B</w:t>
      </w:r>
      <w:r w:rsidR="00F944E3" w:rsidRPr="005B5106">
        <w:rPr>
          <w:rFonts w:ascii="Times New Roman" w:eastAsia="Times New Roman" w:hAnsi="Times New Roman" w:cs="Times New Roman"/>
          <w:sz w:val="28"/>
          <w:szCs w:val="28"/>
          <w:vertAlign w:val="subscript"/>
          <w:lang w:val="kk-KZ"/>
        </w:rPr>
        <w:t>n</w:t>
      </w:r>
      <w:r w:rsidR="00F944E3" w:rsidRPr="005B5106">
        <w:rPr>
          <w:rFonts w:ascii="Times New Roman" w:eastAsia="Times New Roman" w:hAnsi="Times New Roman" w:cs="Times New Roman"/>
          <w:sz w:val="28"/>
          <w:szCs w:val="28"/>
          <w:lang w:val="kk-KZ"/>
        </w:rPr>
        <w:t>O</w:t>
      </w:r>
      <w:r w:rsidR="00F944E3" w:rsidRPr="005B5106">
        <w:rPr>
          <w:rFonts w:ascii="Times New Roman" w:eastAsia="Times New Roman" w:hAnsi="Times New Roman" w:cs="Times New Roman"/>
          <w:sz w:val="28"/>
          <w:szCs w:val="28"/>
          <w:vertAlign w:val="subscript"/>
          <w:lang w:val="kk-KZ"/>
        </w:rPr>
        <w:t>3n-1</w:t>
      </w:r>
      <w:r w:rsidR="00F944E3" w:rsidRPr="005B5106">
        <w:rPr>
          <w:rFonts w:ascii="Times New Roman" w:eastAsia="Times New Roman" w:hAnsi="Times New Roman" w:cs="Times New Roman"/>
          <w:sz w:val="28"/>
          <w:szCs w:val="28"/>
          <w:lang w:val="kk-KZ"/>
        </w:rPr>
        <w:t xml:space="preserve">, </w:t>
      </w:r>
      <w:r w:rsidR="005B5106" w:rsidRPr="005B5106">
        <w:rPr>
          <w:rFonts w:ascii="Times New Roman" w:eastAsia="Times New Roman" w:hAnsi="Times New Roman" w:cs="Times New Roman"/>
          <w:sz w:val="28"/>
          <w:szCs w:val="28"/>
          <w:lang w:val="kk-KZ"/>
        </w:rPr>
        <w:t xml:space="preserve">фазаларын құраса да, никель фазаларының </w:t>
      </w:r>
      <w:r w:rsidR="00C80A6C">
        <w:rPr>
          <w:rFonts w:ascii="Times New Roman" w:eastAsia="Times New Roman" w:hAnsi="Times New Roman" w:cs="Times New Roman"/>
          <w:sz w:val="28"/>
          <w:szCs w:val="28"/>
          <w:lang w:val="kk-KZ"/>
        </w:rPr>
        <w:t>жүйесі</w:t>
      </w:r>
      <w:r w:rsidR="005B5106" w:rsidRPr="005B5106">
        <w:rPr>
          <w:rFonts w:ascii="Times New Roman" w:eastAsia="Times New Roman" w:hAnsi="Times New Roman" w:cs="Times New Roman"/>
          <w:sz w:val="28"/>
          <w:szCs w:val="28"/>
          <w:lang w:val="kk-KZ"/>
        </w:rPr>
        <w:t xml:space="preserve"> берілген элементті </w:t>
      </w:r>
      <w:r w:rsidR="005B5106">
        <w:rPr>
          <w:rFonts w:ascii="Times New Roman" w:eastAsia="Times New Roman" w:hAnsi="Times New Roman" w:cs="Times New Roman"/>
          <w:sz w:val="28"/>
          <w:szCs w:val="28"/>
          <w:lang w:val="kk-KZ"/>
        </w:rPr>
        <w:t xml:space="preserve">екі тотығу </w:t>
      </w:r>
      <w:r w:rsidR="00C80A6C">
        <w:rPr>
          <w:rFonts w:ascii="Times New Roman" w:eastAsia="Times New Roman" w:hAnsi="Times New Roman" w:cs="Times New Roman"/>
          <w:sz w:val="28"/>
          <w:szCs w:val="28"/>
          <w:lang w:val="kk-KZ"/>
        </w:rPr>
        <w:t>дәрежесінде</w:t>
      </w:r>
      <w:r w:rsidR="005B5106">
        <w:rPr>
          <w:rFonts w:ascii="Times New Roman" w:eastAsia="Times New Roman" w:hAnsi="Times New Roman" w:cs="Times New Roman"/>
          <w:sz w:val="28"/>
          <w:szCs w:val="28"/>
          <w:lang w:val="kk-KZ"/>
        </w:rPr>
        <w:t xml:space="preserve"> </w:t>
      </w:r>
      <w:r w:rsidR="0067059B">
        <w:rPr>
          <w:rFonts w:ascii="Times New Roman" w:eastAsia="Times New Roman" w:hAnsi="Times New Roman" w:cs="Times New Roman"/>
          <w:sz w:val="28"/>
          <w:szCs w:val="28"/>
          <w:lang w:val="kk-KZ"/>
        </w:rPr>
        <w:t>орнықтандырудың</w:t>
      </w:r>
      <w:r w:rsidR="005B5106">
        <w:rPr>
          <w:rFonts w:ascii="Times New Roman" w:eastAsia="Times New Roman" w:hAnsi="Times New Roman" w:cs="Times New Roman"/>
          <w:sz w:val="28"/>
          <w:szCs w:val="28"/>
          <w:lang w:val="kk-KZ"/>
        </w:rPr>
        <w:t xml:space="preserve"> күрделі болуына </w:t>
      </w:r>
      <w:r w:rsidR="005B5106" w:rsidRPr="005B5106">
        <w:rPr>
          <w:rFonts w:ascii="Times New Roman" w:eastAsia="Times New Roman" w:hAnsi="Times New Roman" w:cs="Times New Roman"/>
          <w:sz w:val="28"/>
          <w:szCs w:val="28"/>
          <w:lang w:val="kk-KZ"/>
        </w:rPr>
        <w:t>байланысты аз зерттелген</w:t>
      </w:r>
      <w:r w:rsidR="00F944E3" w:rsidRPr="005B5106">
        <w:rPr>
          <w:rFonts w:ascii="Times New Roman" w:eastAsia="Times New Roman" w:hAnsi="Times New Roman" w:cs="Times New Roman"/>
          <w:sz w:val="28"/>
          <w:szCs w:val="28"/>
          <w:lang w:val="kk-KZ"/>
        </w:rPr>
        <w:t xml:space="preserve">. </w:t>
      </w:r>
      <w:r w:rsidR="005B5106">
        <w:rPr>
          <w:rFonts w:ascii="Times New Roman" w:eastAsia="Times New Roman" w:hAnsi="Times New Roman" w:cs="Times New Roman"/>
          <w:sz w:val="28"/>
          <w:szCs w:val="28"/>
          <w:lang w:val="kk-KZ"/>
        </w:rPr>
        <w:t>Келесіде көрсетілгендей</w:t>
      </w:r>
      <w:r w:rsidR="00F944E3" w:rsidRPr="005B5106">
        <w:rPr>
          <w:rFonts w:ascii="Times New Roman" w:eastAsia="Times New Roman" w:hAnsi="Times New Roman" w:cs="Times New Roman"/>
          <w:sz w:val="28"/>
          <w:szCs w:val="28"/>
          <w:lang w:val="kk-KZ"/>
        </w:rPr>
        <w:t xml:space="preserve">, </w:t>
      </w:r>
      <w:r w:rsidR="00C80A6C" w:rsidRPr="00C80A6C">
        <w:rPr>
          <w:rFonts w:ascii="Times New Roman" w:eastAsia="Times New Roman" w:hAnsi="Times New Roman" w:cs="Times New Roman"/>
          <w:sz w:val="28"/>
          <w:szCs w:val="28"/>
          <w:lang w:val="kk-KZ"/>
        </w:rPr>
        <w:t xml:space="preserve">никель 2+ тотығу дәрежесіне ие болатын </w:t>
      </w:r>
      <w:r w:rsidR="00F944E3" w:rsidRPr="005B5106">
        <w:rPr>
          <w:rFonts w:ascii="Times New Roman" w:eastAsia="Times New Roman" w:hAnsi="Times New Roman" w:cs="Times New Roman"/>
          <w:sz w:val="28"/>
          <w:szCs w:val="28"/>
          <w:lang w:val="kk-KZ"/>
        </w:rPr>
        <w:t>La</w:t>
      </w:r>
      <w:r w:rsidR="00F944E3" w:rsidRPr="005B5106">
        <w:rPr>
          <w:rFonts w:ascii="Times New Roman" w:eastAsia="Times New Roman" w:hAnsi="Times New Roman" w:cs="Times New Roman"/>
          <w:sz w:val="28"/>
          <w:szCs w:val="28"/>
          <w:vertAlign w:val="subscript"/>
          <w:lang w:val="kk-KZ"/>
        </w:rPr>
        <w:t>2</w:t>
      </w:r>
      <w:r w:rsidR="00F944E3" w:rsidRPr="005B5106">
        <w:rPr>
          <w:rFonts w:ascii="Times New Roman" w:eastAsia="Times New Roman" w:hAnsi="Times New Roman" w:cs="Times New Roman"/>
          <w:sz w:val="28"/>
          <w:szCs w:val="28"/>
          <w:lang w:val="kk-KZ"/>
        </w:rPr>
        <w:t>Ni</w:t>
      </w:r>
      <w:r w:rsidR="00F944E3" w:rsidRPr="005B5106">
        <w:rPr>
          <w:rFonts w:ascii="Times New Roman" w:eastAsia="Times New Roman" w:hAnsi="Times New Roman" w:cs="Times New Roman"/>
          <w:sz w:val="28"/>
          <w:szCs w:val="28"/>
          <w:vertAlign w:val="subscript"/>
          <w:lang w:val="kk-KZ"/>
        </w:rPr>
        <w:t>2</w:t>
      </w:r>
      <w:r w:rsidR="00F944E3" w:rsidRPr="005B5106">
        <w:rPr>
          <w:rFonts w:ascii="Times New Roman" w:eastAsia="Times New Roman" w:hAnsi="Times New Roman" w:cs="Times New Roman"/>
          <w:sz w:val="28"/>
          <w:szCs w:val="28"/>
          <w:lang w:val="kk-KZ"/>
        </w:rPr>
        <w:t>O</w:t>
      </w:r>
      <w:r w:rsidR="00F944E3" w:rsidRPr="005B5106">
        <w:rPr>
          <w:rFonts w:ascii="Times New Roman" w:eastAsia="Times New Roman" w:hAnsi="Times New Roman" w:cs="Times New Roman"/>
          <w:sz w:val="28"/>
          <w:szCs w:val="28"/>
          <w:vertAlign w:val="subscript"/>
          <w:lang w:val="kk-KZ"/>
        </w:rPr>
        <w:t>5</w:t>
      </w:r>
      <w:r w:rsidR="005B5106">
        <w:rPr>
          <w:rFonts w:ascii="Times New Roman" w:eastAsia="Times New Roman" w:hAnsi="Times New Roman" w:cs="Times New Roman"/>
          <w:sz w:val="28"/>
          <w:szCs w:val="28"/>
          <w:vertAlign w:val="subscript"/>
          <w:lang w:val="kk-KZ"/>
        </w:rPr>
        <w:t xml:space="preserve"> </w:t>
      </w:r>
      <w:r w:rsidR="005B5106">
        <w:rPr>
          <w:rFonts w:ascii="Times New Roman" w:eastAsia="Times New Roman" w:hAnsi="Times New Roman" w:cs="Times New Roman"/>
          <w:sz w:val="28"/>
          <w:szCs w:val="28"/>
          <w:lang w:val="kk-KZ"/>
        </w:rPr>
        <w:t>фазасында</w:t>
      </w:r>
      <w:r w:rsidR="00C80A6C">
        <w:rPr>
          <w:rFonts w:ascii="Times New Roman" w:eastAsia="Times New Roman" w:hAnsi="Times New Roman" w:cs="Times New Roman"/>
          <w:sz w:val="28"/>
          <w:szCs w:val="28"/>
          <w:lang w:val="kk-KZ"/>
        </w:rPr>
        <w:t xml:space="preserve"> </w:t>
      </w:r>
      <w:r w:rsidR="005B5106" w:rsidRPr="005B5106">
        <w:rPr>
          <w:rFonts w:ascii="Times New Roman" w:eastAsia="Times New Roman" w:hAnsi="Times New Roman" w:cs="Times New Roman"/>
          <w:sz w:val="28"/>
          <w:szCs w:val="28"/>
          <w:lang w:val="kk-KZ"/>
        </w:rPr>
        <w:t>браунмиллерит құрылымы бар моноклиндік сингонияда крист</w:t>
      </w:r>
      <w:r w:rsidR="00C80A6C">
        <w:rPr>
          <w:rFonts w:ascii="Times New Roman" w:eastAsia="Times New Roman" w:hAnsi="Times New Roman" w:cs="Times New Roman"/>
          <w:sz w:val="28"/>
          <w:szCs w:val="28"/>
          <w:lang w:val="kk-KZ"/>
        </w:rPr>
        <w:t>алданады, яғни b осі бойындағы</w:t>
      </w:r>
      <w:r w:rsidR="005B5106" w:rsidRPr="005B5106">
        <w:rPr>
          <w:rFonts w:ascii="Times New Roman" w:eastAsia="Times New Roman" w:hAnsi="Times New Roman" w:cs="Times New Roman"/>
          <w:sz w:val="28"/>
          <w:szCs w:val="28"/>
          <w:lang w:val="kk-KZ"/>
        </w:rPr>
        <w:t xml:space="preserve"> тетраэдр қабатымен кез</w:t>
      </w:r>
      <w:r w:rsidR="00C80A6C">
        <w:rPr>
          <w:rFonts w:ascii="Times New Roman" w:eastAsia="Times New Roman" w:hAnsi="Times New Roman" w:cs="Times New Roman"/>
          <w:sz w:val="28"/>
          <w:szCs w:val="28"/>
          <w:lang w:val="kk-KZ"/>
        </w:rPr>
        <w:t>ектесетін бір октаэдр қабатты</w:t>
      </w:r>
      <w:r w:rsidR="00F944E3" w:rsidRPr="005B5106">
        <w:rPr>
          <w:rFonts w:ascii="Times New Roman" w:eastAsia="Times New Roman" w:hAnsi="Times New Roman" w:cs="Times New Roman"/>
          <w:sz w:val="28"/>
          <w:szCs w:val="28"/>
          <w:lang w:val="kk-KZ"/>
        </w:rPr>
        <w:t xml:space="preserve">. </w:t>
      </w:r>
      <w:r w:rsidR="005B5106">
        <w:rPr>
          <w:rFonts w:ascii="Times New Roman" w:eastAsia="Times New Roman" w:hAnsi="Times New Roman" w:cs="Times New Roman"/>
          <w:sz w:val="28"/>
          <w:szCs w:val="28"/>
          <w:lang w:val="kk-KZ"/>
        </w:rPr>
        <w:t>Алайда</w:t>
      </w:r>
      <w:r w:rsidR="00F944E3" w:rsidRPr="005B5106">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"/>
          <w:id w:val="225464487"/>
        </w:sdtPr>
        <w:sdtContent>
          <w:r w:rsidR="00F944E3" w:rsidRPr="005B5106">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6</w:t>
          </w:r>
          <w:r w:rsidR="00F944E3" w:rsidRPr="005B5106">
            <w:rPr>
              <w:rFonts w:ascii="Times New Roman" w:eastAsia="Times New Roman" w:hAnsi="Times New Roman" w:cs="Times New Roman"/>
              <w:color w:val="000000" w:themeColor="text1"/>
              <w:sz w:val="28"/>
              <w:szCs w:val="28"/>
              <w:lang w:val="kk-KZ"/>
            </w:rPr>
            <w:t>]</w:t>
          </w:r>
        </w:sdtContent>
      </w:sdt>
      <w:r w:rsidR="00F944E3" w:rsidRPr="005B5106">
        <w:rPr>
          <w:rFonts w:ascii="Times New Roman" w:eastAsia="Times New Roman" w:hAnsi="Times New Roman" w:cs="Times New Roman"/>
          <w:sz w:val="28"/>
          <w:szCs w:val="28"/>
          <w:lang w:val="kk-KZ"/>
        </w:rPr>
        <w:t xml:space="preserve"> </w:t>
      </w:r>
      <w:r w:rsidR="0067059B">
        <w:rPr>
          <w:rFonts w:ascii="Times New Roman" w:eastAsia="Times New Roman" w:hAnsi="Times New Roman" w:cs="Times New Roman"/>
          <w:sz w:val="28"/>
          <w:szCs w:val="28"/>
          <w:lang w:val="kk-KZ"/>
        </w:rPr>
        <w:t>жұмыст</w:t>
      </w:r>
      <w:r w:rsidR="005B5106" w:rsidRPr="005B5106">
        <w:rPr>
          <w:rFonts w:ascii="Times New Roman" w:eastAsia="Times New Roman" w:hAnsi="Times New Roman" w:cs="Times New Roman"/>
          <w:sz w:val="28"/>
          <w:szCs w:val="28"/>
          <w:lang w:val="kk-KZ"/>
        </w:rPr>
        <w:t>а</w:t>
      </w:r>
      <w:r w:rsidR="00C80A6C">
        <w:rPr>
          <w:rFonts w:ascii="Times New Roman" w:eastAsia="Times New Roman" w:hAnsi="Times New Roman" w:cs="Times New Roman"/>
          <w:sz w:val="28"/>
          <w:szCs w:val="28"/>
          <w:lang w:val="kk-KZ"/>
        </w:rPr>
        <w:t xml:space="preserve"> осы заттың құрылымы </w:t>
      </w:r>
      <w:r w:rsidR="005B5106" w:rsidRPr="005B5106">
        <w:rPr>
          <w:rFonts w:ascii="Times New Roman" w:eastAsia="Times New Roman" w:hAnsi="Times New Roman" w:cs="Times New Roman"/>
          <w:sz w:val="28"/>
          <w:szCs w:val="28"/>
          <w:lang w:val="kk-KZ"/>
        </w:rPr>
        <w:t xml:space="preserve"> тетрагональды </w:t>
      </w:r>
      <w:r w:rsidR="0099119B">
        <w:rPr>
          <w:rFonts w:ascii="Times New Roman" w:eastAsia="Times New Roman" w:hAnsi="Times New Roman" w:cs="Times New Roman"/>
          <w:sz w:val="28"/>
          <w:szCs w:val="28"/>
          <w:lang w:val="kk-KZ"/>
        </w:rPr>
        <w:t>ұяшықты</w:t>
      </w:r>
      <w:r w:rsidR="00F944E3" w:rsidRPr="005B5106">
        <w:rPr>
          <w:rFonts w:ascii="Times New Roman" w:eastAsia="Times New Roman" w:hAnsi="Times New Roman" w:cs="Times New Roman"/>
          <w:sz w:val="28"/>
          <w:szCs w:val="28"/>
          <w:lang w:val="kk-KZ"/>
        </w:rPr>
        <w:t xml:space="preserve">; </w:t>
      </w:r>
      <w:r w:rsidR="005B5106" w:rsidRPr="005B5106">
        <w:rPr>
          <w:rFonts w:ascii="Times New Roman" w:eastAsia="Times New Roman" w:hAnsi="Times New Roman" w:cs="Times New Roman"/>
          <w:sz w:val="28"/>
          <w:szCs w:val="28"/>
          <w:lang w:val="kk-KZ"/>
        </w:rPr>
        <w:t xml:space="preserve">оттегі </w:t>
      </w:r>
      <w:r w:rsidR="0067059B">
        <w:rPr>
          <w:rFonts w:ascii="Times New Roman" w:eastAsia="Times New Roman" w:hAnsi="Times New Roman" w:cs="Times New Roman"/>
          <w:sz w:val="28"/>
          <w:szCs w:val="28"/>
          <w:lang w:val="kk-KZ"/>
        </w:rPr>
        <w:t>вакансиялары</w:t>
      </w:r>
      <w:r w:rsidR="005B5106" w:rsidRPr="005B5106">
        <w:rPr>
          <w:rFonts w:ascii="Times New Roman" w:eastAsia="Times New Roman" w:hAnsi="Times New Roman" w:cs="Times New Roman"/>
          <w:sz w:val="28"/>
          <w:szCs w:val="28"/>
          <w:lang w:val="kk-KZ"/>
        </w:rPr>
        <w:t xml:space="preserve"> бір-бірімен ауысатын никельдің жазық квадрат және октаэдрлік координациясының пайда болуына әкеледі. Ең ықтимал құрылымдық модель-бұл октаэдрлік қабаттар</w:t>
      </w:r>
      <w:r w:rsidR="0067059B">
        <w:rPr>
          <w:rFonts w:ascii="Times New Roman" w:eastAsia="Times New Roman" w:hAnsi="Times New Roman" w:cs="Times New Roman"/>
          <w:sz w:val="28"/>
          <w:szCs w:val="28"/>
          <w:lang w:val="kk-KZ"/>
        </w:rPr>
        <w:t>дың (100)</w:t>
      </w:r>
      <w:r w:rsidR="005B5106" w:rsidRPr="005B5106">
        <w:rPr>
          <w:rFonts w:ascii="Times New Roman" w:eastAsia="Times New Roman" w:hAnsi="Times New Roman" w:cs="Times New Roman"/>
          <w:sz w:val="28"/>
          <w:szCs w:val="28"/>
          <w:lang w:val="kk-KZ"/>
        </w:rPr>
        <w:t xml:space="preserve"> жазықтық бойымен </w:t>
      </w:r>
      <w:r w:rsidR="0099119B">
        <w:rPr>
          <w:rFonts w:ascii="Times New Roman" w:eastAsia="Times New Roman" w:hAnsi="Times New Roman" w:cs="Times New Roman"/>
          <w:sz w:val="28"/>
          <w:szCs w:val="28"/>
          <w:lang w:val="kk-KZ"/>
        </w:rPr>
        <w:t>жазық-текшелілермен кезектесуі</w:t>
      </w:r>
      <w:r w:rsidR="005B5106">
        <w:rPr>
          <w:rFonts w:ascii="Times New Roman" w:eastAsia="Times New Roman" w:hAnsi="Times New Roman" w:cs="Times New Roman"/>
          <w:sz w:val="28"/>
          <w:szCs w:val="28"/>
          <w:lang w:val="kk-KZ"/>
        </w:rPr>
        <w:t xml:space="preserve"> </w:t>
      </w:r>
      <w:r w:rsidR="0067059B">
        <w:rPr>
          <w:rFonts w:ascii="Times New Roman" w:eastAsia="Times New Roman" w:hAnsi="Times New Roman" w:cs="Times New Roman"/>
          <w:sz w:val="28"/>
          <w:szCs w:val="28"/>
          <w:lang w:val="kk-KZ"/>
        </w:rPr>
        <w:t>болып табылады</w:t>
      </w:r>
      <w:r w:rsidR="00F944E3" w:rsidRPr="005B5106">
        <w:rPr>
          <w:rFonts w:ascii="Times New Roman" w:eastAsia="Times New Roman" w:hAnsi="Times New Roman" w:cs="Times New Roman"/>
          <w:sz w:val="28"/>
          <w:szCs w:val="28"/>
          <w:lang w:val="kk-KZ"/>
        </w:rPr>
        <w:t>.</w:t>
      </w:r>
    </w:p>
    <w:p w14:paraId="6951C206" w14:textId="61219E1B" w:rsidR="00F944E3" w:rsidRPr="00182E79" w:rsidRDefault="00F944E3" w:rsidP="00182E79">
      <w:pPr>
        <w:spacing w:after="0" w:line="240" w:lineRule="auto"/>
        <w:ind w:firstLine="709"/>
        <w:jc w:val="both"/>
        <w:rPr>
          <w:rFonts w:ascii="Times New Roman" w:eastAsia="Times New Roman" w:hAnsi="Times New Roman" w:cs="Times New Roman"/>
          <w:color w:val="000000" w:themeColor="text1"/>
          <w:sz w:val="28"/>
          <w:szCs w:val="28"/>
          <w:lang w:val="kk-KZ"/>
        </w:rPr>
      </w:pPr>
      <w:r w:rsidRPr="005B5106">
        <w:rPr>
          <w:rFonts w:ascii="Times New Roman" w:eastAsia="Times New Roman" w:hAnsi="Times New Roman" w:cs="Times New Roman"/>
          <w:sz w:val="28"/>
          <w:szCs w:val="28"/>
          <w:lang w:val="kk-KZ"/>
        </w:rPr>
        <w:t>LaCuO</w:t>
      </w:r>
      <w:r w:rsidRPr="005B5106">
        <w:rPr>
          <w:rFonts w:ascii="Times New Roman" w:eastAsia="Times New Roman" w:hAnsi="Times New Roman" w:cs="Times New Roman"/>
          <w:sz w:val="28"/>
          <w:szCs w:val="28"/>
          <w:vertAlign w:val="subscript"/>
          <w:lang w:val="kk-KZ"/>
        </w:rPr>
        <w:t>3-</w:t>
      </w:r>
      <w:r w:rsidRPr="00450E38">
        <w:rPr>
          <w:rFonts w:ascii="Times New Roman" w:eastAsia="Times New Roman" w:hAnsi="Times New Roman" w:cs="Times New Roman"/>
          <w:sz w:val="28"/>
          <w:szCs w:val="28"/>
          <w:vertAlign w:val="subscript"/>
        </w:rPr>
        <w:t>δ</w:t>
      </w:r>
      <w:r w:rsidRPr="005B5106">
        <w:rPr>
          <w:rFonts w:ascii="Times New Roman" w:eastAsia="Times New Roman" w:hAnsi="Times New Roman" w:cs="Times New Roman"/>
          <w:sz w:val="28"/>
          <w:szCs w:val="28"/>
          <w:vertAlign w:val="subscript"/>
          <w:lang w:val="kk-KZ"/>
        </w:rPr>
        <w:t xml:space="preserve"> </w:t>
      </w:r>
      <w:r w:rsidR="005B5106" w:rsidRPr="005B5106">
        <w:rPr>
          <w:rFonts w:ascii="Times New Roman" w:eastAsia="Times New Roman" w:hAnsi="Times New Roman" w:cs="Times New Roman"/>
          <w:sz w:val="28"/>
          <w:szCs w:val="28"/>
          <w:lang w:val="kk-KZ"/>
        </w:rPr>
        <w:t>перовскиті оттегі стехиометр</w:t>
      </w:r>
      <w:r w:rsidR="00DB6536">
        <w:rPr>
          <w:rFonts w:ascii="Times New Roman" w:eastAsia="Times New Roman" w:hAnsi="Times New Roman" w:cs="Times New Roman"/>
          <w:sz w:val="28"/>
          <w:szCs w:val="28"/>
          <w:lang w:val="kk-KZ"/>
        </w:rPr>
        <w:t>иясының кең интервалында орнықты</w:t>
      </w:r>
      <w:r w:rsidRPr="005B5106">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0.0 ≤ δ ≤ 0.5.</m:t>
        </m:r>
      </m:oMath>
      <w:r w:rsidRPr="005B5106">
        <w:rPr>
          <w:rFonts w:ascii="Times New Roman" w:eastAsia="Times New Roman" w:hAnsi="Times New Roman" w:cs="Times New Roman"/>
          <w:sz w:val="28"/>
          <w:szCs w:val="28"/>
          <w:lang w:val="kk-KZ"/>
        </w:rPr>
        <w:t xml:space="preserve"> LaCuO</w:t>
      </w:r>
      <w:r w:rsidRPr="005B5106">
        <w:rPr>
          <w:rFonts w:ascii="Times New Roman" w:eastAsia="Times New Roman" w:hAnsi="Times New Roman" w:cs="Times New Roman"/>
          <w:sz w:val="28"/>
          <w:szCs w:val="28"/>
          <w:vertAlign w:val="subscript"/>
          <w:lang w:val="kk-KZ"/>
        </w:rPr>
        <w:t>3</w:t>
      </w:r>
      <w:r w:rsidRPr="005B5106">
        <w:rPr>
          <w:rFonts w:ascii="Times New Roman" w:eastAsia="Times New Roman" w:hAnsi="Times New Roman" w:cs="Times New Roman"/>
          <w:sz w:val="28"/>
          <w:szCs w:val="28"/>
          <w:lang w:val="kk-KZ"/>
        </w:rPr>
        <w:t xml:space="preserve"> </w:t>
      </w:r>
      <w:r w:rsidR="005B5106" w:rsidRPr="005B5106">
        <w:rPr>
          <w:rFonts w:ascii="Times New Roman" w:eastAsia="Times New Roman" w:hAnsi="Times New Roman" w:cs="Times New Roman"/>
          <w:sz w:val="28"/>
          <w:szCs w:val="28"/>
          <w:lang w:val="kk-KZ"/>
        </w:rPr>
        <w:t>қатаң стехиометриялық ромбо</w:t>
      </w:r>
      <w:r w:rsidR="00DB6536">
        <w:rPr>
          <w:rFonts w:ascii="Times New Roman" w:eastAsia="Times New Roman" w:hAnsi="Times New Roman" w:cs="Times New Roman"/>
          <w:sz w:val="28"/>
          <w:szCs w:val="28"/>
          <w:lang w:val="kk-KZ"/>
        </w:rPr>
        <w:t>эдрлік құрылымын орнықтандыру</w:t>
      </w:r>
      <w:r w:rsidR="005B5106" w:rsidRPr="005B5106">
        <w:rPr>
          <w:rFonts w:ascii="Times New Roman" w:eastAsia="Times New Roman" w:hAnsi="Times New Roman" w:cs="Times New Roman"/>
          <w:sz w:val="28"/>
          <w:szCs w:val="28"/>
          <w:lang w:val="kk-KZ"/>
        </w:rPr>
        <w:t xml:space="preserve"> </w:t>
      </w:r>
      <w:r w:rsidR="004C3A82" w:rsidRPr="004C3A82">
        <w:rPr>
          <w:rFonts w:ascii="Times New Roman" w:eastAsia="Times New Roman" w:hAnsi="Times New Roman" w:cs="Times New Roman"/>
          <w:sz w:val="28"/>
          <w:szCs w:val="28"/>
          <w:lang w:val="kk-KZ"/>
        </w:rPr>
        <w:t>оттегі</w:t>
      </w:r>
      <w:r w:rsidR="004C3A82">
        <w:rPr>
          <w:rFonts w:ascii="Times New Roman" w:eastAsia="Times New Roman" w:hAnsi="Times New Roman" w:cs="Times New Roman"/>
          <w:sz w:val="28"/>
          <w:szCs w:val="28"/>
          <w:lang w:val="kk-KZ"/>
        </w:rPr>
        <w:t>нің</w:t>
      </w:r>
      <w:r w:rsidR="004C3A82" w:rsidRPr="004C3A82">
        <w:rPr>
          <w:rFonts w:ascii="Times New Roman" w:eastAsia="Times New Roman" w:hAnsi="Times New Roman" w:cs="Times New Roman"/>
          <w:sz w:val="28"/>
          <w:szCs w:val="28"/>
          <w:lang w:val="kk-KZ"/>
        </w:rPr>
        <w:t xml:space="preserve"> </w:t>
      </w:r>
      <w:r w:rsidRPr="005B5106">
        <w:rPr>
          <w:rFonts w:ascii="Times New Roman" w:eastAsia="Times New Roman" w:hAnsi="Times New Roman" w:cs="Times New Roman"/>
          <w:sz w:val="28"/>
          <w:szCs w:val="28"/>
          <w:lang w:val="kk-KZ"/>
        </w:rPr>
        <w:t xml:space="preserve">6.5 ГПа </w:t>
      </w:r>
      <w:r w:rsidR="004C3A82" w:rsidRPr="004C3A82">
        <w:rPr>
          <w:rFonts w:ascii="Times New Roman" w:eastAsia="Times New Roman" w:hAnsi="Times New Roman" w:cs="Times New Roman"/>
          <w:sz w:val="28"/>
          <w:szCs w:val="28"/>
          <w:lang w:val="kk-KZ"/>
        </w:rPr>
        <w:t xml:space="preserve">өте жоғары қысымында </w:t>
      </w:r>
      <w:r w:rsidR="005B5106">
        <w:rPr>
          <w:rFonts w:ascii="Times New Roman" w:eastAsia="Times New Roman" w:hAnsi="Times New Roman" w:cs="Times New Roman"/>
          <w:sz w:val="28"/>
          <w:szCs w:val="28"/>
          <w:lang w:val="kk-KZ"/>
        </w:rPr>
        <w:t xml:space="preserve">және </w:t>
      </w:r>
      <w:r w:rsidRPr="005B5106">
        <w:rPr>
          <w:rFonts w:ascii="Times New Roman" w:eastAsia="Times New Roman" w:hAnsi="Times New Roman" w:cs="Times New Roman"/>
          <w:sz w:val="28"/>
          <w:szCs w:val="28"/>
          <w:lang w:val="kk-KZ"/>
        </w:rPr>
        <w:t xml:space="preserve"> 1670 К</w:t>
      </w:r>
      <w:r w:rsidR="005B5106" w:rsidRPr="005B5106">
        <w:rPr>
          <w:lang w:val="kk-KZ"/>
        </w:rPr>
        <w:t xml:space="preserve"> </w:t>
      </w:r>
      <w:r w:rsidR="005B5106" w:rsidRPr="005B5106">
        <w:rPr>
          <w:rFonts w:ascii="Times New Roman" w:eastAsia="Times New Roman" w:hAnsi="Times New Roman" w:cs="Times New Roman"/>
          <w:sz w:val="28"/>
          <w:szCs w:val="28"/>
          <w:lang w:val="kk-KZ"/>
        </w:rPr>
        <w:t>температурада ғана мүмкін болады</w:t>
      </w:r>
      <w:r w:rsidRPr="005B5106">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"/>
          <w:id w:val="1419309070"/>
        </w:sdtPr>
        <w:sdtContent>
          <w:r w:rsidRPr="005B5106">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7</w:t>
          </w:r>
          <w:r w:rsidRPr="005B5106">
            <w:rPr>
              <w:rFonts w:ascii="Times New Roman" w:eastAsia="Times New Roman" w:hAnsi="Times New Roman" w:cs="Times New Roman"/>
              <w:color w:val="000000" w:themeColor="text1"/>
              <w:sz w:val="28"/>
              <w:szCs w:val="28"/>
              <w:lang w:val="kk-KZ"/>
            </w:rPr>
            <w:t>]</w:t>
          </w:r>
        </w:sdtContent>
      </w:sdt>
      <w:r w:rsidRPr="005B5106">
        <w:rPr>
          <w:rFonts w:ascii="Times New Roman" w:eastAsia="Times New Roman" w:hAnsi="Times New Roman" w:cs="Times New Roman"/>
          <w:sz w:val="28"/>
          <w:szCs w:val="28"/>
          <w:lang w:val="kk-KZ"/>
        </w:rPr>
        <w:t xml:space="preserve">. </w:t>
      </w:r>
      <w:r w:rsidR="00DB6536">
        <w:rPr>
          <w:rFonts w:ascii="Times New Roman" w:eastAsia="Times New Roman" w:hAnsi="Times New Roman" w:cs="Times New Roman"/>
          <w:sz w:val="28"/>
          <w:szCs w:val="28"/>
          <w:lang w:val="kk-KZ"/>
        </w:rPr>
        <w:t>Қ</w:t>
      </w:r>
      <w:r w:rsidR="00DB6536" w:rsidRPr="00DB6536">
        <w:rPr>
          <w:rFonts w:ascii="Times New Roman" w:eastAsia="Times New Roman" w:hAnsi="Times New Roman" w:cs="Times New Roman"/>
          <w:sz w:val="28"/>
          <w:szCs w:val="28"/>
          <w:lang w:val="kk-KZ"/>
        </w:rPr>
        <w:t>ұрамында 100% Cu</w:t>
      </w:r>
      <w:r w:rsidR="00DB6536" w:rsidRPr="00DB6536">
        <w:rPr>
          <w:rFonts w:ascii="Times New Roman" w:eastAsia="Times New Roman" w:hAnsi="Times New Roman" w:cs="Times New Roman"/>
          <w:sz w:val="28"/>
          <w:szCs w:val="28"/>
          <w:vertAlign w:val="superscript"/>
          <w:lang w:val="kk-KZ"/>
        </w:rPr>
        <w:t>3+</w:t>
      </w:r>
      <w:r w:rsidR="00DB6536">
        <w:rPr>
          <w:rFonts w:ascii="Times New Roman" w:eastAsia="Times New Roman" w:hAnsi="Times New Roman" w:cs="Times New Roman"/>
          <w:sz w:val="28"/>
          <w:szCs w:val="28"/>
          <w:vertAlign w:val="superscript"/>
          <w:lang w:val="kk-KZ"/>
        </w:rPr>
        <w:t xml:space="preserve"> </w:t>
      </w:r>
      <w:r w:rsidR="00DB6536">
        <w:rPr>
          <w:rFonts w:ascii="Times New Roman" w:eastAsia="Times New Roman" w:hAnsi="Times New Roman" w:cs="Times New Roman"/>
          <w:sz w:val="28"/>
          <w:szCs w:val="28"/>
          <w:lang w:val="kk-KZ"/>
        </w:rPr>
        <w:t>м</w:t>
      </w:r>
      <w:r w:rsidR="005B5106" w:rsidRPr="005B5106">
        <w:rPr>
          <w:rFonts w:ascii="Times New Roman" w:eastAsia="Times New Roman" w:hAnsi="Times New Roman" w:cs="Times New Roman"/>
          <w:sz w:val="28"/>
          <w:szCs w:val="28"/>
          <w:lang w:val="kk-KZ"/>
        </w:rPr>
        <w:t>ұндай стехиометриялық перовскит</w:t>
      </w:r>
      <w:r w:rsidRPr="005B5106">
        <w:rPr>
          <w:rFonts w:ascii="Times New Roman" w:eastAsia="Times New Roman" w:hAnsi="Times New Roman" w:cs="Times New Roman"/>
          <w:sz w:val="28"/>
          <w:szCs w:val="28"/>
          <w:lang w:val="kk-KZ"/>
        </w:rPr>
        <w:t xml:space="preserve"> LaCuO</w:t>
      </w:r>
      <w:r w:rsidRPr="005B5106">
        <w:rPr>
          <w:rFonts w:ascii="Times New Roman" w:eastAsia="Times New Roman" w:hAnsi="Times New Roman" w:cs="Times New Roman"/>
          <w:sz w:val="28"/>
          <w:szCs w:val="28"/>
          <w:vertAlign w:val="subscript"/>
          <w:lang w:val="kk-KZ"/>
        </w:rPr>
        <w:t>3-</w:t>
      </w:r>
      <w:r w:rsidRPr="00450E38">
        <w:rPr>
          <w:rFonts w:ascii="Times New Roman" w:eastAsia="Times New Roman" w:hAnsi="Times New Roman" w:cs="Times New Roman"/>
          <w:sz w:val="28"/>
          <w:szCs w:val="28"/>
          <w:vertAlign w:val="subscript"/>
        </w:rPr>
        <w:t>δ</w:t>
      </w:r>
      <w:r w:rsidR="005B5106">
        <w:rPr>
          <w:rFonts w:ascii="Times New Roman" w:eastAsia="Times New Roman" w:hAnsi="Times New Roman" w:cs="Times New Roman"/>
          <w:sz w:val="28"/>
          <w:szCs w:val="28"/>
          <w:lang w:val="kk-KZ"/>
        </w:rPr>
        <w:t xml:space="preserve"> </w:t>
      </w:r>
      <w:r w:rsidR="005B5106" w:rsidRPr="005B5106">
        <w:rPr>
          <w:rFonts w:ascii="Times New Roman" w:eastAsia="Times New Roman" w:hAnsi="Times New Roman" w:cs="Times New Roman"/>
          <w:sz w:val="28"/>
          <w:szCs w:val="28"/>
          <w:lang w:val="kk-KZ"/>
        </w:rPr>
        <w:t xml:space="preserve"> оттегі же</w:t>
      </w:r>
      <w:r w:rsidR="00DB6536">
        <w:rPr>
          <w:rFonts w:ascii="Times New Roman" w:eastAsia="Times New Roman" w:hAnsi="Times New Roman" w:cs="Times New Roman"/>
          <w:sz w:val="28"/>
          <w:szCs w:val="28"/>
          <w:lang w:val="kk-KZ"/>
        </w:rPr>
        <w:t>тіспеушілік</w:t>
      </w:r>
      <w:r w:rsidR="005B5106" w:rsidRPr="005B5106">
        <w:rPr>
          <w:rFonts w:ascii="Times New Roman" w:eastAsia="Times New Roman" w:hAnsi="Times New Roman" w:cs="Times New Roman"/>
          <w:sz w:val="28"/>
          <w:szCs w:val="28"/>
          <w:lang w:val="kk-KZ"/>
        </w:rPr>
        <w:t xml:space="preserve"> фазалар қоспасы</w:t>
      </w:r>
      <w:r w:rsidR="00DB6536">
        <w:rPr>
          <w:rFonts w:ascii="Times New Roman" w:eastAsia="Times New Roman" w:hAnsi="Times New Roman" w:cs="Times New Roman"/>
          <w:sz w:val="28"/>
          <w:szCs w:val="28"/>
          <w:lang w:val="kk-KZ"/>
        </w:rPr>
        <w:t>ның пайда болуына әкеліп,</w:t>
      </w:r>
      <w:r w:rsidR="00DB6536" w:rsidRPr="00DB6536">
        <w:rPr>
          <w:rFonts w:ascii="Times New Roman" w:eastAsia="Times New Roman" w:hAnsi="Times New Roman" w:cs="Times New Roman"/>
          <w:sz w:val="28"/>
          <w:szCs w:val="28"/>
          <w:lang w:val="kk-KZ"/>
        </w:rPr>
        <w:t xml:space="preserve"> қалыпты қысымда қызған кезде оттегін жоғалтады</w:t>
      </w:r>
      <w:r w:rsidRPr="005B5106">
        <w:rPr>
          <w:rFonts w:ascii="Times New Roman" w:eastAsia="Times New Roman" w:hAnsi="Times New Roman" w:cs="Times New Roman"/>
          <w:sz w:val="28"/>
          <w:szCs w:val="28"/>
          <w:lang w:val="kk-KZ"/>
        </w:rPr>
        <w:t xml:space="preserve">. </w:t>
      </w:r>
      <w:r w:rsidR="00DB6536">
        <w:rPr>
          <w:rFonts w:ascii="Times New Roman" w:eastAsia="Times New Roman" w:hAnsi="Times New Roman" w:cs="Times New Roman"/>
          <w:sz w:val="28"/>
          <w:szCs w:val="28"/>
          <w:lang w:val="kk-KZ"/>
        </w:rPr>
        <w:t>Осылай</w:t>
      </w:r>
      <w:r w:rsidRPr="00271A1C">
        <w:rPr>
          <w:rFonts w:ascii="Times New Roman" w:eastAsia="Times New Roman" w:hAnsi="Times New Roman" w:cs="Times New Roman"/>
          <w:sz w:val="28"/>
          <w:szCs w:val="28"/>
          <w:lang w:val="kk-KZ"/>
        </w:rPr>
        <w:t xml:space="preserve">, </w:t>
      </w:r>
      <w:r w:rsidR="00DB6536" w:rsidRPr="00DB6536">
        <w:rPr>
          <w:rFonts w:ascii="Times New Roman" w:eastAsia="Times New Roman" w:hAnsi="Times New Roman" w:cs="Times New Roman"/>
          <w:sz w:val="28"/>
          <w:szCs w:val="28"/>
          <w:lang w:val="kk-KZ"/>
        </w:rPr>
        <w:t>LaCuO</w:t>
      </w:r>
      <w:r w:rsidR="00DB6536" w:rsidRPr="00DB6536">
        <w:rPr>
          <w:rFonts w:ascii="Times New Roman" w:eastAsia="Times New Roman" w:hAnsi="Times New Roman" w:cs="Times New Roman"/>
          <w:sz w:val="28"/>
          <w:szCs w:val="28"/>
          <w:vertAlign w:val="subscript"/>
          <w:lang w:val="kk-KZ"/>
        </w:rPr>
        <w:t>3-</w:t>
      </w:r>
      <w:r w:rsidR="00DB6536" w:rsidRPr="00DB6536">
        <w:rPr>
          <w:rFonts w:ascii="Times New Roman" w:eastAsia="Times New Roman" w:hAnsi="Times New Roman" w:cs="Times New Roman"/>
          <w:sz w:val="28"/>
          <w:szCs w:val="28"/>
          <w:vertAlign w:val="subscript"/>
        </w:rPr>
        <w:t>δ</w:t>
      </w:r>
      <w:r w:rsidR="00DB6536" w:rsidRPr="00DB6536">
        <w:rPr>
          <w:rFonts w:ascii="Times New Roman" w:eastAsia="Times New Roman" w:hAnsi="Times New Roman" w:cs="Times New Roman"/>
          <w:sz w:val="28"/>
          <w:szCs w:val="28"/>
          <w:lang w:val="kk-KZ"/>
        </w:rPr>
        <w:t xml:space="preserve"> </w:t>
      </w:r>
      <w:r w:rsidR="00473F4C">
        <w:rPr>
          <w:rFonts w:ascii="Times New Roman" w:eastAsia="Times New Roman" w:hAnsi="Times New Roman" w:cs="Times New Roman"/>
          <w:sz w:val="28"/>
          <w:szCs w:val="28"/>
          <w:lang w:val="kk-KZ"/>
        </w:rPr>
        <w:t>т</w:t>
      </w:r>
      <w:r w:rsidR="00271A1C" w:rsidRPr="00271A1C">
        <w:rPr>
          <w:rFonts w:ascii="Times New Roman" w:eastAsia="Times New Roman" w:hAnsi="Times New Roman" w:cs="Times New Roman"/>
          <w:sz w:val="28"/>
          <w:szCs w:val="28"/>
          <w:lang w:val="kk-KZ"/>
        </w:rPr>
        <w:t>етрагональды, моноклиндік және ромбтық фазалар</w:t>
      </w:r>
      <w:r w:rsidR="00DB6536">
        <w:rPr>
          <w:rFonts w:ascii="Times New Roman" w:eastAsia="Times New Roman" w:hAnsi="Times New Roman" w:cs="Times New Roman"/>
          <w:sz w:val="28"/>
          <w:szCs w:val="28"/>
          <w:lang w:val="kk-KZ"/>
        </w:rPr>
        <w:t>ы</w:t>
      </w:r>
      <w:r w:rsidR="00271A1C">
        <w:rPr>
          <w:rFonts w:ascii="Times New Roman" w:eastAsia="Times New Roman" w:hAnsi="Times New Roman" w:cs="Times New Roman"/>
          <w:sz w:val="28"/>
          <w:szCs w:val="28"/>
          <w:lang w:val="kk-KZ"/>
        </w:rPr>
        <w:t xml:space="preserve"> түрлі температураларда кристалданады</w:t>
      </w:r>
      <w:r w:rsidRPr="00271A1C">
        <w:rPr>
          <w:rFonts w:ascii="Times New Roman" w:eastAsia="Times New Roman" w:hAnsi="Times New Roman" w:cs="Times New Roman"/>
          <w:sz w:val="28"/>
          <w:szCs w:val="28"/>
          <w:lang w:val="kk-KZ"/>
        </w:rPr>
        <w:t xml:space="preserve"> </w:t>
      </w:r>
      <w:r w:rsidR="00271A1C" w:rsidRPr="00271A1C">
        <w:rPr>
          <w:rFonts w:ascii="Times New Roman" w:eastAsia="Times New Roman" w:hAnsi="Times New Roman" w:cs="Times New Roman"/>
          <w:sz w:val="28"/>
          <w:szCs w:val="28"/>
          <w:lang w:val="kk-KZ"/>
        </w:rPr>
        <w:t xml:space="preserve">және инертті ортада қыздыру арқылы оқшаулануы мүмкін </w:t>
      </w:r>
      <w:sdt>
        <w:sdtPr>
          <w:rPr>
            <w:rFonts w:ascii="Times New Roman" w:hAnsi="Times New Roman" w:cs="Times New Roman"/>
          </w:rPr>
          <w:tag w:val="MENDELEY_CITATION_v3_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"/>
          <w:id w:val="398367673"/>
        </w:sdtPr>
        <w:sdtContent>
          <w:r w:rsidRPr="00271A1C">
            <w:rPr>
              <w:rFonts w:ascii="Times New Roman" w:eastAsia="Times New Roman" w:hAnsi="Times New Roman" w:cs="Times New Roman"/>
              <w:color w:val="000000" w:themeColor="text1"/>
              <w:sz w:val="28"/>
              <w:szCs w:val="28"/>
              <w:lang w:val="kk-KZ"/>
            </w:rPr>
            <w:t>[2</w:t>
          </w:r>
          <w:r w:rsidR="00C1535F">
            <w:rPr>
              <w:rFonts w:ascii="Times New Roman" w:eastAsia="Times New Roman" w:hAnsi="Times New Roman" w:cs="Times New Roman"/>
              <w:color w:val="000000" w:themeColor="text1"/>
              <w:sz w:val="28"/>
              <w:szCs w:val="28"/>
              <w:lang w:val="kk-KZ"/>
            </w:rPr>
            <w:t>8</w:t>
          </w:r>
          <w:r w:rsidRPr="00271A1C">
            <w:rPr>
              <w:rFonts w:ascii="Times New Roman" w:eastAsia="Times New Roman" w:hAnsi="Times New Roman" w:cs="Times New Roman"/>
              <w:color w:val="000000" w:themeColor="text1"/>
              <w:sz w:val="28"/>
              <w:szCs w:val="28"/>
              <w:lang w:val="kk-KZ"/>
            </w:rPr>
            <w:t>]</w:t>
          </w:r>
          <w:r w:rsidR="00C1535F">
            <w:rPr>
              <w:rFonts w:ascii="Times New Roman" w:eastAsia="Times New Roman" w:hAnsi="Times New Roman" w:cs="Times New Roman"/>
              <w:color w:val="000000" w:themeColor="text1"/>
              <w:sz w:val="28"/>
              <w:szCs w:val="28"/>
              <w:lang w:val="kk-KZ"/>
            </w:rPr>
            <w:t>.</w:t>
          </w:r>
        </w:sdtContent>
      </w:sdt>
    </w:p>
    <w:p w14:paraId="469E307A" w14:textId="539942BF" w:rsidR="00F944E3" w:rsidRPr="00EB1291" w:rsidRDefault="00271A1C" w:rsidP="00F944E3">
      <w:pPr>
        <w:spacing w:after="0" w:line="240" w:lineRule="auto"/>
        <w:ind w:firstLine="709"/>
        <w:jc w:val="both"/>
        <w:rPr>
          <w:rFonts w:ascii="Times New Roman" w:hAnsi="Times New Roman" w:cs="Times New Roman"/>
          <w:i/>
          <w:lang w:val="kk-KZ"/>
        </w:rPr>
      </w:pPr>
      <w:r w:rsidRPr="00EB1291">
        <w:rPr>
          <w:rFonts w:ascii="Times New Roman" w:eastAsia="Times New Roman" w:hAnsi="Times New Roman" w:cs="Times New Roman"/>
          <w:bCs/>
          <w:i/>
          <w:sz w:val="28"/>
          <w:szCs w:val="28"/>
          <w:lang w:val="kk-KZ"/>
        </w:rPr>
        <w:t>Перовскиттердің кристалдық құрылымының бұрмалануы</w:t>
      </w:r>
      <w:r w:rsidR="00473F4C">
        <w:rPr>
          <w:rFonts w:ascii="Times New Roman" w:eastAsia="Times New Roman" w:hAnsi="Times New Roman" w:cs="Times New Roman"/>
          <w:bCs/>
          <w:i/>
          <w:sz w:val="28"/>
          <w:szCs w:val="28"/>
          <w:lang w:val="kk-KZ"/>
        </w:rPr>
        <w:t>.</w:t>
      </w:r>
      <w:r w:rsidR="00EB1291" w:rsidRPr="00EB1291">
        <w:rPr>
          <w:rFonts w:ascii="Times New Roman" w:eastAsia="Times New Roman" w:hAnsi="Times New Roman" w:cs="Times New Roman"/>
          <w:bCs/>
          <w:i/>
          <w:sz w:val="28"/>
          <w:szCs w:val="28"/>
          <w:lang w:val="kk-KZ"/>
        </w:rPr>
        <w:t xml:space="preserve"> </w:t>
      </w:r>
      <w:r w:rsidR="00473F4C">
        <w:rPr>
          <w:rFonts w:ascii="Times New Roman" w:eastAsia="Times New Roman" w:hAnsi="Times New Roman" w:cs="Times New Roman"/>
          <w:bCs/>
          <w:i/>
          <w:sz w:val="28"/>
          <w:szCs w:val="28"/>
          <w:lang w:val="kk-KZ"/>
        </w:rPr>
        <w:t>Ян-Теллер ә</w:t>
      </w:r>
      <w:r w:rsidRPr="00EB1291">
        <w:rPr>
          <w:rFonts w:ascii="Times New Roman" w:eastAsia="Times New Roman" w:hAnsi="Times New Roman" w:cs="Times New Roman"/>
          <w:bCs/>
          <w:i/>
          <w:sz w:val="28"/>
          <w:szCs w:val="28"/>
          <w:lang w:val="kk-KZ"/>
        </w:rPr>
        <w:t>сері</w:t>
      </w:r>
    </w:p>
    <w:p w14:paraId="736CEA8B" w14:textId="64AFC677" w:rsidR="00F8500F" w:rsidRPr="00555F72" w:rsidRDefault="00271A1C" w:rsidP="000918C9">
      <w:pPr>
        <w:spacing w:after="0" w:line="240" w:lineRule="auto"/>
        <w:ind w:firstLine="567"/>
        <w:jc w:val="both"/>
        <w:rPr>
          <w:rFonts w:ascii="Times New Roman" w:eastAsia="Times New Roman" w:hAnsi="Times New Roman" w:cs="Times New Roman"/>
          <w:sz w:val="28"/>
          <w:szCs w:val="28"/>
          <w:lang w:val="kk-KZ"/>
        </w:rPr>
      </w:pPr>
      <w:r w:rsidRPr="00271A1C">
        <w:rPr>
          <w:rFonts w:ascii="Times New Roman" w:eastAsia="Times New Roman" w:hAnsi="Times New Roman" w:cs="Times New Roman"/>
          <w:sz w:val="28"/>
          <w:szCs w:val="28"/>
          <w:lang w:val="kk-KZ"/>
        </w:rPr>
        <w:t>Перовскиттердегі октаэдрдің бұрмалануыны</w:t>
      </w:r>
      <w:r w:rsidR="00F8500F">
        <w:rPr>
          <w:rFonts w:ascii="Times New Roman" w:eastAsia="Times New Roman" w:hAnsi="Times New Roman" w:cs="Times New Roman"/>
          <w:sz w:val="28"/>
          <w:szCs w:val="28"/>
          <w:lang w:val="kk-KZ"/>
        </w:rPr>
        <w:t>ң  танымал мысалы-Ян-Теллер</w:t>
      </w:r>
      <w:r w:rsidRPr="00271A1C">
        <w:rPr>
          <w:rFonts w:ascii="Times New Roman" w:eastAsia="Times New Roman" w:hAnsi="Times New Roman" w:cs="Times New Roman"/>
          <w:sz w:val="28"/>
          <w:szCs w:val="28"/>
          <w:lang w:val="kk-KZ"/>
        </w:rPr>
        <w:t xml:space="preserve"> бұрмалануы</w:t>
      </w:r>
      <w:r w:rsidR="00F944E3" w:rsidRPr="00271A1C">
        <w:rPr>
          <w:rFonts w:ascii="Times New Roman" w:eastAsia="Times New Roman" w:hAnsi="Times New Roman" w:cs="Times New Roman"/>
          <w:sz w:val="28"/>
          <w:szCs w:val="28"/>
          <w:lang w:val="kk-KZ"/>
        </w:rPr>
        <w:t xml:space="preserve">. </w:t>
      </w:r>
      <w:r w:rsidRPr="00271A1C">
        <w:rPr>
          <w:rFonts w:ascii="Times New Roman" w:eastAsia="Times New Roman" w:hAnsi="Times New Roman" w:cs="Times New Roman"/>
          <w:sz w:val="28"/>
          <w:szCs w:val="28"/>
          <w:lang w:val="kk-KZ"/>
        </w:rPr>
        <w:t>Олар бірінші ретті Ян</w:t>
      </w:r>
      <w:r w:rsidR="00EB1291">
        <w:rPr>
          <w:rFonts w:ascii="Times New Roman" w:eastAsia="Times New Roman" w:hAnsi="Times New Roman" w:cs="Times New Roman"/>
          <w:sz w:val="28"/>
          <w:szCs w:val="28"/>
          <w:lang w:val="kk-KZ"/>
        </w:rPr>
        <w:t>-</w:t>
      </w:r>
      <w:r w:rsidR="00F8500F">
        <w:rPr>
          <w:rFonts w:ascii="Times New Roman" w:eastAsia="Times New Roman" w:hAnsi="Times New Roman" w:cs="Times New Roman"/>
          <w:sz w:val="28"/>
          <w:szCs w:val="28"/>
          <w:lang w:val="kk-KZ"/>
        </w:rPr>
        <w:t>Теллер әсерінен шығады</w:t>
      </w:r>
      <w:r w:rsidR="00EB1291">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"/>
          <w:id w:val="821970130"/>
        </w:sdtPr>
        <w:sdtContent>
          <w:r w:rsidR="00C1535F">
            <w:rPr>
              <w:rFonts w:ascii="Times New Roman" w:eastAsia="Times New Roman" w:hAnsi="Times New Roman" w:cs="Times New Roman"/>
              <w:color w:val="000000" w:themeColor="text1"/>
              <w:sz w:val="28"/>
              <w:szCs w:val="28"/>
              <w:lang w:val="kk-KZ"/>
            </w:rPr>
            <w:t>[29</w:t>
          </w:r>
          <w:r w:rsidR="00F944E3" w:rsidRPr="00271A1C">
            <w:rPr>
              <w:rFonts w:ascii="Times New Roman" w:eastAsia="Times New Roman" w:hAnsi="Times New Roman" w:cs="Times New Roman"/>
              <w:color w:val="000000" w:themeColor="text1"/>
              <w:sz w:val="28"/>
              <w:szCs w:val="28"/>
              <w:lang w:val="kk-KZ"/>
            </w:rPr>
            <w:t>]</w:t>
          </w:r>
        </w:sdtContent>
      </w:sdt>
      <w:r w:rsidR="00F944E3" w:rsidRPr="00271A1C">
        <w:rPr>
          <w:rFonts w:ascii="Times New Roman" w:eastAsia="Times New Roman" w:hAnsi="Times New Roman" w:cs="Times New Roman"/>
          <w:sz w:val="28"/>
          <w:szCs w:val="28"/>
          <w:lang w:val="kk-KZ"/>
        </w:rPr>
        <w:t xml:space="preserve">, </w:t>
      </w:r>
      <w:r w:rsidRPr="00271A1C">
        <w:rPr>
          <w:rFonts w:ascii="Times New Roman" w:eastAsia="Times New Roman" w:hAnsi="Times New Roman" w:cs="Times New Roman"/>
          <w:sz w:val="28"/>
          <w:szCs w:val="28"/>
          <w:lang w:val="kk-KZ"/>
        </w:rPr>
        <w:t>ол сызықты емес молекулаларға әсер етеді</w:t>
      </w:r>
      <w:r w:rsidR="00F944E3" w:rsidRPr="00271A1C">
        <w:rPr>
          <w:rFonts w:ascii="Times New Roman" w:eastAsia="Times New Roman" w:hAnsi="Times New Roman" w:cs="Times New Roman"/>
          <w:sz w:val="28"/>
          <w:szCs w:val="28"/>
          <w:lang w:val="kk-KZ"/>
        </w:rPr>
        <w:t xml:space="preserve">. </w:t>
      </w:r>
      <w:r w:rsidRPr="00271A1C">
        <w:rPr>
          <w:rFonts w:ascii="Times New Roman" w:eastAsia="Times New Roman" w:hAnsi="Times New Roman" w:cs="Times New Roman"/>
          <w:sz w:val="28"/>
          <w:szCs w:val="28"/>
          <w:lang w:val="kk-KZ"/>
        </w:rPr>
        <w:t>Ян-Теллер теоремасы</w:t>
      </w:r>
      <w:r w:rsidR="00F8500F">
        <w:rPr>
          <w:rFonts w:ascii="Times New Roman" w:eastAsia="Times New Roman" w:hAnsi="Times New Roman" w:cs="Times New Roman"/>
          <w:sz w:val="28"/>
          <w:szCs w:val="28"/>
          <w:lang w:val="kk-KZ"/>
        </w:rPr>
        <w:t>,</w:t>
      </w:r>
      <w:sdt>
        <w:sdtPr>
          <w:rPr>
            <w:rFonts w:ascii="Times New Roman" w:hAnsi="Times New Roman" w:cs="Times New Roman"/>
          </w:rPr>
          <w:tag w:val="MENDELEY_CITATION_v3_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"/>
          <w:id w:val="299824325"/>
        </w:sdtPr>
        <w:sdtContent>
          <w:r w:rsidR="00C1535F" w:rsidRPr="00C1535F">
            <w:rPr>
              <w:rFonts w:ascii="Times New Roman" w:hAnsi="Times New Roman" w:cs="Times New Roman"/>
              <w:lang w:val="kk-KZ"/>
            </w:rPr>
            <w:t xml:space="preserve"> </w:t>
          </w:r>
          <w:r w:rsidR="00F944E3" w:rsidRPr="00271A1C">
            <w:rPr>
              <w:rFonts w:ascii="Times New Roman" w:eastAsia="Times New Roman" w:hAnsi="Times New Roman" w:cs="Times New Roman"/>
              <w:color w:val="000000" w:themeColor="text1"/>
              <w:sz w:val="28"/>
              <w:szCs w:val="28"/>
              <w:lang w:val="kk-KZ"/>
            </w:rPr>
            <w:t>[</w:t>
          </w:r>
          <w:r w:rsidR="00C1535F">
            <w:rPr>
              <w:rFonts w:ascii="Times New Roman" w:eastAsia="Times New Roman" w:hAnsi="Times New Roman" w:cs="Times New Roman"/>
              <w:color w:val="000000" w:themeColor="text1"/>
              <w:sz w:val="28"/>
              <w:szCs w:val="28"/>
              <w:lang w:val="kk-KZ"/>
            </w:rPr>
            <w:t>29, р. 20-234</w:t>
          </w:r>
          <w:r w:rsidR="00F944E3" w:rsidRPr="00271A1C">
            <w:rPr>
              <w:rFonts w:ascii="Times New Roman" w:eastAsia="Times New Roman" w:hAnsi="Times New Roman" w:cs="Times New Roman"/>
              <w:color w:val="000000" w:themeColor="text1"/>
              <w:sz w:val="28"/>
              <w:szCs w:val="28"/>
              <w:lang w:val="kk-KZ"/>
            </w:rPr>
            <w:t>]</w:t>
          </w:r>
        </w:sdtContent>
      </w:sdt>
      <w:r w:rsidR="00F944E3" w:rsidRPr="00271A1C">
        <w:rPr>
          <w:rFonts w:ascii="Times New Roman" w:eastAsia="Times New Roman" w:hAnsi="Times New Roman" w:cs="Times New Roman"/>
          <w:sz w:val="28"/>
          <w:szCs w:val="28"/>
          <w:lang w:val="kk-KZ"/>
        </w:rPr>
        <w:t xml:space="preserve"> </w:t>
      </w:r>
      <w:r w:rsidRPr="00271A1C">
        <w:rPr>
          <w:rFonts w:ascii="Times New Roman" w:eastAsia="Times New Roman" w:hAnsi="Times New Roman" w:cs="Times New Roman"/>
          <w:sz w:val="28"/>
          <w:szCs w:val="28"/>
          <w:lang w:val="kk-KZ"/>
        </w:rPr>
        <w:t>симметриялы атомдық конфиг</w:t>
      </w:r>
      <w:r w:rsidR="00F8500F">
        <w:rPr>
          <w:rFonts w:ascii="Times New Roman" w:eastAsia="Times New Roman" w:hAnsi="Times New Roman" w:cs="Times New Roman"/>
          <w:sz w:val="28"/>
          <w:szCs w:val="28"/>
          <w:lang w:val="kk-KZ"/>
        </w:rPr>
        <w:t xml:space="preserve">урациялы және </w:t>
      </w:r>
      <w:r w:rsidR="00555F72">
        <w:rPr>
          <w:rFonts w:ascii="Times New Roman" w:eastAsia="Times New Roman" w:hAnsi="Times New Roman" w:cs="Times New Roman"/>
          <w:sz w:val="28"/>
          <w:szCs w:val="28"/>
          <w:lang w:val="kk-KZ"/>
        </w:rPr>
        <w:t>туындаған</w:t>
      </w:r>
      <w:r w:rsidR="00F8500F">
        <w:rPr>
          <w:rFonts w:ascii="Times New Roman" w:eastAsia="Times New Roman" w:hAnsi="Times New Roman" w:cs="Times New Roman"/>
          <w:sz w:val="28"/>
          <w:szCs w:val="28"/>
          <w:lang w:val="kk-KZ"/>
        </w:rPr>
        <w:t xml:space="preserve"> н</w:t>
      </w:r>
      <w:r w:rsidRPr="00271A1C">
        <w:rPr>
          <w:rFonts w:ascii="Times New Roman" w:eastAsia="Times New Roman" w:hAnsi="Times New Roman" w:cs="Times New Roman"/>
          <w:sz w:val="28"/>
          <w:szCs w:val="28"/>
          <w:lang w:val="kk-KZ"/>
        </w:rPr>
        <w:t xml:space="preserve">егізгі электронды күйі бар молекула </w:t>
      </w:r>
      <w:r w:rsidR="00F8500F">
        <w:rPr>
          <w:rFonts w:ascii="Times New Roman" w:eastAsia="Times New Roman" w:hAnsi="Times New Roman" w:cs="Times New Roman"/>
          <w:sz w:val="28"/>
          <w:szCs w:val="28"/>
          <w:lang w:val="kk-KZ"/>
        </w:rPr>
        <w:t>орнықсыз</w:t>
      </w:r>
      <w:r w:rsidRPr="00271A1C">
        <w:rPr>
          <w:rFonts w:ascii="Times New Roman" w:eastAsia="Times New Roman" w:hAnsi="Times New Roman" w:cs="Times New Roman"/>
          <w:sz w:val="28"/>
          <w:szCs w:val="28"/>
          <w:lang w:val="kk-KZ"/>
        </w:rPr>
        <w:t xml:space="preserve"> және осы</w:t>
      </w:r>
      <w:r w:rsidR="00F8500F">
        <w:rPr>
          <w:rFonts w:ascii="Times New Roman" w:eastAsia="Times New Roman" w:hAnsi="Times New Roman" w:cs="Times New Roman"/>
          <w:sz w:val="28"/>
          <w:szCs w:val="28"/>
          <w:lang w:val="kk-KZ"/>
        </w:rPr>
        <w:t xml:space="preserve"> </w:t>
      </w:r>
      <w:r w:rsidR="00555F72">
        <w:rPr>
          <w:rFonts w:ascii="Times New Roman" w:eastAsia="Times New Roman" w:hAnsi="Times New Roman" w:cs="Times New Roman"/>
          <w:sz w:val="28"/>
          <w:szCs w:val="28"/>
          <w:lang w:val="kk-KZ"/>
        </w:rPr>
        <w:t>туындауды</w:t>
      </w:r>
      <w:r w:rsidRPr="00271A1C">
        <w:rPr>
          <w:rFonts w:ascii="Times New Roman" w:eastAsia="Times New Roman" w:hAnsi="Times New Roman" w:cs="Times New Roman"/>
          <w:sz w:val="28"/>
          <w:szCs w:val="28"/>
          <w:lang w:val="kk-KZ"/>
        </w:rPr>
        <w:t xml:space="preserve">  жою үшін бұрмалануға мәжбүр болады дейді</w:t>
      </w:r>
      <w:r w:rsidR="00F944E3" w:rsidRPr="00271A1C">
        <w:rPr>
          <w:rFonts w:ascii="Times New Roman" w:eastAsia="Times New Roman" w:hAnsi="Times New Roman" w:cs="Times New Roman"/>
          <w:sz w:val="28"/>
          <w:szCs w:val="28"/>
          <w:lang w:val="kk-KZ"/>
        </w:rPr>
        <w:t>.</w:t>
      </w:r>
      <w:r w:rsidR="00F8500F" w:rsidRPr="00F8500F">
        <w:rPr>
          <w:rFonts w:ascii="Times New Roman" w:eastAsia="Times New Roman" w:hAnsi="Times New Roman" w:cs="Times New Roman"/>
          <w:lang w:val="kk-KZ" w:eastAsia="ru-RU"/>
        </w:rPr>
        <w:t xml:space="preserve"> </w:t>
      </w:r>
    </w:p>
    <w:p w14:paraId="7E726D54" w14:textId="3A98E6D8" w:rsidR="00D1001E" w:rsidRDefault="00271A1C" w:rsidP="00B647DC">
      <w:pPr>
        <w:pStyle w:val="51"/>
        <w:spacing w:before="0" w:beforeAutospacing="0" w:after="0" w:afterAutospacing="0" w:line="240" w:lineRule="auto"/>
        <w:ind w:firstLine="709"/>
        <w:jc w:val="both"/>
        <w:rPr>
          <w:rFonts w:ascii="Times New Roman" w:hAnsi="Times New Roman"/>
          <w:sz w:val="28"/>
          <w:szCs w:val="28"/>
          <w:lang w:val="kk-KZ"/>
        </w:rPr>
      </w:pPr>
      <w:r w:rsidRPr="00271A1C">
        <w:rPr>
          <w:rFonts w:ascii="Times New Roman" w:hAnsi="Times New Roman"/>
          <w:sz w:val="28"/>
          <w:szCs w:val="28"/>
          <w:lang w:val="kk-KZ"/>
        </w:rPr>
        <w:t>Перовскит құрылымдарына қатысты Ян-Теллер теоремасы В</w:t>
      </w:r>
      <w:r>
        <w:rPr>
          <w:rFonts w:ascii="Times New Roman" w:hAnsi="Times New Roman"/>
          <w:sz w:val="28"/>
          <w:szCs w:val="28"/>
          <w:lang w:val="kk-KZ"/>
        </w:rPr>
        <w:t>-</w:t>
      </w:r>
      <w:r w:rsidRPr="00271A1C">
        <w:rPr>
          <w:rFonts w:ascii="Times New Roman" w:hAnsi="Times New Roman"/>
          <w:sz w:val="28"/>
          <w:szCs w:val="28"/>
          <w:lang w:val="kk-KZ"/>
        </w:rPr>
        <w:t xml:space="preserve">позициясындағы октаэдрлік </w:t>
      </w:r>
      <w:r w:rsidR="00F8500F">
        <w:rPr>
          <w:rFonts w:ascii="Times New Roman" w:hAnsi="Times New Roman"/>
          <w:sz w:val="28"/>
          <w:szCs w:val="28"/>
          <w:lang w:val="kk-KZ"/>
        </w:rPr>
        <w:t>координацияланған</w:t>
      </w:r>
      <w:r w:rsidRPr="00271A1C">
        <w:rPr>
          <w:rFonts w:ascii="Times New Roman" w:hAnsi="Times New Roman"/>
          <w:sz w:val="28"/>
          <w:szCs w:val="28"/>
          <w:lang w:val="kk-KZ"/>
        </w:rPr>
        <w:t xml:space="preserve"> өтпелі мета</w:t>
      </w:r>
      <w:r w:rsidR="00F8500F">
        <w:rPr>
          <w:rFonts w:ascii="Times New Roman" w:hAnsi="Times New Roman"/>
          <w:sz w:val="28"/>
          <w:szCs w:val="28"/>
          <w:lang w:val="kk-KZ"/>
        </w:rPr>
        <w:t>лл катиондары үшін орындалады</w:t>
      </w:r>
      <w:r w:rsidRPr="00271A1C">
        <w:rPr>
          <w:rFonts w:ascii="Times New Roman" w:hAnsi="Times New Roman"/>
          <w:sz w:val="28"/>
          <w:szCs w:val="28"/>
          <w:lang w:val="kk-KZ"/>
        </w:rPr>
        <w:t xml:space="preserve"> </w:t>
      </w:r>
      <w:sdt>
        <w:sdtPr>
          <w:rPr>
            <w:rFonts w:ascii="Times New Roman" w:hAnsi="Times New Roman"/>
          </w:rPr>
          <w:tag w:val="MENDELEY_CITATION_v3_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"/>
          <w:id w:val="1001648157"/>
        </w:sdtPr>
        <w:sdtContent>
          <w:r w:rsidR="00F944E3" w:rsidRPr="00271A1C">
            <w:rPr>
              <w:rFonts w:ascii="Times New Roman" w:hAnsi="Times New Roman"/>
              <w:color w:val="000000" w:themeColor="text1"/>
              <w:sz w:val="28"/>
              <w:szCs w:val="28"/>
              <w:lang w:val="kk-KZ"/>
            </w:rPr>
            <w:t>[3</w:t>
          </w:r>
          <w:r w:rsidR="00C1535F">
            <w:rPr>
              <w:rFonts w:ascii="Times New Roman" w:hAnsi="Times New Roman"/>
              <w:color w:val="000000" w:themeColor="text1"/>
              <w:sz w:val="28"/>
              <w:szCs w:val="28"/>
              <w:lang w:val="kk-KZ"/>
            </w:rPr>
            <w:t>0</w:t>
          </w:r>
          <w:r w:rsidR="00F944E3" w:rsidRPr="00271A1C">
            <w:rPr>
              <w:rFonts w:ascii="Times New Roman" w:hAnsi="Times New Roman"/>
              <w:color w:val="000000" w:themeColor="text1"/>
              <w:sz w:val="28"/>
              <w:szCs w:val="28"/>
              <w:lang w:val="kk-KZ"/>
            </w:rPr>
            <w:t>]</w:t>
          </w:r>
        </w:sdtContent>
      </w:sdt>
      <w:r w:rsidR="00F944E3" w:rsidRPr="00271A1C">
        <w:rPr>
          <w:rFonts w:ascii="Times New Roman" w:hAnsi="Times New Roman"/>
          <w:sz w:val="28"/>
          <w:szCs w:val="28"/>
          <w:lang w:val="kk-KZ"/>
        </w:rPr>
        <w:t xml:space="preserve">. </w:t>
      </w:r>
      <w:r w:rsidRPr="00271A1C">
        <w:rPr>
          <w:rFonts w:ascii="Times New Roman" w:hAnsi="Times New Roman"/>
          <w:sz w:val="28"/>
          <w:szCs w:val="28"/>
          <w:lang w:val="kk-KZ"/>
        </w:rPr>
        <w:t>Бұл</w:t>
      </w:r>
      <w:r w:rsidR="00D1001E">
        <w:rPr>
          <w:rFonts w:ascii="Times New Roman" w:hAnsi="Times New Roman"/>
          <w:sz w:val="28"/>
          <w:szCs w:val="28"/>
          <w:lang w:val="kk-KZ"/>
        </w:rPr>
        <w:t xml:space="preserve"> дегеніміз</w:t>
      </w:r>
      <w:r w:rsidRPr="00271A1C">
        <w:rPr>
          <w:rFonts w:ascii="Times New Roman" w:hAnsi="Times New Roman"/>
          <w:sz w:val="28"/>
          <w:szCs w:val="28"/>
          <w:lang w:val="kk-KZ"/>
        </w:rPr>
        <w:t xml:space="preserve"> d-электрондарының </w:t>
      </w:r>
      <w:r w:rsidR="00791C33">
        <w:rPr>
          <w:rFonts w:ascii="Times New Roman" w:hAnsi="Times New Roman"/>
          <w:sz w:val="28"/>
          <w:szCs w:val="28"/>
          <w:lang w:val="kk-KZ"/>
        </w:rPr>
        <w:t>ай</w:t>
      </w:r>
      <w:r w:rsidR="00D1001E">
        <w:rPr>
          <w:rFonts w:ascii="Times New Roman" w:hAnsi="Times New Roman"/>
          <w:sz w:val="28"/>
          <w:szCs w:val="28"/>
          <w:lang w:val="kk-KZ"/>
        </w:rPr>
        <w:t>рықша</w:t>
      </w:r>
      <w:r w:rsidRPr="00271A1C">
        <w:rPr>
          <w:rFonts w:ascii="Times New Roman" w:hAnsi="Times New Roman"/>
          <w:sz w:val="28"/>
          <w:szCs w:val="28"/>
          <w:lang w:val="kk-KZ"/>
        </w:rPr>
        <w:t xml:space="preserve"> конфигурация</w:t>
      </w:r>
      <w:r w:rsidR="00D1001E">
        <w:rPr>
          <w:rFonts w:ascii="Times New Roman" w:hAnsi="Times New Roman"/>
          <w:sz w:val="28"/>
          <w:szCs w:val="28"/>
          <w:lang w:val="kk-KZ"/>
        </w:rPr>
        <w:t>лы</w:t>
      </w:r>
      <w:r w:rsidRPr="00271A1C">
        <w:rPr>
          <w:rFonts w:ascii="Times New Roman" w:hAnsi="Times New Roman"/>
          <w:sz w:val="28"/>
          <w:szCs w:val="28"/>
          <w:lang w:val="kk-KZ"/>
        </w:rPr>
        <w:t xml:space="preserve"> иондары бар перовскит (Ян – Теллер иондары деп аталады) бұрмаланбағанға қарағанда бұрмаланған BX6 октаэдрлерімен </w:t>
      </w:r>
      <w:r w:rsidR="00D1001E">
        <w:rPr>
          <w:rFonts w:ascii="Times New Roman" w:hAnsi="Times New Roman"/>
          <w:sz w:val="28"/>
          <w:szCs w:val="28"/>
          <w:lang w:val="kk-KZ"/>
        </w:rPr>
        <w:t>орнықты</w:t>
      </w:r>
      <w:r w:rsidRPr="00271A1C">
        <w:rPr>
          <w:rFonts w:ascii="Times New Roman" w:hAnsi="Times New Roman"/>
          <w:sz w:val="28"/>
          <w:szCs w:val="28"/>
          <w:lang w:val="kk-KZ"/>
        </w:rPr>
        <w:t xml:space="preserve"> болатынын білдіреді </w:t>
      </w:r>
      <w:sdt>
        <w:sdtPr>
          <w:rPr>
            <w:rFonts w:ascii="Times New Roman" w:hAnsi="Times New Roman"/>
          </w:rPr>
          <w:tag w:val="MENDELEY_CITATION_v3_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"/>
          <w:id w:val="1262496305"/>
        </w:sdtPr>
        <w:sdtContent>
          <w:r w:rsidR="00F944E3" w:rsidRPr="00271A1C">
            <w:rPr>
              <w:rFonts w:ascii="Times New Roman" w:hAnsi="Times New Roman"/>
              <w:color w:val="000000" w:themeColor="text1"/>
              <w:sz w:val="28"/>
              <w:szCs w:val="28"/>
              <w:lang w:val="kk-KZ"/>
            </w:rPr>
            <w:t>[3</w:t>
          </w:r>
          <w:r w:rsidR="00C1535F">
            <w:rPr>
              <w:rFonts w:ascii="Times New Roman" w:hAnsi="Times New Roman"/>
              <w:color w:val="000000" w:themeColor="text1"/>
              <w:sz w:val="28"/>
              <w:szCs w:val="28"/>
              <w:lang w:val="kk-KZ"/>
            </w:rPr>
            <w:t>1</w:t>
          </w:r>
          <w:r w:rsidR="00F944E3" w:rsidRPr="00271A1C">
            <w:rPr>
              <w:rFonts w:ascii="Times New Roman" w:hAnsi="Times New Roman"/>
              <w:color w:val="000000" w:themeColor="text1"/>
              <w:sz w:val="28"/>
              <w:szCs w:val="28"/>
              <w:lang w:val="kk-KZ"/>
            </w:rPr>
            <w:t>]</w:t>
          </w:r>
        </w:sdtContent>
      </w:sdt>
      <w:r w:rsidR="00F944E3" w:rsidRPr="00271A1C">
        <w:rPr>
          <w:rFonts w:ascii="Times New Roman" w:hAnsi="Times New Roman"/>
          <w:sz w:val="28"/>
          <w:szCs w:val="28"/>
          <w:lang w:val="kk-KZ"/>
        </w:rPr>
        <w:t xml:space="preserve">. </w:t>
      </w:r>
      <w:r w:rsidR="000918C9">
        <w:rPr>
          <w:rFonts w:ascii="Times New Roman" w:hAnsi="Times New Roman"/>
          <w:sz w:val="28"/>
          <w:szCs w:val="28"/>
          <w:lang w:val="kk-KZ"/>
        </w:rPr>
        <w:t xml:space="preserve">  </w:t>
      </w:r>
    </w:p>
    <w:p w14:paraId="16DCCA22" w14:textId="4C7A5896" w:rsidR="000918C9" w:rsidRPr="000918C9" w:rsidRDefault="000918C9" w:rsidP="000918C9">
      <w:pPr>
        <w:pStyle w:val="51"/>
        <w:spacing w:before="0" w:beforeAutospacing="0" w:after="0" w:afterAutospacing="0" w:line="240" w:lineRule="auto"/>
        <w:ind w:firstLine="709"/>
        <w:jc w:val="both"/>
        <w:rPr>
          <w:rFonts w:ascii="Times New Roman" w:eastAsia="Aptos" w:hAnsi="Times New Roman"/>
          <w:sz w:val="28"/>
          <w:szCs w:val="28"/>
          <w:lang w:val="kk-KZ"/>
        </w:rPr>
      </w:pPr>
      <w:r w:rsidRPr="000918C9">
        <w:rPr>
          <w:rFonts w:ascii="Times New Roman" w:eastAsia="Aptos" w:hAnsi="Times New Roman" w:hint="cs"/>
          <w:sz w:val="28"/>
          <w:szCs w:val="28"/>
          <w:lang w:val="kk-KZ"/>
        </w:rPr>
        <w:lastRenderedPageBreak/>
        <w:t>Б</w:t>
      </w:r>
      <w:r w:rsidRPr="000918C9">
        <w:rPr>
          <w:rFonts w:ascii="Times New Roman" w:eastAsia="Aptos" w:hAnsi="Times New Roman"/>
          <w:sz w:val="28"/>
          <w:szCs w:val="28"/>
          <w:lang w:val="kk-KZ"/>
        </w:rPr>
        <w:t>ұ</w:t>
      </w:r>
      <w:r w:rsidRPr="000918C9">
        <w:rPr>
          <w:rFonts w:ascii="Times New Roman" w:eastAsia="Aptos" w:hAnsi="Times New Roman" w:hint="cs"/>
          <w:sz w:val="28"/>
          <w:szCs w:val="28"/>
          <w:lang w:val="kk-KZ"/>
        </w:rPr>
        <w:t>л</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б</w:t>
      </w:r>
      <w:r w:rsidRPr="000918C9">
        <w:rPr>
          <w:rFonts w:ascii="Times New Roman" w:eastAsia="Aptos" w:hAnsi="Times New Roman"/>
          <w:sz w:val="28"/>
          <w:szCs w:val="28"/>
          <w:lang w:val="kk-KZ"/>
        </w:rPr>
        <w:t>ұ</w:t>
      </w:r>
      <w:r w:rsidRPr="000918C9">
        <w:rPr>
          <w:rFonts w:ascii="Times New Roman" w:eastAsia="Aptos" w:hAnsi="Times New Roman" w:hint="cs"/>
          <w:sz w:val="28"/>
          <w:szCs w:val="28"/>
          <w:lang w:val="kk-KZ"/>
        </w:rPr>
        <w:t>рмалану</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екі</w:t>
      </w:r>
      <w:r w:rsidRPr="000918C9">
        <w:rPr>
          <w:rFonts w:ascii="Times New Roman" w:eastAsia="Aptos" w:hAnsi="Times New Roman"/>
          <w:sz w:val="28"/>
          <w:szCs w:val="28"/>
          <w:lang w:val="kk-KZ"/>
        </w:rPr>
        <w:t xml:space="preserve"> ұ</w:t>
      </w:r>
      <w:r w:rsidRPr="000918C9">
        <w:rPr>
          <w:rFonts w:ascii="Times New Roman" w:eastAsia="Aptos" w:hAnsi="Times New Roman" w:hint="cs"/>
          <w:sz w:val="28"/>
          <w:szCs w:val="28"/>
          <w:lang w:val="kk-KZ"/>
        </w:rPr>
        <w:t>зын</w:t>
      </w:r>
      <w:r w:rsidRPr="000918C9">
        <w:rPr>
          <w:rFonts w:ascii="Times New Roman" w:eastAsia="Aptos" w:hAnsi="Times New Roman"/>
          <w:sz w:val="28"/>
          <w:szCs w:val="28"/>
          <w:lang w:val="kk-KZ"/>
        </w:rPr>
        <w:t xml:space="preserve"> B </w:t>
      </w:r>
      <w:r w:rsidRPr="000918C9">
        <w:rPr>
          <w:rFonts w:ascii="Times New Roman" w:eastAsia="Aptos" w:hAnsi="Times New Roman" w:hint="cs"/>
          <w:sz w:val="28"/>
          <w:szCs w:val="28"/>
          <w:lang w:val="kk-KZ"/>
        </w:rPr>
        <w:t>–</w:t>
      </w:r>
      <w:r w:rsidRPr="000918C9">
        <w:rPr>
          <w:rFonts w:ascii="Times New Roman" w:eastAsia="Aptos" w:hAnsi="Times New Roman"/>
          <w:sz w:val="28"/>
          <w:szCs w:val="28"/>
          <w:lang w:val="kk-KZ"/>
        </w:rPr>
        <w:t xml:space="preserve"> X </w:t>
      </w:r>
      <w:r w:rsidRPr="000918C9">
        <w:rPr>
          <w:rFonts w:ascii="Times New Roman" w:eastAsia="Aptos" w:hAnsi="Times New Roman" w:hint="cs"/>
          <w:sz w:val="28"/>
          <w:szCs w:val="28"/>
          <w:lang w:val="kk-KZ"/>
        </w:rPr>
        <w:t>байланысы</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ж</w:t>
      </w:r>
      <w:r w:rsidRPr="000918C9">
        <w:rPr>
          <w:rFonts w:ascii="Times New Roman" w:eastAsia="Aptos" w:hAnsi="Times New Roman"/>
          <w:sz w:val="28"/>
          <w:szCs w:val="28"/>
          <w:lang w:val="kk-KZ"/>
        </w:rPr>
        <w:t>ә</w:t>
      </w:r>
      <w:r w:rsidRPr="000918C9">
        <w:rPr>
          <w:rFonts w:ascii="Times New Roman" w:eastAsia="Aptos" w:hAnsi="Times New Roman" w:hint="cs"/>
          <w:sz w:val="28"/>
          <w:szCs w:val="28"/>
          <w:lang w:val="kk-KZ"/>
        </w:rPr>
        <w:t>не</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т</w:t>
      </w:r>
      <w:r w:rsidRPr="000918C9">
        <w:rPr>
          <w:rFonts w:ascii="Times New Roman" w:eastAsia="Aptos" w:hAnsi="Times New Roman"/>
          <w:sz w:val="28"/>
          <w:szCs w:val="28"/>
          <w:lang w:val="kk-KZ"/>
        </w:rPr>
        <w:t>ө</w:t>
      </w:r>
      <w:r w:rsidRPr="000918C9">
        <w:rPr>
          <w:rFonts w:ascii="Times New Roman" w:eastAsia="Aptos" w:hAnsi="Times New Roman" w:hint="cs"/>
          <w:sz w:val="28"/>
          <w:szCs w:val="28"/>
          <w:lang w:val="kk-KZ"/>
        </w:rPr>
        <w:t>рт</w:t>
      </w:r>
      <w:r w:rsidRPr="000918C9">
        <w:rPr>
          <w:rFonts w:ascii="Times New Roman" w:eastAsia="Aptos" w:hAnsi="Times New Roman"/>
          <w:sz w:val="28"/>
          <w:szCs w:val="28"/>
          <w:lang w:val="kk-KZ"/>
        </w:rPr>
        <w:t xml:space="preserve"> қ</w:t>
      </w:r>
      <w:r w:rsidRPr="000918C9">
        <w:rPr>
          <w:rFonts w:ascii="Times New Roman" w:eastAsia="Aptos" w:hAnsi="Times New Roman" w:hint="cs"/>
          <w:sz w:val="28"/>
          <w:szCs w:val="28"/>
          <w:lang w:val="kk-KZ"/>
        </w:rPr>
        <w:t>ыс</w:t>
      </w:r>
      <w:r w:rsidRPr="000918C9">
        <w:rPr>
          <w:rFonts w:ascii="Times New Roman" w:eastAsia="Aptos" w:hAnsi="Times New Roman"/>
          <w:sz w:val="28"/>
          <w:szCs w:val="28"/>
          <w:lang w:val="kk-KZ"/>
        </w:rPr>
        <w:t>қ</w:t>
      </w:r>
      <w:r w:rsidRPr="000918C9">
        <w:rPr>
          <w:rFonts w:ascii="Times New Roman" w:eastAsia="Aptos" w:hAnsi="Times New Roman" w:hint="cs"/>
          <w:sz w:val="28"/>
          <w:szCs w:val="28"/>
          <w:lang w:val="kk-KZ"/>
        </w:rPr>
        <w:t>а</w:t>
      </w:r>
      <w:r w:rsidRPr="000918C9">
        <w:rPr>
          <w:rFonts w:ascii="Times New Roman" w:eastAsia="Aptos" w:hAnsi="Times New Roman"/>
          <w:sz w:val="28"/>
          <w:szCs w:val="28"/>
          <w:lang w:val="kk-KZ"/>
        </w:rPr>
        <w:t xml:space="preserve"> B </w:t>
      </w:r>
      <w:r w:rsidRPr="000918C9">
        <w:rPr>
          <w:rFonts w:ascii="Times New Roman" w:eastAsia="Aptos" w:hAnsi="Times New Roman" w:hint="cs"/>
          <w:sz w:val="28"/>
          <w:szCs w:val="28"/>
          <w:lang w:val="kk-KZ"/>
        </w:rPr>
        <w:t>–</w:t>
      </w:r>
      <w:r w:rsidRPr="000918C9">
        <w:rPr>
          <w:rFonts w:ascii="Times New Roman" w:eastAsia="Aptos" w:hAnsi="Times New Roman"/>
          <w:sz w:val="28"/>
          <w:szCs w:val="28"/>
          <w:lang w:val="kk-KZ"/>
        </w:rPr>
        <w:t xml:space="preserve"> X </w:t>
      </w:r>
      <w:r w:rsidRPr="000918C9">
        <w:rPr>
          <w:rFonts w:ascii="Times New Roman" w:eastAsia="Aptos" w:hAnsi="Times New Roman" w:hint="cs"/>
          <w:sz w:val="28"/>
          <w:szCs w:val="28"/>
          <w:lang w:val="kk-KZ"/>
        </w:rPr>
        <w:t>байланысы</w:t>
      </w:r>
      <w:r w:rsidRPr="000918C9">
        <w:rPr>
          <w:rFonts w:ascii="Times New Roman" w:eastAsia="Aptos" w:hAnsi="Times New Roman"/>
          <w:sz w:val="28"/>
          <w:szCs w:val="28"/>
          <w:lang w:val="kk-KZ"/>
        </w:rPr>
        <w:t xml:space="preserve"> (ұ</w:t>
      </w:r>
      <w:r w:rsidRPr="000918C9">
        <w:rPr>
          <w:rFonts w:ascii="Times New Roman" w:eastAsia="Aptos" w:hAnsi="Times New Roman" w:hint="cs"/>
          <w:sz w:val="28"/>
          <w:szCs w:val="28"/>
          <w:lang w:val="kk-KZ"/>
        </w:rPr>
        <w:t>зартыл</w:t>
      </w:r>
      <w:r w:rsidRPr="000918C9">
        <w:rPr>
          <w:rFonts w:ascii="Times New Roman" w:eastAsia="Aptos" w:hAnsi="Times New Roman"/>
          <w:sz w:val="28"/>
          <w:szCs w:val="28"/>
          <w:lang w:val="kk-KZ"/>
        </w:rPr>
        <w:t>ғ</w:t>
      </w:r>
      <w:r w:rsidRPr="000918C9">
        <w:rPr>
          <w:rFonts w:ascii="Times New Roman" w:eastAsia="Aptos" w:hAnsi="Times New Roman" w:hint="cs"/>
          <w:sz w:val="28"/>
          <w:szCs w:val="28"/>
          <w:lang w:val="kk-KZ"/>
        </w:rPr>
        <w:t>ан</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октаэдр</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бар</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полиэдр</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т</w:t>
      </w:r>
      <w:r w:rsidRPr="000918C9">
        <w:rPr>
          <w:rFonts w:ascii="Times New Roman" w:eastAsia="Aptos" w:hAnsi="Times New Roman"/>
          <w:sz w:val="28"/>
          <w:szCs w:val="28"/>
          <w:lang w:val="kk-KZ"/>
        </w:rPr>
        <w:t>ү</w:t>
      </w:r>
      <w:r w:rsidRPr="000918C9">
        <w:rPr>
          <w:rFonts w:ascii="Times New Roman" w:eastAsia="Aptos" w:hAnsi="Times New Roman" w:hint="cs"/>
          <w:sz w:val="28"/>
          <w:szCs w:val="28"/>
          <w:lang w:val="kk-KZ"/>
        </w:rPr>
        <w:t>зіп</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немесе</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керісінше</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т</w:t>
      </w:r>
      <w:r w:rsidRPr="000918C9">
        <w:rPr>
          <w:rFonts w:ascii="Times New Roman" w:eastAsia="Aptos" w:hAnsi="Times New Roman"/>
          <w:sz w:val="28"/>
          <w:szCs w:val="28"/>
          <w:lang w:val="kk-KZ"/>
        </w:rPr>
        <w:t>ө</w:t>
      </w:r>
      <w:r w:rsidRPr="000918C9">
        <w:rPr>
          <w:rFonts w:ascii="Times New Roman" w:eastAsia="Aptos" w:hAnsi="Times New Roman" w:hint="cs"/>
          <w:sz w:val="28"/>
          <w:szCs w:val="28"/>
          <w:lang w:val="kk-KZ"/>
        </w:rPr>
        <w:t>рт</w:t>
      </w:r>
      <w:r w:rsidRPr="000918C9">
        <w:rPr>
          <w:rFonts w:ascii="Times New Roman" w:eastAsia="Aptos" w:hAnsi="Times New Roman"/>
          <w:sz w:val="28"/>
          <w:szCs w:val="28"/>
          <w:lang w:val="kk-KZ"/>
        </w:rPr>
        <w:t xml:space="preserve"> ұ</w:t>
      </w:r>
      <w:r w:rsidRPr="000918C9">
        <w:rPr>
          <w:rFonts w:ascii="Times New Roman" w:eastAsia="Aptos" w:hAnsi="Times New Roman" w:hint="cs"/>
          <w:sz w:val="28"/>
          <w:szCs w:val="28"/>
          <w:lang w:val="kk-KZ"/>
        </w:rPr>
        <w:t>зартыл</w:t>
      </w:r>
      <w:r w:rsidRPr="000918C9">
        <w:rPr>
          <w:rFonts w:ascii="Times New Roman" w:eastAsia="Aptos" w:hAnsi="Times New Roman"/>
          <w:sz w:val="28"/>
          <w:szCs w:val="28"/>
          <w:lang w:val="kk-KZ"/>
        </w:rPr>
        <w:t>ғ</w:t>
      </w:r>
      <w:r w:rsidRPr="000918C9">
        <w:rPr>
          <w:rFonts w:ascii="Times New Roman" w:eastAsia="Aptos" w:hAnsi="Times New Roman" w:hint="cs"/>
          <w:sz w:val="28"/>
          <w:szCs w:val="28"/>
          <w:lang w:val="kk-KZ"/>
        </w:rPr>
        <w:t>ан</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ж</w:t>
      </w:r>
      <w:r w:rsidRPr="000918C9">
        <w:rPr>
          <w:rFonts w:ascii="Times New Roman" w:eastAsia="Aptos" w:hAnsi="Times New Roman"/>
          <w:sz w:val="28"/>
          <w:szCs w:val="28"/>
          <w:lang w:val="kk-KZ"/>
        </w:rPr>
        <w:t>ә</w:t>
      </w:r>
      <w:r w:rsidRPr="000918C9">
        <w:rPr>
          <w:rFonts w:ascii="Times New Roman" w:eastAsia="Aptos" w:hAnsi="Times New Roman" w:hint="cs"/>
          <w:sz w:val="28"/>
          <w:szCs w:val="28"/>
          <w:lang w:val="kk-KZ"/>
        </w:rPr>
        <w:t>не</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екі</w:t>
      </w:r>
      <w:r w:rsidRPr="000918C9">
        <w:rPr>
          <w:rFonts w:ascii="Times New Roman" w:eastAsia="Aptos" w:hAnsi="Times New Roman"/>
          <w:sz w:val="28"/>
          <w:szCs w:val="28"/>
          <w:lang w:val="kk-KZ"/>
        </w:rPr>
        <w:t xml:space="preserve"> қ</w:t>
      </w:r>
      <w:r w:rsidRPr="000918C9">
        <w:rPr>
          <w:rFonts w:ascii="Times New Roman" w:eastAsia="Aptos" w:hAnsi="Times New Roman" w:hint="cs"/>
          <w:sz w:val="28"/>
          <w:szCs w:val="28"/>
          <w:lang w:val="kk-KZ"/>
        </w:rPr>
        <w:t>ыс</w:t>
      </w:r>
      <w:r w:rsidRPr="000918C9">
        <w:rPr>
          <w:rFonts w:ascii="Times New Roman" w:eastAsia="Aptos" w:hAnsi="Times New Roman"/>
          <w:sz w:val="28"/>
          <w:szCs w:val="28"/>
          <w:lang w:val="kk-KZ"/>
        </w:rPr>
        <w:t>қ</w:t>
      </w:r>
      <w:r w:rsidRPr="000918C9">
        <w:rPr>
          <w:rFonts w:ascii="Times New Roman" w:eastAsia="Aptos" w:hAnsi="Times New Roman" w:hint="cs"/>
          <w:sz w:val="28"/>
          <w:szCs w:val="28"/>
          <w:lang w:val="kk-KZ"/>
        </w:rPr>
        <w:t>артыл</w:t>
      </w:r>
      <w:r w:rsidRPr="000918C9">
        <w:rPr>
          <w:rFonts w:ascii="Times New Roman" w:eastAsia="Aptos" w:hAnsi="Times New Roman"/>
          <w:sz w:val="28"/>
          <w:szCs w:val="28"/>
          <w:lang w:val="kk-KZ"/>
        </w:rPr>
        <w:t>ғ</w:t>
      </w:r>
      <w:r w:rsidRPr="000918C9">
        <w:rPr>
          <w:rFonts w:ascii="Times New Roman" w:eastAsia="Aptos" w:hAnsi="Times New Roman" w:hint="cs"/>
          <w:sz w:val="28"/>
          <w:szCs w:val="28"/>
          <w:lang w:val="kk-KZ"/>
        </w:rPr>
        <w:t>ан</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байланысы</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бар</w:t>
      </w:r>
      <w:r w:rsidRPr="000918C9">
        <w:rPr>
          <w:rFonts w:ascii="Times New Roman" w:eastAsia="Aptos" w:hAnsi="Times New Roman"/>
          <w:sz w:val="28"/>
          <w:szCs w:val="28"/>
          <w:lang w:val="kk-KZ"/>
        </w:rPr>
        <w:t xml:space="preserve"> қ</w:t>
      </w:r>
      <w:r w:rsidRPr="000918C9">
        <w:rPr>
          <w:rFonts w:ascii="Times New Roman" w:eastAsia="Aptos" w:hAnsi="Times New Roman" w:hint="cs"/>
          <w:sz w:val="28"/>
          <w:szCs w:val="28"/>
          <w:lang w:val="kk-KZ"/>
        </w:rPr>
        <w:t>ысу</w:t>
      </w:r>
      <w:r w:rsidRPr="000918C9">
        <w:rPr>
          <w:rFonts w:ascii="Times New Roman" w:eastAsia="Aptos" w:hAnsi="Times New Roman"/>
          <w:sz w:val="28"/>
          <w:szCs w:val="28"/>
          <w:lang w:val="kk-KZ"/>
        </w:rPr>
        <w:t xml:space="preserve"> (қ</w:t>
      </w:r>
      <w:r w:rsidRPr="000918C9">
        <w:rPr>
          <w:rFonts w:ascii="Times New Roman" w:eastAsia="Aptos" w:hAnsi="Times New Roman" w:hint="cs"/>
          <w:sz w:val="28"/>
          <w:szCs w:val="28"/>
          <w:lang w:val="kk-KZ"/>
        </w:rPr>
        <w:t>ысыл</w:t>
      </w:r>
      <w:r w:rsidRPr="000918C9">
        <w:rPr>
          <w:rFonts w:ascii="Times New Roman" w:eastAsia="Aptos" w:hAnsi="Times New Roman"/>
          <w:sz w:val="28"/>
          <w:szCs w:val="28"/>
          <w:lang w:val="kk-KZ"/>
        </w:rPr>
        <w:t>ғ</w:t>
      </w:r>
      <w:r w:rsidRPr="000918C9">
        <w:rPr>
          <w:rFonts w:ascii="Times New Roman" w:eastAsia="Aptos" w:hAnsi="Times New Roman" w:hint="cs"/>
          <w:sz w:val="28"/>
          <w:szCs w:val="28"/>
          <w:lang w:val="kk-KZ"/>
        </w:rPr>
        <w:t>ан</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октаэдр</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т</w:t>
      </w:r>
      <w:r w:rsidRPr="000918C9">
        <w:rPr>
          <w:rFonts w:ascii="Times New Roman" w:eastAsia="Aptos" w:hAnsi="Times New Roman"/>
          <w:sz w:val="28"/>
          <w:szCs w:val="28"/>
          <w:lang w:val="kk-KZ"/>
        </w:rPr>
        <w:t>ү</w:t>
      </w:r>
      <w:r w:rsidRPr="000918C9">
        <w:rPr>
          <w:rFonts w:ascii="Times New Roman" w:eastAsia="Aptos" w:hAnsi="Times New Roman" w:hint="cs"/>
          <w:sz w:val="28"/>
          <w:szCs w:val="28"/>
          <w:lang w:val="kk-KZ"/>
        </w:rPr>
        <w:t>зіп</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т</w:t>
      </w:r>
      <w:r w:rsidRPr="000918C9">
        <w:rPr>
          <w:rFonts w:ascii="Times New Roman" w:eastAsia="Aptos" w:hAnsi="Times New Roman"/>
          <w:sz w:val="28"/>
          <w:szCs w:val="28"/>
          <w:lang w:val="kk-KZ"/>
        </w:rPr>
        <w:t>ө</w:t>
      </w:r>
      <w:r w:rsidRPr="000918C9">
        <w:rPr>
          <w:rFonts w:ascii="Times New Roman" w:eastAsia="Aptos" w:hAnsi="Times New Roman" w:hint="cs"/>
          <w:sz w:val="28"/>
          <w:szCs w:val="28"/>
          <w:lang w:val="kk-KZ"/>
        </w:rPr>
        <w:t>ртінші</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ретті</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ось</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бойымен</w:t>
      </w:r>
      <w:r w:rsidRPr="000918C9">
        <w:rPr>
          <w:rFonts w:ascii="Times New Roman" w:eastAsia="Aptos" w:hAnsi="Times New Roman"/>
          <w:sz w:val="28"/>
          <w:szCs w:val="28"/>
          <w:lang w:val="kk-KZ"/>
        </w:rPr>
        <w:t xml:space="preserve"> ә</w:t>
      </w:r>
      <w:r w:rsidRPr="000918C9">
        <w:rPr>
          <w:rFonts w:ascii="Times New Roman" w:eastAsia="Aptos" w:hAnsi="Times New Roman" w:hint="cs"/>
          <w:sz w:val="28"/>
          <w:szCs w:val="28"/>
          <w:lang w:val="kk-KZ"/>
        </w:rPr>
        <w:t>рбір</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октаэдрді</w:t>
      </w:r>
      <w:r w:rsidRPr="000918C9">
        <w:rPr>
          <w:rFonts w:ascii="Times New Roman" w:eastAsia="Aptos" w:hAnsi="Times New Roman"/>
          <w:sz w:val="28"/>
          <w:szCs w:val="28"/>
          <w:lang w:val="kk-KZ"/>
        </w:rPr>
        <w:t xml:space="preserve">ң </w:t>
      </w:r>
      <w:r w:rsidRPr="000918C9">
        <w:rPr>
          <w:rFonts w:ascii="Times New Roman" w:eastAsia="Aptos" w:hAnsi="Times New Roman" w:hint="cs"/>
          <w:sz w:val="28"/>
          <w:szCs w:val="28"/>
          <w:lang w:val="kk-KZ"/>
        </w:rPr>
        <w:t>созылуы</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т</w:t>
      </w:r>
      <w:r w:rsidRPr="000918C9">
        <w:rPr>
          <w:rFonts w:ascii="Times New Roman" w:eastAsia="Aptos" w:hAnsi="Times New Roman"/>
          <w:sz w:val="28"/>
          <w:szCs w:val="28"/>
          <w:lang w:val="kk-KZ"/>
        </w:rPr>
        <w:t>ү</w:t>
      </w:r>
      <w:r w:rsidRPr="000918C9">
        <w:rPr>
          <w:rFonts w:ascii="Times New Roman" w:eastAsia="Aptos" w:hAnsi="Times New Roman" w:hint="cs"/>
          <w:sz w:val="28"/>
          <w:szCs w:val="28"/>
          <w:lang w:val="kk-KZ"/>
        </w:rPr>
        <w:t>рінде</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болуы</w:t>
      </w:r>
      <w:r w:rsidRPr="000918C9">
        <w:rPr>
          <w:rFonts w:ascii="Times New Roman" w:eastAsia="Aptos" w:hAnsi="Times New Roman"/>
          <w:sz w:val="28"/>
          <w:szCs w:val="28"/>
          <w:lang w:val="kk-KZ"/>
        </w:rPr>
        <w:t xml:space="preserve"> </w:t>
      </w:r>
      <w:r w:rsidRPr="000918C9">
        <w:rPr>
          <w:rFonts w:ascii="Times New Roman" w:eastAsia="Aptos" w:hAnsi="Times New Roman" w:hint="cs"/>
          <w:sz w:val="28"/>
          <w:szCs w:val="28"/>
          <w:lang w:val="kk-KZ"/>
        </w:rPr>
        <w:t>м</w:t>
      </w:r>
      <w:r w:rsidRPr="000918C9">
        <w:rPr>
          <w:rFonts w:ascii="Times New Roman" w:eastAsia="Aptos" w:hAnsi="Times New Roman"/>
          <w:sz w:val="28"/>
          <w:szCs w:val="28"/>
          <w:lang w:val="kk-KZ"/>
        </w:rPr>
        <w:t>ү</w:t>
      </w:r>
      <w:r w:rsidRPr="000918C9">
        <w:rPr>
          <w:rFonts w:ascii="Times New Roman" w:eastAsia="Aptos" w:hAnsi="Times New Roman" w:hint="cs"/>
          <w:sz w:val="28"/>
          <w:szCs w:val="28"/>
          <w:lang w:val="kk-KZ"/>
        </w:rPr>
        <w:t>мкін</w:t>
      </w:r>
      <w:r w:rsidRPr="000918C9">
        <w:rPr>
          <w:rFonts w:ascii="Times New Roman" w:eastAsia="Aptos" w:hAnsi="Times New Roman"/>
          <w:sz w:val="28"/>
          <w:szCs w:val="28"/>
          <w:lang w:val="kk-KZ"/>
        </w:rPr>
        <w:t>.</w:t>
      </w:r>
    </w:p>
    <w:p w14:paraId="21345EF8" w14:textId="44ACEA5E" w:rsidR="00F944E3" w:rsidRPr="00D577DC" w:rsidRDefault="00F944E3" w:rsidP="00F944E3">
      <w:pPr>
        <w:spacing w:after="0" w:line="240" w:lineRule="auto"/>
        <w:ind w:firstLine="709"/>
        <w:jc w:val="both"/>
        <w:rPr>
          <w:rFonts w:ascii="Times New Roman" w:hAnsi="Times New Roman" w:cs="Times New Roman"/>
          <w:lang w:val="kk-KZ"/>
        </w:rPr>
      </w:pPr>
    </w:p>
    <w:p w14:paraId="45EA0C27" w14:textId="219E6B34" w:rsidR="00F944E3" w:rsidRPr="005A7D60" w:rsidRDefault="00F944E3" w:rsidP="00F944E3">
      <w:pPr>
        <w:spacing w:after="0" w:line="240" w:lineRule="auto"/>
        <w:ind w:firstLine="709"/>
        <w:jc w:val="center"/>
        <w:rPr>
          <w:rFonts w:ascii="Times New Roman" w:hAnsi="Times New Roman" w:cs="Times New Roman"/>
          <w:sz w:val="28"/>
          <w:szCs w:val="28"/>
          <w:lang w:val="kk-KZ"/>
        </w:rPr>
      </w:pPr>
    </w:p>
    <w:p w14:paraId="3EE1089D" w14:textId="61B2C0E1" w:rsidR="00F944E3" w:rsidRPr="004F34DA" w:rsidRDefault="00180968" w:rsidP="00EB1291">
      <w:pPr>
        <w:spacing w:after="0" w:line="240" w:lineRule="auto"/>
        <w:jc w:val="center"/>
        <w:rPr>
          <w:rFonts w:ascii="Times New Roman" w:hAnsi="Times New Roman" w:cs="Times New Roman"/>
          <w:lang w:val="kk-KZ"/>
        </w:rPr>
      </w:pPr>
      <w:r w:rsidRPr="00180968">
        <w:rPr>
          <w:rFonts w:ascii="Times New Roman" w:eastAsia="Times New Roman" w:hAnsi="Times New Roman" w:cs="Times New Roman"/>
          <w:b/>
          <w:bCs/>
          <w:noProof/>
          <w:sz w:val="28"/>
          <w:szCs w:val="28"/>
          <w:lang w:eastAsia="ru-RU"/>
        </w:rPr>
        <w:drawing>
          <wp:inline distT="0" distB="0" distL="0" distR="0" wp14:anchorId="46206395" wp14:editId="3BFD25FD">
            <wp:extent cx="5658024" cy="4057650"/>
            <wp:effectExtent l="0" t="0" r="0" b="0"/>
            <wp:docPr id="55" name="Рисунок 55" descr="C:\Users\Asus\Desktop\Диссер защита\защита фоталар\Слайд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Диссер защита\защита фоталар\Слайд2.TIF"/>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95" t="10401" r="26595" b="13472"/>
                    <a:stretch/>
                  </pic:blipFill>
                  <pic:spPr bwMode="auto">
                    <a:xfrm>
                      <a:off x="0" y="0"/>
                      <a:ext cx="5677957" cy="4071945"/>
                    </a:xfrm>
                    <a:prstGeom prst="rect">
                      <a:avLst/>
                    </a:prstGeom>
                    <a:noFill/>
                    <a:ln>
                      <a:noFill/>
                    </a:ln>
                    <a:extLst>
                      <a:ext uri="{53640926-AAD7-44D8-BBD7-CCE9431645EC}">
                        <a14:shadowObscured xmlns:a14="http://schemas.microsoft.com/office/drawing/2010/main"/>
                      </a:ext>
                    </a:extLst>
                  </pic:spPr>
                </pic:pic>
              </a:graphicData>
            </a:graphic>
          </wp:inline>
        </w:drawing>
      </w:r>
    </w:p>
    <w:p w14:paraId="5A143DB5" w14:textId="77777777" w:rsidR="00F944E3" w:rsidRPr="000F0293" w:rsidRDefault="00F944E3" w:rsidP="00F944E3">
      <w:pPr>
        <w:spacing w:after="0" w:line="240" w:lineRule="auto"/>
        <w:ind w:firstLine="709"/>
        <w:jc w:val="both"/>
        <w:rPr>
          <w:rFonts w:ascii="Times New Roman" w:hAnsi="Times New Roman" w:cs="Times New Roman"/>
          <w:sz w:val="16"/>
          <w:szCs w:val="16"/>
          <w:lang w:val="kk-KZ"/>
        </w:rPr>
      </w:pPr>
      <w:r w:rsidRPr="000F0293">
        <w:rPr>
          <w:rFonts w:ascii="Times New Roman" w:eastAsia="Times New Roman" w:hAnsi="Times New Roman" w:cs="Times New Roman"/>
          <w:b/>
          <w:bCs/>
          <w:sz w:val="16"/>
          <w:szCs w:val="16"/>
          <w:lang w:val="kk-KZ"/>
        </w:rPr>
        <w:t xml:space="preserve"> </w:t>
      </w:r>
    </w:p>
    <w:p w14:paraId="55903E51" w14:textId="4122989B" w:rsidR="00F944E3" w:rsidRPr="004F34DA" w:rsidRDefault="00271A1C" w:rsidP="000918C9">
      <w:pPr>
        <w:spacing w:after="0" w:line="240" w:lineRule="auto"/>
        <w:jc w:val="center"/>
        <w:rPr>
          <w:rFonts w:ascii="Times New Roman" w:hAnsi="Times New Roman" w:cs="Times New Roman"/>
          <w:lang w:val="kk-KZ"/>
        </w:rPr>
      </w:pPr>
      <w:r>
        <w:rPr>
          <w:rFonts w:ascii="Times New Roman" w:eastAsia="Times New Roman" w:hAnsi="Times New Roman" w:cs="Times New Roman"/>
          <w:sz w:val="28"/>
          <w:szCs w:val="28"/>
          <w:lang w:val="kk-KZ"/>
        </w:rPr>
        <w:t>Сурет</w:t>
      </w:r>
      <w:r w:rsidR="000E0B47" w:rsidRPr="004F34DA">
        <w:rPr>
          <w:rFonts w:ascii="Times New Roman" w:eastAsia="Times New Roman" w:hAnsi="Times New Roman" w:cs="Times New Roman"/>
          <w:sz w:val="28"/>
          <w:szCs w:val="28"/>
          <w:lang w:val="kk-KZ"/>
        </w:rPr>
        <w:t xml:space="preserve"> 1</w:t>
      </w:r>
      <w:r w:rsidR="00F944E3" w:rsidRPr="004F34DA">
        <w:rPr>
          <w:rFonts w:ascii="Times New Roman" w:eastAsia="Times New Roman" w:hAnsi="Times New Roman" w:cs="Times New Roman"/>
          <w:sz w:val="28"/>
          <w:szCs w:val="28"/>
          <w:lang w:val="kk-KZ"/>
        </w:rPr>
        <w:t>.</w:t>
      </w:r>
      <w:r w:rsidR="00B06369">
        <w:rPr>
          <w:rFonts w:ascii="Times New Roman" w:eastAsia="Times New Roman" w:hAnsi="Times New Roman" w:cs="Times New Roman"/>
          <w:sz w:val="28"/>
          <w:szCs w:val="28"/>
          <w:lang w:val="kk-KZ"/>
        </w:rPr>
        <w:t>4</w:t>
      </w:r>
      <w:r w:rsidR="00F944E3" w:rsidRPr="004F34DA">
        <w:rPr>
          <w:rFonts w:ascii="Times New Roman" w:eastAsia="Times New Roman" w:hAnsi="Times New Roman" w:cs="Times New Roman"/>
          <w:sz w:val="28"/>
          <w:szCs w:val="28"/>
          <w:lang w:val="kk-KZ"/>
        </w:rPr>
        <w:t xml:space="preserve"> </w:t>
      </w:r>
      <w:r w:rsidR="00EB1291">
        <w:rPr>
          <w:rFonts w:ascii="Times New Roman" w:eastAsia="Times New Roman" w:hAnsi="Times New Roman" w:cs="Times New Roman"/>
          <w:sz w:val="28"/>
          <w:szCs w:val="28"/>
          <w:lang w:val="kk-KZ"/>
        </w:rPr>
        <w:t xml:space="preserve">‒ </w:t>
      </w:r>
      <w:r w:rsidRPr="004F34DA">
        <w:rPr>
          <w:rFonts w:ascii="Times New Roman" w:eastAsia="Times New Roman" w:hAnsi="Times New Roman" w:cs="Times New Roman"/>
          <w:sz w:val="28"/>
          <w:szCs w:val="28"/>
          <w:lang w:val="kk-KZ"/>
        </w:rPr>
        <w:t>Перовскит октаэдріндегі d</w:t>
      </w:r>
      <w:r w:rsidR="00917A24">
        <w:rPr>
          <w:rFonts w:ascii="Times New Roman" w:eastAsia="Times New Roman" w:hAnsi="Times New Roman" w:cs="Times New Roman"/>
          <w:sz w:val="28"/>
          <w:szCs w:val="28"/>
          <w:vertAlign w:val="superscript"/>
          <w:lang w:val="kk-KZ"/>
        </w:rPr>
        <w:t xml:space="preserve"> </w:t>
      </w:r>
      <w:r w:rsidRPr="004F34DA">
        <w:rPr>
          <w:rFonts w:ascii="Times New Roman" w:eastAsia="Times New Roman" w:hAnsi="Times New Roman" w:cs="Times New Roman"/>
          <w:sz w:val="28"/>
          <w:szCs w:val="28"/>
          <w:lang w:val="kk-KZ"/>
        </w:rPr>
        <w:t xml:space="preserve">элементінің электрондық деңгейлерінің </w:t>
      </w:r>
      <w:r w:rsidR="00555F72">
        <w:rPr>
          <w:rFonts w:ascii="Times New Roman" w:eastAsia="Times New Roman" w:hAnsi="Times New Roman" w:cs="Times New Roman"/>
          <w:sz w:val="28"/>
          <w:szCs w:val="28"/>
          <w:lang w:val="kk-KZ"/>
        </w:rPr>
        <w:t>жіктелу</w:t>
      </w:r>
      <w:r w:rsidRPr="004F34D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сұлбасы </w:t>
      </w:r>
      <w:r w:rsidRPr="004F34DA">
        <w:rPr>
          <w:rFonts w:ascii="Times New Roman" w:eastAsia="Times New Roman" w:hAnsi="Times New Roman" w:cs="Times New Roman"/>
          <w:sz w:val="28"/>
          <w:szCs w:val="28"/>
          <w:lang w:val="kk-KZ"/>
        </w:rPr>
        <w:t xml:space="preserve">(Ян-Теллер </w:t>
      </w:r>
      <w:r>
        <w:rPr>
          <w:rFonts w:ascii="Times New Roman" w:eastAsia="Times New Roman" w:hAnsi="Times New Roman" w:cs="Times New Roman"/>
          <w:sz w:val="28"/>
          <w:szCs w:val="28"/>
          <w:lang w:val="kk-KZ"/>
        </w:rPr>
        <w:t>әдісі</w:t>
      </w:r>
      <w:r w:rsidRPr="004F34DA">
        <w:rPr>
          <w:rFonts w:ascii="Times New Roman" w:eastAsia="Times New Roman" w:hAnsi="Times New Roman" w:cs="Times New Roman"/>
          <w:sz w:val="28"/>
          <w:szCs w:val="28"/>
          <w:lang w:val="kk-KZ"/>
        </w:rPr>
        <w:t>)</w:t>
      </w:r>
    </w:p>
    <w:p w14:paraId="4AE4C6ED" w14:textId="77777777" w:rsidR="000F0293" w:rsidRDefault="000F0293" w:rsidP="00F944E3">
      <w:pPr>
        <w:spacing w:after="0" w:line="240" w:lineRule="auto"/>
        <w:ind w:firstLine="709"/>
        <w:jc w:val="both"/>
        <w:rPr>
          <w:rFonts w:ascii="Times New Roman" w:eastAsia="Times New Roman" w:hAnsi="Times New Roman" w:cs="Times New Roman"/>
          <w:sz w:val="28"/>
          <w:szCs w:val="28"/>
          <w:lang w:val="kk-KZ"/>
        </w:rPr>
      </w:pPr>
    </w:p>
    <w:p w14:paraId="25D8C1A7" w14:textId="27F9778F" w:rsidR="0090497B" w:rsidRDefault="00555F72" w:rsidP="0090497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Идеал</w:t>
      </w:r>
      <w:r w:rsidR="00271A1C" w:rsidRPr="004F34DA">
        <w:rPr>
          <w:rFonts w:ascii="Times New Roman" w:eastAsia="Times New Roman" w:hAnsi="Times New Roman" w:cs="Times New Roman"/>
          <w:sz w:val="28"/>
          <w:szCs w:val="28"/>
          <w:lang w:val="kk-KZ"/>
        </w:rPr>
        <w:t xml:space="preserve"> симметриялы октаэдрде d-электрондардың энергия деңгейлері екі топқа </w:t>
      </w:r>
      <w:r>
        <w:rPr>
          <w:rFonts w:ascii="Times New Roman" w:eastAsia="Times New Roman" w:hAnsi="Times New Roman" w:cs="Times New Roman"/>
          <w:sz w:val="28"/>
          <w:szCs w:val="28"/>
          <w:lang w:val="kk-KZ"/>
        </w:rPr>
        <w:t>жіктеледі</w:t>
      </w:r>
      <w:r w:rsidR="00F944E3" w:rsidRPr="004F34DA">
        <w:rPr>
          <w:rFonts w:ascii="Times New Roman" w:eastAsia="Times New Roman" w:hAnsi="Times New Roman" w:cs="Times New Roman"/>
          <w:sz w:val="28"/>
          <w:szCs w:val="28"/>
          <w:lang w:val="kk-KZ"/>
        </w:rPr>
        <w:t xml:space="preserve">: </w:t>
      </w:r>
      <w:r w:rsidR="00271A1C" w:rsidRPr="004F34DA">
        <w:rPr>
          <w:rFonts w:ascii="Times New Roman" w:eastAsia="Times New Roman" w:hAnsi="Times New Roman" w:cs="Times New Roman"/>
          <w:sz w:val="28"/>
          <w:szCs w:val="28"/>
          <w:lang w:val="kk-KZ"/>
        </w:rPr>
        <w:t>d</w:t>
      </w:r>
      <w:r w:rsidR="00271A1C" w:rsidRPr="004F34DA">
        <w:rPr>
          <w:rFonts w:ascii="Times New Roman" w:eastAsia="Times New Roman" w:hAnsi="Times New Roman" w:cs="Times New Roman"/>
          <w:sz w:val="28"/>
          <w:szCs w:val="28"/>
          <w:vertAlign w:val="subscript"/>
          <w:lang w:val="kk-KZ"/>
        </w:rPr>
        <w:t>xy</w:t>
      </w:r>
      <w:r w:rsidR="00271A1C" w:rsidRPr="004F34DA">
        <w:rPr>
          <w:rFonts w:ascii="Times New Roman" w:eastAsia="Times New Roman" w:hAnsi="Times New Roman" w:cs="Times New Roman"/>
          <w:sz w:val="28"/>
          <w:szCs w:val="28"/>
          <w:lang w:val="kk-KZ"/>
        </w:rPr>
        <w:t>, d</w:t>
      </w:r>
      <w:r w:rsidR="00271A1C" w:rsidRPr="004F34DA">
        <w:rPr>
          <w:rFonts w:ascii="Times New Roman" w:eastAsia="Times New Roman" w:hAnsi="Times New Roman" w:cs="Times New Roman"/>
          <w:sz w:val="28"/>
          <w:szCs w:val="28"/>
          <w:vertAlign w:val="subscript"/>
          <w:lang w:val="kk-KZ"/>
        </w:rPr>
        <w:t>yz</w:t>
      </w:r>
      <w:r w:rsidR="00271A1C" w:rsidRPr="004F34DA">
        <w:rPr>
          <w:rFonts w:ascii="Times New Roman" w:eastAsia="Times New Roman" w:hAnsi="Times New Roman" w:cs="Times New Roman"/>
          <w:sz w:val="28"/>
          <w:szCs w:val="28"/>
          <w:lang w:val="kk-KZ"/>
        </w:rPr>
        <w:t xml:space="preserve"> </w:t>
      </w:r>
      <w:r w:rsidR="00271A1C">
        <w:rPr>
          <w:rFonts w:ascii="Times New Roman" w:eastAsia="Times New Roman" w:hAnsi="Times New Roman" w:cs="Times New Roman"/>
          <w:sz w:val="28"/>
          <w:szCs w:val="28"/>
          <w:lang w:val="kk-KZ"/>
        </w:rPr>
        <w:t xml:space="preserve"> және </w:t>
      </w:r>
      <w:r w:rsidR="00271A1C" w:rsidRPr="004F34DA">
        <w:rPr>
          <w:rFonts w:ascii="Times New Roman" w:eastAsia="Times New Roman" w:hAnsi="Times New Roman" w:cs="Times New Roman"/>
          <w:sz w:val="28"/>
          <w:szCs w:val="28"/>
          <w:lang w:val="kk-KZ"/>
        </w:rPr>
        <w:t>d</w:t>
      </w:r>
      <w:r w:rsidR="00271A1C" w:rsidRPr="004F34DA">
        <w:rPr>
          <w:rFonts w:ascii="Times New Roman" w:eastAsia="Times New Roman" w:hAnsi="Times New Roman" w:cs="Times New Roman"/>
          <w:sz w:val="28"/>
          <w:szCs w:val="28"/>
          <w:vertAlign w:val="subscript"/>
          <w:lang w:val="kk-KZ"/>
        </w:rPr>
        <w:t>z</w:t>
      </w:r>
      <w:r w:rsidR="006421A0" w:rsidRPr="004F34DA">
        <w:rPr>
          <w:rFonts w:ascii="Times New Roman" w:eastAsia="Times New Roman" w:hAnsi="Times New Roman" w:cs="Times New Roman"/>
          <w:sz w:val="28"/>
          <w:szCs w:val="28"/>
          <w:vertAlign w:val="superscript"/>
          <w:lang w:val="kk-KZ"/>
        </w:rPr>
        <w:t>2</w:t>
      </w:r>
      <w:r w:rsidR="00271A1C">
        <w:rPr>
          <w:rFonts w:ascii="Times New Roman" w:eastAsia="Times New Roman" w:hAnsi="Times New Roman" w:cs="Times New Roman"/>
          <w:sz w:val="28"/>
          <w:szCs w:val="28"/>
          <w:lang w:val="kk-KZ"/>
        </w:rPr>
        <w:t xml:space="preserve"> </w:t>
      </w:r>
      <w:r w:rsidR="00271A1C" w:rsidRPr="00271A1C">
        <w:rPr>
          <w:rFonts w:ascii="Times New Roman" w:eastAsia="Times New Roman" w:hAnsi="Times New Roman" w:cs="Times New Roman"/>
          <w:sz w:val="28"/>
          <w:szCs w:val="28"/>
          <w:lang w:val="kk-KZ"/>
        </w:rPr>
        <w:t>орбитальдарынан тұратын</w:t>
      </w:r>
      <w:r w:rsidR="00F944E3" w:rsidRPr="004F34DA">
        <w:rPr>
          <w:rFonts w:ascii="Times New Roman" w:eastAsia="Times New Roman" w:hAnsi="Times New Roman" w:cs="Times New Roman"/>
          <w:sz w:val="28"/>
          <w:szCs w:val="28"/>
          <w:lang w:val="kk-KZ"/>
        </w:rPr>
        <w:t xml:space="preserve"> t</w:t>
      </w:r>
      <w:r w:rsidR="00F944E3" w:rsidRPr="00555F72">
        <w:rPr>
          <w:rFonts w:ascii="Times New Roman" w:eastAsia="Times New Roman" w:hAnsi="Times New Roman" w:cs="Times New Roman"/>
          <w:sz w:val="28"/>
          <w:szCs w:val="28"/>
          <w:vertAlign w:val="subscript"/>
          <w:lang w:val="kk-KZ"/>
        </w:rPr>
        <w:t>2g</w:t>
      </w:r>
      <w:r w:rsidR="00271A1C" w:rsidRPr="004F34DA">
        <w:rPr>
          <w:lang w:val="kk-KZ"/>
        </w:rPr>
        <w:t xml:space="preserve"> </w:t>
      </w:r>
      <w:r>
        <w:rPr>
          <w:rFonts w:ascii="Times New Roman" w:eastAsia="Times New Roman" w:hAnsi="Times New Roman" w:cs="Times New Roman"/>
          <w:sz w:val="28"/>
          <w:szCs w:val="28"/>
          <w:lang w:val="kk-KZ"/>
        </w:rPr>
        <w:t>деп белгіленетін</w:t>
      </w:r>
      <w:r w:rsidR="00271A1C" w:rsidRPr="004F34DA">
        <w:rPr>
          <w:rFonts w:ascii="Times New Roman" w:eastAsia="Times New Roman" w:hAnsi="Times New Roman" w:cs="Times New Roman"/>
          <w:sz w:val="28"/>
          <w:szCs w:val="28"/>
          <w:lang w:val="kk-KZ"/>
        </w:rPr>
        <w:t xml:space="preserve"> төмен энергиялы үш рет </w:t>
      </w:r>
      <w:r>
        <w:rPr>
          <w:rFonts w:ascii="Times New Roman" w:eastAsia="Times New Roman" w:hAnsi="Times New Roman" w:cs="Times New Roman"/>
          <w:sz w:val="28"/>
          <w:szCs w:val="28"/>
          <w:lang w:val="kk-KZ"/>
        </w:rPr>
        <w:t>туындаған</w:t>
      </w:r>
      <w:r w:rsidR="00271A1C" w:rsidRPr="004F34DA">
        <w:rPr>
          <w:rFonts w:ascii="Times New Roman" w:eastAsia="Times New Roman" w:hAnsi="Times New Roman" w:cs="Times New Roman"/>
          <w:sz w:val="28"/>
          <w:szCs w:val="28"/>
          <w:lang w:val="kk-KZ"/>
        </w:rPr>
        <w:t xml:space="preserve"> жұп </w:t>
      </w:r>
      <w:r w:rsidR="00271A1C">
        <w:rPr>
          <w:rFonts w:ascii="Times New Roman" w:eastAsia="Times New Roman" w:hAnsi="Times New Roman" w:cs="Times New Roman"/>
          <w:sz w:val="28"/>
          <w:szCs w:val="28"/>
          <w:lang w:val="kk-KZ"/>
        </w:rPr>
        <w:t>сонымен қатар</w:t>
      </w:r>
      <w:r w:rsidR="00F944E3" w:rsidRPr="004F34DA">
        <w:rPr>
          <w:rFonts w:ascii="Times New Roman" w:eastAsia="Times New Roman" w:hAnsi="Times New Roman" w:cs="Times New Roman"/>
          <w:sz w:val="28"/>
          <w:szCs w:val="28"/>
          <w:lang w:val="kk-KZ"/>
        </w:rPr>
        <w:t xml:space="preserve"> d</w:t>
      </w:r>
      <w:r w:rsidR="00F944E3" w:rsidRPr="004F34DA">
        <w:rPr>
          <w:rFonts w:ascii="Times New Roman" w:eastAsia="Times New Roman" w:hAnsi="Times New Roman" w:cs="Times New Roman"/>
          <w:sz w:val="28"/>
          <w:szCs w:val="28"/>
          <w:vertAlign w:val="subscript"/>
          <w:lang w:val="kk-KZ"/>
        </w:rPr>
        <w:t>xy</w:t>
      </w:r>
      <w:r w:rsidR="00F944E3" w:rsidRPr="004F34DA">
        <w:rPr>
          <w:rFonts w:ascii="Times New Roman" w:eastAsia="Times New Roman" w:hAnsi="Times New Roman" w:cs="Times New Roman"/>
          <w:sz w:val="28"/>
          <w:szCs w:val="28"/>
          <w:lang w:val="kk-KZ"/>
        </w:rPr>
        <w:t>, d</w:t>
      </w:r>
      <w:r w:rsidR="00F944E3" w:rsidRPr="004F34DA">
        <w:rPr>
          <w:rFonts w:ascii="Times New Roman" w:eastAsia="Times New Roman" w:hAnsi="Times New Roman" w:cs="Times New Roman"/>
          <w:sz w:val="28"/>
          <w:szCs w:val="28"/>
          <w:vertAlign w:val="subscript"/>
          <w:lang w:val="kk-KZ"/>
        </w:rPr>
        <w:t>yz</w:t>
      </w:r>
      <w:r w:rsidR="00F944E3" w:rsidRPr="004F34DA">
        <w:rPr>
          <w:rFonts w:ascii="Times New Roman" w:eastAsia="Times New Roman" w:hAnsi="Times New Roman" w:cs="Times New Roman"/>
          <w:sz w:val="28"/>
          <w:szCs w:val="28"/>
          <w:lang w:val="kk-KZ"/>
        </w:rPr>
        <w:t xml:space="preserve"> </w:t>
      </w:r>
      <w:r w:rsidR="00271A1C">
        <w:rPr>
          <w:rFonts w:ascii="Times New Roman" w:eastAsia="Times New Roman" w:hAnsi="Times New Roman" w:cs="Times New Roman"/>
          <w:sz w:val="28"/>
          <w:szCs w:val="28"/>
          <w:lang w:val="kk-KZ"/>
        </w:rPr>
        <w:t>және</w:t>
      </w:r>
      <w:r w:rsidR="00F944E3" w:rsidRPr="004F34DA">
        <w:rPr>
          <w:rFonts w:ascii="Times New Roman" w:eastAsia="Times New Roman" w:hAnsi="Times New Roman" w:cs="Times New Roman"/>
          <w:sz w:val="28"/>
          <w:szCs w:val="28"/>
          <w:lang w:val="kk-KZ"/>
        </w:rPr>
        <w:t xml:space="preserve"> d</w:t>
      </w:r>
      <w:r w:rsidR="00F944E3" w:rsidRPr="004F34DA">
        <w:rPr>
          <w:rFonts w:ascii="Times New Roman" w:eastAsia="Times New Roman" w:hAnsi="Times New Roman" w:cs="Times New Roman"/>
          <w:sz w:val="28"/>
          <w:szCs w:val="28"/>
          <w:vertAlign w:val="subscript"/>
          <w:lang w:val="kk-KZ"/>
        </w:rPr>
        <w:t>xz</w:t>
      </w:r>
      <w:r w:rsidR="00F944E3" w:rsidRPr="004F34DA">
        <w:rPr>
          <w:rFonts w:ascii="Times New Roman" w:eastAsia="Times New Roman" w:hAnsi="Times New Roman" w:cs="Times New Roman"/>
          <w:sz w:val="28"/>
          <w:szCs w:val="28"/>
          <w:lang w:val="kk-KZ"/>
        </w:rPr>
        <w:t xml:space="preserve"> </w:t>
      </w:r>
      <w:r w:rsidR="00271A1C">
        <w:rPr>
          <w:rFonts w:ascii="Times New Roman" w:eastAsia="Times New Roman" w:hAnsi="Times New Roman" w:cs="Times New Roman"/>
          <w:sz w:val="28"/>
          <w:szCs w:val="28"/>
          <w:lang w:val="kk-KZ"/>
        </w:rPr>
        <w:t xml:space="preserve"> </w:t>
      </w:r>
      <w:r w:rsidR="00271A1C" w:rsidRPr="004F34DA">
        <w:rPr>
          <w:rFonts w:ascii="Times New Roman" w:eastAsia="Times New Roman" w:hAnsi="Times New Roman" w:cs="Times New Roman"/>
          <w:sz w:val="28"/>
          <w:szCs w:val="28"/>
          <w:lang w:val="kk-KZ"/>
        </w:rPr>
        <w:t>орбитальдарынан тұратын e</w:t>
      </w:r>
      <w:r w:rsidR="00271A1C" w:rsidRPr="004F34DA">
        <w:rPr>
          <w:rFonts w:ascii="Times New Roman" w:eastAsia="Times New Roman" w:hAnsi="Times New Roman" w:cs="Times New Roman"/>
          <w:sz w:val="28"/>
          <w:szCs w:val="28"/>
          <w:vertAlign w:val="subscript"/>
          <w:lang w:val="kk-KZ"/>
        </w:rPr>
        <w:t xml:space="preserve">g </w:t>
      </w:r>
      <w:r w:rsidR="00917A24">
        <w:rPr>
          <w:rFonts w:ascii="Times New Roman" w:eastAsia="Times New Roman" w:hAnsi="Times New Roman" w:cs="Times New Roman"/>
          <w:sz w:val="28"/>
          <w:szCs w:val="28"/>
          <w:vertAlign w:val="subscript"/>
          <w:lang w:val="kk-KZ"/>
        </w:rPr>
        <w:t xml:space="preserve"> </w:t>
      </w:r>
      <w:r w:rsidR="00271A1C" w:rsidRPr="004F34DA">
        <w:rPr>
          <w:rFonts w:ascii="Times New Roman" w:eastAsia="Times New Roman" w:hAnsi="Times New Roman" w:cs="Times New Roman"/>
          <w:sz w:val="28"/>
          <w:szCs w:val="28"/>
          <w:lang w:val="kk-KZ"/>
        </w:rPr>
        <w:t>деп белгіле</w:t>
      </w:r>
      <w:r>
        <w:rPr>
          <w:rFonts w:ascii="Times New Roman" w:eastAsia="Times New Roman" w:hAnsi="Times New Roman" w:cs="Times New Roman"/>
          <w:sz w:val="28"/>
          <w:szCs w:val="28"/>
          <w:lang w:val="kk-KZ"/>
        </w:rPr>
        <w:t>нетін</w:t>
      </w:r>
      <w:r w:rsidR="00271A1C" w:rsidRPr="004F34DA">
        <w:rPr>
          <w:rFonts w:ascii="Times New Roman" w:eastAsia="Times New Roman" w:hAnsi="Times New Roman" w:cs="Times New Roman"/>
          <w:sz w:val="28"/>
          <w:szCs w:val="28"/>
          <w:lang w:val="kk-KZ"/>
        </w:rPr>
        <w:t xml:space="preserve"> жоғары энергиялы екі рет </w:t>
      </w:r>
      <w:r>
        <w:rPr>
          <w:rFonts w:ascii="Times New Roman" w:eastAsia="Times New Roman" w:hAnsi="Times New Roman" w:cs="Times New Roman"/>
          <w:sz w:val="28"/>
          <w:szCs w:val="28"/>
          <w:lang w:val="kk-KZ"/>
        </w:rPr>
        <w:t>туындаған</w:t>
      </w:r>
      <w:r w:rsidR="00271A1C" w:rsidRPr="004F34DA">
        <w:rPr>
          <w:rFonts w:ascii="Times New Roman" w:eastAsia="Times New Roman" w:hAnsi="Times New Roman" w:cs="Times New Roman"/>
          <w:sz w:val="28"/>
          <w:szCs w:val="28"/>
          <w:lang w:val="kk-KZ"/>
        </w:rPr>
        <w:t xml:space="preserve"> жұп </w:t>
      </w:r>
      <w:r w:rsidR="00F944E3" w:rsidRPr="004F34DA">
        <w:rPr>
          <w:rFonts w:ascii="Times New Roman" w:eastAsia="Times New Roman" w:hAnsi="Times New Roman" w:cs="Times New Roman"/>
          <w:sz w:val="28"/>
          <w:szCs w:val="28"/>
          <w:lang w:val="kk-KZ"/>
        </w:rPr>
        <w:t>(</w:t>
      </w:r>
      <w:r w:rsidR="006946C6">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4</w:t>
      </w:r>
      <w:r w:rsidR="005A7D60">
        <w:rPr>
          <w:rFonts w:ascii="Times New Roman" w:eastAsia="Times New Roman" w:hAnsi="Times New Roman" w:cs="Times New Roman"/>
          <w:sz w:val="28"/>
          <w:szCs w:val="28"/>
          <w:lang w:val="kk-KZ"/>
        </w:rPr>
        <w:t>-сурет</w:t>
      </w:r>
      <w:r w:rsidR="0090497B">
        <w:rPr>
          <w:rFonts w:ascii="Times New Roman" w:eastAsia="Times New Roman" w:hAnsi="Times New Roman" w:cs="Times New Roman"/>
          <w:sz w:val="28"/>
          <w:szCs w:val="28"/>
          <w:lang w:val="kk-KZ"/>
        </w:rPr>
        <w:t>ті қараңыз)</w:t>
      </w:r>
      <w:r w:rsidR="00F944E3" w:rsidRPr="004F34DA">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"/>
          <w:id w:val="146269503"/>
        </w:sdtPr>
        <w:sdtContent>
          <w:r w:rsidR="00F944E3" w:rsidRPr="004F34DA">
            <w:rPr>
              <w:rFonts w:ascii="Times New Roman" w:eastAsia="Times New Roman" w:hAnsi="Times New Roman" w:cs="Times New Roman"/>
              <w:color w:val="000000" w:themeColor="text1"/>
              <w:sz w:val="28"/>
              <w:szCs w:val="28"/>
              <w:lang w:val="kk-KZ"/>
            </w:rPr>
            <w:t>[3</w:t>
          </w:r>
          <w:r w:rsidR="00C1535F">
            <w:rPr>
              <w:rFonts w:ascii="Times New Roman" w:eastAsia="Times New Roman" w:hAnsi="Times New Roman" w:cs="Times New Roman"/>
              <w:color w:val="000000" w:themeColor="text1"/>
              <w:sz w:val="28"/>
              <w:szCs w:val="28"/>
              <w:lang w:val="kk-KZ"/>
            </w:rPr>
            <w:t>2</w:t>
          </w:r>
          <w:r w:rsidR="00F944E3" w:rsidRPr="004F34DA">
            <w:rPr>
              <w:rFonts w:ascii="Times New Roman" w:eastAsia="Times New Roman" w:hAnsi="Times New Roman" w:cs="Times New Roman"/>
              <w:color w:val="000000" w:themeColor="text1"/>
              <w:sz w:val="28"/>
              <w:szCs w:val="28"/>
              <w:lang w:val="kk-KZ"/>
            </w:rPr>
            <w:t>]</w:t>
          </w:r>
        </w:sdtContent>
      </w:sdt>
      <w:r w:rsidR="00F944E3" w:rsidRPr="004F34DA">
        <w:rPr>
          <w:rFonts w:ascii="Times New Roman" w:eastAsia="Times New Roman" w:hAnsi="Times New Roman" w:cs="Times New Roman"/>
          <w:sz w:val="28"/>
          <w:szCs w:val="28"/>
          <w:lang w:val="kk-KZ"/>
        </w:rPr>
        <w:t xml:space="preserve">. </w:t>
      </w:r>
      <w:r w:rsidR="006570A5" w:rsidRPr="004F34DA">
        <w:rPr>
          <w:rFonts w:ascii="Times New Roman" w:eastAsia="Times New Roman" w:hAnsi="Times New Roman" w:cs="Times New Roman"/>
          <w:sz w:val="28"/>
          <w:szCs w:val="28"/>
          <w:lang w:val="kk-KZ"/>
        </w:rPr>
        <w:t>D орбитальдарының жоғарғы (e</w:t>
      </w:r>
      <w:r w:rsidR="006570A5" w:rsidRPr="00F36CFF">
        <w:rPr>
          <w:rFonts w:ascii="Times New Roman" w:eastAsia="Times New Roman" w:hAnsi="Times New Roman" w:cs="Times New Roman"/>
          <w:sz w:val="28"/>
          <w:szCs w:val="28"/>
          <w:vertAlign w:val="subscript"/>
          <w:lang w:val="kk-KZ"/>
        </w:rPr>
        <w:t>g</w:t>
      </w:r>
      <w:r w:rsidR="006570A5" w:rsidRPr="004F34DA">
        <w:rPr>
          <w:rFonts w:ascii="Times New Roman" w:eastAsia="Times New Roman" w:hAnsi="Times New Roman" w:cs="Times New Roman"/>
          <w:sz w:val="28"/>
          <w:szCs w:val="28"/>
          <w:lang w:val="kk-KZ"/>
        </w:rPr>
        <w:t xml:space="preserve">) жұбында электрондардың тақ саны бар өтпелі металл иондары, мысалы </w:t>
      </w:r>
      <w:r w:rsidR="00F944E3" w:rsidRPr="004F34DA">
        <w:rPr>
          <w:rFonts w:ascii="Times New Roman" w:eastAsia="Times New Roman" w:hAnsi="Times New Roman" w:cs="Times New Roman"/>
          <w:sz w:val="28"/>
          <w:szCs w:val="28"/>
          <w:lang w:val="kk-KZ"/>
        </w:rPr>
        <w:t>Cr</w:t>
      </w:r>
      <w:r w:rsidR="00F944E3" w:rsidRPr="004F34DA">
        <w:rPr>
          <w:rFonts w:ascii="Times New Roman" w:eastAsia="Times New Roman" w:hAnsi="Times New Roman" w:cs="Times New Roman"/>
          <w:sz w:val="28"/>
          <w:szCs w:val="28"/>
          <w:vertAlign w:val="superscript"/>
          <w:lang w:val="kk-KZ"/>
        </w:rPr>
        <w:t>2+</w:t>
      </w:r>
      <w:r w:rsidR="00F944E3" w:rsidRPr="004F34DA">
        <w:rPr>
          <w:rFonts w:ascii="Times New Roman" w:eastAsia="Times New Roman" w:hAnsi="Times New Roman" w:cs="Times New Roman"/>
          <w:sz w:val="28"/>
          <w:szCs w:val="28"/>
          <w:lang w:val="kk-KZ"/>
        </w:rPr>
        <w:t>, Mn</w:t>
      </w:r>
      <w:r w:rsidR="00F944E3" w:rsidRPr="004F34DA">
        <w:rPr>
          <w:rFonts w:ascii="Times New Roman" w:eastAsia="Times New Roman" w:hAnsi="Times New Roman" w:cs="Times New Roman"/>
          <w:sz w:val="28"/>
          <w:szCs w:val="28"/>
          <w:vertAlign w:val="superscript"/>
          <w:lang w:val="kk-KZ"/>
        </w:rPr>
        <w:t>3+</w:t>
      </w:r>
      <w:r w:rsidR="00F944E3" w:rsidRPr="004F34DA">
        <w:rPr>
          <w:rFonts w:ascii="Times New Roman" w:eastAsia="Times New Roman" w:hAnsi="Times New Roman" w:cs="Times New Roman"/>
          <w:sz w:val="28"/>
          <w:szCs w:val="28"/>
          <w:lang w:val="kk-KZ"/>
        </w:rPr>
        <w:t xml:space="preserve"> (d</w:t>
      </w:r>
      <w:r w:rsidR="00F944E3" w:rsidRPr="004F34DA">
        <w:rPr>
          <w:rFonts w:ascii="Times New Roman" w:eastAsia="Times New Roman" w:hAnsi="Times New Roman" w:cs="Times New Roman"/>
          <w:sz w:val="28"/>
          <w:szCs w:val="28"/>
          <w:vertAlign w:val="superscript"/>
          <w:lang w:val="kk-KZ"/>
        </w:rPr>
        <w:t>4</w:t>
      </w:r>
      <w:r w:rsidR="00F944E3" w:rsidRPr="004F34DA">
        <w:rPr>
          <w:rFonts w:ascii="Times New Roman" w:eastAsia="Times New Roman" w:hAnsi="Times New Roman" w:cs="Times New Roman"/>
          <w:sz w:val="28"/>
          <w:szCs w:val="28"/>
          <w:lang w:val="kk-KZ"/>
        </w:rPr>
        <w:t>, t</w:t>
      </w:r>
      <w:r w:rsidR="00F944E3" w:rsidRPr="004F34DA">
        <w:rPr>
          <w:rFonts w:ascii="Times New Roman" w:eastAsia="Times New Roman" w:hAnsi="Times New Roman" w:cs="Times New Roman"/>
          <w:sz w:val="28"/>
          <w:szCs w:val="28"/>
          <w:vertAlign w:val="superscript"/>
          <w:lang w:val="kk-KZ"/>
        </w:rPr>
        <w:t>3</w:t>
      </w:r>
      <w:r w:rsidR="00F944E3" w:rsidRPr="004F34DA">
        <w:rPr>
          <w:rFonts w:ascii="Times New Roman" w:eastAsia="Times New Roman" w:hAnsi="Times New Roman" w:cs="Times New Roman"/>
          <w:sz w:val="28"/>
          <w:szCs w:val="28"/>
          <w:vertAlign w:val="subscript"/>
          <w:lang w:val="kk-KZ"/>
        </w:rPr>
        <w:t>2g</w:t>
      </w:r>
      <w:r w:rsidR="00F944E3" w:rsidRPr="004F34DA">
        <w:rPr>
          <w:rFonts w:ascii="Times New Roman" w:eastAsia="Times New Roman" w:hAnsi="Times New Roman" w:cs="Times New Roman"/>
          <w:sz w:val="28"/>
          <w:szCs w:val="28"/>
          <w:lang w:val="kk-KZ"/>
        </w:rPr>
        <w:t>e</w:t>
      </w:r>
      <w:r w:rsidR="00F944E3" w:rsidRPr="004F34DA">
        <w:rPr>
          <w:rFonts w:ascii="Times New Roman" w:eastAsia="Times New Roman" w:hAnsi="Times New Roman" w:cs="Times New Roman"/>
          <w:sz w:val="28"/>
          <w:szCs w:val="28"/>
          <w:vertAlign w:val="superscript"/>
          <w:lang w:val="kk-KZ"/>
        </w:rPr>
        <w:t>1</w:t>
      </w:r>
      <w:r w:rsidR="00F944E3" w:rsidRPr="004F34DA">
        <w:rPr>
          <w:rFonts w:ascii="Times New Roman" w:eastAsia="Times New Roman" w:hAnsi="Times New Roman" w:cs="Times New Roman"/>
          <w:sz w:val="28"/>
          <w:szCs w:val="28"/>
          <w:vertAlign w:val="subscript"/>
          <w:lang w:val="kk-KZ"/>
        </w:rPr>
        <w:t>g</w:t>
      </w:r>
      <w:r w:rsidR="00F944E3" w:rsidRPr="004F34DA">
        <w:rPr>
          <w:rFonts w:ascii="Times New Roman" w:eastAsia="Times New Roman" w:hAnsi="Times New Roman" w:cs="Times New Roman"/>
          <w:sz w:val="28"/>
          <w:szCs w:val="28"/>
          <w:lang w:val="kk-KZ"/>
        </w:rPr>
        <w:t>); Co</w:t>
      </w:r>
      <w:r w:rsidR="00F944E3" w:rsidRPr="004F34DA">
        <w:rPr>
          <w:rFonts w:ascii="Times New Roman" w:eastAsia="Times New Roman" w:hAnsi="Times New Roman" w:cs="Times New Roman"/>
          <w:sz w:val="28"/>
          <w:szCs w:val="28"/>
          <w:vertAlign w:val="superscript"/>
          <w:lang w:val="kk-KZ"/>
        </w:rPr>
        <w:t>2+</w:t>
      </w:r>
      <w:r w:rsidR="00F944E3" w:rsidRPr="004F34DA">
        <w:rPr>
          <w:rFonts w:ascii="Times New Roman" w:eastAsia="Times New Roman" w:hAnsi="Times New Roman" w:cs="Times New Roman"/>
          <w:sz w:val="28"/>
          <w:szCs w:val="28"/>
          <w:lang w:val="kk-KZ"/>
        </w:rPr>
        <w:t>, Ni</w:t>
      </w:r>
      <w:r w:rsidR="00F944E3" w:rsidRPr="004F34DA">
        <w:rPr>
          <w:rFonts w:ascii="Times New Roman" w:eastAsia="Times New Roman" w:hAnsi="Times New Roman" w:cs="Times New Roman"/>
          <w:sz w:val="28"/>
          <w:szCs w:val="28"/>
          <w:vertAlign w:val="superscript"/>
          <w:lang w:val="kk-KZ"/>
        </w:rPr>
        <w:t>3+</w:t>
      </w:r>
      <w:r w:rsidR="00F944E3" w:rsidRPr="004F34DA">
        <w:rPr>
          <w:rFonts w:ascii="Times New Roman" w:eastAsia="Times New Roman" w:hAnsi="Times New Roman" w:cs="Times New Roman"/>
          <w:sz w:val="28"/>
          <w:szCs w:val="28"/>
          <w:lang w:val="kk-KZ"/>
        </w:rPr>
        <w:t xml:space="preserve"> (d</w:t>
      </w:r>
      <w:r w:rsidR="00F944E3" w:rsidRPr="004F34DA">
        <w:rPr>
          <w:rFonts w:ascii="Times New Roman" w:eastAsia="Times New Roman" w:hAnsi="Times New Roman" w:cs="Times New Roman"/>
          <w:sz w:val="28"/>
          <w:szCs w:val="28"/>
          <w:vertAlign w:val="superscript"/>
          <w:lang w:val="kk-KZ"/>
        </w:rPr>
        <w:t>7</w:t>
      </w:r>
      <w:r w:rsidR="00F944E3" w:rsidRPr="004F34DA">
        <w:rPr>
          <w:rFonts w:ascii="Times New Roman" w:eastAsia="Times New Roman" w:hAnsi="Times New Roman" w:cs="Times New Roman"/>
          <w:sz w:val="28"/>
          <w:szCs w:val="28"/>
          <w:lang w:val="kk-KZ"/>
        </w:rPr>
        <w:t>, t</w:t>
      </w:r>
      <w:r w:rsidR="00F944E3" w:rsidRPr="004F34DA">
        <w:rPr>
          <w:rFonts w:ascii="Times New Roman" w:eastAsia="Times New Roman" w:hAnsi="Times New Roman" w:cs="Times New Roman"/>
          <w:sz w:val="28"/>
          <w:szCs w:val="28"/>
          <w:vertAlign w:val="superscript"/>
          <w:lang w:val="kk-KZ"/>
        </w:rPr>
        <w:t>6</w:t>
      </w:r>
      <w:r w:rsidR="00F944E3" w:rsidRPr="004F34DA">
        <w:rPr>
          <w:rFonts w:ascii="Times New Roman" w:eastAsia="Times New Roman" w:hAnsi="Times New Roman" w:cs="Times New Roman"/>
          <w:sz w:val="28"/>
          <w:szCs w:val="28"/>
          <w:vertAlign w:val="subscript"/>
          <w:lang w:val="kk-KZ"/>
        </w:rPr>
        <w:t>2g</w:t>
      </w:r>
      <w:r w:rsidR="00F944E3" w:rsidRPr="004F34DA">
        <w:rPr>
          <w:rFonts w:ascii="Times New Roman" w:eastAsia="Times New Roman" w:hAnsi="Times New Roman" w:cs="Times New Roman"/>
          <w:sz w:val="28"/>
          <w:szCs w:val="28"/>
          <w:lang w:val="kk-KZ"/>
        </w:rPr>
        <w:t>e</w:t>
      </w:r>
      <w:r w:rsidR="00F944E3" w:rsidRPr="004F34DA">
        <w:rPr>
          <w:rFonts w:ascii="Times New Roman" w:eastAsia="Times New Roman" w:hAnsi="Times New Roman" w:cs="Times New Roman"/>
          <w:sz w:val="28"/>
          <w:szCs w:val="28"/>
          <w:vertAlign w:val="superscript"/>
          <w:lang w:val="kk-KZ"/>
        </w:rPr>
        <w:t>1</w:t>
      </w:r>
      <w:r w:rsidR="00F944E3" w:rsidRPr="004F34DA">
        <w:rPr>
          <w:rFonts w:ascii="Times New Roman" w:eastAsia="Times New Roman" w:hAnsi="Times New Roman" w:cs="Times New Roman"/>
          <w:sz w:val="28"/>
          <w:szCs w:val="28"/>
          <w:vertAlign w:val="subscript"/>
          <w:lang w:val="kk-KZ"/>
        </w:rPr>
        <w:t>g</w:t>
      </w:r>
      <w:r w:rsidR="00E55C6C">
        <w:rPr>
          <w:rFonts w:ascii="Times New Roman" w:eastAsia="Times New Roman" w:hAnsi="Times New Roman" w:cs="Times New Roman"/>
          <w:sz w:val="28"/>
          <w:szCs w:val="28"/>
          <w:lang w:val="kk-KZ"/>
        </w:rPr>
        <w:t>)</w:t>
      </w:r>
      <w:r w:rsidR="00F944E3" w:rsidRPr="004F34DA">
        <w:rPr>
          <w:rFonts w:ascii="Times New Roman" w:eastAsia="Times New Roman" w:hAnsi="Times New Roman" w:cs="Times New Roman"/>
          <w:sz w:val="28"/>
          <w:szCs w:val="28"/>
          <w:lang w:val="kk-KZ"/>
        </w:rPr>
        <w:t xml:space="preserve"> </w:t>
      </w:r>
      <w:r w:rsidR="006570A5">
        <w:rPr>
          <w:rFonts w:ascii="Times New Roman" w:eastAsia="Times New Roman" w:hAnsi="Times New Roman" w:cs="Times New Roman"/>
          <w:sz w:val="28"/>
          <w:szCs w:val="28"/>
          <w:lang w:val="kk-KZ"/>
        </w:rPr>
        <w:t>және</w:t>
      </w:r>
      <w:r w:rsidR="00F944E3" w:rsidRPr="004F34DA">
        <w:rPr>
          <w:rFonts w:ascii="Times New Roman" w:eastAsia="Times New Roman" w:hAnsi="Times New Roman" w:cs="Times New Roman"/>
          <w:sz w:val="28"/>
          <w:szCs w:val="28"/>
          <w:lang w:val="kk-KZ"/>
        </w:rPr>
        <w:t xml:space="preserve"> Cu</w:t>
      </w:r>
      <w:r w:rsidR="00F944E3" w:rsidRPr="004F34DA">
        <w:rPr>
          <w:rFonts w:ascii="Times New Roman" w:eastAsia="Times New Roman" w:hAnsi="Times New Roman" w:cs="Times New Roman"/>
          <w:sz w:val="28"/>
          <w:szCs w:val="28"/>
          <w:vertAlign w:val="superscript"/>
          <w:lang w:val="kk-KZ"/>
        </w:rPr>
        <w:t>2+</w:t>
      </w:r>
      <w:r w:rsidR="00F944E3" w:rsidRPr="004F34DA">
        <w:rPr>
          <w:rFonts w:ascii="Times New Roman" w:eastAsia="Times New Roman" w:hAnsi="Times New Roman" w:cs="Times New Roman"/>
          <w:sz w:val="28"/>
          <w:szCs w:val="28"/>
          <w:lang w:val="kk-KZ"/>
        </w:rPr>
        <w:t xml:space="preserve"> (d</w:t>
      </w:r>
      <w:r w:rsidR="00F944E3" w:rsidRPr="004F34DA">
        <w:rPr>
          <w:rFonts w:ascii="Times New Roman" w:eastAsia="Times New Roman" w:hAnsi="Times New Roman" w:cs="Times New Roman"/>
          <w:sz w:val="28"/>
          <w:szCs w:val="28"/>
          <w:vertAlign w:val="superscript"/>
          <w:lang w:val="kk-KZ"/>
        </w:rPr>
        <w:t>9</w:t>
      </w:r>
      <w:r w:rsidR="00F944E3" w:rsidRPr="004F34DA">
        <w:rPr>
          <w:rFonts w:ascii="Times New Roman" w:eastAsia="Times New Roman" w:hAnsi="Times New Roman" w:cs="Times New Roman"/>
          <w:sz w:val="28"/>
          <w:szCs w:val="28"/>
          <w:lang w:val="kk-KZ"/>
        </w:rPr>
        <w:t>, t</w:t>
      </w:r>
      <w:r w:rsidR="00F944E3" w:rsidRPr="004F34DA">
        <w:rPr>
          <w:rFonts w:ascii="Times New Roman" w:eastAsia="Times New Roman" w:hAnsi="Times New Roman" w:cs="Times New Roman"/>
          <w:sz w:val="28"/>
          <w:szCs w:val="28"/>
          <w:vertAlign w:val="superscript"/>
          <w:lang w:val="kk-KZ"/>
        </w:rPr>
        <w:t>6</w:t>
      </w:r>
      <w:r w:rsidR="00F944E3" w:rsidRPr="004F34DA">
        <w:rPr>
          <w:rFonts w:ascii="Times New Roman" w:eastAsia="Times New Roman" w:hAnsi="Times New Roman" w:cs="Times New Roman"/>
          <w:sz w:val="28"/>
          <w:szCs w:val="28"/>
          <w:vertAlign w:val="subscript"/>
          <w:lang w:val="kk-KZ"/>
        </w:rPr>
        <w:t>2g</w:t>
      </w:r>
      <w:r w:rsidR="00F944E3" w:rsidRPr="004F34DA">
        <w:rPr>
          <w:rFonts w:ascii="Times New Roman" w:eastAsia="Times New Roman" w:hAnsi="Times New Roman" w:cs="Times New Roman"/>
          <w:sz w:val="28"/>
          <w:szCs w:val="28"/>
          <w:lang w:val="kk-KZ"/>
        </w:rPr>
        <w:t>e</w:t>
      </w:r>
      <w:r w:rsidR="00F944E3" w:rsidRPr="004F34DA">
        <w:rPr>
          <w:rFonts w:ascii="Times New Roman" w:eastAsia="Times New Roman" w:hAnsi="Times New Roman" w:cs="Times New Roman"/>
          <w:sz w:val="28"/>
          <w:szCs w:val="28"/>
          <w:vertAlign w:val="superscript"/>
          <w:lang w:val="kk-KZ"/>
        </w:rPr>
        <w:t>3</w:t>
      </w:r>
      <w:r w:rsidR="00F944E3" w:rsidRPr="004F34DA">
        <w:rPr>
          <w:rFonts w:ascii="Times New Roman" w:eastAsia="Times New Roman" w:hAnsi="Times New Roman" w:cs="Times New Roman"/>
          <w:sz w:val="28"/>
          <w:szCs w:val="28"/>
          <w:vertAlign w:val="subscript"/>
          <w:lang w:val="kk-KZ"/>
        </w:rPr>
        <w:t>g</w:t>
      </w:r>
      <w:r w:rsidR="00F944E3" w:rsidRPr="004F34DA">
        <w:rPr>
          <w:rFonts w:ascii="Times New Roman" w:eastAsia="Times New Roman" w:hAnsi="Times New Roman" w:cs="Times New Roman"/>
          <w:sz w:val="28"/>
          <w:szCs w:val="28"/>
          <w:lang w:val="kk-KZ"/>
        </w:rPr>
        <w:t xml:space="preserve">) </w:t>
      </w:r>
      <w:r w:rsidR="006570A5" w:rsidRPr="004F34DA">
        <w:rPr>
          <w:rFonts w:ascii="Times New Roman" w:eastAsia="Times New Roman" w:hAnsi="Times New Roman" w:cs="Times New Roman"/>
          <w:sz w:val="28"/>
          <w:szCs w:val="28"/>
          <w:lang w:val="kk-KZ"/>
        </w:rPr>
        <w:t>электрондардың екі эквивален</w:t>
      </w:r>
      <w:r w:rsidR="00E55C6C">
        <w:rPr>
          <w:rFonts w:ascii="Times New Roman" w:eastAsia="Times New Roman" w:hAnsi="Times New Roman" w:cs="Times New Roman"/>
          <w:sz w:val="28"/>
          <w:szCs w:val="28"/>
          <w:lang w:val="kk-KZ"/>
        </w:rPr>
        <w:t>тті таралуы мүмкін болғандықтан</w:t>
      </w:r>
      <w:r w:rsidR="006570A5" w:rsidRPr="004F34DA">
        <w:rPr>
          <w:rFonts w:ascii="Times New Roman" w:eastAsia="Times New Roman" w:hAnsi="Times New Roman" w:cs="Times New Roman"/>
          <w:sz w:val="28"/>
          <w:szCs w:val="28"/>
          <w:lang w:val="kk-KZ"/>
        </w:rPr>
        <w:t xml:space="preserve"> </w:t>
      </w:r>
      <w:r w:rsidR="00F36CFF">
        <w:rPr>
          <w:rFonts w:ascii="Times New Roman" w:eastAsia="Times New Roman" w:hAnsi="Times New Roman" w:cs="Times New Roman"/>
          <w:color w:val="000000" w:themeColor="text1"/>
          <w:sz w:val="28"/>
          <w:szCs w:val="28"/>
          <w:lang w:val="kk-KZ"/>
        </w:rPr>
        <w:t>туындаған</w:t>
      </w:r>
      <w:r w:rsidR="006570A5" w:rsidRPr="004F34DA">
        <w:rPr>
          <w:rFonts w:ascii="Times New Roman" w:eastAsia="Times New Roman" w:hAnsi="Times New Roman" w:cs="Times New Roman"/>
          <w:sz w:val="28"/>
          <w:szCs w:val="28"/>
          <w:lang w:val="kk-KZ"/>
        </w:rPr>
        <w:t xml:space="preserve"> негізгі күйге ие болады</w:t>
      </w:r>
      <w:r w:rsidR="00F944E3" w:rsidRPr="004F34DA">
        <w:rPr>
          <w:rFonts w:ascii="Times New Roman" w:eastAsia="Times New Roman" w:hAnsi="Times New Roman" w:cs="Times New Roman"/>
          <w:sz w:val="28"/>
          <w:szCs w:val="28"/>
          <w:lang w:val="kk-KZ"/>
        </w:rPr>
        <w:t xml:space="preserve">. </w:t>
      </w:r>
      <w:r w:rsidR="006570A5">
        <w:rPr>
          <w:rFonts w:ascii="Times New Roman" w:eastAsia="Times New Roman" w:hAnsi="Times New Roman" w:cs="Times New Roman"/>
          <w:sz w:val="28"/>
          <w:szCs w:val="28"/>
          <w:lang w:val="kk-KZ"/>
        </w:rPr>
        <w:t>Мысал</w:t>
      </w:r>
      <w:r w:rsidR="00791C33">
        <w:rPr>
          <w:rFonts w:ascii="Times New Roman" w:eastAsia="Times New Roman" w:hAnsi="Times New Roman" w:cs="Times New Roman"/>
          <w:sz w:val="28"/>
          <w:szCs w:val="28"/>
          <w:lang w:val="kk-KZ"/>
        </w:rPr>
        <w:t>ы</w:t>
      </w:r>
      <w:r w:rsidR="006570A5">
        <w:rPr>
          <w:rFonts w:ascii="Times New Roman" w:eastAsia="Times New Roman" w:hAnsi="Times New Roman" w:cs="Times New Roman"/>
          <w:sz w:val="28"/>
          <w:szCs w:val="28"/>
          <w:lang w:val="kk-KZ"/>
        </w:rPr>
        <w:t>ға</w:t>
      </w:r>
      <w:r w:rsidR="00F944E3" w:rsidRPr="004F34DA">
        <w:rPr>
          <w:rFonts w:ascii="Times New Roman" w:eastAsia="Times New Roman" w:hAnsi="Times New Roman" w:cs="Times New Roman"/>
          <w:sz w:val="28"/>
          <w:szCs w:val="28"/>
          <w:lang w:val="kk-KZ"/>
        </w:rPr>
        <w:t>, Mn</w:t>
      </w:r>
      <w:r w:rsidR="00F944E3" w:rsidRPr="004F34DA">
        <w:rPr>
          <w:rFonts w:ascii="Times New Roman" w:eastAsia="Times New Roman" w:hAnsi="Times New Roman" w:cs="Times New Roman"/>
          <w:sz w:val="28"/>
          <w:szCs w:val="28"/>
          <w:vertAlign w:val="superscript"/>
          <w:lang w:val="kk-KZ"/>
        </w:rPr>
        <w:t>3+</w:t>
      </w:r>
      <w:r w:rsidR="006570A5">
        <w:rPr>
          <w:rFonts w:ascii="Times New Roman" w:eastAsia="Times New Roman" w:hAnsi="Times New Roman" w:cs="Times New Roman"/>
          <w:sz w:val="28"/>
          <w:szCs w:val="28"/>
          <w:vertAlign w:val="superscript"/>
          <w:lang w:val="kk-KZ"/>
        </w:rPr>
        <w:t xml:space="preserve"> </w:t>
      </w:r>
      <w:r w:rsidR="006570A5">
        <w:rPr>
          <w:rFonts w:ascii="Times New Roman" w:eastAsia="Times New Roman" w:hAnsi="Times New Roman" w:cs="Times New Roman"/>
          <w:sz w:val="28"/>
          <w:szCs w:val="28"/>
          <w:lang w:val="kk-KZ"/>
        </w:rPr>
        <w:t>жағдайында</w:t>
      </w:r>
      <w:r w:rsidR="00F944E3" w:rsidRPr="004F34DA">
        <w:rPr>
          <w:rFonts w:ascii="Times New Roman" w:eastAsia="Times New Roman" w:hAnsi="Times New Roman" w:cs="Times New Roman"/>
          <w:sz w:val="28"/>
          <w:szCs w:val="28"/>
          <w:lang w:val="kk-KZ"/>
        </w:rPr>
        <w:t>, d</w:t>
      </w:r>
      <w:r w:rsidR="00F944E3" w:rsidRPr="004F34DA">
        <w:rPr>
          <w:rFonts w:ascii="Times New Roman" w:eastAsia="Times New Roman" w:hAnsi="Times New Roman" w:cs="Times New Roman"/>
          <w:sz w:val="28"/>
          <w:szCs w:val="28"/>
          <w:vertAlign w:val="subscript"/>
          <w:lang w:val="kk-KZ"/>
        </w:rPr>
        <w:t>x2-y2</w:t>
      </w:r>
      <w:r w:rsidR="006570A5">
        <w:rPr>
          <w:rFonts w:ascii="Times New Roman" w:eastAsia="Times New Roman" w:hAnsi="Times New Roman" w:cs="Times New Roman"/>
          <w:sz w:val="28"/>
          <w:szCs w:val="28"/>
          <w:vertAlign w:val="subscript"/>
          <w:lang w:val="kk-KZ"/>
        </w:rPr>
        <w:t xml:space="preserve"> </w:t>
      </w:r>
      <w:r w:rsidR="006570A5" w:rsidRPr="006570A5">
        <w:rPr>
          <w:rFonts w:ascii="Times New Roman" w:eastAsia="Times New Roman" w:hAnsi="Times New Roman" w:cs="Times New Roman"/>
          <w:sz w:val="28"/>
          <w:szCs w:val="28"/>
          <w:lang w:val="kk-KZ"/>
        </w:rPr>
        <w:t>бір электрон болуы мүмкін</w:t>
      </w:r>
      <w:r w:rsidR="00F944E3" w:rsidRPr="004F34DA">
        <w:rPr>
          <w:rFonts w:ascii="Times New Roman" w:eastAsia="Times New Roman" w:hAnsi="Times New Roman" w:cs="Times New Roman"/>
          <w:sz w:val="28"/>
          <w:szCs w:val="28"/>
          <w:lang w:val="kk-KZ"/>
        </w:rPr>
        <w:t>,</w:t>
      </w:r>
      <w:r w:rsidR="006570A5">
        <w:rPr>
          <w:rFonts w:ascii="Times New Roman" w:eastAsia="Times New Roman" w:hAnsi="Times New Roman" w:cs="Times New Roman"/>
          <w:sz w:val="28"/>
          <w:szCs w:val="28"/>
          <w:lang w:val="kk-KZ"/>
        </w:rPr>
        <w:t xml:space="preserve"> немесе</w:t>
      </w:r>
      <w:r w:rsidR="00F944E3" w:rsidRPr="004F34DA">
        <w:rPr>
          <w:rFonts w:ascii="Times New Roman" w:eastAsia="Times New Roman" w:hAnsi="Times New Roman" w:cs="Times New Roman"/>
          <w:sz w:val="28"/>
          <w:szCs w:val="28"/>
          <w:lang w:val="kk-KZ"/>
        </w:rPr>
        <w:t xml:space="preserve"> d</w:t>
      </w:r>
      <w:r w:rsidR="00F944E3" w:rsidRPr="004F34DA">
        <w:rPr>
          <w:rFonts w:ascii="Times New Roman" w:eastAsia="Times New Roman" w:hAnsi="Times New Roman" w:cs="Times New Roman"/>
          <w:sz w:val="28"/>
          <w:szCs w:val="28"/>
          <w:vertAlign w:val="subscript"/>
          <w:lang w:val="kk-KZ"/>
        </w:rPr>
        <w:t>z2</w:t>
      </w:r>
      <w:r w:rsidR="00F944E3" w:rsidRPr="004F34DA">
        <w:rPr>
          <w:rFonts w:ascii="Times New Roman" w:eastAsia="Times New Roman" w:hAnsi="Times New Roman" w:cs="Times New Roman"/>
          <w:sz w:val="28"/>
          <w:szCs w:val="28"/>
          <w:lang w:val="kk-KZ"/>
        </w:rPr>
        <w:t xml:space="preserve"> орбитал</w:t>
      </w:r>
      <w:r w:rsidR="006570A5">
        <w:rPr>
          <w:rFonts w:ascii="Times New Roman" w:eastAsia="Times New Roman" w:hAnsi="Times New Roman" w:cs="Times New Roman"/>
          <w:sz w:val="28"/>
          <w:szCs w:val="28"/>
          <w:lang w:val="kk-KZ"/>
        </w:rPr>
        <w:t>ы</w:t>
      </w:r>
      <w:r w:rsidR="00F944E3" w:rsidRPr="004F34DA">
        <w:rPr>
          <w:rFonts w:ascii="Times New Roman" w:eastAsia="Times New Roman" w:hAnsi="Times New Roman" w:cs="Times New Roman"/>
          <w:sz w:val="28"/>
          <w:szCs w:val="28"/>
          <w:lang w:val="kk-KZ"/>
        </w:rPr>
        <w:t xml:space="preserve">, </w:t>
      </w:r>
      <w:r w:rsidR="006570A5">
        <w:rPr>
          <w:rFonts w:ascii="Times New Roman" w:eastAsia="Times New Roman" w:hAnsi="Times New Roman" w:cs="Times New Roman"/>
          <w:sz w:val="28"/>
          <w:szCs w:val="28"/>
          <w:lang w:val="kk-KZ"/>
        </w:rPr>
        <w:t xml:space="preserve">бұл </w:t>
      </w:r>
      <w:r w:rsidR="00F36CFF">
        <w:rPr>
          <w:rFonts w:ascii="Times New Roman" w:eastAsia="Times New Roman" w:hAnsi="Times New Roman" w:cs="Times New Roman"/>
          <w:sz w:val="28"/>
          <w:szCs w:val="28"/>
          <w:lang w:val="kk-KZ"/>
        </w:rPr>
        <w:t>туындаған</w:t>
      </w:r>
      <w:r w:rsidR="006570A5">
        <w:rPr>
          <w:rFonts w:ascii="Times New Roman" w:eastAsia="Times New Roman" w:hAnsi="Times New Roman" w:cs="Times New Roman"/>
          <w:sz w:val="28"/>
          <w:szCs w:val="28"/>
          <w:lang w:val="kk-KZ"/>
        </w:rPr>
        <w:t xml:space="preserve"> негізгі күйге алып келеді </w:t>
      </w:r>
      <w:r w:rsidR="00F944E3" w:rsidRPr="004F34DA">
        <w:rPr>
          <w:rFonts w:ascii="Times New Roman" w:eastAsia="Times New Roman" w:hAnsi="Times New Roman" w:cs="Times New Roman"/>
          <w:sz w:val="28"/>
          <w:szCs w:val="28"/>
          <w:lang w:val="kk-KZ"/>
        </w:rPr>
        <w:t>(t</w:t>
      </w:r>
      <w:r w:rsidR="00F944E3" w:rsidRPr="004F34DA">
        <w:rPr>
          <w:rFonts w:ascii="Times New Roman" w:eastAsia="Times New Roman" w:hAnsi="Times New Roman" w:cs="Times New Roman"/>
          <w:sz w:val="28"/>
          <w:szCs w:val="28"/>
          <w:vertAlign w:val="superscript"/>
          <w:lang w:val="kk-KZ"/>
        </w:rPr>
        <w:t>3</w:t>
      </w:r>
      <w:r w:rsidR="00F944E3" w:rsidRPr="004F34DA">
        <w:rPr>
          <w:rFonts w:ascii="Times New Roman" w:eastAsia="Times New Roman" w:hAnsi="Times New Roman" w:cs="Times New Roman"/>
          <w:sz w:val="28"/>
          <w:szCs w:val="28"/>
          <w:vertAlign w:val="subscript"/>
          <w:lang w:val="kk-KZ"/>
        </w:rPr>
        <w:t>2g</w:t>
      </w:r>
      <w:r w:rsidR="00F944E3" w:rsidRPr="004F34DA">
        <w:rPr>
          <w:rFonts w:ascii="Times New Roman" w:eastAsia="Times New Roman" w:hAnsi="Times New Roman" w:cs="Times New Roman"/>
          <w:sz w:val="28"/>
          <w:szCs w:val="28"/>
          <w:lang w:val="kk-KZ"/>
        </w:rPr>
        <w:t>, d</w:t>
      </w:r>
      <w:r w:rsidR="00F944E3" w:rsidRPr="004F34DA">
        <w:rPr>
          <w:rFonts w:ascii="Times New Roman" w:eastAsia="Times New Roman" w:hAnsi="Times New Roman" w:cs="Times New Roman"/>
          <w:sz w:val="28"/>
          <w:szCs w:val="28"/>
          <w:vertAlign w:val="superscript"/>
          <w:lang w:val="kk-KZ"/>
        </w:rPr>
        <w:t>1</w:t>
      </w:r>
      <w:r w:rsidR="00F944E3" w:rsidRPr="004F34DA">
        <w:rPr>
          <w:rFonts w:ascii="Times New Roman" w:eastAsia="Times New Roman" w:hAnsi="Times New Roman" w:cs="Times New Roman"/>
          <w:sz w:val="28"/>
          <w:szCs w:val="28"/>
          <w:vertAlign w:val="subscript"/>
          <w:lang w:val="kk-KZ"/>
        </w:rPr>
        <w:t>x2-y2</w:t>
      </w:r>
      <w:r w:rsidR="00F944E3" w:rsidRPr="004F34DA">
        <w:rPr>
          <w:rFonts w:ascii="Times New Roman" w:eastAsia="Times New Roman" w:hAnsi="Times New Roman" w:cs="Times New Roman"/>
          <w:sz w:val="28"/>
          <w:szCs w:val="28"/>
          <w:lang w:val="kk-KZ"/>
        </w:rPr>
        <w:t>d</w:t>
      </w:r>
      <w:r w:rsidR="00F944E3" w:rsidRPr="004F34DA">
        <w:rPr>
          <w:rFonts w:ascii="Times New Roman" w:eastAsia="Times New Roman" w:hAnsi="Times New Roman" w:cs="Times New Roman"/>
          <w:sz w:val="28"/>
          <w:szCs w:val="28"/>
          <w:vertAlign w:val="superscript"/>
          <w:lang w:val="kk-KZ"/>
        </w:rPr>
        <w:t>0</w:t>
      </w:r>
      <w:r w:rsidR="00F944E3" w:rsidRPr="004F34DA">
        <w:rPr>
          <w:rFonts w:ascii="Times New Roman" w:eastAsia="Times New Roman" w:hAnsi="Times New Roman" w:cs="Times New Roman"/>
          <w:sz w:val="28"/>
          <w:szCs w:val="28"/>
          <w:vertAlign w:val="subscript"/>
          <w:lang w:val="kk-KZ"/>
        </w:rPr>
        <w:t>z2</w:t>
      </w:r>
      <w:r w:rsidR="00F944E3" w:rsidRPr="004F34DA">
        <w:rPr>
          <w:rFonts w:ascii="Times New Roman" w:eastAsia="Times New Roman" w:hAnsi="Times New Roman" w:cs="Times New Roman"/>
          <w:sz w:val="28"/>
          <w:szCs w:val="28"/>
          <w:lang w:val="kk-KZ"/>
        </w:rPr>
        <w:t xml:space="preserve">) </w:t>
      </w:r>
      <w:r w:rsidR="006570A5">
        <w:rPr>
          <w:rFonts w:ascii="Times New Roman" w:eastAsia="Times New Roman" w:hAnsi="Times New Roman" w:cs="Times New Roman"/>
          <w:sz w:val="28"/>
          <w:szCs w:val="28"/>
          <w:lang w:val="kk-KZ"/>
        </w:rPr>
        <w:t>немес</w:t>
      </w:r>
      <w:r w:rsidR="00F36CFF">
        <w:rPr>
          <w:rFonts w:ascii="Times New Roman" w:eastAsia="Times New Roman" w:hAnsi="Times New Roman" w:cs="Times New Roman"/>
          <w:sz w:val="28"/>
          <w:szCs w:val="28"/>
          <w:lang w:val="kk-KZ"/>
        </w:rPr>
        <w:t>е</w:t>
      </w:r>
      <w:r w:rsidR="00F944E3" w:rsidRPr="004F34DA">
        <w:rPr>
          <w:rFonts w:ascii="Times New Roman" w:eastAsia="Times New Roman" w:hAnsi="Times New Roman" w:cs="Times New Roman"/>
          <w:sz w:val="28"/>
          <w:szCs w:val="28"/>
          <w:lang w:val="kk-KZ"/>
        </w:rPr>
        <w:t xml:space="preserve"> (t</w:t>
      </w:r>
      <w:r w:rsidR="00F944E3" w:rsidRPr="004F34DA">
        <w:rPr>
          <w:rFonts w:ascii="Times New Roman" w:eastAsia="Times New Roman" w:hAnsi="Times New Roman" w:cs="Times New Roman"/>
          <w:sz w:val="28"/>
          <w:szCs w:val="28"/>
          <w:vertAlign w:val="superscript"/>
          <w:lang w:val="kk-KZ"/>
        </w:rPr>
        <w:t>3</w:t>
      </w:r>
      <w:r w:rsidR="00F944E3" w:rsidRPr="004F34DA">
        <w:rPr>
          <w:rFonts w:ascii="Times New Roman" w:eastAsia="Times New Roman" w:hAnsi="Times New Roman" w:cs="Times New Roman"/>
          <w:sz w:val="28"/>
          <w:szCs w:val="28"/>
          <w:vertAlign w:val="subscript"/>
          <w:lang w:val="kk-KZ"/>
        </w:rPr>
        <w:t>2g</w:t>
      </w:r>
      <w:r w:rsidR="00F944E3" w:rsidRPr="004F34DA">
        <w:rPr>
          <w:rFonts w:ascii="Times New Roman" w:eastAsia="Times New Roman" w:hAnsi="Times New Roman" w:cs="Times New Roman"/>
          <w:sz w:val="28"/>
          <w:szCs w:val="28"/>
          <w:lang w:val="kk-KZ"/>
        </w:rPr>
        <w:t>, d</w:t>
      </w:r>
      <w:r w:rsidR="00F944E3" w:rsidRPr="004F34DA">
        <w:rPr>
          <w:rFonts w:ascii="Times New Roman" w:eastAsia="Times New Roman" w:hAnsi="Times New Roman" w:cs="Times New Roman"/>
          <w:sz w:val="28"/>
          <w:szCs w:val="28"/>
          <w:vertAlign w:val="superscript"/>
          <w:lang w:val="kk-KZ"/>
        </w:rPr>
        <w:t>1</w:t>
      </w:r>
      <w:r w:rsidR="00F944E3" w:rsidRPr="004F34DA">
        <w:rPr>
          <w:rFonts w:ascii="Times New Roman" w:eastAsia="Times New Roman" w:hAnsi="Times New Roman" w:cs="Times New Roman"/>
          <w:sz w:val="28"/>
          <w:szCs w:val="28"/>
          <w:vertAlign w:val="subscript"/>
          <w:lang w:val="kk-KZ"/>
        </w:rPr>
        <w:t>z2</w:t>
      </w:r>
      <w:r w:rsidR="00F944E3" w:rsidRPr="004F34DA">
        <w:rPr>
          <w:rFonts w:ascii="Times New Roman" w:eastAsia="Times New Roman" w:hAnsi="Times New Roman" w:cs="Times New Roman"/>
          <w:sz w:val="28"/>
          <w:szCs w:val="28"/>
          <w:lang w:val="kk-KZ"/>
        </w:rPr>
        <w:t>d</w:t>
      </w:r>
      <w:r w:rsidR="00F944E3" w:rsidRPr="004F34DA">
        <w:rPr>
          <w:rFonts w:ascii="Times New Roman" w:eastAsia="Times New Roman" w:hAnsi="Times New Roman" w:cs="Times New Roman"/>
          <w:sz w:val="28"/>
          <w:szCs w:val="28"/>
          <w:vertAlign w:val="superscript"/>
          <w:lang w:val="kk-KZ"/>
        </w:rPr>
        <w:t>0</w:t>
      </w:r>
      <w:r w:rsidR="00F944E3" w:rsidRPr="004F34DA">
        <w:rPr>
          <w:rFonts w:ascii="Times New Roman" w:eastAsia="Times New Roman" w:hAnsi="Times New Roman" w:cs="Times New Roman"/>
          <w:sz w:val="28"/>
          <w:szCs w:val="28"/>
          <w:vertAlign w:val="subscript"/>
          <w:lang w:val="kk-KZ"/>
        </w:rPr>
        <w:t>x2-y2</w:t>
      </w:r>
      <w:r w:rsidR="00F944E3" w:rsidRPr="004F34DA">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"/>
          <w:id w:val="1313803814"/>
        </w:sdtPr>
        <w:sdtContent>
          <w:r w:rsidR="00F944E3" w:rsidRPr="004F34DA">
            <w:rPr>
              <w:rFonts w:ascii="Times New Roman" w:eastAsia="Times New Roman" w:hAnsi="Times New Roman" w:cs="Times New Roman"/>
              <w:color w:val="000000" w:themeColor="text1"/>
              <w:sz w:val="28"/>
              <w:szCs w:val="28"/>
              <w:lang w:val="kk-KZ"/>
            </w:rPr>
            <w:t>[3</w:t>
          </w:r>
          <w:r w:rsidR="00C1535F">
            <w:rPr>
              <w:rFonts w:ascii="Times New Roman" w:eastAsia="Times New Roman" w:hAnsi="Times New Roman" w:cs="Times New Roman"/>
              <w:color w:val="000000" w:themeColor="text1"/>
              <w:sz w:val="28"/>
              <w:szCs w:val="28"/>
              <w:lang w:val="kk-KZ"/>
            </w:rPr>
            <w:t>2, 21-30</w:t>
          </w:r>
          <w:r w:rsidR="00F944E3" w:rsidRPr="004F34DA">
            <w:rPr>
              <w:rFonts w:ascii="Times New Roman" w:eastAsia="Times New Roman" w:hAnsi="Times New Roman" w:cs="Times New Roman"/>
              <w:color w:val="000000" w:themeColor="text1"/>
              <w:sz w:val="28"/>
              <w:szCs w:val="28"/>
              <w:lang w:val="kk-KZ"/>
            </w:rPr>
            <w:t>]</w:t>
          </w:r>
        </w:sdtContent>
      </w:sdt>
      <w:r w:rsidR="00F944E3" w:rsidRPr="004F34DA">
        <w:rPr>
          <w:rFonts w:ascii="Times New Roman" w:eastAsia="Times New Roman" w:hAnsi="Times New Roman" w:cs="Times New Roman"/>
          <w:sz w:val="28"/>
          <w:szCs w:val="28"/>
          <w:lang w:val="kk-KZ"/>
        </w:rPr>
        <w:t xml:space="preserve">. </w:t>
      </w:r>
      <w:r w:rsidR="006570A5" w:rsidRPr="00C1535F">
        <w:rPr>
          <w:rFonts w:ascii="Times New Roman" w:eastAsia="Times New Roman" w:hAnsi="Times New Roman" w:cs="Times New Roman"/>
          <w:sz w:val="28"/>
          <w:szCs w:val="28"/>
          <w:lang w:val="kk-KZ"/>
        </w:rPr>
        <w:t xml:space="preserve">Мұндай </w:t>
      </w:r>
      <w:r w:rsidR="00F36CFF">
        <w:rPr>
          <w:rFonts w:ascii="Times New Roman" w:eastAsia="Times New Roman" w:hAnsi="Times New Roman" w:cs="Times New Roman"/>
          <w:color w:val="000000" w:themeColor="text1"/>
          <w:sz w:val="28"/>
          <w:szCs w:val="28"/>
          <w:lang w:val="kk-KZ"/>
        </w:rPr>
        <w:t>туындау</w:t>
      </w:r>
      <w:r w:rsidR="006570A5" w:rsidRPr="00C1535F">
        <w:rPr>
          <w:rFonts w:ascii="Times New Roman" w:eastAsia="Times New Roman" w:hAnsi="Times New Roman" w:cs="Times New Roman"/>
          <w:color w:val="FF0000"/>
          <w:sz w:val="28"/>
          <w:szCs w:val="28"/>
          <w:lang w:val="kk-KZ"/>
        </w:rPr>
        <w:t xml:space="preserve"> </w:t>
      </w:r>
      <w:r w:rsidR="006570A5" w:rsidRPr="00C1535F">
        <w:rPr>
          <w:rFonts w:ascii="Times New Roman" w:eastAsia="Times New Roman" w:hAnsi="Times New Roman" w:cs="Times New Roman"/>
          <w:sz w:val="28"/>
          <w:szCs w:val="28"/>
          <w:lang w:val="kk-KZ"/>
        </w:rPr>
        <w:t>жоғарыда аталған барлық элементтерге тән.</w:t>
      </w:r>
      <w:r w:rsidR="0090497B" w:rsidRPr="0090497B">
        <w:rPr>
          <w:rFonts w:ascii="Times New Roman" w:eastAsia="Times New Roman" w:hAnsi="Times New Roman" w:cs="Times New Roman"/>
          <w:sz w:val="28"/>
          <w:szCs w:val="28"/>
          <w:lang w:val="kk-KZ"/>
        </w:rPr>
        <w:t xml:space="preserve"> </w:t>
      </w:r>
      <w:r w:rsidR="0090497B" w:rsidRPr="005A2DCD">
        <w:rPr>
          <w:rFonts w:ascii="Times New Roman" w:eastAsia="Times New Roman" w:hAnsi="Times New Roman" w:cs="Times New Roman"/>
          <w:sz w:val="28"/>
          <w:szCs w:val="28"/>
          <w:lang w:val="kk-KZ"/>
        </w:rPr>
        <w:t>t</w:t>
      </w:r>
      <w:r w:rsidR="0090497B" w:rsidRPr="005A2DCD">
        <w:rPr>
          <w:rFonts w:ascii="Times New Roman" w:eastAsia="Times New Roman" w:hAnsi="Times New Roman" w:cs="Times New Roman"/>
          <w:sz w:val="28"/>
          <w:szCs w:val="28"/>
          <w:vertAlign w:val="subscript"/>
          <w:lang w:val="kk-KZ"/>
        </w:rPr>
        <w:t>2g</w:t>
      </w:r>
      <w:r w:rsidR="0090497B" w:rsidRPr="005A2DCD">
        <w:rPr>
          <w:rFonts w:ascii="Times New Roman" w:eastAsia="Times New Roman" w:hAnsi="Times New Roman" w:cs="Times New Roman"/>
          <w:sz w:val="28"/>
          <w:szCs w:val="28"/>
          <w:lang w:val="kk-KZ"/>
        </w:rPr>
        <w:t xml:space="preserve"> тобындағы өзгерістер салыстырмалы түрде аз және перовскиттер үшін үлкен рөл атқармайды. e</w:t>
      </w:r>
      <w:r w:rsidR="0090497B" w:rsidRPr="005A2DCD">
        <w:rPr>
          <w:rFonts w:ascii="Times New Roman" w:eastAsia="Times New Roman" w:hAnsi="Times New Roman" w:cs="Times New Roman"/>
          <w:sz w:val="28"/>
          <w:szCs w:val="28"/>
          <w:vertAlign w:val="subscript"/>
          <w:lang w:val="kk-KZ"/>
        </w:rPr>
        <w:t>g</w:t>
      </w:r>
      <w:r w:rsidR="0090497B" w:rsidRPr="005A2DCD">
        <w:rPr>
          <w:lang w:val="kk-KZ"/>
        </w:rPr>
        <w:t xml:space="preserve"> </w:t>
      </w:r>
      <w:r w:rsidR="0090497B" w:rsidRPr="005A2DCD">
        <w:rPr>
          <w:rFonts w:ascii="Times New Roman" w:eastAsia="Times New Roman" w:hAnsi="Times New Roman" w:cs="Times New Roman"/>
          <w:sz w:val="28"/>
          <w:szCs w:val="28"/>
          <w:lang w:val="kk-KZ"/>
        </w:rPr>
        <w:t xml:space="preserve">тобындағы </w:t>
      </w:r>
      <w:r w:rsidR="0090497B">
        <w:rPr>
          <w:rFonts w:ascii="Times New Roman" w:eastAsia="Times New Roman" w:hAnsi="Times New Roman" w:cs="Times New Roman"/>
          <w:sz w:val="28"/>
          <w:szCs w:val="28"/>
          <w:lang w:val="kk-KZ"/>
        </w:rPr>
        <w:t>жіктелулер</w:t>
      </w:r>
      <w:r w:rsidR="0090497B" w:rsidRPr="005A2DCD">
        <w:rPr>
          <w:rFonts w:ascii="Times New Roman" w:eastAsia="Times New Roman" w:hAnsi="Times New Roman" w:cs="Times New Roman"/>
          <w:sz w:val="28"/>
          <w:szCs w:val="28"/>
          <w:lang w:val="kk-KZ"/>
        </w:rPr>
        <w:t xml:space="preserve"> маңызды және октаэдрдің бұрмалануына әкеледі</w:t>
      </w:r>
      <w:r w:rsidR="0090497B">
        <w:rPr>
          <w:rFonts w:ascii="Times New Roman" w:eastAsia="Times New Roman" w:hAnsi="Times New Roman" w:cs="Times New Roman"/>
          <w:sz w:val="28"/>
          <w:szCs w:val="28"/>
          <w:lang w:val="kk-KZ"/>
        </w:rPr>
        <w:t xml:space="preserve">. </w:t>
      </w:r>
      <w:r w:rsidR="0090497B" w:rsidRPr="00EE5E14">
        <w:rPr>
          <w:rFonts w:ascii="Times New Roman" w:eastAsia="Times New Roman" w:hAnsi="Times New Roman" w:cs="Times New Roman"/>
          <w:sz w:val="28"/>
          <w:szCs w:val="28"/>
          <w:lang w:val="kk-KZ"/>
        </w:rPr>
        <w:t xml:space="preserve">Осындай сапалы идеялардың ішінен қай бұрмаланудың </w:t>
      </w:r>
      <w:r w:rsidR="0090497B">
        <w:rPr>
          <w:rFonts w:ascii="Times New Roman" w:eastAsia="Times New Roman" w:hAnsi="Times New Roman" w:cs="Times New Roman"/>
          <w:sz w:val="28"/>
          <w:szCs w:val="28"/>
          <w:lang w:val="kk-KZ"/>
        </w:rPr>
        <w:t xml:space="preserve">– ұзарудың немесе қысылудың қайсысының </w:t>
      </w:r>
      <w:r w:rsidR="0090497B" w:rsidRPr="00EE5E14">
        <w:rPr>
          <w:rFonts w:ascii="Times New Roman" w:eastAsia="Times New Roman" w:hAnsi="Times New Roman" w:cs="Times New Roman"/>
          <w:sz w:val="28"/>
          <w:szCs w:val="28"/>
          <w:lang w:val="kk-KZ"/>
        </w:rPr>
        <w:t>қолайлы екенін есептеу мүмкін емес</w:t>
      </w:r>
      <w:r w:rsidR="0090497B">
        <w:rPr>
          <w:rFonts w:ascii="Times New Roman" w:eastAsia="Times New Roman" w:hAnsi="Times New Roman" w:cs="Times New Roman"/>
          <w:sz w:val="28"/>
          <w:szCs w:val="28"/>
          <w:lang w:val="kk-KZ"/>
        </w:rPr>
        <w:t xml:space="preserve">, </w:t>
      </w:r>
      <w:r w:rsidR="0090497B">
        <w:rPr>
          <w:rFonts w:ascii="Times New Roman" w:eastAsia="Times New Roman" w:hAnsi="Times New Roman" w:cs="Times New Roman"/>
          <w:sz w:val="28"/>
          <w:szCs w:val="28"/>
          <w:lang w:val="kk-KZ"/>
        </w:rPr>
        <w:lastRenderedPageBreak/>
        <w:t>бірақ көп жағдайда ұзар</w:t>
      </w:r>
      <w:r w:rsidR="0090497B" w:rsidRPr="00EE5E14">
        <w:rPr>
          <w:rFonts w:ascii="Times New Roman" w:eastAsia="Times New Roman" w:hAnsi="Times New Roman" w:cs="Times New Roman"/>
          <w:sz w:val="28"/>
          <w:szCs w:val="28"/>
          <w:lang w:val="kk-KZ"/>
        </w:rPr>
        <w:t xml:space="preserve">у квадрат-пирамида немесе квадрат-жазықтық </w:t>
      </w:r>
      <w:r w:rsidR="0090497B">
        <w:rPr>
          <w:rFonts w:ascii="Times New Roman" w:eastAsia="Times New Roman" w:hAnsi="Times New Roman" w:cs="Times New Roman"/>
          <w:sz w:val="28"/>
          <w:szCs w:val="28"/>
          <w:lang w:val="kk-KZ"/>
        </w:rPr>
        <w:t>координацияның</w:t>
      </w:r>
      <w:r w:rsidR="0090497B" w:rsidRPr="00EE5E14">
        <w:rPr>
          <w:rFonts w:ascii="Times New Roman" w:eastAsia="Times New Roman" w:hAnsi="Times New Roman" w:cs="Times New Roman"/>
          <w:sz w:val="28"/>
          <w:szCs w:val="28"/>
          <w:lang w:val="kk-KZ"/>
        </w:rPr>
        <w:t xml:space="preserve"> </w:t>
      </w:r>
      <w:r w:rsidR="0090497B">
        <w:rPr>
          <w:rFonts w:ascii="Times New Roman" w:eastAsia="Times New Roman" w:hAnsi="Times New Roman" w:cs="Times New Roman"/>
          <w:sz w:val="28"/>
          <w:szCs w:val="28"/>
          <w:lang w:val="kk-KZ"/>
        </w:rPr>
        <w:t>түзілуінің</w:t>
      </w:r>
      <w:r w:rsidR="0090497B" w:rsidRPr="00EE5E14">
        <w:rPr>
          <w:rFonts w:ascii="Times New Roman" w:eastAsia="Times New Roman" w:hAnsi="Times New Roman" w:cs="Times New Roman"/>
          <w:sz w:val="28"/>
          <w:szCs w:val="28"/>
          <w:lang w:val="kk-KZ"/>
        </w:rPr>
        <w:t xml:space="preserve"> </w:t>
      </w:r>
      <w:r w:rsidR="0090497B">
        <w:rPr>
          <w:rFonts w:ascii="Times New Roman" w:eastAsia="Times New Roman" w:hAnsi="Times New Roman" w:cs="Times New Roman"/>
          <w:sz w:val="28"/>
          <w:szCs w:val="28"/>
          <w:lang w:val="kk-KZ"/>
        </w:rPr>
        <w:t>шекті</w:t>
      </w:r>
      <w:r w:rsidR="0090497B" w:rsidRPr="00EE5E14">
        <w:rPr>
          <w:rFonts w:ascii="Times New Roman" w:eastAsia="Times New Roman" w:hAnsi="Times New Roman" w:cs="Times New Roman"/>
          <w:sz w:val="28"/>
          <w:szCs w:val="28"/>
          <w:lang w:val="kk-KZ"/>
        </w:rPr>
        <w:t xml:space="preserve"> жағдайларына дейін жүзеге асырылады.</w:t>
      </w:r>
      <w:r w:rsidR="0090497B">
        <w:rPr>
          <w:rFonts w:ascii="Times New Roman" w:eastAsia="Times New Roman" w:hAnsi="Times New Roman" w:cs="Times New Roman"/>
          <w:sz w:val="28"/>
          <w:szCs w:val="28"/>
          <w:lang w:val="kk-KZ"/>
        </w:rPr>
        <w:t xml:space="preserve"> </w:t>
      </w:r>
      <w:r w:rsidR="0090497B" w:rsidRPr="00EE5E14">
        <w:rPr>
          <w:rFonts w:ascii="Times New Roman" w:eastAsia="Times New Roman" w:hAnsi="Times New Roman" w:cs="Times New Roman"/>
          <w:sz w:val="28"/>
          <w:szCs w:val="28"/>
          <w:lang w:val="kk-KZ"/>
        </w:rPr>
        <w:t xml:space="preserve">Жалпы жағдайда А және В катиондары бұрмаланған жағдайда координациялық полиэдрдің ортасында қалады, бірақ бірлік ұяшықтың симметриясы </w:t>
      </w:r>
      <w:r w:rsidR="0090497B">
        <w:rPr>
          <w:rFonts w:ascii="Times New Roman" w:eastAsia="Times New Roman" w:hAnsi="Times New Roman" w:cs="Times New Roman"/>
          <w:sz w:val="28"/>
          <w:szCs w:val="28"/>
          <w:lang w:val="kk-KZ"/>
        </w:rPr>
        <w:t>кубтықтан</w:t>
      </w:r>
      <w:r w:rsidR="0090497B" w:rsidRPr="00EE5E14">
        <w:rPr>
          <w:rFonts w:ascii="Times New Roman" w:eastAsia="Times New Roman" w:hAnsi="Times New Roman" w:cs="Times New Roman"/>
          <w:sz w:val="28"/>
          <w:szCs w:val="28"/>
          <w:lang w:val="kk-KZ"/>
        </w:rPr>
        <w:t xml:space="preserve"> тетрагональ</w:t>
      </w:r>
      <w:r w:rsidR="0090497B">
        <w:rPr>
          <w:rFonts w:ascii="Times New Roman" w:eastAsia="Times New Roman" w:hAnsi="Times New Roman" w:cs="Times New Roman"/>
          <w:sz w:val="28"/>
          <w:szCs w:val="28"/>
          <w:lang w:val="kk-KZ"/>
        </w:rPr>
        <w:t>ды</w:t>
      </w:r>
      <w:r w:rsidR="0090497B" w:rsidRPr="00EE5E14">
        <w:rPr>
          <w:rFonts w:ascii="Times New Roman" w:eastAsia="Times New Roman" w:hAnsi="Times New Roman" w:cs="Times New Roman"/>
          <w:sz w:val="28"/>
          <w:szCs w:val="28"/>
          <w:lang w:val="kk-KZ"/>
        </w:rPr>
        <w:t>ға немесе ромб</w:t>
      </w:r>
      <w:r w:rsidR="0090497B">
        <w:rPr>
          <w:rFonts w:ascii="Times New Roman" w:eastAsia="Times New Roman" w:hAnsi="Times New Roman" w:cs="Times New Roman"/>
          <w:sz w:val="28"/>
          <w:szCs w:val="28"/>
          <w:lang w:val="kk-KZ"/>
        </w:rPr>
        <w:t>тық</w:t>
      </w:r>
      <w:r w:rsidR="0090497B" w:rsidRPr="00EE5E14">
        <w:rPr>
          <w:rFonts w:ascii="Times New Roman" w:eastAsia="Times New Roman" w:hAnsi="Times New Roman" w:cs="Times New Roman"/>
          <w:sz w:val="28"/>
          <w:szCs w:val="28"/>
          <w:lang w:val="kk-KZ"/>
        </w:rPr>
        <w:t xml:space="preserve">қа дейін төмендейді. Бұрмаланулар температураға да, қысымға да байланысты, ал қалыпты жағдайда Ян – Теллердің бұрмалануы бар перовскиттер жоғары температура мен қысымда </w:t>
      </w:r>
      <w:r w:rsidR="0090497B">
        <w:rPr>
          <w:rFonts w:ascii="Times New Roman" w:eastAsia="Times New Roman" w:hAnsi="Times New Roman" w:cs="Times New Roman"/>
          <w:sz w:val="28"/>
          <w:szCs w:val="28"/>
          <w:lang w:val="kk-KZ"/>
        </w:rPr>
        <w:t xml:space="preserve">кубтық </w:t>
      </w:r>
      <w:r w:rsidR="0090497B" w:rsidRPr="00EE5E14">
        <w:rPr>
          <w:rFonts w:ascii="Times New Roman" w:eastAsia="Times New Roman" w:hAnsi="Times New Roman" w:cs="Times New Roman"/>
          <w:sz w:val="28"/>
          <w:szCs w:val="28"/>
          <w:lang w:val="kk-KZ"/>
        </w:rPr>
        <w:t>модификациясына оралады.</w:t>
      </w:r>
    </w:p>
    <w:p w14:paraId="16B6F9C4" w14:textId="77777777" w:rsidR="00F944E3" w:rsidRPr="00C1535F" w:rsidRDefault="00F944E3" w:rsidP="00F944E3">
      <w:pPr>
        <w:spacing w:after="0" w:line="240" w:lineRule="auto"/>
        <w:ind w:firstLine="709"/>
        <w:jc w:val="both"/>
        <w:rPr>
          <w:rFonts w:ascii="Times New Roman" w:eastAsia="Times New Roman" w:hAnsi="Times New Roman" w:cs="Times New Roman"/>
          <w:sz w:val="28"/>
          <w:szCs w:val="28"/>
          <w:lang w:val="kk-KZ"/>
        </w:rPr>
      </w:pPr>
    </w:p>
    <w:p w14:paraId="04989399" w14:textId="1830381C" w:rsidR="00F944E3" w:rsidRDefault="00A81969" w:rsidP="00EB1291">
      <w:pPr>
        <w:spacing w:after="0" w:line="240" w:lineRule="auto"/>
        <w:jc w:val="center"/>
        <w:rPr>
          <w:rFonts w:ascii="Times New Roman" w:hAnsi="Times New Roman" w:cs="Times New Roman"/>
        </w:rPr>
      </w:pPr>
      <w:r w:rsidRPr="00A81969">
        <w:rPr>
          <w:rFonts w:ascii="Times New Roman" w:hAnsi="Times New Roman" w:cs="Times New Roman"/>
          <w:noProof/>
          <w:lang w:eastAsia="ru-RU"/>
        </w:rPr>
        <w:drawing>
          <wp:inline distT="0" distB="0" distL="0" distR="0" wp14:anchorId="6EB8AA8A" wp14:editId="16C58F65">
            <wp:extent cx="3154614" cy="3931920"/>
            <wp:effectExtent l="0" t="0" r="8255" b="0"/>
            <wp:docPr id="58" name="Рисунок 58" descr="C:\Users\Asus\Desktop\Диссер защита\защита фоталар — копия\Слайд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Диссер защита\защита фоталар — копия\Слайд9.TIF"/>
                    <pic:cNvPicPr>
                      <a:picLocks noChangeAspect="1" noChangeArrowheads="1"/>
                    </pic:cNvPicPr>
                  </pic:nvPicPr>
                  <pic:blipFill rotWithShape="1">
                    <a:blip r:embed="rId15">
                      <a:extLst>
                        <a:ext uri="{28A0092B-C50C-407E-A947-70E740481C1C}">
                          <a14:useLocalDpi xmlns:a14="http://schemas.microsoft.com/office/drawing/2010/main" val="0"/>
                        </a:ext>
                      </a:extLst>
                    </a:blip>
                    <a:srcRect l="30712" t="8982" r="36179" b="22938"/>
                    <a:stretch/>
                  </pic:blipFill>
                  <pic:spPr bwMode="auto">
                    <a:xfrm>
                      <a:off x="0" y="0"/>
                      <a:ext cx="3169092" cy="3949965"/>
                    </a:xfrm>
                    <a:prstGeom prst="rect">
                      <a:avLst/>
                    </a:prstGeom>
                    <a:noFill/>
                    <a:ln>
                      <a:noFill/>
                    </a:ln>
                    <a:extLst>
                      <a:ext uri="{53640926-AAD7-44D8-BBD7-CCE9431645EC}">
                        <a14:shadowObscured xmlns:a14="http://schemas.microsoft.com/office/drawing/2010/main"/>
                      </a:ext>
                    </a:extLst>
                  </pic:spPr>
                </pic:pic>
              </a:graphicData>
            </a:graphic>
          </wp:inline>
        </w:drawing>
      </w:r>
    </w:p>
    <w:p w14:paraId="6C62FB51" w14:textId="77777777" w:rsidR="00F944E3" w:rsidRPr="00EB1291" w:rsidRDefault="00F944E3" w:rsidP="00F944E3">
      <w:pPr>
        <w:spacing w:after="0" w:line="240" w:lineRule="auto"/>
        <w:ind w:firstLine="709"/>
        <w:jc w:val="center"/>
        <w:rPr>
          <w:rFonts w:ascii="Times New Roman" w:hAnsi="Times New Roman" w:cs="Times New Roman"/>
          <w:sz w:val="16"/>
          <w:szCs w:val="16"/>
        </w:rPr>
      </w:pPr>
    </w:p>
    <w:p w14:paraId="7793DF6D" w14:textId="77777777" w:rsidR="005A7D60" w:rsidRPr="005A7D60" w:rsidRDefault="005A7D60" w:rsidP="00EB1291">
      <w:pPr>
        <w:spacing w:after="0" w:line="240" w:lineRule="auto"/>
        <w:jc w:val="center"/>
        <w:rPr>
          <w:rFonts w:ascii="Times New Roman" w:eastAsia="Times New Roman" w:hAnsi="Times New Roman" w:cs="Times New Roman"/>
          <w:sz w:val="16"/>
          <w:szCs w:val="16"/>
          <w:lang w:val="kk-KZ"/>
        </w:rPr>
      </w:pPr>
    </w:p>
    <w:p w14:paraId="2C504F1C" w14:textId="1A77DE07" w:rsidR="00F944E3" w:rsidRPr="005A4772" w:rsidRDefault="00D34936" w:rsidP="005A4772">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00F944E3" w:rsidRPr="005A7D60">
        <w:rPr>
          <w:rFonts w:ascii="Times New Roman" w:eastAsia="Times New Roman" w:hAnsi="Times New Roman" w:cs="Times New Roman"/>
          <w:sz w:val="28"/>
          <w:szCs w:val="28"/>
          <w:lang w:val="kk-KZ"/>
        </w:rPr>
        <w:t xml:space="preserve"> </w:t>
      </w:r>
      <w:r w:rsidR="000E0B47" w:rsidRPr="005A7D60">
        <w:rPr>
          <w:rFonts w:ascii="Times New Roman" w:eastAsia="Times New Roman" w:hAnsi="Times New Roman" w:cs="Times New Roman"/>
          <w:sz w:val="28"/>
          <w:szCs w:val="28"/>
          <w:lang w:val="kk-KZ"/>
        </w:rPr>
        <w:t>1</w:t>
      </w:r>
      <w:r w:rsidR="005A7D60" w:rsidRPr="005A7D60">
        <w:rPr>
          <w:rFonts w:ascii="Times New Roman" w:eastAsia="Times New Roman" w:hAnsi="Times New Roman" w:cs="Times New Roman"/>
          <w:sz w:val="28"/>
          <w:szCs w:val="28"/>
          <w:lang w:val="kk-KZ"/>
        </w:rPr>
        <w:t>.</w:t>
      </w:r>
      <w:r w:rsidR="00B06369">
        <w:rPr>
          <w:rFonts w:ascii="Times New Roman" w:eastAsia="Times New Roman" w:hAnsi="Times New Roman" w:cs="Times New Roman"/>
          <w:sz w:val="28"/>
          <w:szCs w:val="28"/>
          <w:lang w:val="kk-KZ"/>
        </w:rPr>
        <w:t>5</w:t>
      </w:r>
      <w:r w:rsidR="00F944E3" w:rsidRPr="005A7D60">
        <w:rPr>
          <w:rFonts w:ascii="Times New Roman" w:eastAsia="Times New Roman" w:hAnsi="Times New Roman" w:cs="Times New Roman"/>
          <w:sz w:val="28"/>
          <w:szCs w:val="28"/>
          <w:lang w:val="kk-KZ"/>
        </w:rPr>
        <w:t xml:space="preserve"> </w:t>
      </w:r>
      <w:r w:rsidR="005A7D60">
        <w:rPr>
          <w:rFonts w:ascii="Times New Roman" w:eastAsia="Times New Roman" w:hAnsi="Times New Roman" w:cs="Times New Roman"/>
          <w:sz w:val="28"/>
          <w:szCs w:val="28"/>
          <w:lang w:val="kk-KZ"/>
        </w:rPr>
        <w:t xml:space="preserve">- </w:t>
      </w:r>
      <w:r w:rsidR="00F944E3" w:rsidRPr="005A7D60">
        <w:rPr>
          <w:rFonts w:ascii="Times New Roman" w:eastAsia="Times New Roman" w:hAnsi="Times New Roman" w:cs="Times New Roman"/>
          <w:sz w:val="28"/>
          <w:szCs w:val="28"/>
          <w:lang w:val="kk-KZ"/>
        </w:rPr>
        <w:t>KCuF</w:t>
      </w:r>
      <w:r w:rsidR="00F944E3" w:rsidRPr="005A7D60">
        <w:rPr>
          <w:rFonts w:ascii="Times New Roman" w:eastAsia="Times New Roman" w:hAnsi="Times New Roman" w:cs="Times New Roman"/>
          <w:sz w:val="28"/>
          <w:szCs w:val="28"/>
          <w:vertAlign w:val="subscript"/>
          <w:lang w:val="kk-KZ"/>
        </w:rPr>
        <w:t>3</w:t>
      </w:r>
      <w:r w:rsidR="006570A5">
        <w:rPr>
          <w:rFonts w:ascii="Times New Roman" w:eastAsia="Times New Roman" w:hAnsi="Times New Roman" w:cs="Times New Roman"/>
          <w:sz w:val="28"/>
          <w:szCs w:val="28"/>
          <w:vertAlign w:val="subscript"/>
          <w:lang w:val="kk-KZ"/>
        </w:rPr>
        <w:t xml:space="preserve"> </w:t>
      </w:r>
      <w:r w:rsidR="005A4772">
        <w:rPr>
          <w:rFonts w:ascii="Times New Roman" w:eastAsia="Times New Roman" w:hAnsi="Times New Roman" w:cs="Times New Roman"/>
          <w:sz w:val="28"/>
          <w:szCs w:val="28"/>
          <w:lang w:val="kk-KZ"/>
        </w:rPr>
        <w:t xml:space="preserve">құрылымы, </w:t>
      </w:r>
      <w:r w:rsidR="005A4772" w:rsidRPr="005A4772">
        <w:rPr>
          <w:rFonts w:ascii="Times New Roman" w:eastAsia="Times New Roman" w:hAnsi="Times New Roman" w:cs="Times New Roman"/>
          <w:sz w:val="28"/>
          <w:szCs w:val="28"/>
          <w:lang w:val="kk-KZ"/>
        </w:rPr>
        <w:t>а - бұрмаланбаған октаэдр CuF</w:t>
      </w:r>
      <w:r w:rsidR="005A4772" w:rsidRPr="005A4772">
        <w:rPr>
          <w:rFonts w:ascii="Times New Roman" w:eastAsia="Times New Roman" w:hAnsi="Times New Roman" w:cs="Times New Roman"/>
          <w:sz w:val="28"/>
          <w:szCs w:val="28"/>
          <w:vertAlign w:val="subscript"/>
          <w:lang w:val="kk-KZ"/>
        </w:rPr>
        <w:t>6</w:t>
      </w:r>
      <w:r w:rsidR="005A4772" w:rsidRPr="005A4772">
        <w:rPr>
          <w:rFonts w:ascii="Times New Roman" w:eastAsia="Times New Roman" w:hAnsi="Times New Roman" w:cs="Times New Roman"/>
          <w:sz w:val="28"/>
          <w:szCs w:val="28"/>
          <w:lang w:val="kk-KZ"/>
        </w:rPr>
        <w:t>; ә - ұзартылған октаэдр CuF</w:t>
      </w:r>
      <w:r w:rsidR="005A4772" w:rsidRPr="005A4772">
        <w:rPr>
          <w:rFonts w:ascii="Times New Roman" w:eastAsia="Times New Roman" w:hAnsi="Times New Roman" w:cs="Times New Roman"/>
          <w:sz w:val="28"/>
          <w:szCs w:val="28"/>
          <w:vertAlign w:val="subscript"/>
          <w:lang w:val="kk-KZ"/>
        </w:rPr>
        <w:t>6</w:t>
      </w:r>
      <w:r w:rsidR="005A4772" w:rsidRPr="005A4772">
        <w:rPr>
          <w:rFonts w:ascii="Times New Roman" w:eastAsia="Times New Roman" w:hAnsi="Times New Roman" w:cs="Times New Roman"/>
          <w:sz w:val="28"/>
          <w:szCs w:val="28"/>
          <w:lang w:val="kk-KZ"/>
        </w:rPr>
        <w:t>; б - [001] проекциясындағы KCuF</w:t>
      </w:r>
      <w:r w:rsidR="005A4772" w:rsidRPr="005A4772">
        <w:rPr>
          <w:rFonts w:ascii="Times New Roman" w:eastAsia="Times New Roman" w:hAnsi="Times New Roman" w:cs="Times New Roman"/>
          <w:sz w:val="28"/>
          <w:szCs w:val="28"/>
          <w:vertAlign w:val="subscript"/>
          <w:lang w:val="kk-KZ"/>
        </w:rPr>
        <w:t>3</w:t>
      </w:r>
      <w:r w:rsidR="005A4772" w:rsidRPr="005A4772">
        <w:rPr>
          <w:rFonts w:ascii="Times New Roman" w:eastAsia="Times New Roman" w:hAnsi="Times New Roman" w:cs="Times New Roman"/>
          <w:sz w:val="28"/>
          <w:szCs w:val="28"/>
          <w:lang w:val="kk-KZ"/>
        </w:rPr>
        <w:t xml:space="preserve"> кристалдық құрылымы</w:t>
      </w:r>
    </w:p>
    <w:p w14:paraId="05C4CC0F" w14:textId="77777777" w:rsidR="000F0293" w:rsidRPr="005A7D60" w:rsidRDefault="000F0293" w:rsidP="00F944E3">
      <w:pPr>
        <w:spacing w:after="0" w:line="240" w:lineRule="auto"/>
        <w:ind w:firstLine="709"/>
        <w:jc w:val="both"/>
        <w:rPr>
          <w:rFonts w:ascii="Times New Roman" w:eastAsia="Times New Roman" w:hAnsi="Times New Roman" w:cs="Times New Roman"/>
          <w:sz w:val="28"/>
          <w:szCs w:val="28"/>
          <w:lang w:val="kk-KZ"/>
        </w:rPr>
      </w:pPr>
    </w:p>
    <w:p w14:paraId="594C1EF9" w14:textId="51DDFFB7" w:rsidR="0090497B" w:rsidRPr="0090497B" w:rsidRDefault="00EE5E14" w:rsidP="0090497B">
      <w:pPr>
        <w:spacing w:after="0" w:line="240" w:lineRule="auto"/>
        <w:ind w:firstLine="709"/>
        <w:jc w:val="both"/>
        <w:rPr>
          <w:rFonts w:ascii="Times New Roman" w:eastAsia="Times New Roman" w:hAnsi="Times New Roman" w:cs="Times New Roman"/>
          <w:sz w:val="28"/>
          <w:szCs w:val="28"/>
          <w:lang w:val="kk-KZ"/>
        </w:rPr>
      </w:pPr>
      <w:r w:rsidRPr="00EE5E14">
        <w:rPr>
          <w:rFonts w:ascii="Times New Roman" w:eastAsia="Times New Roman" w:hAnsi="Times New Roman" w:cs="Times New Roman"/>
          <w:sz w:val="28"/>
          <w:szCs w:val="28"/>
          <w:lang w:val="kk-KZ"/>
        </w:rPr>
        <w:t xml:space="preserve">Перовскиттердегі Ян-Теллер бұрмалануларының </w:t>
      </w:r>
      <w:r w:rsidR="001B245A">
        <w:rPr>
          <w:rFonts w:ascii="Times New Roman" w:eastAsia="Times New Roman" w:hAnsi="Times New Roman" w:cs="Times New Roman"/>
          <w:sz w:val="28"/>
          <w:szCs w:val="28"/>
          <w:lang w:val="kk-KZ"/>
        </w:rPr>
        <w:t>танымал</w:t>
      </w:r>
      <w:r w:rsidRPr="00EE5E14">
        <w:rPr>
          <w:rFonts w:ascii="Times New Roman" w:eastAsia="Times New Roman" w:hAnsi="Times New Roman" w:cs="Times New Roman"/>
          <w:sz w:val="28"/>
          <w:szCs w:val="28"/>
          <w:lang w:val="kk-KZ"/>
        </w:rPr>
        <w:t xml:space="preserve"> мысалы-құрамында Ян-Теллер ионы </w:t>
      </w:r>
      <w:r>
        <w:rPr>
          <w:rFonts w:ascii="Times New Roman" w:eastAsia="Times New Roman" w:hAnsi="Times New Roman" w:cs="Times New Roman"/>
          <w:sz w:val="28"/>
          <w:szCs w:val="28"/>
          <w:lang w:val="kk-KZ"/>
        </w:rPr>
        <w:t xml:space="preserve"> </w:t>
      </w:r>
      <w:r w:rsidR="00F944E3" w:rsidRPr="00EE5E14">
        <w:rPr>
          <w:rFonts w:ascii="Times New Roman" w:eastAsia="Times New Roman" w:hAnsi="Times New Roman" w:cs="Times New Roman"/>
          <w:sz w:val="28"/>
          <w:szCs w:val="28"/>
          <w:lang w:val="kk-KZ"/>
        </w:rPr>
        <w:t>Cu</w:t>
      </w:r>
      <w:r w:rsidR="00F944E3" w:rsidRPr="00EE5E14">
        <w:rPr>
          <w:rFonts w:ascii="Times New Roman" w:eastAsia="Times New Roman" w:hAnsi="Times New Roman" w:cs="Times New Roman"/>
          <w:sz w:val="28"/>
          <w:szCs w:val="28"/>
          <w:vertAlign w:val="superscript"/>
          <w:lang w:val="kk-KZ"/>
        </w:rPr>
        <w:t>2+</w:t>
      </w:r>
      <w:r>
        <w:rPr>
          <w:rFonts w:ascii="Times New Roman" w:eastAsia="Times New Roman" w:hAnsi="Times New Roman" w:cs="Times New Roman"/>
          <w:sz w:val="28"/>
          <w:szCs w:val="28"/>
          <w:vertAlign w:val="superscript"/>
          <w:lang w:val="kk-KZ"/>
        </w:rPr>
        <w:t xml:space="preserve"> </w:t>
      </w:r>
      <w:r>
        <w:rPr>
          <w:rFonts w:ascii="Times New Roman" w:eastAsia="Times New Roman" w:hAnsi="Times New Roman" w:cs="Times New Roman"/>
          <w:sz w:val="28"/>
          <w:szCs w:val="28"/>
          <w:lang w:val="kk-KZ"/>
        </w:rPr>
        <w:t>бар</w:t>
      </w:r>
      <w:r w:rsidR="001B245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EE5E14">
        <w:rPr>
          <w:rFonts w:ascii="Times New Roman" w:eastAsia="Times New Roman" w:hAnsi="Times New Roman" w:cs="Times New Roman"/>
          <w:sz w:val="28"/>
          <w:szCs w:val="28"/>
          <w:lang w:val="kk-KZ"/>
        </w:rPr>
        <w:t>KCuF</w:t>
      </w:r>
      <w:r w:rsidRPr="00EE5E14">
        <w:rPr>
          <w:rFonts w:ascii="Times New Roman" w:eastAsia="Times New Roman" w:hAnsi="Times New Roman" w:cs="Times New Roman"/>
          <w:sz w:val="28"/>
          <w:szCs w:val="28"/>
          <w:vertAlign w:val="subscript"/>
          <w:lang w:val="kk-KZ"/>
        </w:rPr>
        <w:t>3</w:t>
      </w:r>
      <w:r>
        <w:rPr>
          <w:rFonts w:ascii="Times New Roman" w:eastAsia="Times New Roman" w:hAnsi="Times New Roman" w:cs="Times New Roman"/>
          <w:sz w:val="28"/>
          <w:szCs w:val="28"/>
          <w:vertAlign w:val="superscript"/>
          <w:lang w:val="kk-KZ"/>
        </w:rPr>
        <w:t xml:space="preserve"> </w:t>
      </w:r>
      <w:r>
        <w:rPr>
          <w:rFonts w:ascii="Times New Roman" w:eastAsia="Times New Roman" w:hAnsi="Times New Roman" w:cs="Times New Roman"/>
          <w:sz w:val="28"/>
          <w:szCs w:val="28"/>
          <w:lang w:val="kk-KZ"/>
        </w:rPr>
        <w:t>қосылысы</w:t>
      </w:r>
      <w:r>
        <w:rPr>
          <w:rFonts w:ascii="Times New Roman" w:eastAsia="Times New Roman" w:hAnsi="Times New Roman" w:cs="Times New Roman"/>
          <w:sz w:val="28"/>
          <w:szCs w:val="28"/>
          <w:vertAlign w:val="superscript"/>
          <w:lang w:val="kk-KZ"/>
        </w:rPr>
        <w:t xml:space="preserve"> </w:t>
      </w:r>
      <w:r w:rsidR="00F944E3" w:rsidRPr="00EE5E14">
        <w:rPr>
          <w:rFonts w:ascii="Times New Roman" w:eastAsia="Times New Roman" w:hAnsi="Times New Roman" w:cs="Times New Roman"/>
          <w:sz w:val="28"/>
          <w:szCs w:val="28"/>
          <w:vertAlign w:val="superscript"/>
          <w:lang w:val="kk-KZ"/>
        </w:rPr>
        <w:t xml:space="preserve"> </w:t>
      </w:r>
      <w:sdt>
        <w:sdtPr>
          <w:rPr>
            <w:rFonts w:ascii="Times New Roman" w:hAnsi="Times New Roman" w:cs="Times New Roman"/>
          </w:rPr>
          <w:tag w:val="MENDELEY_CITATION_v3_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"/>
          <w:id w:val="300435095"/>
        </w:sdtPr>
        <w:sdtContent>
          <w:r w:rsidR="00F944E3" w:rsidRPr="00EE5E14">
            <w:rPr>
              <w:rFonts w:ascii="Times New Roman" w:eastAsia="Times New Roman" w:hAnsi="Times New Roman" w:cs="Times New Roman"/>
              <w:color w:val="000000" w:themeColor="text1"/>
              <w:sz w:val="28"/>
              <w:szCs w:val="28"/>
              <w:lang w:val="kk-KZ"/>
            </w:rPr>
            <w:t>[3</w:t>
          </w:r>
          <w:r w:rsidR="00C1535F">
            <w:rPr>
              <w:rFonts w:ascii="Times New Roman" w:eastAsia="Times New Roman" w:hAnsi="Times New Roman" w:cs="Times New Roman"/>
              <w:color w:val="000000" w:themeColor="text1"/>
              <w:sz w:val="28"/>
              <w:szCs w:val="28"/>
              <w:lang w:val="kk-KZ"/>
            </w:rPr>
            <w:t>3</w:t>
          </w:r>
          <w:r w:rsidR="00F944E3" w:rsidRPr="00EE5E14">
            <w:rPr>
              <w:rFonts w:ascii="Times New Roman" w:eastAsia="Times New Roman" w:hAnsi="Times New Roman" w:cs="Times New Roman"/>
              <w:color w:val="000000" w:themeColor="text1"/>
              <w:sz w:val="28"/>
              <w:szCs w:val="28"/>
              <w:lang w:val="kk-KZ"/>
            </w:rPr>
            <w:t>]</w:t>
          </w:r>
        </w:sdtContent>
      </w:sdt>
      <w:r w:rsidRPr="00EE5E14">
        <w:rPr>
          <w:rFonts w:ascii="Times New Roman" w:eastAsia="Times New Roman" w:hAnsi="Times New Roman" w:cs="Times New Roman"/>
          <w:sz w:val="28"/>
          <w:szCs w:val="28"/>
          <w:lang w:val="kk-KZ"/>
        </w:rPr>
        <w:t>. Бұл жағда</w:t>
      </w:r>
      <w:r w:rsidR="001B245A">
        <w:rPr>
          <w:rFonts w:ascii="Times New Roman" w:eastAsia="Times New Roman" w:hAnsi="Times New Roman" w:cs="Times New Roman"/>
          <w:sz w:val="28"/>
          <w:szCs w:val="28"/>
          <w:lang w:val="kk-KZ"/>
        </w:rPr>
        <w:t xml:space="preserve">йда идеал октаэдрдегі туындау </w:t>
      </w:r>
      <w:r w:rsidRPr="00EE5E14">
        <w:rPr>
          <w:rFonts w:ascii="Times New Roman" w:eastAsia="Times New Roman" w:hAnsi="Times New Roman" w:cs="Times New Roman"/>
          <w:sz w:val="28"/>
          <w:szCs w:val="28"/>
          <w:lang w:val="kk-KZ"/>
        </w:rPr>
        <w:t xml:space="preserve">(вырождение) электронды таралуға жауап береді </w:t>
      </w:r>
      <w:r w:rsidR="00F944E3" w:rsidRPr="00EE5E14">
        <w:rPr>
          <w:rFonts w:ascii="Times New Roman" w:eastAsia="Times New Roman" w:hAnsi="Times New Roman" w:cs="Times New Roman"/>
          <w:sz w:val="28"/>
          <w:szCs w:val="28"/>
          <w:lang w:val="kk-KZ"/>
        </w:rPr>
        <w:t>d</w:t>
      </w:r>
      <w:r w:rsidR="00F944E3" w:rsidRPr="00EE5E14">
        <w:rPr>
          <w:rFonts w:ascii="Times New Roman" w:eastAsia="Times New Roman" w:hAnsi="Times New Roman" w:cs="Times New Roman"/>
          <w:sz w:val="28"/>
          <w:szCs w:val="28"/>
          <w:vertAlign w:val="superscript"/>
          <w:lang w:val="kk-KZ"/>
        </w:rPr>
        <w:t>2</w:t>
      </w:r>
      <w:r w:rsidR="00F944E3" w:rsidRPr="00EE5E14">
        <w:rPr>
          <w:rFonts w:ascii="Times New Roman" w:eastAsia="Times New Roman" w:hAnsi="Times New Roman" w:cs="Times New Roman"/>
          <w:sz w:val="28"/>
          <w:szCs w:val="28"/>
          <w:vertAlign w:val="subscript"/>
          <w:lang w:val="kk-KZ"/>
        </w:rPr>
        <w:t>x2-y2</w:t>
      </w:r>
      <w:r w:rsidR="00F944E3" w:rsidRPr="00EE5E14">
        <w:rPr>
          <w:rFonts w:ascii="Times New Roman" w:eastAsia="Times New Roman" w:hAnsi="Times New Roman" w:cs="Times New Roman"/>
          <w:sz w:val="28"/>
          <w:szCs w:val="28"/>
          <w:lang w:val="kk-KZ"/>
        </w:rPr>
        <w:t>d</w:t>
      </w:r>
      <w:r w:rsidR="00F944E3" w:rsidRPr="00EE5E14">
        <w:rPr>
          <w:rFonts w:ascii="Times New Roman" w:eastAsia="Times New Roman" w:hAnsi="Times New Roman" w:cs="Times New Roman"/>
          <w:sz w:val="28"/>
          <w:szCs w:val="28"/>
          <w:vertAlign w:val="superscript"/>
          <w:lang w:val="kk-KZ"/>
        </w:rPr>
        <w:t>1</w:t>
      </w:r>
      <w:r w:rsidR="00F944E3" w:rsidRPr="00EE5E14">
        <w:rPr>
          <w:rFonts w:ascii="Times New Roman" w:eastAsia="Times New Roman" w:hAnsi="Times New Roman" w:cs="Times New Roman"/>
          <w:sz w:val="28"/>
          <w:szCs w:val="28"/>
          <w:vertAlign w:val="subscript"/>
          <w:lang w:val="kk-KZ"/>
        </w:rPr>
        <w:t>z2</w:t>
      </w:r>
      <w:r w:rsidR="00F944E3" w:rsidRPr="00EE5E1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немесе</w:t>
      </w:r>
      <w:r w:rsidR="00F944E3" w:rsidRPr="00EE5E14">
        <w:rPr>
          <w:rFonts w:ascii="Times New Roman" w:eastAsia="Times New Roman" w:hAnsi="Times New Roman" w:cs="Times New Roman"/>
          <w:sz w:val="28"/>
          <w:szCs w:val="28"/>
          <w:lang w:val="kk-KZ"/>
        </w:rPr>
        <w:t xml:space="preserve"> d</w:t>
      </w:r>
      <w:r w:rsidR="00F944E3" w:rsidRPr="00EE5E14">
        <w:rPr>
          <w:rFonts w:ascii="Times New Roman" w:eastAsia="Times New Roman" w:hAnsi="Times New Roman" w:cs="Times New Roman"/>
          <w:sz w:val="28"/>
          <w:szCs w:val="28"/>
          <w:vertAlign w:val="superscript"/>
          <w:lang w:val="kk-KZ"/>
        </w:rPr>
        <w:t>1</w:t>
      </w:r>
      <w:r w:rsidR="00F944E3" w:rsidRPr="00EE5E14">
        <w:rPr>
          <w:rFonts w:ascii="Times New Roman" w:eastAsia="Times New Roman" w:hAnsi="Times New Roman" w:cs="Times New Roman"/>
          <w:sz w:val="28"/>
          <w:szCs w:val="28"/>
          <w:vertAlign w:val="subscript"/>
          <w:lang w:val="kk-KZ"/>
        </w:rPr>
        <w:t>x2-y2</w:t>
      </w:r>
      <w:r w:rsidR="00F944E3" w:rsidRPr="00EE5E14">
        <w:rPr>
          <w:rFonts w:ascii="Times New Roman" w:eastAsia="Times New Roman" w:hAnsi="Times New Roman" w:cs="Times New Roman"/>
          <w:sz w:val="28"/>
          <w:szCs w:val="28"/>
          <w:lang w:val="kk-KZ"/>
        </w:rPr>
        <w:t>d</w:t>
      </w:r>
      <w:r w:rsidR="00F944E3" w:rsidRPr="00EE5E14">
        <w:rPr>
          <w:rFonts w:ascii="Times New Roman" w:eastAsia="Times New Roman" w:hAnsi="Times New Roman" w:cs="Times New Roman"/>
          <w:sz w:val="28"/>
          <w:szCs w:val="28"/>
          <w:vertAlign w:val="superscript"/>
          <w:lang w:val="kk-KZ"/>
        </w:rPr>
        <w:t>2</w:t>
      </w:r>
      <w:r w:rsidR="00F944E3" w:rsidRPr="00EE5E14">
        <w:rPr>
          <w:rFonts w:ascii="Times New Roman" w:eastAsia="Times New Roman" w:hAnsi="Times New Roman" w:cs="Times New Roman"/>
          <w:sz w:val="28"/>
          <w:szCs w:val="28"/>
          <w:vertAlign w:val="subscript"/>
          <w:lang w:val="kk-KZ"/>
        </w:rPr>
        <w:t>z2</w:t>
      </w:r>
      <w:r w:rsidR="00F944E3" w:rsidRPr="00EE5E14">
        <w:rPr>
          <w:rFonts w:ascii="Times New Roman" w:eastAsia="Times New Roman" w:hAnsi="Times New Roman" w:cs="Times New Roman"/>
          <w:sz w:val="28"/>
          <w:szCs w:val="28"/>
          <w:lang w:val="kk-KZ"/>
        </w:rPr>
        <w:t xml:space="preserve">. </w:t>
      </w:r>
      <w:r w:rsidRPr="00EE5E14">
        <w:rPr>
          <w:rFonts w:ascii="Times New Roman" w:eastAsia="Times New Roman" w:hAnsi="Times New Roman" w:cs="Times New Roman"/>
          <w:sz w:val="28"/>
          <w:szCs w:val="28"/>
          <w:lang w:val="kk-KZ"/>
        </w:rPr>
        <w:t xml:space="preserve">Бұрмалану </w:t>
      </w:r>
      <w:r w:rsidR="00F944E3" w:rsidRPr="00EE5E14">
        <w:rPr>
          <w:rFonts w:ascii="Times New Roman" w:eastAsia="Times New Roman" w:hAnsi="Times New Roman" w:cs="Times New Roman"/>
          <w:sz w:val="28"/>
          <w:szCs w:val="28"/>
          <w:lang w:val="kk-KZ"/>
        </w:rPr>
        <w:t>CuF</w:t>
      </w:r>
      <w:r w:rsidR="00F944E3" w:rsidRPr="00EE5E14">
        <w:rPr>
          <w:rFonts w:ascii="Times New Roman" w:eastAsia="Times New Roman" w:hAnsi="Times New Roman" w:cs="Times New Roman"/>
          <w:sz w:val="28"/>
          <w:szCs w:val="28"/>
          <w:vertAlign w:val="subscript"/>
          <w:lang w:val="kk-KZ"/>
        </w:rPr>
        <w:t>6</w:t>
      </w:r>
      <w:r w:rsidR="00F944E3" w:rsidRPr="00EE5E14">
        <w:rPr>
          <w:rFonts w:ascii="Times New Roman" w:eastAsia="Times New Roman" w:hAnsi="Times New Roman" w:cs="Times New Roman"/>
          <w:sz w:val="28"/>
          <w:szCs w:val="28"/>
          <w:lang w:val="kk-KZ"/>
        </w:rPr>
        <w:t xml:space="preserve"> </w:t>
      </w:r>
      <w:r w:rsidRPr="00EE5E14">
        <w:rPr>
          <w:rFonts w:ascii="Times New Roman" w:eastAsia="Times New Roman" w:hAnsi="Times New Roman" w:cs="Times New Roman"/>
          <w:sz w:val="28"/>
          <w:szCs w:val="28"/>
          <w:lang w:val="kk-KZ"/>
        </w:rPr>
        <w:t>октаэдрлерінің ұзаруы түрінде байқалады (</w:t>
      </w:r>
      <w:r w:rsidR="0090497B">
        <w:rPr>
          <w:rFonts w:ascii="Times New Roman" w:eastAsia="Times New Roman" w:hAnsi="Times New Roman" w:cs="Times New Roman"/>
          <w:sz w:val="28"/>
          <w:szCs w:val="28"/>
          <w:lang w:val="kk-KZ"/>
        </w:rPr>
        <w:t>1.3</w:t>
      </w:r>
      <w:r w:rsidRPr="00EE5E14">
        <w:rPr>
          <w:rFonts w:ascii="Times New Roman" w:eastAsia="Times New Roman" w:hAnsi="Times New Roman" w:cs="Times New Roman"/>
          <w:sz w:val="28"/>
          <w:szCs w:val="28"/>
          <w:lang w:val="kk-KZ"/>
        </w:rPr>
        <w:t>-сурет)</w:t>
      </w:r>
      <w:r w:rsidR="00F944E3" w:rsidRPr="00EE5E14">
        <w:rPr>
          <w:rFonts w:ascii="Times New Roman" w:eastAsia="Times New Roman" w:hAnsi="Times New Roman" w:cs="Times New Roman"/>
          <w:sz w:val="28"/>
          <w:szCs w:val="28"/>
          <w:lang w:val="kk-KZ"/>
        </w:rPr>
        <w:t xml:space="preserve">. </w:t>
      </w:r>
      <w:r w:rsidR="006946C6">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5</w:t>
      </w:r>
      <w:r w:rsidR="0090497B" w:rsidRPr="0090497B">
        <w:rPr>
          <w:rFonts w:ascii="Times New Roman" w:eastAsia="Times New Roman" w:hAnsi="Times New Roman" w:cs="Times New Roman"/>
          <w:sz w:val="28"/>
          <w:szCs w:val="28"/>
          <w:lang w:val="kk-KZ"/>
        </w:rPr>
        <w:t>-суретте   KCuF</w:t>
      </w:r>
      <w:r w:rsidR="0090497B" w:rsidRPr="005A4772">
        <w:rPr>
          <w:rFonts w:ascii="Times New Roman" w:eastAsia="Times New Roman" w:hAnsi="Times New Roman" w:cs="Times New Roman"/>
          <w:sz w:val="28"/>
          <w:szCs w:val="28"/>
          <w:vertAlign w:val="subscript"/>
          <w:lang w:val="kk-KZ"/>
        </w:rPr>
        <w:t>3</w:t>
      </w:r>
      <w:r w:rsidR="0090497B" w:rsidRPr="0090497B">
        <w:rPr>
          <w:rFonts w:ascii="Times New Roman" w:eastAsia="Times New Roman" w:hAnsi="Times New Roman" w:cs="Times New Roman"/>
          <w:sz w:val="28"/>
          <w:szCs w:val="28"/>
          <w:lang w:val="kk-KZ"/>
        </w:rPr>
        <w:t xml:space="preserve"> құрылымының</w:t>
      </w:r>
      <w:r w:rsidR="0090497B">
        <w:rPr>
          <w:rFonts w:ascii="Times New Roman" w:eastAsia="Times New Roman" w:hAnsi="Times New Roman" w:cs="Times New Roman"/>
          <w:sz w:val="28"/>
          <w:szCs w:val="28"/>
          <w:lang w:val="kk-KZ"/>
        </w:rPr>
        <w:t xml:space="preserve"> </w:t>
      </w:r>
      <w:r w:rsidR="0090497B" w:rsidRPr="0090497B">
        <w:rPr>
          <w:rFonts w:ascii="Times New Roman" w:eastAsia="Times New Roman" w:hAnsi="Times New Roman" w:cs="Times New Roman"/>
          <w:sz w:val="28"/>
          <w:szCs w:val="28"/>
          <w:lang w:val="kk-KZ"/>
        </w:rPr>
        <w:t>Ян-Теллер бұрмаланулары</w:t>
      </w:r>
      <w:r w:rsidR="0090497B">
        <w:rPr>
          <w:rFonts w:ascii="Times New Roman" w:eastAsia="Times New Roman" w:hAnsi="Times New Roman" w:cs="Times New Roman"/>
          <w:sz w:val="28"/>
          <w:szCs w:val="28"/>
          <w:lang w:val="kk-KZ"/>
        </w:rPr>
        <w:t xml:space="preserve"> көрсетілген.</w:t>
      </w:r>
    </w:p>
    <w:p w14:paraId="7A17D96B" w14:textId="38D85E41" w:rsidR="00F944E3" w:rsidRDefault="00EE5E14" w:rsidP="00F944E3">
      <w:pPr>
        <w:spacing w:after="0" w:line="240" w:lineRule="auto"/>
        <w:ind w:firstLine="709"/>
        <w:jc w:val="both"/>
        <w:rPr>
          <w:rFonts w:ascii="Times New Roman" w:eastAsia="Times New Roman" w:hAnsi="Times New Roman" w:cs="Times New Roman"/>
          <w:sz w:val="28"/>
          <w:szCs w:val="28"/>
          <w:lang w:val="kk-KZ"/>
        </w:rPr>
      </w:pPr>
      <w:r w:rsidRPr="00EE5E14">
        <w:rPr>
          <w:rFonts w:ascii="Times New Roman" w:eastAsia="Times New Roman" w:hAnsi="Times New Roman" w:cs="Times New Roman"/>
          <w:sz w:val="28"/>
          <w:szCs w:val="28"/>
          <w:lang w:val="kk-KZ"/>
        </w:rPr>
        <w:t>Бұл бұрмала</w:t>
      </w:r>
      <w:r w:rsidR="001B245A">
        <w:rPr>
          <w:rFonts w:ascii="Times New Roman" w:eastAsia="Times New Roman" w:hAnsi="Times New Roman" w:cs="Times New Roman"/>
          <w:sz w:val="28"/>
          <w:szCs w:val="28"/>
          <w:lang w:val="kk-KZ"/>
        </w:rPr>
        <w:t>н</w:t>
      </w:r>
      <w:r w:rsidRPr="00EE5E14">
        <w:rPr>
          <w:rFonts w:ascii="Times New Roman" w:eastAsia="Times New Roman" w:hAnsi="Times New Roman" w:cs="Times New Roman"/>
          <w:sz w:val="28"/>
          <w:szCs w:val="28"/>
          <w:lang w:val="kk-KZ"/>
        </w:rPr>
        <w:t>у темпер</w:t>
      </w:r>
      <w:r w:rsidR="001B245A">
        <w:rPr>
          <w:rFonts w:ascii="Times New Roman" w:eastAsia="Times New Roman" w:hAnsi="Times New Roman" w:cs="Times New Roman"/>
          <w:sz w:val="28"/>
          <w:szCs w:val="28"/>
          <w:lang w:val="kk-KZ"/>
        </w:rPr>
        <w:t>атура мен қысымның жоғарылауына</w:t>
      </w:r>
      <w:r w:rsidRPr="00EE5E14">
        <w:rPr>
          <w:rFonts w:ascii="Times New Roman" w:eastAsia="Times New Roman" w:hAnsi="Times New Roman" w:cs="Times New Roman"/>
          <w:sz w:val="28"/>
          <w:szCs w:val="28"/>
          <w:lang w:val="kk-KZ"/>
        </w:rPr>
        <w:t xml:space="preserve"> ұқсас өзгереді</w:t>
      </w:r>
      <w:r w:rsidR="00F944E3" w:rsidRPr="00EE5E14">
        <w:rPr>
          <w:rFonts w:ascii="Times New Roman" w:eastAsia="Times New Roman" w:hAnsi="Times New Roman" w:cs="Times New Roman"/>
          <w:sz w:val="28"/>
          <w:szCs w:val="28"/>
          <w:lang w:val="kk-KZ"/>
        </w:rPr>
        <w:t xml:space="preserve"> </w:t>
      </w:r>
      <w:sdt>
        <w:sdtPr>
          <w:rPr>
            <w:rFonts w:ascii="Times New Roman" w:hAnsi="Times New Roman" w:cs="Times New Roman"/>
          </w:rPr>
          <w:tag w:val="MENDELEY_CITATION_v3_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"/>
          <w:id w:val="870912056"/>
        </w:sdtPr>
        <w:sdtContent>
          <w:r w:rsidR="001C7142">
            <w:rPr>
              <w:rFonts w:ascii="Times New Roman" w:eastAsia="Times New Roman" w:hAnsi="Times New Roman" w:cs="Times New Roman"/>
              <w:color w:val="000000" w:themeColor="text1"/>
              <w:sz w:val="28"/>
              <w:szCs w:val="28"/>
              <w:lang w:val="kk-KZ"/>
            </w:rPr>
            <w:t>[3</w:t>
          </w:r>
          <w:r w:rsidR="00B87179">
            <w:rPr>
              <w:rFonts w:ascii="Times New Roman" w:eastAsia="Times New Roman" w:hAnsi="Times New Roman" w:cs="Times New Roman"/>
              <w:color w:val="000000" w:themeColor="text1"/>
              <w:sz w:val="28"/>
              <w:szCs w:val="28"/>
              <w:lang w:val="kk-KZ"/>
            </w:rPr>
            <w:t>4</w:t>
          </w:r>
          <w:r w:rsidR="00F944E3" w:rsidRPr="00EE5E14">
            <w:rPr>
              <w:rFonts w:ascii="Times New Roman" w:eastAsia="Times New Roman" w:hAnsi="Times New Roman" w:cs="Times New Roman"/>
              <w:color w:val="000000" w:themeColor="text1"/>
              <w:sz w:val="28"/>
              <w:szCs w:val="28"/>
              <w:lang w:val="kk-KZ"/>
            </w:rPr>
            <w:t>]</w:t>
          </w:r>
        </w:sdtContent>
      </w:sdt>
      <w:r w:rsidR="00F944E3" w:rsidRPr="00EE5E14">
        <w:rPr>
          <w:rFonts w:ascii="Times New Roman" w:eastAsia="Times New Roman" w:hAnsi="Times New Roman" w:cs="Times New Roman"/>
          <w:sz w:val="28"/>
          <w:szCs w:val="28"/>
          <w:lang w:val="kk-KZ"/>
        </w:rPr>
        <w:t xml:space="preserve">. </w:t>
      </w:r>
      <w:r w:rsidRPr="00EE5E14">
        <w:rPr>
          <w:rFonts w:ascii="Times New Roman" w:eastAsia="Times New Roman" w:hAnsi="Times New Roman" w:cs="Times New Roman"/>
          <w:sz w:val="28"/>
          <w:szCs w:val="28"/>
          <w:lang w:val="kk-KZ"/>
        </w:rPr>
        <w:t xml:space="preserve">Қысым 8 ГПа-ға дейін көтерілгенде, төрт қысқа байланыс </w:t>
      </w:r>
      <w:r w:rsidR="001B245A">
        <w:rPr>
          <w:rFonts w:ascii="Times New Roman" w:eastAsia="Times New Roman" w:hAnsi="Times New Roman" w:cs="Times New Roman"/>
          <w:sz w:val="28"/>
          <w:szCs w:val="28"/>
          <w:lang w:val="kk-KZ"/>
        </w:rPr>
        <w:t>ұзындықтары бір біріне</w:t>
      </w:r>
      <w:r w:rsidRPr="00EE5E14">
        <w:rPr>
          <w:rFonts w:ascii="Times New Roman" w:eastAsia="Times New Roman" w:hAnsi="Times New Roman" w:cs="Times New Roman"/>
          <w:sz w:val="28"/>
          <w:szCs w:val="28"/>
          <w:lang w:val="kk-KZ"/>
        </w:rPr>
        <w:t xml:space="preserve"> тең болады, ал екі ұзын байланыс айтарлықтай қысқарады, осылайша іс жүзінде </w:t>
      </w:r>
      <w:r w:rsidR="001B245A">
        <w:rPr>
          <w:rFonts w:ascii="Times New Roman" w:eastAsia="Times New Roman" w:hAnsi="Times New Roman" w:cs="Times New Roman"/>
          <w:sz w:val="28"/>
          <w:szCs w:val="28"/>
          <w:lang w:val="kk-KZ"/>
        </w:rPr>
        <w:t>идеал</w:t>
      </w:r>
      <w:r w:rsidRPr="00EE5E14">
        <w:rPr>
          <w:rFonts w:ascii="Times New Roman" w:eastAsia="Times New Roman" w:hAnsi="Times New Roman" w:cs="Times New Roman"/>
          <w:sz w:val="28"/>
          <w:szCs w:val="28"/>
          <w:lang w:val="kk-KZ"/>
        </w:rPr>
        <w:t xml:space="preserve"> октаэдрлік ортаны құрайды</w:t>
      </w:r>
      <w:r w:rsidR="00F944E3" w:rsidRPr="00EE5E14">
        <w:rPr>
          <w:rFonts w:ascii="Times New Roman" w:eastAsia="Times New Roman" w:hAnsi="Times New Roman" w:cs="Times New Roman"/>
          <w:sz w:val="28"/>
          <w:szCs w:val="28"/>
          <w:lang w:val="kk-KZ"/>
        </w:rPr>
        <w:t>.</w:t>
      </w:r>
    </w:p>
    <w:p w14:paraId="649F3667" w14:textId="77777777" w:rsidR="00CE3778" w:rsidRDefault="00CE3778" w:rsidP="0090497B">
      <w:pPr>
        <w:spacing w:after="0" w:line="240" w:lineRule="auto"/>
        <w:ind w:firstLine="709"/>
        <w:jc w:val="both"/>
        <w:rPr>
          <w:rFonts w:ascii="Times New Roman" w:eastAsia="Times New Roman" w:hAnsi="Times New Roman" w:cs="Times New Roman"/>
          <w:sz w:val="28"/>
          <w:szCs w:val="28"/>
          <w:lang w:val="kk-KZ"/>
        </w:rPr>
      </w:pPr>
    </w:p>
    <w:p w14:paraId="096B6F78" w14:textId="77777777" w:rsidR="00CE3778" w:rsidRDefault="00CE3778" w:rsidP="0090497B">
      <w:pPr>
        <w:spacing w:after="0" w:line="240" w:lineRule="auto"/>
        <w:ind w:firstLine="709"/>
        <w:jc w:val="both"/>
        <w:rPr>
          <w:rFonts w:ascii="Times New Roman" w:eastAsia="Times New Roman" w:hAnsi="Times New Roman" w:cs="Times New Roman"/>
          <w:sz w:val="28"/>
          <w:szCs w:val="28"/>
          <w:lang w:val="kk-KZ"/>
        </w:rPr>
      </w:pPr>
    </w:p>
    <w:p w14:paraId="10B2C0A5" w14:textId="08002A82" w:rsidR="0090497B" w:rsidRPr="00774B53" w:rsidRDefault="0090497B" w:rsidP="0090497B">
      <w:pPr>
        <w:spacing w:after="0" w:line="240" w:lineRule="auto"/>
        <w:ind w:firstLine="709"/>
        <w:jc w:val="both"/>
        <w:rPr>
          <w:rFonts w:ascii="Times New Roman" w:hAnsi="Times New Roman" w:cs="Times New Roman"/>
          <w:lang w:val="kk-KZ"/>
        </w:rPr>
      </w:pPr>
      <w:r w:rsidRPr="00774B53">
        <w:rPr>
          <w:rFonts w:ascii="Times New Roman" w:eastAsia="Times New Roman" w:hAnsi="Times New Roman" w:cs="Times New Roman"/>
          <w:sz w:val="28"/>
          <w:szCs w:val="28"/>
          <w:lang w:val="kk-KZ"/>
        </w:rPr>
        <w:lastRenderedPageBreak/>
        <w:t>Октаэдрдің көлбеуі</w:t>
      </w:r>
    </w:p>
    <w:p w14:paraId="34953C7B" w14:textId="483B8D7A" w:rsidR="0090497B" w:rsidRPr="003A2658" w:rsidRDefault="0090497B" w:rsidP="0090497B">
      <w:pPr>
        <w:spacing w:after="0" w:line="240" w:lineRule="auto"/>
        <w:ind w:firstLine="709"/>
        <w:jc w:val="both"/>
        <w:rPr>
          <w:rFonts w:ascii="Times New Roman" w:eastAsia="Times New Roman" w:hAnsi="Times New Roman" w:cs="Times New Roman"/>
          <w:sz w:val="28"/>
          <w:szCs w:val="28"/>
          <w:lang w:val="kk-KZ"/>
        </w:rPr>
      </w:pPr>
      <w:r w:rsidRPr="00774B53">
        <w:rPr>
          <w:rFonts w:ascii="Times New Roman" w:eastAsia="Times New Roman" w:hAnsi="Times New Roman" w:cs="Times New Roman"/>
          <w:sz w:val="28"/>
          <w:szCs w:val="28"/>
          <w:lang w:val="kk-KZ"/>
        </w:rPr>
        <w:t>Шыңдармен біріктірілген BX</w:t>
      </w:r>
      <w:r w:rsidRPr="00774B53">
        <w:rPr>
          <w:rFonts w:ascii="Times New Roman" w:eastAsia="Times New Roman" w:hAnsi="Times New Roman" w:cs="Times New Roman"/>
          <w:sz w:val="28"/>
          <w:szCs w:val="28"/>
          <w:vertAlign w:val="subscript"/>
          <w:lang w:val="kk-KZ"/>
        </w:rPr>
        <w:t>6</w:t>
      </w:r>
      <w:r w:rsidRPr="00774B53">
        <w:rPr>
          <w:rFonts w:ascii="Times New Roman" w:eastAsia="Times New Roman" w:hAnsi="Times New Roman" w:cs="Times New Roman"/>
          <w:sz w:val="28"/>
          <w:szCs w:val="28"/>
          <w:lang w:val="kk-KZ"/>
        </w:rPr>
        <w:t xml:space="preserve">, қатты октаэдрлері айналу мен еңкейтуді жүзеге асыратын оларға бекітілген топсалармен ұсынылуы мүмкін. </w:t>
      </w:r>
      <w:r>
        <w:rPr>
          <w:rFonts w:ascii="Times New Roman" w:eastAsia="Times New Roman" w:hAnsi="Times New Roman" w:cs="Times New Roman"/>
          <w:sz w:val="28"/>
          <w:szCs w:val="28"/>
          <w:lang w:val="kk-KZ"/>
        </w:rPr>
        <w:t>Көп жағдайда</w:t>
      </w:r>
      <w:r w:rsidRPr="00774B53">
        <w:rPr>
          <w:rFonts w:ascii="Times New Roman" w:eastAsia="Times New Roman" w:hAnsi="Times New Roman" w:cs="Times New Roman"/>
          <w:sz w:val="28"/>
          <w:szCs w:val="28"/>
          <w:lang w:val="kk-KZ"/>
        </w:rPr>
        <w:t xml:space="preserve">, құрылымның </w:t>
      </w:r>
      <w:r>
        <w:rPr>
          <w:rFonts w:ascii="Times New Roman" w:eastAsia="Times New Roman" w:hAnsi="Times New Roman" w:cs="Times New Roman"/>
          <w:sz w:val="28"/>
          <w:szCs w:val="28"/>
          <w:lang w:val="kk-KZ"/>
        </w:rPr>
        <w:t>орнықтылығын</w:t>
      </w:r>
      <w:r w:rsidRPr="00774B53">
        <w:rPr>
          <w:rFonts w:ascii="Times New Roman" w:eastAsia="Times New Roman" w:hAnsi="Times New Roman" w:cs="Times New Roman"/>
          <w:sz w:val="28"/>
          <w:szCs w:val="28"/>
          <w:lang w:val="kk-KZ"/>
        </w:rPr>
        <w:t xml:space="preserve"> арттыратын октаэдрлердің сәл көлбеуі А-позиция катиондарымен байланысты, мысалы, тікелей перовскит CaTiO</w:t>
      </w:r>
      <w:r w:rsidRPr="00977F20">
        <w:rPr>
          <w:rFonts w:ascii="Times New Roman" w:eastAsia="Times New Roman" w:hAnsi="Times New Roman" w:cs="Times New Roman"/>
          <w:sz w:val="28"/>
          <w:szCs w:val="28"/>
          <w:vertAlign w:val="subscript"/>
          <w:lang w:val="kk-KZ"/>
        </w:rPr>
        <w:t xml:space="preserve">3 </w:t>
      </w:r>
      <w:r w:rsidRPr="00774B53">
        <w:rPr>
          <w:rFonts w:ascii="Times New Roman" w:eastAsia="Times New Roman" w:hAnsi="Times New Roman" w:cs="Times New Roman"/>
          <w:sz w:val="28"/>
          <w:szCs w:val="28"/>
          <w:lang w:val="kk-KZ"/>
        </w:rPr>
        <w:t xml:space="preserve">сияқты тамаша симметриялы құрылымды қалыптастыру үшін тым кішкентай, </w:t>
      </w:r>
      <w:r>
        <w:rPr>
          <w:rFonts w:ascii="Times New Roman" w:eastAsia="Times New Roman" w:hAnsi="Times New Roman" w:cs="Times New Roman"/>
          <w:sz w:val="28"/>
          <w:szCs w:val="28"/>
          <w:lang w:val="kk-KZ"/>
        </w:rPr>
        <w:t xml:space="preserve">кубтық </w:t>
      </w:r>
      <w:r w:rsidRPr="00774B53">
        <w:rPr>
          <w:rFonts w:ascii="Times New Roman" w:eastAsia="Times New Roman" w:hAnsi="Times New Roman" w:cs="Times New Roman"/>
          <w:sz w:val="28"/>
          <w:szCs w:val="28"/>
          <w:lang w:val="kk-KZ"/>
        </w:rPr>
        <w:t>SrTiO</w:t>
      </w:r>
      <w:r w:rsidRPr="00977F20">
        <w:rPr>
          <w:rFonts w:ascii="Times New Roman" w:eastAsia="Times New Roman" w:hAnsi="Times New Roman" w:cs="Times New Roman"/>
          <w:sz w:val="28"/>
          <w:szCs w:val="28"/>
          <w:vertAlign w:val="subscript"/>
          <w:lang w:val="kk-KZ"/>
        </w:rPr>
        <w:t>3</w:t>
      </w:r>
      <w:r w:rsidRPr="00774B53">
        <w:rPr>
          <w:rFonts w:ascii="Times New Roman" w:eastAsia="Times New Roman" w:hAnsi="Times New Roman" w:cs="Times New Roman"/>
          <w:sz w:val="28"/>
          <w:szCs w:val="28"/>
          <w:lang w:val="kk-KZ"/>
        </w:rPr>
        <w:t xml:space="preserve">-тен айырмашылығы ромбтық симметрияға ие. Октаэдрдің көлбеуі А - позиция </w:t>
      </w:r>
      <w:r w:rsidR="009D6692">
        <w:rPr>
          <w:rFonts w:ascii="Times New Roman" w:eastAsia="Times New Roman" w:hAnsi="Times New Roman" w:cs="Times New Roman"/>
          <w:sz w:val="28"/>
          <w:szCs w:val="28"/>
          <w:lang w:val="kk-KZ"/>
        </w:rPr>
        <w:t>кемтігінің</w:t>
      </w:r>
      <w:r w:rsidRPr="00774B53">
        <w:rPr>
          <w:rFonts w:ascii="Times New Roman" w:eastAsia="Times New Roman" w:hAnsi="Times New Roman" w:cs="Times New Roman"/>
          <w:sz w:val="28"/>
          <w:szCs w:val="28"/>
          <w:lang w:val="kk-KZ"/>
        </w:rPr>
        <w:t xml:space="preserve"> көлемін </w:t>
      </w:r>
      <w:r>
        <w:rPr>
          <w:rFonts w:ascii="Times New Roman" w:eastAsia="Times New Roman" w:hAnsi="Times New Roman" w:cs="Times New Roman"/>
          <w:sz w:val="28"/>
          <w:szCs w:val="28"/>
          <w:lang w:val="kk-KZ"/>
        </w:rPr>
        <w:t>компенсациялайды</w:t>
      </w:r>
      <w:r w:rsidRPr="00774B53">
        <w:rPr>
          <w:rFonts w:ascii="Times New Roman" w:eastAsia="Times New Roman" w:hAnsi="Times New Roman" w:cs="Times New Roman"/>
          <w:sz w:val="28"/>
          <w:szCs w:val="28"/>
          <w:lang w:val="kk-KZ"/>
        </w:rPr>
        <w:t xml:space="preserve"> және бұл А – X/B – X байланыстарының ұзындығын теңестіруге ықпал етеді. Көлбеу екінші, үшінші және төртінші ретті осьтерге қатысты болуы мүмкін (</w:t>
      </w:r>
      <w:r w:rsidR="006946C6">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6</w:t>
      </w:r>
      <w:r w:rsidRPr="00774B53">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lang w:val="kk-KZ"/>
        </w:rPr>
        <w:t xml:space="preserve"> </w:t>
      </w:r>
      <w:r w:rsidRPr="003A2658">
        <w:rPr>
          <w:rFonts w:ascii="Times New Roman" w:eastAsia="Times New Roman" w:hAnsi="Times New Roman" w:cs="Times New Roman"/>
          <w:sz w:val="28"/>
          <w:szCs w:val="28"/>
          <w:lang w:val="kk-KZ"/>
        </w:rPr>
        <w:t>BX</w:t>
      </w:r>
      <w:r w:rsidRPr="003A2658">
        <w:rPr>
          <w:rFonts w:ascii="Times New Roman" w:eastAsia="Times New Roman" w:hAnsi="Times New Roman" w:cs="Times New Roman"/>
          <w:sz w:val="28"/>
          <w:szCs w:val="28"/>
          <w:vertAlign w:val="subscript"/>
          <w:lang w:val="kk-KZ"/>
        </w:rPr>
        <w:t>6</w:t>
      </w:r>
      <w:r w:rsidRPr="003A2658">
        <w:rPr>
          <w:rFonts w:ascii="Times New Roman" w:eastAsia="Times New Roman" w:hAnsi="Times New Roman" w:cs="Times New Roman"/>
          <w:sz w:val="28"/>
          <w:szCs w:val="28"/>
          <w:lang w:val="kk-KZ"/>
        </w:rPr>
        <w:t xml:space="preserve"> октаэдрлерінің </w:t>
      </w:r>
      <w:r>
        <w:rPr>
          <w:rFonts w:ascii="Times New Roman" w:eastAsia="Times New Roman" w:hAnsi="Times New Roman" w:cs="Times New Roman"/>
          <w:sz w:val="28"/>
          <w:szCs w:val="28"/>
          <w:lang w:val="kk-KZ"/>
        </w:rPr>
        <w:t>төбелермен</w:t>
      </w:r>
      <w:r w:rsidRPr="003A2658">
        <w:rPr>
          <w:rFonts w:ascii="Times New Roman" w:eastAsia="Times New Roman" w:hAnsi="Times New Roman" w:cs="Times New Roman"/>
          <w:sz w:val="28"/>
          <w:szCs w:val="28"/>
          <w:lang w:val="kk-KZ"/>
        </w:rPr>
        <w:t xml:space="preserve"> қосылуы бір октаэдрдің көлбеуі көлбеу осіне перпендикуляр жазықтықтағы көлбеуді толығымен анықтайтындығын білдіреді. </w:t>
      </w:r>
      <w:r>
        <w:rPr>
          <w:rFonts w:ascii="Times New Roman" w:eastAsia="Times New Roman" w:hAnsi="Times New Roman" w:cs="Times New Roman"/>
          <w:sz w:val="28"/>
          <w:szCs w:val="28"/>
          <w:lang w:val="kk-KZ"/>
        </w:rPr>
        <w:t>Қосымша</w:t>
      </w:r>
      <w:r w:rsidRPr="003A2658">
        <w:rPr>
          <w:rFonts w:ascii="Times New Roman" w:eastAsia="Times New Roman" w:hAnsi="Times New Roman" w:cs="Times New Roman"/>
          <w:sz w:val="28"/>
          <w:szCs w:val="28"/>
          <w:lang w:val="kk-KZ"/>
        </w:rPr>
        <w:t>, көршілес октаэдр жазықтығындағы көлбеу</w:t>
      </w:r>
      <w:r w:rsidRPr="00977F20">
        <w:rPr>
          <w:rFonts w:ascii="Times New Roman" w:eastAsia="Times New Roman" w:hAnsi="Times New Roman" w:cs="Times New Roman"/>
          <w:sz w:val="28"/>
          <w:szCs w:val="28"/>
          <w:lang w:val="kk-KZ"/>
        </w:rPr>
        <w:t xml:space="preserve"> фазаға қарсы </w:t>
      </w:r>
      <w:r w:rsidRPr="003A2658">
        <w:rPr>
          <w:rFonts w:ascii="Times New Roman" w:eastAsia="Times New Roman" w:hAnsi="Times New Roman" w:cs="Times New Roman"/>
          <w:sz w:val="28"/>
          <w:szCs w:val="28"/>
          <w:lang w:val="kk-KZ"/>
        </w:rPr>
        <w:t>бірдей көлбеу үлгісін қайталауы керек.</w:t>
      </w:r>
    </w:p>
    <w:p w14:paraId="5FA4C4DE" w14:textId="77777777" w:rsidR="0090497B" w:rsidRPr="00EE5E14" w:rsidRDefault="0090497B" w:rsidP="00F944E3">
      <w:pPr>
        <w:spacing w:after="0" w:line="240" w:lineRule="auto"/>
        <w:ind w:firstLine="709"/>
        <w:jc w:val="both"/>
        <w:rPr>
          <w:rFonts w:ascii="Times New Roman" w:hAnsi="Times New Roman" w:cs="Times New Roman"/>
          <w:lang w:val="kk-KZ"/>
        </w:rPr>
      </w:pPr>
    </w:p>
    <w:p w14:paraId="20114767" w14:textId="77777777" w:rsidR="00F944E3" w:rsidRPr="003A2658" w:rsidRDefault="00F944E3" w:rsidP="00F944E3">
      <w:pPr>
        <w:spacing w:after="0" w:line="240" w:lineRule="auto"/>
        <w:ind w:firstLine="709"/>
        <w:jc w:val="both"/>
        <w:rPr>
          <w:rFonts w:ascii="Times New Roman" w:eastAsia="Times New Roman" w:hAnsi="Times New Roman" w:cs="Times New Roman"/>
          <w:sz w:val="28"/>
          <w:szCs w:val="28"/>
          <w:lang w:val="kk-KZ"/>
        </w:rPr>
      </w:pPr>
    </w:p>
    <w:p w14:paraId="51ECEC78" w14:textId="7AAB26DF" w:rsidR="00F944E3" w:rsidRPr="00450E38" w:rsidRDefault="00A81969" w:rsidP="00EB1291">
      <w:pPr>
        <w:spacing w:after="0" w:line="240" w:lineRule="auto"/>
        <w:jc w:val="center"/>
        <w:rPr>
          <w:rFonts w:ascii="Times New Roman" w:hAnsi="Times New Roman" w:cs="Times New Roman"/>
        </w:rPr>
      </w:pPr>
      <w:r w:rsidRPr="00A81969">
        <w:rPr>
          <w:rFonts w:ascii="Times New Roman" w:hAnsi="Times New Roman" w:cs="Times New Roman"/>
          <w:noProof/>
          <w:lang w:eastAsia="ru-RU"/>
        </w:rPr>
        <w:drawing>
          <wp:inline distT="0" distB="0" distL="0" distR="0" wp14:anchorId="2602B6EE" wp14:editId="4328997B">
            <wp:extent cx="4449704" cy="3970020"/>
            <wp:effectExtent l="0" t="0" r="8255" b="0"/>
            <wp:docPr id="59" name="Рисунок 59" descr="C:\Users\Asus\Desktop\Диссер защита\защита фоталар — копия\Слайд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esktop\Диссер защита\защита фоталар — копия\Слайд10.TIF"/>
                    <pic:cNvPicPr>
                      <a:picLocks noChangeAspect="1" noChangeArrowheads="1"/>
                    </pic:cNvPicPr>
                  </pic:nvPicPr>
                  <pic:blipFill rotWithShape="1">
                    <a:blip r:embed="rId16">
                      <a:extLst>
                        <a:ext uri="{28A0092B-C50C-407E-A947-70E740481C1C}">
                          <a14:useLocalDpi xmlns:a14="http://schemas.microsoft.com/office/drawing/2010/main" val="0"/>
                        </a:ext>
                      </a:extLst>
                    </a:blip>
                    <a:srcRect l="25527" t="15836" r="34450" b="27904"/>
                    <a:stretch/>
                  </pic:blipFill>
                  <pic:spPr bwMode="auto">
                    <a:xfrm>
                      <a:off x="0" y="0"/>
                      <a:ext cx="4476711" cy="3994115"/>
                    </a:xfrm>
                    <a:prstGeom prst="rect">
                      <a:avLst/>
                    </a:prstGeom>
                    <a:noFill/>
                    <a:ln>
                      <a:noFill/>
                    </a:ln>
                    <a:extLst>
                      <a:ext uri="{53640926-AAD7-44D8-BBD7-CCE9431645EC}">
                        <a14:shadowObscured xmlns:a14="http://schemas.microsoft.com/office/drawing/2010/main"/>
                      </a:ext>
                    </a:extLst>
                  </pic:spPr>
                </pic:pic>
              </a:graphicData>
            </a:graphic>
          </wp:inline>
        </w:drawing>
      </w:r>
    </w:p>
    <w:p w14:paraId="17971B54" w14:textId="77777777" w:rsidR="005A2DCD" w:rsidRPr="005A2DCD" w:rsidRDefault="005A2DCD" w:rsidP="005A2DCD">
      <w:pPr>
        <w:spacing w:after="0" w:line="240" w:lineRule="auto"/>
        <w:ind w:firstLine="709"/>
        <w:jc w:val="both"/>
        <w:rPr>
          <w:rFonts w:ascii="Times New Roman" w:eastAsia="Times New Roman" w:hAnsi="Times New Roman" w:cs="Times New Roman"/>
          <w:sz w:val="16"/>
          <w:szCs w:val="16"/>
          <w:lang w:val="kk-KZ"/>
        </w:rPr>
      </w:pPr>
    </w:p>
    <w:p w14:paraId="62C26B41" w14:textId="77777777" w:rsidR="005A2DCD" w:rsidRPr="005A2DCD" w:rsidRDefault="005A2DCD" w:rsidP="000918C9">
      <w:pPr>
        <w:spacing w:after="0" w:line="240" w:lineRule="auto"/>
        <w:ind w:firstLine="709"/>
        <w:jc w:val="center"/>
        <w:rPr>
          <w:rFonts w:ascii="Times New Roman" w:hAnsi="Times New Roman" w:cs="Times New Roman"/>
          <w:sz w:val="16"/>
          <w:szCs w:val="16"/>
          <w:lang w:val="kk-KZ"/>
        </w:rPr>
      </w:pPr>
    </w:p>
    <w:p w14:paraId="5C1E8AC0" w14:textId="4A4F55AF" w:rsidR="00F944E3" w:rsidRPr="008763B7" w:rsidRDefault="003A2658" w:rsidP="000918C9">
      <w:pPr>
        <w:spacing w:after="0" w:line="240" w:lineRule="auto"/>
        <w:jc w:val="center"/>
        <w:rPr>
          <w:rFonts w:ascii="Times New Roman" w:hAnsi="Times New Roman" w:cs="Times New Roman"/>
          <w:lang w:val="kk-KZ"/>
        </w:rPr>
      </w:pPr>
      <w:r>
        <w:rPr>
          <w:rFonts w:ascii="Times New Roman" w:eastAsia="Times New Roman" w:hAnsi="Times New Roman" w:cs="Times New Roman"/>
          <w:sz w:val="28"/>
          <w:szCs w:val="28"/>
          <w:lang w:val="kk-KZ"/>
        </w:rPr>
        <w:t>Сурет</w:t>
      </w:r>
      <w:r w:rsidR="00F944E3" w:rsidRPr="005A2DCD">
        <w:rPr>
          <w:rFonts w:ascii="Times New Roman" w:eastAsia="Times New Roman" w:hAnsi="Times New Roman" w:cs="Times New Roman"/>
          <w:sz w:val="28"/>
          <w:szCs w:val="28"/>
          <w:lang w:val="kk-KZ"/>
        </w:rPr>
        <w:t xml:space="preserve"> </w:t>
      </w:r>
      <w:r w:rsidR="000E0B47" w:rsidRPr="005A2DCD">
        <w:rPr>
          <w:rFonts w:ascii="Times New Roman" w:eastAsia="Times New Roman" w:hAnsi="Times New Roman" w:cs="Times New Roman"/>
          <w:sz w:val="28"/>
          <w:szCs w:val="28"/>
          <w:lang w:val="kk-KZ"/>
        </w:rPr>
        <w:t>1</w:t>
      </w:r>
      <w:r w:rsidR="005A2DCD">
        <w:rPr>
          <w:rFonts w:ascii="Times New Roman" w:eastAsia="Times New Roman" w:hAnsi="Times New Roman" w:cs="Times New Roman"/>
          <w:sz w:val="28"/>
          <w:szCs w:val="28"/>
          <w:lang w:val="kk-KZ"/>
        </w:rPr>
        <w:t>.</w:t>
      </w:r>
      <w:r w:rsidR="00B06369">
        <w:rPr>
          <w:rFonts w:ascii="Times New Roman" w:eastAsia="Times New Roman" w:hAnsi="Times New Roman" w:cs="Times New Roman"/>
          <w:sz w:val="28"/>
          <w:szCs w:val="28"/>
          <w:lang w:val="kk-KZ"/>
        </w:rPr>
        <w:t>6</w:t>
      </w:r>
      <w:r w:rsidR="000E0B47" w:rsidRPr="001A4B23">
        <w:rPr>
          <w:rFonts w:ascii="Times New Roman" w:eastAsia="Times New Roman" w:hAnsi="Times New Roman" w:cs="Times New Roman"/>
          <w:sz w:val="28"/>
          <w:szCs w:val="28"/>
          <w:lang w:val="kk-KZ"/>
        </w:rPr>
        <w:t xml:space="preserve"> </w:t>
      </w:r>
      <w:r w:rsidR="005A2DC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w:t>
      </w:r>
      <w:r w:rsidRPr="001A4B23">
        <w:rPr>
          <w:rFonts w:ascii="Times New Roman" w:eastAsia="Times New Roman" w:hAnsi="Times New Roman" w:cs="Times New Roman"/>
          <w:sz w:val="28"/>
          <w:szCs w:val="28"/>
          <w:lang w:val="kk-KZ"/>
        </w:rPr>
        <w:t>ктаэдр</w:t>
      </w:r>
      <w:r>
        <w:rPr>
          <w:rFonts w:ascii="Times New Roman" w:eastAsia="Times New Roman" w:hAnsi="Times New Roman" w:cs="Times New Roman"/>
          <w:sz w:val="28"/>
          <w:szCs w:val="28"/>
          <w:lang w:val="kk-KZ"/>
        </w:rPr>
        <w:t>дегі көлбеу осьтер</w:t>
      </w:r>
      <w:r w:rsidR="008763B7" w:rsidRPr="008763B7">
        <w:rPr>
          <w:rFonts w:ascii="Times New Roman" w:eastAsia="Times New Roman" w:hAnsi="Times New Roman" w:cs="Times New Roman"/>
          <w:sz w:val="28"/>
          <w:szCs w:val="28"/>
          <w:lang w:val="kk-KZ"/>
        </w:rPr>
        <w:t>.</w:t>
      </w:r>
      <w:r w:rsidR="008763B7" w:rsidRPr="008763B7">
        <w:rPr>
          <w:lang w:val="kk-KZ"/>
        </w:rPr>
        <w:t xml:space="preserve"> </w:t>
      </w:r>
      <w:r w:rsidR="008763B7" w:rsidRPr="008763B7">
        <w:rPr>
          <w:rFonts w:ascii="Times New Roman" w:eastAsia="Times New Roman" w:hAnsi="Times New Roman" w:cs="Times New Roman"/>
          <w:sz w:val="28"/>
          <w:szCs w:val="28"/>
          <w:lang w:val="kk-KZ"/>
        </w:rPr>
        <w:t>а - төртінші ретті; ә -</w:t>
      </w:r>
      <w:r w:rsidR="00A329E1">
        <w:rPr>
          <w:rFonts w:ascii="Times New Roman" w:eastAsia="Times New Roman" w:hAnsi="Times New Roman" w:cs="Times New Roman"/>
          <w:sz w:val="28"/>
          <w:szCs w:val="28"/>
          <w:lang w:val="kk-KZ"/>
        </w:rPr>
        <w:t xml:space="preserve"> екінші ретті; б - үшінші ретті</w:t>
      </w:r>
    </w:p>
    <w:p w14:paraId="69D51A16" w14:textId="77777777" w:rsidR="000F0293" w:rsidRDefault="000F0293" w:rsidP="00F944E3">
      <w:pPr>
        <w:spacing w:after="0" w:line="240" w:lineRule="auto"/>
        <w:ind w:firstLine="709"/>
        <w:jc w:val="both"/>
        <w:rPr>
          <w:rFonts w:ascii="Times New Roman" w:eastAsia="Times New Roman" w:hAnsi="Times New Roman" w:cs="Times New Roman"/>
          <w:sz w:val="28"/>
          <w:szCs w:val="28"/>
          <w:lang w:val="kk-KZ"/>
        </w:rPr>
      </w:pPr>
    </w:p>
    <w:p w14:paraId="1ABDD539" w14:textId="591A66F1" w:rsidR="00F944E3" w:rsidRPr="001C3C0D" w:rsidRDefault="001C3C0D" w:rsidP="00F944E3">
      <w:pPr>
        <w:spacing w:after="0" w:line="240" w:lineRule="auto"/>
        <w:ind w:firstLine="709"/>
        <w:jc w:val="both"/>
        <w:rPr>
          <w:rFonts w:ascii="Times New Roman" w:eastAsia="Times New Roman" w:hAnsi="Times New Roman" w:cs="Times New Roman"/>
          <w:sz w:val="28"/>
          <w:szCs w:val="28"/>
          <w:lang w:val="kk-KZ"/>
        </w:rPr>
      </w:pPr>
      <w:r w:rsidRPr="001C3C0D">
        <w:rPr>
          <w:rFonts w:ascii="Times New Roman" w:eastAsia="Times New Roman" w:hAnsi="Times New Roman" w:cs="Times New Roman"/>
          <w:sz w:val="28"/>
          <w:szCs w:val="28"/>
          <w:lang w:val="kk-KZ"/>
        </w:rPr>
        <w:t>Октаэдрдің көлбеуін айналу тұрғысынан да қарастыруға болады,</w:t>
      </w:r>
      <w:r w:rsidR="00F944E3" w:rsidRPr="001C3C0D">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негізгі бұрмаланбаған перовскит құрылымының</w:t>
      </w:r>
      <w:r w:rsidR="00F944E3" w:rsidRPr="001C3C0D">
        <w:rPr>
          <w:rFonts w:ascii="Times New Roman" w:eastAsia="Times New Roman" w:hAnsi="Times New Roman" w:cs="Times New Roman"/>
          <w:sz w:val="28"/>
          <w:szCs w:val="28"/>
          <w:lang w:val="kk-KZ"/>
        </w:rPr>
        <w:t xml:space="preserve"> x, y, z </w:t>
      </w:r>
      <w:r w:rsidRPr="001C3C0D">
        <w:rPr>
          <w:rFonts w:ascii="Times New Roman" w:eastAsia="Times New Roman" w:hAnsi="Times New Roman" w:cs="Times New Roman"/>
          <w:sz w:val="28"/>
          <w:szCs w:val="28"/>
          <w:lang w:val="kk-KZ"/>
        </w:rPr>
        <w:t>осьтері бойымен үш компонентке бөлінген</w:t>
      </w:r>
      <w:r w:rsidR="00F944E3" w:rsidRPr="001C3C0D">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 xml:space="preserve">Бұл үшін көбінесе Глейзер енгізген белгілеу жүйесі қолданылады </w:t>
      </w:r>
      <w:sdt>
        <w:sdtPr>
          <w:rPr>
            <w:rFonts w:ascii="Times New Roman" w:hAnsi="Times New Roman" w:cs="Times New Roman"/>
          </w:rPr>
          <w:tag w:val="MENDELEY_CITATION_v3_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"/>
          <w:id w:val="29769555"/>
        </w:sdtPr>
        <w:sdtContent>
          <w:r w:rsidR="00F944E3" w:rsidRPr="001C3C0D">
            <w:rPr>
              <w:rFonts w:ascii="Times New Roman" w:eastAsia="Times New Roman" w:hAnsi="Times New Roman" w:cs="Times New Roman"/>
              <w:color w:val="000000" w:themeColor="text1"/>
              <w:sz w:val="28"/>
              <w:szCs w:val="28"/>
              <w:lang w:val="kk-KZ"/>
            </w:rPr>
            <w:t>[3</w:t>
          </w:r>
          <w:r w:rsidR="00B87179">
            <w:rPr>
              <w:rFonts w:ascii="Times New Roman" w:eastAsia="Times New Roman" w:hAnsi="Times New Roman" w:cs="Times New Roman"/>
              <w:color w:val="000000" w:themeColor="text1"/>
              <w:sz w:val="28"/>
              <w:szCs w:val="28"/>
              <w:lang w:val="kk-KZ"/>
            </w:rPr>
            <w:t>4, р. 309-319</w:t>
          </w:r>
          <w:r w:rsidR="00F944E3" w:rsidRPr="001C3C0D">
            <w:rPr>
              <w:rFonts w:ascii="Times New Roman" w:eastAsia="Times New Roman" w:hAnsi="Times New Roman" w:cs="Times New Roman"/>
              <w:color w:val="000000" w:themeColor="text1"/>
              <w:sz w:val="28"/>
              <w:szCs w:val="28"/>
              <w:lang w:val="kk-KZ"/>
            </w:rPr>
            <w:t>]</w:t>
          </w:r>
        </w:sdtContent>
      </w:sdt>
      <w:r w:rsidR="00F944E3" w:rsidRPr="001C3C0D">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Айналу x, y және z осьтері бойымен сәйкес көлбеу a, b және c белгілерімен сипатталады.</w:t>
      </w:r>
      <w:r>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 xml:space="preserve">Егер көлбеу болмаса, 0 индексі қосылады, </w:t>
      </w:r>
      <w:r w:rsidRPr="001C3C0D">
        <w:rPr>
          <w:rFonts w:ascii="Times New Roman" w:eastAsia="Times New Roman" w:hAnsi="Times New Roman" w:cs="Times New Roman"/>
          <w:sz w:val="28"/>
          <w:szCs w:val="28"/>
          <w:lang w:val="kk-KZ"/>
        </w:rPr>
        <w:lastRenderedPageBreak/>
        <w:t>ал егер көлбеу екі ось үшін бірдей болса, әріптік таңба қайталанады.</w:t>
      </w:r>
      <w:r>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 xml:space="preserve">Осылайша, </w:t>
      </w:r>
      <w:r w:rsidR="00CF2FE5">
        <w:rPr>
          <w:rFonts w:ascii="Times New Roman" w:eastAsia="Times New Roman" w:hAnsi="Times New Roman" w:cs="Times New Roman"/>
          <w:sz w:val="28"/>
          <w:szCs w:val="28"/>
          <w:lang w:val="kk-KZ"/>
        </w:rPr>
        <w:t>идеал</w:t>
      </w:r>
      <w:r w:rsidRPr="001C3C0D">
        <w:rPr>
          <w:rFonts w:ascii="Times New Roman" w:eastAsia="Times New Roman" w:hAnsi="Times New Roman" w:cs="Times New Roman"/>
          <w:sz w:val="28"/>
          <w:szCs w:val="28"/>
          <w:lang w:val="kk-KZ"/>
        </w:rPr>
        <w:t xml:space="preserve"> перовскит құрылымы </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0</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0</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0</w:t>
      </w:r>
      <w:r w:rsidR="00F944E3" w:rsidRPr="001C3C0D">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 xml:space="preserve">белгісімен сипатталады </w:t>
      </w:r>
      <w:r w:rsidR="00F944E3" w:rsidRPr="001C3C0D">
        <w:rPr>
          <w:rFonts w:ascii="Times New Roman" w:eastAsia="Times New Roman" w:hAnsi="Times New Roman" w:cs="Times New Roman"/>
          <w:sz w:val="28"/>
          <w:szCs w:val="28"/>
          <w:lang w:val="kk-KZ"/>
        </w:rPr>
        <w:t>(</w:t>
      </w:r>
      <w:r w:rsidR="006946C6">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7</w:t>
      </w:r>
      <w:r w:rsidR="00AF6CEB">
        <w:rPr>
          <w:rFonts w:ascii="Times New Roman" w:eastAsia="Times New Roman" w:hAnsi="Times New Roman" w:cs="Times New Roman"/>
          <w:sz w:val="28"/>
          <w:szCs w:val="28"/>
          <w:lang w:val="kk-KZ"/>
        </w:rPr>
        <w:t xml:space="preserve"> </w:t>
      </w:r>
      <w:r w:rsidR="005A2DCD">
        <w:rPr>
          <w:rFonts w:ascii="Times New Roman" w:eastAsia="Times New Roman" w:hAnsi="Times New Roman" w:cs="Times New Roman"/>
          <w:sz w:val="28"/>
          <w:szCs w:val="28"/>
          <w:lang w:val="kk-KZ"/>
        </w:rPr>
        <w:t>а-сурет</w:t>
      </w:r>
      <w:r w:rsidR="00F944E3" w:rsidRPr="001C3C0D">
        <w:rPr>
          <w:rFonts w:ascii="Times New Roman" w:eastAsia="Times New Roman" w:hAnsi="Times New Roman" w:cs="Times New Roman"/>
          <w:sz w:val="28"/>
          <w:szCs w:val="28"/>
          <w:lang w:val="kk-KZ"/>
        </w:rPr>
        <w:t>)</w:t>
      </w:r>
      <w:r w:rsidR="005A2DCD">
        <w:rPr>
          <w:rFonts w:ascii="Times New Roman" w:eastAsia="Times New Roman" w:hAnsi="Times New Roman" w:cs="Times New Roman"/>
          <w:sz w:val="28"/>
          <w:szCs w:val="28"/>
          <w:lang w:val="kk-KZ"/>
        </w:rPr>
        <w:t>,</w:t>
      </w:r>
      <w:r w:rsidR="00F944E3" w:rsidRPr="001C3C0D">
        <w:rPr>
          <w:rFonts w:ascii="Times New Roman" w:eastAsia="Times New Roman" w:hAnsi="Times New Roman" w:cs="Times New Roman"/>
          <w:sz w:val="28"/>
          <w:szCs w:val="28"/>
          <w:lang w:val="kk-KZ"/>
        </w:rPr>
        <w:t xml:space="preserve"> z д</w:t>
      </w:r>
      <w:r w:rsidRPr="001C3C0D">
        <w:rPr>
          <w:lang w:val="kk-KZ"/>
        </w:rPr>
        <w:t xml:space="preserve"> </w:t>
      </w:r>
      <w:r w:rsidRPr="001C3C0D">
        <w:rPr>
          <w:rFonts w:ascii="Times New Roman" w:eastAsia="Times New Roman" w:hAnsi="Times New Roman" w:cs="Times New Roman"/>
          <w:sz w:val="28"/>
          <w:szCs w:val="28"/>
          <w:lang w:val="kk-KZ"/>
        </w:rPr>
        <w:t>осінің айналас</w:t>
      </w:r>
      <w:r w:rsidR="00CF2FE5">
        <w:rPr>
          <w:rFonts w:ascii="Times New Roman" w:eastAsia="Times New Roman" w:hAnsi="Times New Roman" w:cs="Times New Roman"/>
          <w:sz w:val="28"/>
          <w:szCs w:val="28"/>
          <w:lang w:val="kk-KZ"/>
        </w:rPr>
        <w:t>ында айналу салыстырмалы бағдарлануы</w:t>
      </w:r>
      <w:r w:rsidRPr="001C3C0D">
        <w:rPr>
          <w:rFonts w:ascii="Times New Roman" w:eastAsia="Times New Roman" w:hAnsi="Times New Roman" w:cs="Times New Roman"/>
          <w:sz w:val="28"/>
          <w:szCs w:val="28"/>
          <w:lang w:val="kk-KZ"/>
        </w:rPr>
        <w:t xml:space="preserve"> бірдей октаэдрлердің екі қабатын береді</w:t>
      </w:r>
      <w:r w:rsidR="00F944E3" w:rsidRPr="001C3C0D">
        <w:rPr>
          <w:rFonts w:ascii="Times New Roman" w:eastAsia="Times New Roman" w:hAnsi="Times New Roman" w:cs="Times New Roman"/>
          <w:sz w:val="28"/>
          <w:szCs w:val="28"/>
          <w:lang w:val="kk-KZ"/>
        </w:rPr>
        <w:t>, a</w:t>
      </w:r>
      <w:r w:rsidR="00F944E3" w:rsidRPr="001C3C0D">
        <w:rPr>
          <w:rFonts w:ascii="Times New Roman" w:eastAsia="Times New Roman" w:hAnsi="Times New Roman" w:cs="Times New Roman"/>
          <w:sz w:val="28"/>
          <w:szCs w:val="28"/>
          <w:vertAlign w:val="superscript"/>
          <w:lang w:val="kk-KZ"/>
        </w:rPr>
        <w:t>0</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0</w:t>
      </w:r>
      <w:r w:rsidR="00F944E3" w:rsidRPr="001C3C0D">
        <w:rPr>
          <w:rFonts w:ascii="Times New Roman" w:eastAsia="Times New Roman" w:hAnsi="Times New Roman" w:cs="Times New Roman"/>
          <w:sz w:val="28"/>
          <w:szCs w:val="28"/>
          <w:lang w:val="kk-KZ"/>
        </w:rPr>
        <w:t>с</w:t>
      </w:r>
      <w:r w:rsidR="00F944E3" w:rsidRPr="001C3C0D">
        <w:rPr>
          <w:rFonts w:ascii="Times New Roman" w:eastAsia="Times New Roman" w:hAnsi="Times New Roman" w:cs="Times New Roman"/>
          <w:sz w:val="28"/>
          <w:szCs w:val="28"/>
          <w:vertAlign w:val="superscript"/>
          <w:lang w:val="kk-KZ"/>
        </w:rPr>
        <w:t>+</w:t>
      </w:r>
      <w:r w:rsidR="00F944E3" w:rsidRPr="001C3C0D">
        <w:rPr>
          <w:rFonts w:ascii="Times New Roman" w:eastAsia="Times New Roman" w:hAnsi="Times New Roman" w:cs="Times New Roman"/>
          <w:sz w:val="28"/>
          <w:szCs w:val="28"/>
          <w:lang w:val="kk-KZ"/>
        </w:rPr>
        <w:t xml:space="preserve"> (</w:t>
      </w:r>
      <w:r w:rsidR="00892561">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7</w:t>
      </w:r>
      <w:r w:rsidR="00AF6CEB">
        <w:rPr>
          <w:rFonts w:ascii="Times New Roman" w:eastAsia="Times New Roman" w:hAnsi="Times New Roman" w:cs="Times New Roman"/>
          <w:sz w:val="28"/>
          <w:szCs w:val="28"/>
          <w:lang w:val="kk-KZ"/>
        </w:rPr>
        <w:t xml:space="preserve"> </w:t>
      </w:r>
      <w:r w:rsidR="00892561">
        <w:rPr>
          <w:rFonts w:ascii="Times New Roman" w:eastAsia="Times New Roman" w:hAnsi="Times New Roman" w:cs="Times New Roman"/>
          <w:sz w:val="28"/>
          <w:szCs w:val="28"/>
          <w:lang w:val="kk-KZ"/>
        </w:rPr>
        <w:t>ә</w:t>
      </w:r>
      <w:r w:rsidR="005A2DCD">
        <w:rPr>
          <w:rFonts w:ascii="Times New Roman" w:eastAsia="Times New Roman" w:hAnsi="Times New Roman" w:cs="Times New Roman"/>
          <w:sz w:val="28"/>
          <w:szCs w:val="28"/>
          <w:lang w:val="kk-KZ"/>
        </w:rPr>
        <w:t>-сурет</w:t>
      </w:r>
      <w:r w:rsidR="00F944E3" w:rsidRPr="001C3C0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немесе </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0</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0</w:t>
      </w:r>
      <w:r w:rsidR="00F944E3" w:rsidRPr="001C3C0D">
        <w:rPr>
          <w:rFonts w:ascii="Times New Roman" w:eastAsia="Times New Roman" w:hAnsi="Times New Roman" w:cs="Times New Roman"/>
          <w:sz w:val="28"/>
          <w:szCs w:val="28"/>
          <w:lang w:val="kk-KZ"/>
        </w:rPr>
        <w:t>с</w:t>
      </w:r>
      <w:r w:rsidR="00F944E3" w:rsidRPr="001C3C0D">
        <w:rPr>
          <w:rFonts w:ascii="Times New Roman" w:eastAsia="Times New Roman" w:hAnsi="Times New Roman" w:cs="Times New Roman"/>
          <w:sz w:val="28"/>
          <w:szCs w:val="28"/>
          <w:vertAlign w:val="superscript"/>
          <w:lang w:val="kk-KZ"/>
        </w:rPr>
        <w:t xml:space="preserve">- </w:t>
      </w:r>
      <w:r w:rsidR="00791C33">
        <w:rPr>
          <w:rFonts w:ascii="Times New Roman" w:eastAsia="Times New Roman" w:hAnsi="Times New Roman" w:cs="Times New Roman"/>
          <w:sz w:val="28"/>
          <w:szCs w:val="28"/>
          <w:vertAlign w:val="superscript"/>
          <w:lang w:val="kk-KZ"/>
        </w:rPr>
        <w:t xml:space="preserve"> </w:t>
      </w:r>
      <w:r w:rsidRPr="001C3C0D">
        <w:rPr>
          <w:rFonts w:ascii="Times New Roman" w:eastAsia="Times New Roman" w:hAnsi="Times New Roman" w:cs="Times New Roman"/>
          <w:sz w:val="28"/>
          <w:szCs w:val="28"/>
          <w:lang w:val="kk-KZ"/>
        </w:rPr>
        <w:t>қ</w:t>
      </w:r>
      <w:r w:rsidR="00CF2FE5">
        <w:rPr>
          <w:rFonts w:ascii="Times New Roman" w:eastAsia="Times New Roman" w:hAnsi="Times New Roman" w:cs="Times New Roman"/>
          <w:sz w:val="28"/>
          <w:szCs w:val="28"/>
          <w:lang w:val="kk-KZ"/>
        </w:rPr>
        <w:t>арама</w:t>
      </w:r>
      <w:r w:rsidR="00791C33">
        <w:rPr>
          <w:rFonts w:ascii="Times New Roman" w:eastAsia="Times New Roman" w:hAnsi="Times New Roman" w:cs="Times New Roman"/>
          <w:sz w:val="28"/>
          <w:szCs w:val="28"/>
          <w:lang w:val="kk-KZ"/>
        </w:rPr>
        <w:t>-</w:t>
      </w:r>
      <w:r w:rsidR="00CF2FE5">
        <w:rPr>
          <w:rFonts w:ascii="Times New Roman" w:eastAsia="Times New Roman" w:hAnsi="Times New Roman" w:cs="Times New Roman"/>
          <w:sz w:val="28"/>
          <w:szCs w:val="28"/>
          <w:lang w:val="kk-KZ"/>
        </w:rPr>
        <w:t>қарсы салыстырмалы бағдарлануы</w:t>
      </w:r>
      <w:r w:rsidRPr="001C3C0D">
        <w:rPr>
          <w:rFonts w:ascii="Times New Roman" w:eastAsia="Times New Roman" w:hAnsi="Times New Roman" w:cs="Times New Roman"/>
          <w:sz w:val="28"/>
          <w:szCs w:val="28"/>
          <w:lang w:val="kk-KZ"/>
        </w:rPr>
        <w:t xml:space="preserve"> бар</w:t>
      </w:r>
      <w:r w:rsidR="005A2DCD">
        <w:rPr>
          <w:rFonts w:ascii="Times New Roman" w:eastAsia="Times New Roman" w:hAnsi="Times New Roman" w:cs="Times New Roman"/>
          <w:sz w:val="28"/>
          <w:szCs w:val="28"/>
          <w:lang w:val="kk-KZ"/>
        </w:rPr>
        <w:t xml:space="preserve"> </w:t>
      </w:r>
      <w:r w:rsidR="00F944E3" w:rsidRPr="001C3C0D">
        <w:rPr>
          <w:rFonts w:ascii="Times New Roman" w:eastAsia="Times New Roman" w:hAnsi="Times New Roman" w:cs="Times New Roman"/>
          <w:sz w:val="28"/>
          <w:szCs w:val="28"/>
          <w:lang w:val="kk-KZ"/>
        </w:rPr>
        <w:t>(</w:t>
      </w:r>
      <w:r w:rsidR="00892561">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7</w:t>
      </w:r>
      <w:r w:rsidR="00AF6CEB">
        <w:rPr>
          <w:rFonts w:ascii="Times New Roman" w:eastAsia="Times New Roman" w:hAnsi="Times New Roman" w:cs="Times New Roman"/>
          <w:sz w:val="28"/>
          <w:szCs w:val="28"/>
          <w:lang w:val="kk-KZ"/>
        </w:rPr>
        <w:t xml:space="preserve"> </w:t>
      </w:r>
      <w:r w:rsidR="00892561">
        <w:rPr>
          <w:rFonts w:ascii="Times New Roman" w:eastAsia="Times New Roman" w:hAnsi="Times New Roman" w:cs="Times New Roman"/>
          <w:sz w:val="28"/>
          <w:szCs w:val="28"/>
          <w:lang w:val="kk-KZ"/>
        </w:rPr>
        <w:t>б</w:t>
      </w:r>
      <w:r w:rsidR="005A2DCD">
        <w:rPr>
          <w:rFonts w:ascii="Times New Roman" w:eastAsia="Times New Roman" w:hAnsi="Times New Roman" w:cs="Times New Roman"/>
          <w:sz w:val="28"/>
          <w:szCs w:val="28"/>
          <w:lang w:val="kk-KZ"/>
        </w:rPr>
        <w:t>-сурет</w:t>
      </w:r>
      <w:r w:rsidR="00F944E3" w:rsidRPr="001C3C0D">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Ұқсас түрде</w:t>
      </w:r>
      <w:r w:rsidR="00F944E3" w:rsidRPr="001C3C0D">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а-а-а-ның үш тең көлбеуі қабаттардың бірдей салыстырмалы бағдарлануына әкеледі (</w:t>
      </w:r>
      <w:r w:rsidR="006946C6">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7</w:t>
      </w:r>
      <w:r w:rsidR="00AF6CEB">
        <w:rPr>
          <w:rFonts w:ascii="Times New Roman" w:eastAsia="Times New Roman" w:hAnsi="Times New Roman" w:cs="Times New Roman"/>
          <w:sz w:val="28"/>
          <w:szCs w:val="28"/>
          <w:lang w:val="kk-KZ"/>
        </w:rPr>
        <w:t xml:space="preserve"> </w:t>
      </w:r>
      <w:r w:rsidR="00892561">
        <w:rPr>
          <w:rFonts w:ascii="Times New Roman" w:eastAsia="Times New Roman" w:hAnsi="Times New Roman" w:cs="Times New Roman"/>
          <w:sz w:val="28"/>
          <w:szCs w:val="28"/>
          <w:lang w:val="kk-KZ"/>
        </w:rPr>
        <w:t>в</w:t>
      </w:r>
      <w:r w:rsidR="005A2DCD">
        <w:rPr>
          <w:rFonts w:ascii="Times New Roman" w:eastAsia="Times New Roman" w:hAnsi="Times New Roman" w:cs="Times New Roman"/>
          <w:sz w:val="28"/>
          <w:szCs w:val="28"/>
          <w:lang w:val="kk-KZ"/>
        </w:rPr>
        <w:t>-сурет</w:t>
      </w:r>
      <w:r w:rsidRPr="001C3C0D">
        <w:rPr>
          <w:rFonts w:ascii="Times New Roman" w:eastAsia="Times New Roman" w:hAnsi="Times New Roman" w:cs="Times New Roman"/>
          <w:sz w:val="28"/>
          <w:szCs w:val="28"/>
          <w:lang w:val="kk-KZ"/>
        </w:rPr>
        <w:t>), ал екі қабаттың қарама-қарсы салыстырмалы бағдарлануына</w:t>
      </w:r>
      <w:r>
        <w:rPr>
          <w:rFonts w:ascii="Times New Roman" w:eastAsia="Times New Roman" w:hAnsi="Times New Roman" w:cs="Times New Roman"/>
          <w:sz w:val="28"/>
          <w:szCs w:val="28"/>
          <w:lang w:val="kk-KZ"/>
        </w:rPr>
        <w:t xml:space="preserve"> </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w:t>
      </w:r>
      <w:r w:rsidR="00F944E3" w:rsidRPr="001C3C0D">
        <w:rPr>
          <w:rFonts w:ascii="Times New Roman" w:eastAsia="Times New Roman" w:hAnsi="Times New Roman" w:cs="Times New Roman"/>
          <w:sz w:val="28"/>
          <w:szCs w:val="28"/>
          <w:lang w:val="kk-KZ"/>
        </w:rPr>
        <w:t>a</w:t>
      </w:r>
      <w:r w:rsidR="00F944E3" w:rsidRPr="001C3C0D">
        <w:rPr>
          <w:rFonts w:ascii="Times New Roman" w:eastAsia="Times New Roman" w:hAnsi="Times New Roman" w:cs="Times New Roman"/>
          <w:sz w:val="28"/>
          <w:szCs w:val="28"/>
          <w:vertAlign w:val="superscript"/>
          <w:lang w:val="kk-KZ"/>
        </w:rPr>
        <w:t>-</w:t>
      </w:r>
      <w:r w:rsidR="00F944E3" w:rsidRPr="001C3C0D">
        <w:rPr>
          <w:rFonts w:ascii="Times New Roman" w:eastAsia="Times New Roman" w:hAnsi="Times New Roman" w:cs="Times New Roman"/>
          <w:sz w:val="28"/>
          <w:szCs w:val="28"/>
          <w:lang w:val="kk-KZ"/>
        </w:rPr>
        <w:t>с</w:t>
      </w:r>
      <w:r w:rsidR="00F944E3" w:rsidRPr="001C3C0D">
        <w:rPr>
          <w:rFonts w:ascii="Times New Roman" w:eastAsia="Times New Roman" w:hAnsi="Times New Roman" w:cs="Times New Roman"/>
          <w:sz w:val="28"/>
          <w:szCs w:val="28"/>
          <w:vertAlign w:val="superscript"/>
          <w:lang w:val="kk-KZ"/>
        </w:rPr>
        <w:t>+</w:t>
      </w:r>
      <w:r w:rsidR="00F944E3" w:rsidRPr="001C3C0D">
        <w:rPr>
          <w:rFonts w:ascii="Times New Roman" w:eastAsia="Times New Roman" w:hAnsi="Times New Roman" w:cs="Times New Roman"/>
          <w:sz w:val="28"/>
          <w:szCs w:val="28"/>
          <w:lang w:val="kk-KZ"/>
        </w:rPr>
        <w:t xml:space="preserve"> </w:t>
      </w:r>
      <w:r w:rsidRPr="001C3C0D">
        <w:rPr>
          <w:rFonts w:ascii="Times New Roman" w:eastAsia="Times New Roman" w:hAnsi="Times New Roman" w:cs="Times New Roman"/>
          <w:sz w:val="28"/>
          <w:szCs w:val="28"/>
          <w:lang w:val="kk-KZ"/>
        </w:rPr>
        <w:t>тобының көлбеу</w:t>
      </w:r>
      <w:r w:rsidR="00CF2FE5">
        <w:rPr>
          <w:rFonts w:ascii="Times New Roman" w:eastAsia="Times New Roman" w:hAnsi="Times New Roman" w:cs="Times New Roman"/>
          <w:sz w:val="28"/>
          <w:szCs w:val="28"/>
          <w:lang w:val="kk-KZ"/>
        </w:rPr>
        <w:t>л</w:t>
      </w:r>
      <w:r w:rsidRPr="001C3C0D">
        <w:rPr>
          <w:rFonts w:ascii="Times New Roman" w:eastAsia="Times New Roman" w:hAnsi="Times New Roman" w:cs="Times New Roman"/>
          <w:sz w:val="28"/>
          <w:szCs w:val="28"/>
          <w:lang w:val="kk-KZ"/>
        </w:rPr>
        <w:t>і</w:t>
      </w:r>
      <w:r w:rsidR="00CF2FE5">
        <w:rPr>
          <w:rFonts w:ascii="Times New Roman" w:eastAsia="Times New Roman" w:hAnsi="Times New Roman" w:cs="Times New Roman"/>
          <w:sz w:val="28"/>
          <w:szCs w:val="28"/>
          <w:lang w:val="kk-KZ"/>
        </w:rPr>
        <w:t>гі</w:t>
      </w:r>
      <w:r>
        <w:rPr>
          <w:rFonts w:ascii="Times New Roman" w:eastAsia="Times New Roman" w:hAnsi="Times New Roman" w:cs="Times New Roman"/>
          <w:sz w:val="28"/>
          <w:szCs w:val="28"/>
          <w:lang w:val="kk-KZ"/>
        </w:rPr>
        <w:t>нде қол жеткізіледі (</w:t>
      </w:r>
      <w:r w:rsidR="006946C6">
        <w:rPr>
          <w:rFonts w:ascii="Times New Roman" w:eastAsia="Times New Roman" w:hAnsi="Times New Roman" w:cs="Times New Roman"/>
          <w:sz w:val="28"/>
          <w:szCs w:val="28"/>
          <w:lang w:val="kk-KZ"/>
        </w:rPr>
        <w:t>1.</w:t>
      </w:r>
      <w:r w:rsidR="00B06369">
        <w:rPr>
          <w:rFonts w:ascii="Times New Roman" w:eastAsia="Times New Roman" w:hAnsi="Times New Roman" w:cs="Times New Roman"/>
          <w:sz w:val="28"/>
          <w:szCs w:val="28"/>
          <w:lang w:val="kk-KZ"/>
        </w:rPr>
        <w:t>7</w:t>
      </w:r>
      <w:r w:rsidR="00AF6CEB">
        <w:rPr>
          <w:rFonts w:ascii="Times New Roman" w:eastAsia="Times New Roman" w:hAnsi="Times New Roman" w:cs="Times New Roman"/>
          <w:sz w:val="28"/>
          <w:szCs w:val="28"/>
          <w:lang w:val="kk-KZ"/>
        </w:rPr>
        <w:t xml:space="preserve"> </w:t>
      </w:r>
      <w:r w:rsidR="00892561">
        <w:rPr>
          <w:rFonts w:ascii="Times New Roman" w:eastAsia="Times New Roman" w:hAnsi="Times New Roman" w:cs="Times New Roman"/>
          <w:sz w:val="28"/>
          <w:szCs w:val="28"/>
          <w:lang w:val="kk-KZ"/>
        </w:rPr>
        <w:t>г</w:t>
      </w:r>
      <w:r w:rsidR="005A2DCD">
        <w:rPr>
          <w:rFonts w:ascii="Times New Roman" w:eastAsia="Times New Roman" w:hAnsi="Times New Roman" w:cs="Times New Roman"/>
          <w:sz w:val="28"/>
          <w:szCs w:val="28"/>
          <w:lang w:val="kk-KZ"/>
        </w:rPr>
        <w:t>-сурет</w:t>
      </w:r>
      <w:r w:rsidR="00F944E3" w:rsidRPr="001C3C0D">
        <w:rPr>
          <w:rFonts w:ascii="Times New Roman" w:eastAsia="Times New Roman" w:hAnsi="Times New Roman" w:cs="Times New Roman"/>
          <w:sz w:val="28"/>
          <w:szCs w:val="28"/>
          <w:lang w:val="kk-KZ"/>
        </w:rPr>
        <w:t>).</w:t>
      </w:r>
    </w:p>
    <w:p w14:paraId="7FA9ADA4" w14:textId="77777777" w:rsidR="00F944E3" w:rsidRPr="001C3C0D" w:rsidRDefault="00F944E3" w:rsidP="00F944E3">
      <w:pPr>
        <w:spacing w:after="0" w:line="240" w:lineRule="auto"/>
        <w:ind w:firstLine="709"/>
        <w:jc w:val="both"/>
        <w:rPr>
          <w:rFonts w:ascii="Times New Roman" w:eastAsia="Times New Roman" w:hAnsi="Times New Roman" w:cs="Times New Roman"/>
          <w:sz w:val="28"/>
          <w:szCs w:val="28"/>
          <w:lang w:val="kk-KZ"/>
        </w:rPr>
      </w:pPr>
    </w:p>
    <w:p w14:paraId="2B7766CA" w14:textId="38EDA775" w:rsidR="00F944E3" w:rsidRPr="00450E38" w:rsidRDefault="00F6662F" w:rsidP="00EB1291">
      <w:pPr>
        <w:spacing w:after="0" w:line="240" w:lineRule="auto"/>
        <w:jc w:val="center"/>
        <w:rPr>
          <w:rFonts w:ascii="Times New Roman" w:hAnsi="Times New Roman" w:cs="Times New Roman"/>
        </w:rPr>
      </w:pPr>
      <w:r w:rsidRPr="00F6662F">
        <w:rPr>
          <w:rFonts w:ascii="Times New Roman" w:hAnsi="Times New Roman" w:cs="Times New Roman"/>
          <w:noProof/>
          <w:lang w:eastAsia="ru-RU"/>
        </w:rPr>
        <w:drawing>
          <wp:inline distT="0" distB="0" distL="0" distR="0" wp14:anchorId="516BD30B" wp14:editId="31ED1BD7">
            <wp:extent cx="4663465" cy="5402580"/>
            <wp:effectExtent l="0" t="0" r="3810" b="7620"/>
            <wp:docPr id="60" name="Рисунок 60" descr="C:\Users\Asus\Desktop\Диссер защита\защита фоталар — копия\Слайд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esktop\Диссер защита\защита фоталар — копия\Слайд2.TIF"/>
                    <pic:cNvPicPr>
                      <a:picLocks noChangeAspect="1" noChangeArrowheads="1"/>
                    </pic:cNvPicPr>
                  </pic:nvPicPr>
                  <pic:blipFill rotWithShape="1">
                    <a:blip r:embed="rId17">
                      <a:extLst>
                        <a:ext uri="{28A0092B-C50C-407E-A947-70E740481C1C}">
                          <a14:useLocalDpi xmlns:a14="http://schemas.microsoft.com/office/drawing/2010/main" val="0"/>
                        </a:ext>
                      </a:extLst>
                    </a:blip>
                    <a:srcRect l="30318" t="8985" r="34431" b="18414"/>
                    <a:stretch/>
                  </pic:blipFill>
                  <pic:spPr bwMode="auto">
                    <a:xfrm>
                      <a:off x="0" y="0"/>
                      <a:ext cx="4691009" cy="5434489"/>
                    </a:xfrm>
                    <a:prstGeom prst="rect">
                      <a:avLst/>
                    </a:prstGeom>
                    <a:noFill/>
                    <a:ln>
                      <a:noFill/>
                    </a:ln>
                    <a:extLst>
                      <a:ext uri="{53640926-AAD7-44D8-BBD7-CCE9431645EC}">
                        <a14:shadowObscured xmlns:a14="http://schemas.microsoft.com/office/drawing/2010/main"/>
                      </a:ext>
                    </a:extLst>
                  </pic:spPr>
                </pic:pic>
              </a:graphicData>
            </a:graphic>
          </wp:inline>
        </w:drawing>
      </w:r>
    </w:p>
    <w:p w14:paraId="1EAF10C0" w14:textId="77777777" w:rsidR="00F944E3" w:rsidRPr="00EB1291" w:rsidRDefault="00F944E3" w:rsidP="00F944E3">
      <w:pPr>
        <w:spacing w:after="0" w:line="240" w:lineRule="auto"/>
        <w:ind w:firstLine="709"/>
        <w:jc w:val="both"/>
        <w:rPr>
          <w:rFonts w:ascii="Times New Roman" w:hAnsi="Times New Roman" w:cs="Times New Roman"/>
          <w:sz w:val="16"/>
          <w:szCs w:val="16"/>
          <w:lang w:val="en-US"/>
        </w:rPr>
      </w:pPr>
      <w:r w:rsidRPr="00EB1291">
        <w:rPr>
          <w:rFonts w:ascii="Times New Roman" w:eastAsia="Times New Roman" w:hAnsi="Times New Roman" w:cs="Times New Roman"/>
          <w:sz w:val="16"/>
          <w:szCs w:val="16"/>
          <w:lang w:val="en-US"/>
        </w:rPr>
        <w:t xml:space="preserve"> </w:t>
      </w:r>
    </w:p>
    <w:p w14:paraId="5B1C4ADB" w14:textId="77777777" w:rsidR="005A2DCD" w:rsidRPr="005A2DCD" w:rsidRDefault="005A2DCD" w:rsidP="00B87179">
      <w:pPr>
        <w:spacing w:after="0" w:line="240" w:lineRule="auto"/>
        <w:jc w:val="center"/>
        <w:rPr>
          <w:rFonts w:ascii="Times New Roman" w:eastAsia="Times New Roman" w:hAnsi="Times New Roman" w:cs="Times New Roman"/>
          <w:sz w:val="16"/>
          <w:szCs w:val="16"/>
          <w:lang w:val="kk-KZ"/>
        </w:rPr>
      </w:pPr>
    </w:p>
    <w:p w14:paraId="256739BB" w14:textId="1704B176" w:rsidR="008763B7" w:rsidRPr="005A2DCD" w:rsidRDefault="001C3C0D" w:rsidP="004B03B3">
      <w:pPr>
        <w:spacing w:after="0" w:line="240" w:lineRule="auto"/>
        <w:ind w:firstLine="709"/>
        <w:jc w:val="center"/>
        <w:rPr>
          <w:rFonts w:ascii="Times New Roman" w:hAnsi="Times New Roman" w:cs="Times New Roman"/>
          <w:lang w:val="en-US"/>
        </w:rPr>
      </w:pPr>
      <w:r>
        <w:rPr>
          <w:rFonts w:ascii="Times New Roman" w:eastAsia="Times New Roman" w:hAnsi="Times New Roman" w:cs="Times New Roman"/>
          <w:sz w:val="28"/>
          <w:szCs w:val="28"/>
          <w:lang w:val="kk-KZ"/>
        </w:rPr>
        <w:t>Сурет</w:t>
      </w:r>
      <w:r w:rsidR="00F944E3" w:rsidRPr="005A2DCD">
        <w:rPr>
          <w:rFonts w:ascii="Times New Roman" w:eastAsia="Times New Roman" w:hAnsi="Times New Roman" w:cs="Times New Roman"/>
          <w:sz w:val="28"/>
          <w:szCs w:val="28"/>
          <w:lang w:val="kk-KZ"/>
        </w:rPr>
        <w:t xml:space="preserve"> </w:t>
      </w:r>
      <w:r w:rsidR="000E0B47" w:rsidRPr="005A2DCD">
        <w:rPr>
          <w:rFonts w:ascii="Times New Roman" w:eastAsia="Times New Roman" w:hAnsi="Times New Roman" w:cs="Times New Roman"/>
          <w:sz w:val="28"/>
          <w:szCs w:val="28"/>
          <w:lang w:val="kk-KZ"/>
        </w:rPr>
        <w:t>1</w:t>
      </w:r>
      <w:r w:rsidR="005A2DCD">
        <w:rPr>
          <w:rFonts w:ascii="Times New Roman" w:eastAsia="Times New Roman" w:hAnsi="Times New Roman" w:cs="Times New Roman"/>
          <w:sz w:val="28"/>
          <w:szCs w:val="28"/>
          <w:lang w:val="kk-KZ"/>
        </w:rPr>
        <w:t>.</w:t>
      </w:r>
      <w:r w:rsidR="00B06369">
        <w:rPr>
          <w:rFonts w:ascii="Times New Roman" w:eastAsia="Times New Roman" w:hAnsi="Times New Roman" w:cs="Times New Roman"/>
          <w:sz w:val="28"/>
          <w:szCs w:val="28"/>
          <w:lang w:val="kk-KZ"/>
        </w:rPr>
        <w:t>7</w:t>
      </w:r>
      <w:r w:rsidR="000E0B47" w:rsidRPr="005A2DCD">
        <w:rPr>
          <w:rFonts w:ascii="Times New Roman" w:eastAsia="Times New Roman" w:hAnsi="Times New Roman" w:cs="Times New Roman"/>
          <w:sz w:val="28"/>
          <w:szCs w:val="28"/>
          <w:lang w:val="kk-KZ"/>
        </w:rPr>
        <w:t xml:space="preserve"> </w:t>
      </w:r>
      <w:r w:rsidR="005A2DCD">
        <w:rPr>
          <w:rFonts w:ascii="Times New Roman" w:eastAsia="Times New Roman" w:hAnsi="Times New Roman" w:cs="Times New Roman"/>
          <w:sz w:val="28"/>
          <w:szCs w:val="28"/>
          <w:lang w:val="kk-KZ"/>
        </w:rPr>
        <w:t xml:space="preserve">- </w:t>
      </w:r>
      <w:r w:rsidRPr="005A2DCD">
        <w:rPr>
          <w:rFonts w:ascii="Times New Roman" w:eastAsia="Times New Roman" w:hAnsi="Times New Roman" w:cs="Times New Roman"/>
          <w:sz w:val="28"/>
          <w:szCs w:val="28"/>
          <w:lang w:val="kk-KZ"/>
        </w:rPr>
        <w:t>Глейзердің көлбеу</w:t>
      </w:r>
      <w:r w:rsidR="0090497B">
        <w:rPr>
          <w:rFonts w:ascii="Times New Roman" w:eastAsia="Times New Roman" w:hAnsi="Times New Roman" w:cs="Times New Roman"/>
          <w:sz w:val="28"/>
          <w:szCs w:val="28"/>
          <w:lang w:val="kk-KZ"/>
        </w:rPr>
        <w:t>лігін</w:t>
      </w:r>
      <w:r w:rsidRPr="005A2DCD">
        <w:rPr>
          <w:rFonts w:ascii="Times New Roman" w:eastAsia="Times New Roman" w:hAnsi="Times New Roman" w:cs="Times New Roman"/>
          <w:sz w:val="28"/>
          <w:szCs w:val="28"/>
          <w:lang w:val="kk-KZ"/>
        </w:rPr>
        <w:t xml:space="preserve"> белгілеу жүйесі</w:t>
      </w:r>
      <w:r w:rsidR="008763B7" w:rsidRPr="008763B7">
        <w:rPr>
          <w:rFonts w:ascii="Times New Roman" w:eastAsia="Times New Roman" w:hAnsi="Times New Roman" w:cs="Times New Roman"/>
          <w:sz w:val="28"/>
          <w:szCs w:val="28"/>
          <w:lang w:val="kk-KZ"/>
        </w:rPr>
        <w:t>.</w:t>
      </w:r>
      <w:r w:rsidR="008763B7" w:rsidRPr="008763B7">
        <w:rPr>
          <w:rFonts w:ascii="Times New Roman" w:eastAsia="Times New Roman" w:hAnsi="Times New Roman" w:cs="Times New Roman"/>
          <w:lang w:val="en-US"/>
        </w:rPr>
        <w:t xml:space="preserve"> </w:t>
      </w:r>
      <w:r w:rsidR="008763B7" w:rsidRPr="008763B7">
        <w:rPr>
          <w:rFonts w:ascii="Times New Roman" w:eastAsia="Times New Roman" w:hAnsi="Times New Roman" w:cs="Times New Roman"/>
          <w:sz w:val="28"/>
          <w:szCs w:val="28"/>
        </w:rPr>
        <w:t>а</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 xml:space="preserve">- </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0</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0</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0</w:t>
      </w:r>
      <w:r w:rsidR="008763B7" w:rsidRPr="008763B7">
        <w:rPr>
          <w:rFonts w:ascii="Times New Roman" w:eastAsia="Times New Roman" w:hAnsi="Times New Roman" w:cs="Times New Roman"/>
          <w:sz w:val="28"/>
          <w:szCs w:val="28"/>
          <w:lang w:val="kk-KZ"/>
        </w:rPr>
        <w:t>;</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ә</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 xml:space="preserve">- </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0</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0</w:t>
      </w:r>
      <w:r w:rsidR="008763B7" w:rsidRPr="008763B7">
        <w:rPr>
          <w:rFonts w:ascii="Times New Roman" w:eastAsia="Times New Roman" w:hAnsi="Times New Roman" w:cs="Times New Roman"/>
          <w:sz w:val="28"/>
          <w:szCs w:val="28"/>
        </w:rPr>
        <w:t>с</w:t>
      </w:r>
      <w:r w:rsidR="008763B7" w:rsidRPr="008763B7">
        <w:rPr>
          <w:rFonts w:ascii="Times New Roman" w:eastAsia="Times New Roman" w:hAnsi="Times New Roman" w:cs="Times New Roman"/>
          <w:sz w:val="28"/>
          <w:szCs w:val="28"/>
          <w:vertAlign w:val="superscript"/>
          <w:lang w:val="en-US"/>
        </w:rPr>
        <w:t>+</w:t>
      </w:r>
      <w:r w:rsidR="008763B7" w:rsidRPr="008763B7">
        <w:rPr>
          <w:rFonts w:ascii="Times New Roman" w:eastAsia="Times New Roman" w:hAnsi="Times New Roman" w:cs="Times New Roman"/>
          <w:sz w:val="28"/>
          <w:szCs w:val="28"/>
          <w:lang w:val="kk-KZ"/>
        </w:rPr>
        <w:t>;</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б</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 xml:space="preserve">- </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0</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0</w:t>
      </w:r>
      <w:r w:rsidR="008763B7" w:rsidRPr="008763B7">
        <w:rPr>
          <w:rFonts w:ascii="Times New Roman" w:eastAsia="Times New Roman" w:hAnsi="Times New Roman" w:cs="Times New Roman"/>
          <w:sz w:val="28"/>
          <w:szCs w:val="28"/>
        </w:rPr>
        <w:t>с</w:t>
      </w:r>
      <w:r w:rsidR="008763B7" w:rsidRPr="008763B7">
        <w:rPr>
          <w:rFonts w:ascii="Times New Roman" w:eastAsia="Times New Roman" w:hAnsi="Times New Roman" w:cs="Times New Roman"/>
          <w:sz w:val="28"/>
          <w:szCs w:val="28"/>
          <w:vertAlign w:val="superscript"/>
          <w:lang w:val="en-US"/>
        </w:rPr>
        <w:t>-</w:t>
      </w:r>
      <w:r w:rsidR="008763B7" w:rsidRPr="008763B7">
        <w:rPr>
          <w:rFonts w:ascii="Times New Roman" w:eastAsia="Times New Roman" w:hAnsi="Times New Roman" w:cs="Times New Roman"/>
          <w:sz w:val="28"/>
          <w:szCs w:val="28"/>
          <w:lang w:val="kk-KZ"/>
        </w:rPr>
        <w:t>;</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в</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 xml:space="preserve">- </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w:t>
      </w:r>
      <w:r w:rsidR="008763B7" w:rsidRPr="008763B7">
        <w:rPr>
          <w:rFonts w:ascii="Times New Roman" w:eastAsia="Times New Roman" w:hAnsi="Times New Roman" w:cs="Times New Roman"/>
          <w:sz w:val="28"/>
          <w:szCs w:val="28"/>
          <w:lang w:val="kk-KZ"/>
        </w:rPr>
        <w:t>;</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г</w:t>
      </w:r>
      <w:r w:rsidR="008763B7" w:rsidRPr="008763B7">
        <w:rPr>
          <w:rFonts w:ascii="Times New Roman" w:eastAsia="Times New Roman" w:hAnsi="Times New Roman" w:cs="Times New Roman"/>
          <w:sz w:val="28"/>
          <w:szCs w:val="28"/>
          <w:lang w:val="en-US"/>
        </w:rPr>
        <w:t xml:space="preserve"> </w:t>
      </w:r>
      <w:r w:rsidR="008763B7" w:rsidRPr="008763B7">
        <w:rPr>
          <w:rFonts w:ascii="Times New Roman" w:eastAsia="Times New Roman" w:hAnsi="Times New Roman" w:cs="Times New Roman"/>
          <w:sz w:val="28"/>
          <w:szCs w:val="28"/>
          <w:lang w:val="kk-KZ"/>
        </w:rPr>
        <w:t xml:space="preserve">- </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w:t>
      </w:r>
      <w:r w:rsidR="008763B7" w:rsidRPr="008763B7">
        <w:rPr>
          <w:rFonts w:ascii="Times New Roman" w:eastAsia="Times New Roman" w:hAnsi="Times New Roman" w:cs="Times New Roman"/>
          <w:sz w:val="28"/>
          <w:szCs w:val="28"/>
          <w:lang w:val="en-US"/>
        </w:rPr>
        <w:t>a</w:t>
      </w:r>
      <w:r w:rsidR="008763B7" w:rsidRPr="008763B7">
        <w:rPr>
          <w:rFonts w:ascii="Times New Roman" w:eastAsia="Times New Roman" w:hAnsi="Times New Roman" w:cs="Times New Roman"/>
          <w:sz w:val="28"/>
          <w:szCs w:val="28"/>
          <w:vertAlign w:val="superscript"/>
          <w:lang w:val="en-US"/>
        </w:rPr>
        <w:t>-</w:t>
      </w:r>
      <w:r w:rsidR="008763B7" w:rsidRPr="008763B7">
        <w:rPr>
          <w:rFonts w:ascii="Times New Roman" w:eastAsia="Times New Roman" w:hAnsi="Times New Roman" w:cs="Times New Roman"/>
          <w:sz w:val="28"/>
          <w:szCs w:val="28"/>
        </w:rPr>
        <w:t>с</w:t>
      </w:r>
      <w:r w:rsidR="008763B7" w:rsidRPr="008763B7">
        <w:rPr>
          <w:rFonts w:ascii="Times New Roman" w:eastAsia="Times New Roman" w:hAnsi="Times New Roman" w:cs="Times New Roman"/>
          <w:sz w:val="28"/>
          <w:szCs w:val="28"/>
          <w:vertAlign w:val="superscript"/>
          <w:lang w:val="en-US"/>
        </w:rPr>
        <w:t>+</w:t>
      </w:r>
    </w:p>
    <w:p w14:paraId="3D226686" w14:textId="596ED728" w:rsidR="00F944E3" w:rsidRPr="008763B7" w:rsidRDefault="00F944E3" w:rsidP="00B87179">
      <w:pPr>
        <w:spacing w:after="0" w:line="240" w:lineRule="auto"/>
        <w:jc w:val="center"/>
        <w:rPr>
          <w:rFonts w:ascii="Times New Roman" w:hAnsi="Times New Roman" w:cs="Times New Roman"/>
          <w:lang w:val="en-US"/>
        </w:rPr>
      </w:pPr>
    </w:p>
    <w:p w14:paraId="6BC3F52C" w14:textId="56436F25" w:rsidR="00F944E3" w:rsidRPr="001A4B23" w:rsidRDefault="001C3C0D" w:rsidP="00F944E3">
      <w:pPr>
        <w:spacing w:after="0" w:line="240" w:lineRule="auto"/>
        <w:ind w:firstLine="709"/>
        <w:jc w:val="both"/>
        <w:rPr>
          <w:rFonts w:ascii="Times New Roman" w:hAnsi="Times New Roman" w:cs="Times New Roman"/>
          <w:sz w:val="28"/>
          <w:szCs w:val="28"/>
          <w:lang w:val="kk-KZ"/>
        </w:rPr>
      </w:pPr>
      <w:r w:rsidRPr="001A4B23">
        <w:rPr>
          <w:rFonts w:ascii="Times New Roman" w:eastAsia="Times New Roman" w:hAnsi="Times New Roman" w:cs="Times New Roman"/>
          <w:sz w:val="28"/>
          <w:szCs w:val="28"/>
          <w:lang w:val="kk-KZ"/>
        </w:rPr>
        <w:t xml:space="preserve">Мұндай айналу мен көлбеу температура, қысым және кернеу сияқты сыртқы жағдайларға өте сезімтал </w:t>
      </w:r>
      <w:sdt>
        <w:sdtPr>
          <w:rPr>
            <w:rFonts w:ascii="Times New Roman" w:hAnsi="Times New Roman" w:cs="Times New Roman"/>
          </w:rPr>
          <w:tag w:val="MENDELEY_CITATION_v3_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"/>
          <w:id w:val="717143070"/>
        </w:sdtPr>
        <w:sdtContent>
          <w:r w:rsidR="00F944E3" w:rsidRPr="001A4B23">
            <w:rPr>
              <w:rFonts w:ascii="Times New Roman" w:eastAsia="Times New Roman" w:hAnsi="Times New Roman" w:cs="Times New Roman"/>
              <w:color w:val="000000" w:themeColor="text1"/>
              <w:sz w:val="28"/>
              <w:szCs w:val="28"/>
              <w:lang w:val="kk-KZ"/>
            </w:rPr>
            <w:t>[3</w:t>
          </w:r>
          <w:r w:rsidR="00B87179" w:rsidRPr="001A4B23">
            <w:rPr>
              <w:rFonts w:ascii="Times New Roman" w:eastAsia="Times New Roman" w:hAnsi="Times New Roman" w:cs="Times New Roman"/>
              <w:color w:val="000000" w:themeColor="text1"/>
              <w:sz w:val="28"/>
              <w:szCs w:val="28"/>
              <w:lang w:val="kk-KZ"/>
            </w:rPr>
            <w:t>5</w:t>
          </w:r>
          <w:r w:rsidR="00F944E3" w:rsidRPr="001A4B23">
            <w:rPr>
              <w:rFonts w:ascii="Times New Roman" w:eastAsia="Times New Roman" w:hAnsi="Times New Roman" w:cs="Times New Roman"/>
              <w:color w:val="000000" w:themeColor="text1"/>
              <w:sz w:val="28"/>
              <w:szCs w:val="28"/>
              <w:lang w:val="kk-KZ"/>
            </w:rPr>
            <w:t>]</w:t>
          </w:r>
        </w:sdtContent>
      </w:sdt>
      <w:r w:rsidR="00F944E3" w:rsidRPr="001A4B23">
        <w:rPr>
          <w:rFonts w:ascii="Times New Roman" w:eastAsia="Times New Roman" w:hAnsi="Times New Roman" w:cs="Times New Roman"/>
          <w:sz w:val="28"/>
          <w:szCs w:val="28"/>
          <w:lang w:val="kk-KZ"/>
        </w:rPr>
        <w:t xml:space="preserve">. </w:t>
      </w:r>
      <w:r w:rsidRPr="001A4B23">
        <w:rPr>
          <w:rFonts w:ascii="Times New Roman" w:eastAsia="Times New Roman" w:hAnsi="Times New Roman" w:cs="Times New Roman"/>
          <w:sz w:val="28"/>
          <w:szCs w:val="28"/>
          <w:lang w:val="kk-KZ"/>
        </w:rPr>
        <w:t xml:space="preserve">Соңғы аспект әсіресе субстратта эпитаксиалды түрде өсірілген жұқа қабықшаларды жасауда маңызды </w:t>
      </w:r>
      <w:sdt>
        <w:sdtPr>
          <w:rPr>
            <w:rFonts w:ascii="Times New Roman" w:hAnsi="Times New Roman" w:cs="Times New Roman"/>
          </w:rPr>
          <w:tag w:val="MENDELEY_CITATION_v3_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"/>
          <w:id w:val="243474748"/>
        </w:sdtPr>
        <w:sdtContent>
          <w:r w:rsidR="00F944E3" w:rsidRPr="001A4B23">
            <w:rPr>
              <w:rFonts w:ascii="Times New Roman" w:eastAsia="Times New Roman" w:hAnsi="Times New Roman" w:cs="Times New Roman"/>
              <w:color w:val="000000" w:themeColor="text1"/>
              <w:sz w:val="28"/>
              <w:szCs w:val="28"/>
              <w:lang w:val="kk-KZ"/>
            </w:rPr>
            <w:t>[3</w:t>
          </w:r>
          <w:r w:rsidR="00B87179" w:rsidRPr="001A4B23">
            <w:rPr>
              <w:rFonts w:ascii="Times New Roman" w:eastAsia="Times New Roman" w:hAnsi="Times New Roman" w:cs="Times New Roman"/>
              <w:color w:val="000000" w:themeColor="text1"/>
              <w:sz w:val="28"/>
              <w:szCs w:val="28"/>
              <w:lang w:val="kk-KZ"/>
            </w:rPr>
            <w:t>6</w:t>
          </w:r>
          <w:r w:rsidR="00F944E3" w:rsidRPr="001A4B23">
            <w:rPr>
              <w:rFonts w:ascii="Times New Roman" w:eastAsia="Times New Roman" w:hAnsi="Times New Roman" w:cs="Times New Roman"/>
              <w:color w:val="000000" w:themeColor="text1"/>
              <w:sz w:val="28"/>
              <w:szCs w:val="28"/>
              <w:lang w:val="kk-KZ"/>
            </w:rPr>
            <w:t>]</w:t>
          </w:r>
        </w:sdtContent>
      </w:sdt>
      <w:r w:rsidR="00F944E3" w:rsidRPr="001A4B23">
        <w:rPr>
          <w:rFonts w:ascii="Times New Roman" w:hAnsi="Times New Roman" w:cs="Times New Roman"/>
          <w:lang w:val="kk-KZ"/>
        </w:rPr>
        <w:t xml:space="preserve">. </w:t>
      </w:r>
      <w:r w:rsidRPr="001A4B23">
        <w:rPr>
          <w:rFonts w:ascii="Times New Roman" w:hAnsi="Times New Roman" w:cs="Times New Roman"/>
          <w:sz w:val="28"/>
          <w:szCs w:val="28"/>
          <w:lang w:val="kk-KZ"/>
        </w:rPr>
        <w:t>Елеулі созылу немесе қысу кернеулері субстрат пен пленканың бірлік жасушаларының параметрлері сәйкес келмеген кезде пайда болады</w:t>
      </w:r>
      <w:r w:rsidR="00F944E3" w:rsidRPr="001A4B23">
        <w:rPr>
          <w:rFonts w:ascii="Times New Roman" w:hAnsi="Times New Roman" w:cs="Times New Roman"/>
          <w:sz w:val="28"/>
          <w:szCs w:val="28"/>
          <w:lang w:val="kk-KZ"/>
        </w:rPr>
        <w:t xml:space="preserve">. </w:t>
      </w:r>
      <w:r w:rsidRPr="001A4B23">
        <w:rPr>
          <w:rFonts w:ascii="Times New Roman" w:hAnsi="Times New Roman" w:cs="Times New Roman"/>
          <w:sz w:val="28"/>
          <w:szCs w:val="28"/>
          <w:lang w:val="kk-KZ"/>
        </w:rPr>
        <w:t xml:space="preserve">Мұндай құбылыстар алынған </w:t>
      </w:r>
      <w:r w:rsidRPr="001A4B23">
        <w:rPr>
          <w:rFonts w:ascii="Times New Roman" w:hAnsi="Times New Roman" w:cs="Times New Roman"/>
          <w:sz w:val="28"/>
          <w:szCs w:val="28"/>
          <w:lang w:val="kk-KZ"/>
        </w:rPr>
        <w:lastRenderedPageBreak/>
        <w:t>материалдың физикалық қасиеттерінің айтарлықтай өзгеруіне әкелуі мүмкін</w:t>
      </w:r>
      <w:r w:rsidR="00F944E3" w:rsidRPr="001A4B23">
        <w:rPr>
          <w:rFonts w:ascii="Times New Roman" w:hAnsi="Times New Roman" w:cs="Times New Roman"/>
          <w:sz w:val="28"/>
          <w:szCs w:val="28"/>
          <w:lang w:val="kk-KZ"/>
        </w:rPr>
        <w:t xml:space="preserve">. </w:t>
      </w:r>
      <w:r w:rsidRPr="001A4B23">
        <w:rPr>
          <w:rFonts w:ascii="Times New Roman" w:hAnsi="Times New Roman" w:cs="Times New Roman"/>
          <w:sz w:val="28"/>
          <w:szCs w:val="28"/>
          <w:lang w:val="kk-KZ"/>
        </w:rPr>
        <w:t>Сондай</w:t>
      </w:r>
      <w:r w:rsidR="005A2DCD">
        <w:rPr>
          <w:rFonts w:ascii="Times New Roman" w:hAnsi="Times New Roman" w:cs="Times New Roman"/>
          <w:sz w:val="28"/>
          <w:szCs w:val="28"/>
          <w:lang w:val="kk-KZ"/>
        </w:rPr>
        <w:t>-</w:t>
      </w:r>
      <w:r w:rsidRPr="001A4B23">
        <w:rPr>
          <w:rFonts w:ascii="Times New Roman" w:hAnsi="Times New Roman" w:cs="Times New Roman"/>
          <w:sz w:val="28"/>
          <w:szCs w:val="28"/>
          <w:lang w:val="kk-KZ"/>
        </w:rPr>
        <w:t>ақ, құрылымның А және В позицияларын химиялық алмастыру катиондардың радиусына байланысты октаэдрлердің көлбеуіне айтарлықтай әсер етуі мүмкін</w:t>
      </w:r>
      <w:r w:rsidR="00F944E3" w:rsidRPr="001A4B23">
        <w:rPr>
          <w:rFonts w:ascii="Times New Roman" w:hAnsi="Times New Roman" w:cs="Times New Roman"/>
          <w:sz w:val="28"/>
          <w:szCs w:val="28"/>
          <w:lang w:val="kk-KZ"/>
        </w:rPr>
        <w:t xml:space="preserve"> [</w:t>
      </w:r>
      <w:r w:rsidR="001C7142" w:rsidRPr="00B87179">
        <w:rPr>
          <w:rFonts w:ascii="Times New Roman" w:hAnsi="Times New Roman" w:cs="Times New Roman"/>
          <w:sz w:val="28"/>
          <w:szCs w:val="28"/>
          <w:lang w:val="kk-KZ"/>
        </w:rPr>
        <w:t>3</w:t>
      </w:r>
      <w:r w:rsidR="00B87179" w:rsidRPr="00B87179">
        <w:rPr>
          <w:rFonts w:ascii="Times New Roman" w:hAnsi="Times New Roman" w:cs="Times New Roman"/>
          <w:sz w:val="28"/>
          <w:szCs w:val="28"/>
          <w:lang w:val="kk-KZ"/>
        </w:rPr>
        <w:t>7</w:t>
      </w:r>
      <w:r w:rsidR="00F944E3" w:rsidRPr="001A4B23">
        <w:rPr>
          <w:rFonts w:ascii="Times New Roman" w:hAnsi="Times New Roman" w:cs="Times New Roman"/>
          <w:sz w:val="28"/>
          <w:szCs w:val="28"/>
          <w:lang w:val="kk-KZ"/>
        </w:rPr>
        <w:t>].</w:t>
      </w:r>
    </w:p>
    <w:p w14:paraId="6D6A7903" w14:textId="66593B58" w:rsidR="00F944E3" w:rsidRPr="00B87179" w:rsidRDefault="001C3C0D" w:rsidP="00F944E3">
      <w:pPr>
        <w:spacing w:after="0" w:line="240" w:lineRule="auto"/>
        <w:ind w:firstLine="709"/>
        <w:jc w:val="both"/>
        <w:rPr>
          <w:rFonts w:ascii="Times New Roman" w:hAnsi="Times New Roman" w:cs="Times New Roman"/>
          <w:i/>
          <w:sz w:val="28"/>
          <w:szCs w:val="28"/>
          <w:lang w:val="kk-KZ"/>
        </w:rPr>
      </w:pPr>
      <w:r w:rsidRPr="001A4B23">
        <w:rPr>
          <w:rFonts w:ascii="Times New Roman" w:eastAsia="Times New Roman" w:hAnsi="Times New Roman" w:cs="Times New Roman"/>
          <w:bCs/>
          <w:i/>
          <w:sz w:val="28"/>
          <w:szCs w:val="28"/>
          <w:lang w:val="kk-KZ"/>
        </w:rPr>
        <w:t>B</w:t>
      </w:r>
      <w:r w:rsidR="00F944E3" w:rsidRPr="001A4B23">
        <w:rPr>
          <w:rFonts w:ascii="Times New Roman" w:eastAsia="Times New Roman" w:hAnsi="Times New Roman" w:cs="Times New Roman"/>
          <w:bCs/>
          <w:i/>
          <w:sz w:val="28"/>
          <w:szCs w:val="28"/>
          <w:lang w:val="kk-KZ"/>
        </w:rPr>
        <w:t>aTiO</w:t>
      </w:r>
      <w:r w:rsidR="00F944E3" w:rsidRPr="001A4B23">
        <w:rPr>
          <w:rFonts w:ascii="Cambria Math" w:eastAsia="Times New Roman" w:hAnsi="Cambria Math" w:cs="Cambria Math"/>
          <w:bCs/>
          <w:i/>
          <w:sz w:val="28"/>
          <w:szCs w:val="28"/>
          <w:lang w:val="kk-KZ"/>
        </w:rPr>
        <w:t>₃</w:t>
      </w:r>
      <w:r w:rsidR="0090497B">
        <w:rPr>
          <w:rFonts w:ascii="Times New Roman" w:eastAsia="Times New Roman" w:hAnsi="Times New Roman" w:cs="Times New Roman"/>
          <w:bCs/>
          <w:i/>
          <w:sz w:val="28"/>
          <w:szCs w:val="28"/>
          <w:lang w:val="kk-KZ"/>
        </w:rPr>
        <w:t xml:space="preserve"> қ</w:t>
      </w:r>
      <w:r w:rsidRPr="00B87179">
        <w:rPr>
          <w:rFonts w:ascii="Times New Roman" w:eastAsia="Times New Roman" w:hAnsi="Times New Roman" w:cs="Times New Roman"/>
          <w:bCs/>
          <w:i/>
          <w:sz w:val="28"/>
          <w:szCs w:val="28"/>
          <w:lang w:val="kk-KZ"/>
        </w:rPr>
        <w:t>ұрылымы</w:t>
      </w:r>
    </w:p>
    <w:p w14:paraId="3B144F43" w14:textId="647C5023" w:rsidR="00F228FE" w:rsidRPr="00F228FE" w:rsidRDefault="001C3C0D" w:rsidP="00F228FE">
      <w:pPr>
        <w:spacing w:after="0" w:line="240" w:lineRule="auto"/>
        <w:ind w:firstLine="709"/>
        <w:jc w:val="both"/>
        <w:rPr>
          <w:rFonts w:ascii="Times New Roman" w:eastAsia="Times New Roman" w:hAnsi="Times New Roman" w:cs="Times New Roman"/>
          <w:sz w:val="28"/>
          <w:szCs w:val="28"/>
          <w:lang w:val="kk-KZ"/>
        </w:rPr>
      </w:pPr>
      <w:r w:rsidRPr="00B87179">
        <w:rPr>
          <w:rFonts w:ascii="Times New Roman" w:eastAsia="Times New Roman" w:hAnsi="Times New Roman" w:cs="Times New Roman"/>
          <w:sz w:val="28"/>
          <w:szCs w:val="28"/>
          <w:lang w:val="kk-KZ"/>
        </w:rPr>
        <w:t xml:space="preserve">Барий титанаты </w:t>
      </w:r>
      <w:r w:rsidR="00F944E3" w:rsidRPr="00B87179">
        <w:rPr>
          <w:rFonts w:ascii="Times New Roman" w:eastAsia="Times New Roman" w:hAnsi="Times New Roman" w:cs="Times New Roman"/>
          <w:sz w:val="28"/>
          <w:szCs w:val="28"/>
          <w:lang w:val="kk-KZ"/>
        </w:rPr>
        <w:t>(BaTiO</w:t>
      </w:r>
      <w:r w:rsidR="00F944E3" w:rsidRPr="00B87179">
        <w:rPr>
          <w:rFonts w:ascii="Cambria Math" w:eastAsia="Times New Roman" w:hAnsi="Cambria Math" w:cs="Cambria Math"/>
          <w:sz w:val="28"/>
          <w:szCs w:val="28"/>
          <w:lang w:val="kk-KZ"/>
        </w:rPr>
        <w:t>₃</w:t>
      </w:r>
      <w:r w:rsidR="00F944E3" w:rsidRPr="00B87179">
        <w:rPr>
          <w:rFonts w:ascii="Times New Roman" w:eastAsia="Times New Roman" w:hAnsi="Times New Roman" w:cs="Times New Roman"/>
          <w:sz w:val="28"/>
          <w:szCs w:val="28"/>
          <w:lang w:val="kk-KZ"/>
        </w:rPr>
        <w:t xml:space="preserve">) </w:t>
      </w:r>
      <w:r w:rsidRPr="00B87179">
        <w:rPr>
          <w:rFonts w:ascii="Times New Roman" w:eastAsia="Times New Roman" w:hAnsi="Times New Roman" w:cs="Times New Roman"/>
          <w:sz w:val="28"/>
          <w:szCs w:val="28"/>
          <w:lang w:val="kk-KZ"/>
        </w:rPr>
        <w:t>перовскит тәрізді оксидтер класының өкілі</w:t>
      </w:r>
      <w:r w:rsidRPr="00EB1291">
        <w:rPr>
          <w:rFonts w:ascii="Times New Roman" w:eastAsia="Times New Roman" w:hAnsi="Times New Roman" w:cs="Times New Roman"/>
          <w:sz w:val="28"/>
          <w:szCs w:val="28"/>
          <w:lang w:val="kk-KZ"/>
        </w:rPr>
        <w:t xml:space="preserve"> болып табылады және жалпы формуласы</w:t>
      </w:r>
      <w:r w:rsidR="004F34DA" w:rsidRPr="00EB1291">
        <w:rPr>
          <w:rFonts w:ascii="Times New Roman" w:eastAsia="Times New Roman" w:hAnsi="Times New Roman" w:cs="Times New Roman"/>
          <w:sz w:val="28"/>
          <w:szCs w:val="28"/>
          <w:lang w:val="kk-KZ"/>
        </w:rPr>
        <w:t xml:space="preserve"> </w:t>
      </w:r>
      <w:r w:rsidR="00F944E3" w:rsidRPr="00EB1291">
        <w:rPr>
          <w:rFonts w:ascii="Times New Roman" w:eastAsia="Times New Roman" w:hAnsi="Times New Roman" w:cs="Times New Roman"/>
          <w:sz w:val="28"/>
          <w:szCs w:val="28"/>
          <w:lang w:val="kk-KZ"/>
        </w:rPr>
        <w:t>ABO</w:t>
      </w:r>
      <w:r w:rsidR="00F944E3" w:rsidRPr="00EB1291">
        <w:rPr>
          <w:rFonts w:ascii="Cambria Math" w:eastAsia="Times New Roman" w:hAnsi="Cambria Math" w:cs="Cambria Math"/>
          <w:sz w:val="28"/>
          <w:szCs w:val="28"/>
          <w:lang w:val="kk-KZ"/>
        </w:rPr>
        <w:t>₃</w:t>
      </w:r>
      <w:r w:rsidRPr="00EB1291">
        <w:rPr>
          <w:rFonts w:ascii="Times New Roman" w:eastAsia="Times New Roman" w:hAnsi="Times New Roman" w:cs="Times New Roman"/>
          <w:sz w:val="28"/>
          <w:szCs w:val="28"/>
          <w:lang w:val="kk-KZ"/>
        </w:rPr>
        <w:t xml:space="preserve"> бар перовскит құрылымында кристалданады</w:t>
      </w:r>
      <w:r w:rsidR="00F944E3" w:rsidRPr="00EB1291">
        <w:rPr>
          <w:rFonts w:ascii="Times New Roman" w:eastAsia="Times New Roman" w:hAnsi="Times New Roman" w:cs="Times New Roman"/>
          <w:sz w:val="28"/>
          <w:szCs w:val="28"/>
          <w:lang w:val="kk-KZ"/>
        </w:rPr>
        <w:t xml:space="preserve">. </w:t>
      </w:r>
      <w:r w:rsidR="002A4386" w:rsidRPr="00EB1291">
        <w:rPr>
          <w:rFonts w:ascii="Times New Roman" w:eastAsia="Times New Roman" w:hAnsi="Times New Roman" w:cs="Times New Roman"/>
          <w:sz w:val="28"/>
          <w:szCs w:val="28"/>
          <w:lang w:val="kk-KZ"/>
        </w:rPr>
        <w:t xml:space="preserve">Жоғары температурада </w:t>
      </w:r>
      <w:r w:rsidR="00F944E3" w:rsidRPr="00EB1291">
        <w:rPr>
          <w:rFonts w:ascii="Times New Roman" w:eastAsia="Times New Roman" w:hAnsi="Times New Roman" w:cs="Times New Roman"/>
          <w:sz w:val="28"/>
          <w:szCs w:val="28"/>
          <w:lang w:val="kk-KZ"/>
        </w:rPr>
        <w:t>(T &gt; 120°C)</w:t>
      </w:r>
      <w:r w:rsidR="002A4386" w:rsidRPr="00EB1291">
        <w:rPr>
          <w:rFonts w:ascii="Times New Roman" w:eastAsia="Times New Roman" w:hAnsi="Times New Roman" w:cs="Times New Roman"/>
          <w:sz w:val="28"/>
          <w:szCs w:val="28"/>
          <w:lang w:val="kk-KZ"/>
        </w:rPr>
        <w:t xml:space="preserve"> кубтық</w:t>
      </w:r>
      <w:r w:rsidR="00F944E3" w:rsidRPr="00EB1291">
        <w:rPr>
          <w:rFonts w:ascii="Times New Roman" w:eastAsia="Times New Roman" w:hAnsi="Times New Roman" w:cs="Times New Roman"/>
          <w:sz w:val="28"/>
          <w:szCs w:val="28"/>
          <w:lang w:val="kk-KZ"/>
        </w:rPr>
        <w:t xml:space="preserve"> </w:t>
      </w:r>
      <w:r w:rsidR="002A4386" w:rsidRPr="00EB1291">
        <w:rPr>
          <w:rFonts w:ascii="Times New Roman" w:eastAsia="Times New Roman" w:hAnsi="Times New Roman" w:cs="Times New Roman"/>
          <w:sz w:val="28"/>
          <w:szCs w:val="28"/>
          <w:lang w:val="kk-KZ"/>
        </w:rPr>
        <w:t>фазада болады</w:t>
      </w:r>
      <w:r w:rsidR="00F228FE">
        <w:rPr>
          <w:rFonts w:ascii="Times New Roman" w:eastAsia="Times New Roman" w:hAnsi="Times New Roman" w:cs="Times New Roman"/>
          <w:sz w:val="28"/>
          <w:szCs w:val="28"/>
          <w:lang w:val="kk-KZ"/>
        </w:rPr>
        <w:t xml:space="preserve"> </w:t>
      </w:r>
      <w:r w:rsidR="00F944E3" w:rsidRPr="00EB1291">
        <w:rPr>
          <w:rFonts w:ascii="Times New Roman" w:eastAsia="Times New Roman" w:hAnsi="Times New Roman" w:cs="Times New Roman"/>
          <w:sz w:val="28"/>
          <w:szCs w:val="28"/>
          <w:lang w:val="kk-KZ"/>
        </w:rPr>
        <w:t>(Pm3̅m</w:t>
      </w:r>
      <w:r w:rsidR="002A4386" w:rsidRPr="00EB1291">
        <w:rPr>
          <w:rFonts w:ascii="Times New Roman" w:hAnsi="Times New Roman" w:cs="Times New Roman"/>
          <w:lang w:val="kk-KZ"/>
        </w:rPr>
        <w:t xml:space="preserve"> </w:t>
      </w:r>
      <w:r w:rsidR="002A4386" w:rsidRPr="00EB1291">
        <w:rPr>
          <w:rFonts w:ascii="Times New Roman" w:eastAsia="Times New Roman" w:hAnsi="Times New Roman" w:cs="Times New Roman"/>
          <w:sz w:val="28"/>
          <w:szCs w:val="28"/>
          <w:lang w:val="kk-KZ"/>
        </w:rPr>
        <w:t>кеңістіктік топ</w:t>
      </w:r>
      <w:r w:rsidR="00F944E3" w:rsidRPr="00EB1291">
        <w:rPr>
          <w:rFonts w:ascii="Times New Roman" w:eastAsia="Times New Roman" w:hAnsi="Times New Roman" w:cs="Times New Roman"/>
          <w:sz w:val="28"/>
          <w:szCs w:val="28"/>
          <w:lang w:val="kk-KZ"/>
        </w:rPr>
        <w:t xml:space="preserve">), </w:t>
      </w:r>
      <w:r w:rsidR="002A4386" w:rsidRPr="00EB1291">
        <w:rPr>
          <w:rFonts w:ascii="Times New Roman" w:eastAsia="Times New Roman" w:hAnsi="Times New Roman" w:cs="Times New Roman"/>
          <w:sz w:val="28"/>
          <w:szCs w:val="28"/>
          <w:lang w:val="kk-KZ"/>
        </w:rPr>
        <w:t>мұндағы</w:t>
      </w:r>
      <w:r w:rsidR="00F944E3" w:rsidRPr="00EB1291">
        <w:rPr>
          <w:rFonts w:ascii="Times New Roman" w:eastAsia="Times New Roman" w:hAnsi="Times New Roman" w:cs="Times New Roman"/>
          <w:sz w:val="28"/>
          <w:szCs w:val="28"/>
          <w:lang w:val="kk-KZ"/>
        </w:rPr>
        <w:t xml:space="preserve"> Ba²</w:t>
      </w:r>
      <w:r w:rsidR="00F944E3" w:rsidRPr="00EB1291">
        <w:rPr>
          <w:rFonts w:ascii="Cambria Math" w:eastAsia="Times New Roman" w:hAnsi="Cambria Math" w:cs="Cambria Math"/>
          <w:sz w:val="28"/>
          <w:szCs w:val="28"/>
          <w:lang w:val="kk-KZ"/>
        </w:rPr>
        <w:t>⁺</w:t>
      </w:r>
      <w:r w:rsidR="00F944E3" w:rsidRPr="00EB1291">
        <w:rPr>
          <w:rFonts w:ascii="Times New Roman" w:eastAsia="Times New Roman" w:hAnsi="Times New Roman" w:cs="Times New Roman"/>
          <w:sz w:val="28"/>
          <w:szCs w:val="28"/>
          <w:lang w:val="kk-KZ"/>
        </w:rPr>
        <w:t xml:space="preserve"> </w:t>
      </w:r>
      <w:r w:rsidR="002A4386" w:rsidRPr="00EB1291">
        <w:rPr>
          <w:rFonts w:ascii="Times New Roman" w:eastAsia="Times New Roman" w:hAnsi="Times New Roman" w:cs="Times New Roman"/>
          <w:sz w:val="28"/>
          <w:szCs w:val="28"/>
          <w:lang w:val="kk-KZ"/>
        </w:rPr>
        <w:t>бірлік ұяшықтың бұрыштарында орналасады</w:t>
      </w:r>
      <w:r w:rsidR="00F944E3" w:rsidRPr="00EB1291">
        <w:rPr>
          <w:rFonts w:ascii="Times New Roman" w:eastAsia="Times New Roman" w:hAnsi="Times New Roman" w:cs="Times New Roman"/>
          <w:sz w:val="28"/>
          <w:szCs w:val="28"/>
          <w:lang w:val="kk-KZ"/>
        </w:rPr>
        <w:t>, Ti</w:t>
      </w:r>
      <w:r w:rsidR="00F944E3" w:rsidRPr="00EB1291">
        <w:rPr>
          <w:rFonts w:ascii="Cambria Math" w:eastAsia="Times New Roman" w:hAnsi="Cambria Math" w:cs="Cambria Math"/>
          <w:sz w:val="28"/>
          <w:szCs w:val="28"/>
          <w:lang w:val="kk-KZ"/>
        </w:rPr>
        <w:t>⁴⁺</w:t>
      </w:r>
      <w:r w:rsidR="00F944E3" w:rsidRPr="00EB1291">
        <w:rPr>
          <w:rFonts w:ascii="Times New Roman" w:eastAsia="Times New Roman" w:hAnsi="Times New Roman" w:cs="Times New Roman"/>
          <w:sz w:val="28"/>
          <w:szCs w:val="28"/>
          <w:lang w:val="kk-KZ"/>
        </w:rPr>
        <w:t xml:space="preserve"> </w:t>
      </w:r>
      <w:r w:rsidR="005A2DCD">
        <w:rPr>
          <w:rFonts w:ascii="Times New Roman" w:eastAsia="Times New Roman" w:hAnsi="Times New Roman" w:cs="Times New Roman"/>
          <w:sz w:val="28"/>
          <w:szCs w:val="28"/>
          <w:lang w:val="kk-KZ"/>
        </w:rPr>
        <w:t xml:space="preserve">‒ </w:t>
      </w:r>
      <w:r w:rsidR="00F944E3" w:rsidRPr="00EB1291">
        <w:rPr>
          <w:rFonts w:ascii="Times New Roman" w:eastAsia="Times New Roman" w:hAnsi="Times New Roman" w:cs="Times New Roman"/>
          <w:sz w:val="28"/>
          <w:szCs w:val="28"/>
          <w:lang w:val="kk-KZ"/>
        </w:rPr>
        <w:t>TiO</w:t>
      </w:r>
      <w:r w:rsidR="00F944E3" w:rsidRPr="00EB1291">
        <w:rPr>
          <w:rFonts w:ascii="Cambria Math" w:eastAsia="Times New Roman" w:hAnsi="Cambria Math" w:cs="Cambria Math"/>
          <w:sz w:val="28"/>
          <w:szCs w:val="28"/>
          <w:lang w:val="kk-KZ"/>
        </w:rPr>
        <w:t>₆</w:t>
      </w:r>
      <w:r w:rsidR="002A4386" w:rsidRPr="00EB1291">
        <w:rPr>
          <w:rFonts w:ascii="Times New Roman" w:eastAsia="Times New Roman" w:hAnsi="Times New Roman" w:cs="Times New Roman"/>
          <w:sz w:val="28"/>
          <w:szCs w:val="28"/>
          <w:lang w:val="kk-KZ"/>
        </w:rPr>
        <w:t xml:space="preserve"> октаэдрінің ортасында, </w:t>
      </w:r>
      <w:r w:rsidR="00F944E3" w:rsidRPr="00EB1291">
        <w:rPr>
          <w:rFonts w:ascii="Times New Roman" w:eastAsia="Times New Roman" w:hAnsi="Times New Roman" w:cs="Times New Roman"/>
          <w:sz w:val="28"/>
          <w:szCs w:val="28"/>
          <w:lang w:val="kk-KZ"/>
        </w:rPr>
        <w:t xml:space="preserve"> </w:t>
      </w:r>
      <w:r w:rsidR="002A4386" w:rsidRPr="00EB1291">
        <w:rPr>
          <w:rFonts w:ascii="Times New Roman" w:eastAsia="Times New Roman" w:hAnsi="Times New Roman" w:cs="Times New Roman"/>
          <w:sz w:val="28"/>
          <w:szCs w:val="28"/>
          <w:lang w:val="kk-KZ"/>
        </w:rPr>
        <w:t>ал</w:t>
      </w:r>
      <w:r w:rsidR="00F944E3" w:rsidRPr="00EB1291">
        <w:rPr>
          <w:rFonts w:ascii="Times New Roman" w:eastAsia="Times New Roman" w:hAnsi="Times New Roman" w:cs="Times New Roman"/>
          <w:sz w:val="28"/>
          <w:szCs w:val="28"/>
          <w:lang w:val="kk-KZ"/>
        </w:rPr>
        <w:t xml:space="preserve"> O²</w:t>
      </w:r>
      <w:r w:rsidR="00F944E3" w:rsidRPr="00EB1291">
        <w:rPr>
          <w:rFonts w:ascii="Cambria Math" w:eastAsia="Times New Roman" w:hAnsi="Cambria Math" w:cs="Cambria Math"/>
          <w:sz w:val="28"/>
          <w:szCs w:val="28"/>
          <w:lang w:val="kk-KZ"/>
        </w:rPr>
        <w:t>⁻</w:t>
      </w:r>
      <w:r w:rsidR="00F944E3" w:rsidRPr="00EB1291">
        <w:rPr>
          <w:rFonts w:ascii="Times New Roman" w:eastAsia="Times New Roman" w:hAnsi="Times New Roman" w:cs="Times New Roman"/>
          <w:sz w:val="28"/>
          <w:szCs w:val="28"/>
          <w:lang w:val="kk-KZ"/>
        </w:rPr>
        <w:t xml:space="preserve"> </w:t>
      </w:r>
      <w:r w:rsidR="002A4386" w:rsidRPr="00EB1291">
        <w:rPr>
          <w:rFonts w:ascii="Times New Roman" w:eastAsia="Times New Roman" w:hAnsi="Times New Roman" w:cs="Times New Roman"/>
          <w:sz w:val="28"/>
          <w:szCs w:val="28"/>
          <w:lang w:val="kk-KZ"/>
        </w:rPr>
        <w:t>иондары бірлік ұяшық беттерінің орталықтарында орналасқан</w:t>
      </w:r>
      <w:r w:rsidR="00F228FE">
        <w:rPr>
          <w:rFonts w:ascii="Times New Roman" w:eastAsia="Times New Roman" w:hAnsi="Times New Roman" w:cs="Times New Roman"/>
          <w:sz w:val="28"/>
          <w:szCs w:val="28"/>
          <w:lang w:val="kk-KZ"/>
        </w:rPr>
        <w:t>.</w:t>
      </w:r>
      <w:r w:rsidR="00F228FE" w:rsidRPr="00F228FE">
        <w:rPr>
          <w:rFonts w:ascii="Times New Roman" w:eastAsia="Times New Roman" w:hAnsi="Times New Roman" w:cs="Times New Roman"/>
          <w:sz w:val="28"/>
          <w:szCs w:val="28"/>
          <w:lang w:val="kk-KZ"/>
        </w:rPr>
        <w:t xml:space="preserve"> 1.2</w:t>
      </w:r>
      <w:r w:rsidR="00791C33">
        <w:rPr>
          <w:rFonts w:ascii="Times New Roman" w:eastAsia="Times New Roman" w:hAnsi="Times New Roman" w:cs="Times New Roman"/>
          <w:sz w:val="28"/>
          <w:szCs w:val="28"/>
          <w:lang w:val="kk-KZ"/>
        </w:rPr>
        <w:t>-</w:t>
      </w:r>
      <w:r w:rsidR="00F228FE" w:rsidRPr="00F228FE">
        <w:rPr>
          <w:rFonts w:ascii="Times New Roman" w:eastAsia="Times New Roman" w:hAnsi="Times New Roman" w:cs="Times New Roman"/>
          <w:sz w:val="28"/>
          <w:szCs w:val="28"/>
          <w:lang w:val="kk-KZ"/>
        </w:rPr>
        <w:t xml:space="preserve"> </w:t>
      </w:r>
      <w:r w:rsidR="00F228FE">
        <w:rPr>
          <w:rFonts w:ascii="Times New Roman" w:eastAsia="Times New Roman" w:hAnsi="Times New Roman" w:cs="Times New Roman"/>
          <w:sz w:val="28"/>
          <w:szCs w:val="28"/>
          <w:lang w:val="kk-KZ"/>
        </w:rPr>
        <w:t>кестеде</w:t>
      </w:r>
      <w:r w:rsidR="00F228FE" w:rsidRPr="00F228FE">
        <w:rPr>
          <w:rFonts w:ascii="Times New Roman" w:eastAsia="Times New Roman" w:hAnsi="Times New Roman" w:cs="Times New Roman"/>
          <w:sz w:val="28"/>
          <w:szCs w:val="28"/>
          <w:lang w:val="kk-KZ"/>
        </w:rPr>
        <w:t xml:space="preserve"> BaTiO</w:t>
      </w:r>
      <w:r w:rsidR="00F228FE" w:rsidRPr="00F228FE">
        <w:rPr>
          <w:rFonts w:ascii="Times New Roman" w:eastAsia="Times New Roman" w:hAnsi="Times New Roman" w:cs="Times New Roman"/>
          <w:sz w:val="28"/>
          <w:szCs w:val="28"/>
          <w:vertAlign w:val="subscript"/>
          <w:lang w:val="kk-KZ"/>
        </w:rPr>
        <w:t>3</w:t>
      </w:r>
      <w:r w:rsidR="00F228FE" w:rsidRPr="00F228FE">
        <w:rPr>
          <w:rFonts w:ascii="Times New Roman" w:eastAsia="Times New Roman" w:hAnsi="Times New Roman" w:cs="Times New Roman"/>
          <w:sz w:val="28"/>
          <w:szCs w:val="28"/>
          <w:lang w:val="kk-KZ"/>
        </w:rPr>
        <w:t xml:space="preserve"> төрт фазасының тор параметрлері мен көлемі бойынша</w:t>
      </w:r>
      <w:r w:rsidR="00791C33" w:rsidRPr="00791C33">
        <w:rPr>
          <w:rFonts w:hint="cs"/>
          <w:lang w:val="kk-KZ"/>
        </w:rPr>
        <w:t xml:space="preserve"> </w:t>
      </w:r>
      <w:r w:rsidR="00791C33" w:rsidRPr="00791C33">
        <w:rPr>
          <w:rFonts w:ascii="Times New Roman" w:eastAsia="Times New Roman" w:hAnsi="Times New Roman" w:cs="Times New Roman" w:hint="cs"/>
          <w:sz w:val="28"/>
          <w:szCs w:val="28"/>
          <w:lang w:val="kk-KZ"/>
        </w:rPr>
        <w:t>т</w:t>
      </w:r>
      <w:r w:rsidR="00791C33" w:rsidRPr="00791C33">
        <w:rPr>
          <w:rFonts w:ascii="Times New Roman" w:eastAsia="Times New Roman" w:hAnsi="Times New Roman" w:cs="Times New Roman"/>
          <w:sz w:val="28"/>
          <w:szCs w:val="28"/>
          <w:lang w:val="kk-KZ"/>
        </w:rPr>
        <w:t>ә</w:t>
      </w:r>
      <w:r w:rsidR="00791C33" w:rsidRPr="00791C33">
        <w:rPr>
          <w:rFonts w:ascii="Times New Roman" w:eastAsia="Times New Roman" w:hAnsi="Times New Roman" w:cs="Times New Roman" w:hint="cs"/>
          <w:sz w:val="28"/>
          <w:szCs w:val="28"/>
          <w:lang w:val="kk-KZ"/>
        </w:rPr>
        <w:t>жирбелік</w:t>
      </w:r>
      <w:r w:rsidR="00F228FE" w:rsidRPr="00F228FE">
        <w:rPr>
          <w:rFonts w:ascii="Times New Roman" w:eastAsia="Times New Roman" w:hAnsi="Times New Roman" w:cs="Times New Roman"/>
          <w:sz w:val="28"/>
          <w:szCs w:val="28"/>
          <w:lang w:val="kk-KZ"/>
        </w:rPr>
        <w:t xml:space="preserve"> деректер</w:t>
      </w:r>
      <w:r w:rsidR="00F228FE">
        <w:rPr>
          <w:rFonts w:ascii="Times New Roman" w:eastAsia="Times New Roman" w:hAnsi="Times New Roman" w:cs="Times New Roman"/>
          <w:sz w:val="28"/>
          <w:szCs w:val="28"/>
          <w:lang w:val="kk-KZ"/>
        </w:rPr>
        <w:t xml:space="preserve"> келтірілген</w:t>
      </w:r>
      <w:r w:rsidR="00F228FE" w:rsidRPr="00F228FE">
        <w:rPr>
          <w:rFonts w:ascii="Times New Roman" w:eastAsia="Times New Roman" w:hAnsi="Times New Roman" w:cs="Times New Roman"/>
          <w:sz w:val="28"/>
          <w:szCs w:val="28"/>
          <w:lang w:val="kk-KZ"/>
        </w:rPr>
        <w:t>.</w:t>
      </w:r>
    </w:p>
    <w:p w14:paraId="2B702C7E" w14:textId="4598E32D" w:rsidR="00F228FE" w:rsidRDefault="00F228FE" w:rsidP="00F944E3">
      <w:pPr>
        <w:spacing w:after="0" w:line="240" w:lineRule="auto"/>
        <w:ind w:firstLine="709"/>
        <w:jc w:val="both"/>
        <w:rPr>
          <w:rFonts w:ascii="Times New Roman" w:eastAsia="Times New Roman" w:hAnsi="Times New Roman" w:cs="Times New Roman"/>
          <w:sz w:val="28"/>
          <w:szCs w:val="28"/>
          <w:lang w:val="kk-KZ"/>
        </w:rPr>
      </w:pPr>
    </w:p>
    <w:p w14:paraId="3F848B0B" w14:textId="70FD7B07" w:rsidR="00F944E3" w:rsidRDefault="002A4386" w:rsidP="00EB129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5A2DCD">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 xml:space="preserve"> </w:t>
      </w:r>
      <w:r w:rsidR="005A2DC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F944E3" w:rsidRPr="00774B53">
        <w:rPr>
          <w:rFonts w:ascii="Times New Roman" w:eastAsia="Times New Roman" w:hAnsi="Times New Roman" w:cs="Times New Roman"/>
          <w:sz w:val="28"/>
          <w:szCs w:val="28"/>
          <w:lang w:val="kk-KZ"/>
        </w:rPr>
        <w:t>BaTiO</w:t>
      </w:r>
      <w:r w:rsidR="00F944E3" w:rsidRPr="00774B53">
        <w:rPr>
          <w:rFonts w:ascii="Times New Roman" w:eastAsia="Times New Roman" w:hAnsi="Times New Roman" w:cs="Times New Roman"/>
          <w:sz w:val="28"/>
          <w:szCs w:val="28"/>
          <w:vertAlign w:val="subscript"/>
          <w:lang w:val="kk-KZ"/>
        </w:rPr>
        <w:t>3</w:t>
      </w:r>
      <w:r>
        <w:rPr>
          <w:rFonts w:ascii="Times New Roman" w:eastAsia="Times New Roman" w:hAnsi="Times New Roman" w:cs="Times New Roman"/>
          <w:sz w:val="28"/>
          <w:szCs w:val="28"/>
          <w:lang w:val="kk-KZ"/>
        </w:rPr>
        <w:t xml:space="preserve"> т</w:t>
      </w:r>
      <w:r w:rsidRPr="002A4386">
        <w:rPr>
          <w:rFonts w:ascii="Times New Roman" w:eastAsia="Times New Roman" w:hAnsi="Times New Roman" w:cs="Times New Roman"/>
          <w:sz w:val="28"/>
          <w:szCs w:val="28"/>
          <w:lang w:val="kk-KZ"/>
        </w:rPr>
        <w:t xml:space="preserve">өрт фазасының тор параметрлері мен көлемі </w:t>
      </w:r>
      <w:r w:rsidR="00F228FE">
        <w:rPr>
          <w:rFonts w:ascii="Times New Roman" w:eastAsia="Times New Roman" w:hAnsi="Times New Roman" w:cs="Times New Roman"/>
          <w:sz w:val="28"/>
          <w:szCs w:val="28"/>
          <w:lang w:val="kk-KZ"/>
        </w:rPr>
        <w:t xml:space="preserve">бойынша </w:t>
      </w:r>
      <w:r w:rsidR="000918C9">
        <w:rPr>
          <w:rFonts w:ascii="Times New Roman" w:eastAsia="Times New Roman" w:hAnsi="Times New Roman" w:cs="Times New Roman"/>
          <w:sz w:val="28"/>
          <w:szCs w:val="28"/>
          <w:lang w:val="kk-KZ"/>
        </w:rPr>
        <w:t xml:space="preserve">   </w:t>
      </w:r>
      <w:r w:rsidR="000918C9" w:rsidRPr="000918C9">
        <w:rPr>
          <w:rFonts w:ascii="Times New Roman" w:eastAsia="Times New Roman" w:hAnsi="Times New Roman" w:cs="Times New Roman" w:hint="cs"/>
          <w:sz w:val="28"/>
          <w:szCs w:val="28"/>
          <w:lang w:val="kk-KZ"/>
        </w:rPr>
        <w:t>т</w:t>
      </w:r>
      <w:r w:rsidR="000918C9" w:rsidRPr="000918C9">
        <w:rPr>
          <w:rFonts w:ascii="Times New Roman" w:eastAsia="Times New Roman" w:hAnsi="Times New Roman" w:cs="Times New Roman"/>
          <w:sz w:val="28"/>
          <w:szCs w:val="28"/>
          <w:lang w:val="kk-KZ"/>
        </w:rPr>
        <w:t>ә</w:t>
      </w:r>
      <w:r w:rsidR="000918C9" w:rsidRPr="000918C9">
        <w:rPr>
          <w:rFonts w:ascii="Times New Roman" w:eastAsia="Times New Roman" w:hAnsi="Times New Roman" w:cs="Times New Roman" w:hint="cs"/>
          <w:sz w:val="28"/>
          <w:szCs w:val="28"/>
          <w:lang w:val="kk-KZ"/>
        </w:rPr>
        <w:t>жирбелік</w:t>
      </w:r>
      <w:r w:rsidR="000918C9">
        <w:rPr>
          <w:rFonts w:ascii="Times New Roman" w:eastAsia="Times New Roman" w:hAnsi="Times New Roman" w:cs="Times New Roman"/>
          <w:sz w:val="28"/>
          <w:szCs w:val="28"/>
          <w:lang w:val="kk-KZ"/>
        </w:rPr>
        <w:t xml:space="preserve"> </w:t>
      </w:r>
      <w:r w:rsidR="00F228FE">
        <w:rPr>
          <w:rFonts w:ascii="Times New Roman" w:eastAsia="Times New Roman" w:hAnsi="Times New Roman" w:cs="Times New Roman"/>
          <w:sz w:val="28"/>
          <w:szCs w:val="28"/>
          <w:lang w:val="kk-KZ"/>
        </w:rPr>
        <w:t>деректер</w:t>
      </w:r>
    </w:p>
    <w:p w14:paraId="304F8F5C" w14:textId="77777777" w:rsidR="002A4386" w:rsidRPr="002A4386" w:rsidRDefault="002A4386" w:rsidP="00F944E3">
      <w:pPr>
        <w:spacing w:after="0" w:line="240" w:lineRule="auto"/>
        <w:ind w:firstLine="709"/>
        <w:jc w:val="both"/>
        <w:rPr>
          <w:rFonts w:ascii="Times New Roman" w:hAnsi="Times New Roman" w:cs="Times New Roman"/>
          <w:lang w:val="kk-KZ"/>
        </w:rPr>
      </w:pPr>
    </w:p>
    <w:tbl>
      <w:tblPr>
        <w:tblStyle w:val="a7"/>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1340"/>
        <w:gridCol w:w="1340"/>
        <w:gridCol w:w="1094"/>
        <w:gridCol w:w="1588"/>
        <w:gridCol w:w="1569"/>
      </w:tblGrid>
      <w:tr w:rsidR="00F944E3" w:rsidRPr="005A2DCD" w14:paraId="58AC59A9" w14:textId="77777777" w:rsidTr="005A2DCD">
        <w:trPr>
          <w:trHeight w:val="300"/>
          <w:jc w:val="center"/>
        </w:trPr>
        <w:tc>
          <w:tcPr>
            <w:tcW w:w="2765" w:type="dxa"/>
            <w:tcMar>
              <w:left w:w="108" w:type="dxa"/>
              <w:right w:w="108" w:type="dxa"/>
            </w:tcMar>
          </w:tcPr>
          <w:p w14:paraId="5AD705E1"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Фаза</w:t>
            </w:r>
          </w:p>
        </w:tc>
        <w:tc>
          <w:tcPr>
            <w:tcW w:w="1340" w:type="dxa"/>
            <w:tcMar>
              <w:left w:w="108" w:type="dxa"/>
              <w:right w:w="108" w:type="dxa"/>
            </w:tcMar>
          </w:tcPr>
          <w:p w14:paraId="06095D43"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a[Ả]</w:t>
            </w:r>
          </w:p>
        </w:tc>
        <w:tc>
          <w:tcPr>
            <w:tcW w:w="1340" w:type="dxa"/>
            <w:tcMar>
              <w:left w:w="108" w:type="dxa"/>
              <w:right w:w="108" w:type="dxa"/>
            </w:tcMar>
          </w:tcPr>
          <w:p w14:paraId="304B829F"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Calibri" w:hAnsi="Times New Roman" w:cs="Times New Roman"/>
                <w:sz w:val="28"/>
                <w:szCs w:val="28"/>
                <w:lang w:val="kk-KZ"/>
              </w:rPr>
              <w:t>b[</w:t>
            </w:r>
            <w:r w:rsidRPr="008763B7">
              <w:rPr>
                <w:rFonts w:ascii="Times New Roman" w:eastAsia="Times New Roman" w:hAnsi="Times New Roman" w:cs="Times New Roman"/>
                <w:sz w:val="28"/>
                <w:szCs w:val="28"/>
                <w:lang w:val="kk-KZ"/>
              </w:rPr>
              <w:t>Ả</w:t>
            </w:r>
            <w:r w:rsidRPr="008763B7">
              <w:rPr>
                <w:rFonts w:ascii="Times New Roman" w:eastAsia="Calibri" w:hAnsi="Times New Roman" w:cs="Times New Roman"/>
                <w:sz w:val="28"/>
                <w:szCs w:val="28"/>
                <w:lang w:val="kk-KZ"/>
              </w:rPr>
              <w:t>]</w:t>
            </w:r>
          </w:p>
        </w:tc>
        <w:tc>
          <w:tcPr>
            <w:tcW w:w="1094" w:type="dxa"/>
            <w:tcMar>
              <w:left w:w="108" w:type="dxa"/>
              <w:right w:w="108" w:type="dxa"/>
            </w:tcMar>
          </w:tcPr>
          <w:p w14:paraId="5BDED8D7"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Calibri" w:hAnsi="Times New Roman" w:cs="Times New Roman"/>
                <w:sz w:val="28"/>
                <w:szCs w:val="28"/>
                <w:lang w:val="kk-KZ"/>
              </w:rPr>
              <w:t>c[Ả]</w:t>
            </w:r>
          </w:p>
        </w:tc>
        <w:tc>
          <w:tcPr>
            <w:tcW w:w="1588" w:type="dxa"/>
            <w:tcMar>
              <w:left w:w="108" w:type="dxa"/>
              <w:right w:w="108" w:type="dxa"/>
            </w:tcMar>
          </w:tcPr>
          <w:p w14:paraId="0F318A19"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en-US"/>
              </w:rPr>
              <w:t>α</w:t>
            </w:r>
            <w:r w:rsidRPr="008763B7">
              <w:rPr>
                <w:rFonts w:ascii="Times New Roman" w:eastAsia="Times New Roman" w:hAnsi="Times New Roman" w:cs="Times New Roman"/>
                <w:sz w:val="28"/>
                <w:szCs w:val="28"/>
                <w:lang w:val="kk-KZ"/>
              </w:rPr>
              <w:t>=</w:t>
            </w:r>
            <w:r w:rsidRPr="008763B7">
              <w:rPr>
                <w:rFonts w:ascii="Times New Roman" w:eastAsia="Times New Roman" w:hAnsi="Times New Roman" w:cs="Times New Roman"/>
                <w:sz w:val="28"/>
                <w:szCs w:val="28"/>
              </w:rPr>
              <w:t>β</w:t>
            </w:r>
            <w:r w:rsidRPr="008763B7">
              <w:rPr>
                <w:rFonts w:ascii="Times New Roman" w:eastAsia="Times New Roman" w:hAnsi="Times New Roman" w:cs="Times New Roman"/>
                <w:sz w:val="28"/>
                <w:szCs w:val="28"/>
                <w:lang w:val="kk-KZ"/>
              </w:rPr>
              <w:t>=ɣ[</w:t>
            </w:r>
            <w:r w:rsidRPr="008763B7">
              <w:rPr>
                <w:rFonts w:ascii="Times New Roman" w:eastAsia="Times New Roman" w:hAnsi="Times New Roman" w:cs="Times New Roman"/>
                <w:sz w:val="28"/>
                <w:szCs w:val="28"/>
                <w:vertAlign w:val="superscript"/>
                <w:lang w:val="kk-KZ"/>
              </w:rPr>
              <w:t>o</w:t>
            </w:r>
            <w:r w:rsidRPr="008763B7">
              <w:rPr>
                <w:rFonts w:ascii="Times New Roman" w:eastAsia="Times New Roman" w:hAnsi="Times New Roman" w:cs="Times New Roman"/>
                <w:sz w:val="28"/>
                <w:szCs w:val="28"/>
                <w:lang w:val="kk-KZ"/>
              </w:rPr>
              <w:t>]</w:t>
            </w:r>
          </w:p>
        </w:tc>
        <w:tc>
          <w:tcPr>
            <w:tcW w:w="1569" w:type="dxa"/>
            <w:tcMar>
              <w:left w:w="108" w:type="dxa"/>
              <w:right w:w="108" w:type="dxa"/>
            </w:tcMar>
          </w:tcPr>
          <w:p w14:paraId="7A8B9A53" w14:textId="4266107B" w:rsidR="00F944E3" w:rsidRPr="008763B7" w:rsidRDefault="002A4386"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Көлем</w:t>
            </w:r>
            <w:r w:rsidR="00F944E3" w:rsidRPr="008763B7">
              <w:rPr>
                <w:rFonts w:ascii="Times New Roman" w:eastAsia="Times New Roman" w:hAnsi="Times New Roman" w:cs="Times New Roman"/>
                <w:sz w:val="28"/>
                <w:szCs w:val="28"/>
                <w:lang w:val="kk-KZ"/>
              </w:rPr>
              <w:t>[Ả 3]</w:t>
            </w:r>
          </w:p>
        </w:tc>
      </w:tr>
      <w:tr w:rsidR="00F944E3" w:rsidRPr="005A2DCD" w14:paraId="11A78173" w14:textId="77777777" w:rsidTr="005A2DCD">
        <w:trPr>
          <w:trHeight w:val="300"/>
          <w:jc w:val="center"/>
        </w:trPr>
        <w:tc>
          <w:tcPr>
            <w:tcW w:w="2765" w:type="dxa"/>
            <w:tcMar>
              <w:left w:w="108" w:type="dxa"/>
              <w:right w:w="108" w:type="dxa"/>
            </w:tcMar>
          </w:tcPr>
          <w:p w14:paraId="66F89DCE" w14:textId="5C1C19D7" w:rsidR="00F944E3" w:rsidRPr="008763B7" w:rsidRDefault="002A4386" w:rsidP="00B87179">
            <w:pPr>
              <w:jc w:val="both"/>
              <w:rPr>
                <w:rFonts w:ascii="Times New Roman" w:eastAsia="Times New Roman" w:hAnsi="Times New Roman" w:cs="Times New Roman"/>
                <w:sz w:val="28"/>
                <w:szCs w:val="28"/>
                <w:lang w:val="kk-KZ"/>
              </w:rPr>
            </w:pPr>
            <w:r w:rsidRPr="008763B7">
              <w:rPr>
                <w:rFonts w:ascii="Times New Roman" w:eastAsia="Times New Roman" w:hAnsi="Times New Roman" w:cs="Times New Roman"/>
                <w:sz w:val="28"/>
                <w:szCs w:val="28"/>
                <w:lang w:val="kk-KZ"/>
              </w:rPr>
              <w:t>Кубтық</w:t>
            </w:r>
            <w:r w:rsidR="00F944E3" w:rsidRPr="008763B7">
              <w:rPr>
                <w:rFonts w:ascii="Times New Roman" w:hAnsi="Times New Roman" w:cs="Times New Roman"/>
                <w:sz w:val="28"/>
                <w:szCs w:val="28"/>
                <w:lang w:val="kk-KZ"/>
              </w:rPr>
              <w:t xml:space="preserve"> </w:t>
            </w:r>
          </w:p>
        </w:tc>
        <w:tc>
          <w:tcPr>
            <w:tcW w:w="1340" w:type="dxa"/>
            <w:tcMar>
              <w:left w:w="108" w:type="dxa"/>
              <w:right w:w="108" w:type="dxa"/>
            </w:tcMar>
          </w:tcPr>
          <w:p w14:paraId="6ACAD9E0"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4.008</w:t>
            </w:r>
          </w:p>
        </w:tc>
        <w:tc>
          <w:tcPr>
            <w:tcW w:w="1340" w:type="dxa"/>
            <w:tcMar>
              <w:left w:w="108" w:type="dxa"/>
              <w:right w:w="108" w:type="dxa"/>
            </w:tcMar>
          </w:tcPr>
          <w:p w14:paraId="031551C0"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4.008</w:t>
            </w:r>
          </w:p>
        </w:tc>
        <w:tc>
          <w:tcPr>
            <w:tcW w:w="1094" w:type="dxa"/>
            <w:tcMar>
              <w:left w:w="108" w:type="dxa"/>
              <w:right w:w="108" w:type="dxa"/>
            </w:tcMar>
          </w:tcPr>
          <w:p w14:paraId="63EDF177"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4.008</w:t>
            </w:r>
          </w:p>
        </w:tc>
        <w:tc>
          <w:tcPr>
            <w:tcW w:w="1588" w:type="dxa"/>
            <w:tcMar>
              <w:left w:w="108" w:type="dxa"/>
              <w:right w:w="108" w:type="dxa"/>
            </w:tcMar>
          </w:tcPr>
          <w:p w14:paraId="3A553D59"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90</w:t>
            </w:r>
          </w:p>
        </w:tc>
        <w:tc>
          <w:tcPr>
            <w:tcW w:w="1569" w:type="dxa"/>
            <w:tcMar>
              <w:left w:w="108" w:type="dxa"/>
              <w:right w:w="108" w:type="dxa"/>
            </w:tcMar>
          </w:tcPr>
          <w:p w14:paraId="731F4503"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64.38</w:t>
            </w:r>
          </w:p>
        </w:tc>
      </w:tr>
      <w:tr w:rsidR="00F944E3" w:rsidRPr="00450E38" w14:paraId="7DC241A2" w14:textId="77777777" w:rsidTr="005A2DCD">
        <w:trPr>
          <w:trHeight w:val="300"/>
          <w:jc w:val="center"/>
        </w:trPr>
        <w:tc>
          <w:tcPr>
            <w:tcW w:w="2765" w:type="dxa"/>
            <w:tcMar>
              <w:left w:w="108" w:type="dxa"/>
              <w:right w:w="108" w:type="dxa"/>
            </w:tcMar>
          </w:tcPr>
          <w:p w14:paraId="621DC7E8" w14:textId="7B53F292" w:rsidR="00F944E3" w:rsidRPr="008763B7" w:rsidRDefault="002A4386" w:rsidP="00B87179">
            <w:pPr>
              <w:jc w:val="both"/>
              <w:rPr>
                <w:rFonts w:ascii="Times New Roman" w:eastAsia="Times New Roman" w:hAnsi="Times New Roman" w:cs="Times New Roman"/>
                <w:color w:val="000000" w:themeColor="text1"/>
                <w:sz w:val="28"/>
                <w:szCs w:val="28"/>
                <w:lang w:val="kk-KZ"/>
              </w:rPr>
            </w:pPr>
            <w:r w:rsidRPr="008763B7">
              <w:rPr>
                <w:rFonts w:ascii="Times New Roman" w:eastAsia="Times New Roman" w:hAnsi="Times New Roman" w:cs="Times New Roman"/>
                <w:sz w:val="28"/>
                <w:szCs w:val="28"/>
                <w:lang w:val="kk-KZ"/>
              </w:rPr>
              <w:t>Тетрагональды</w:t>
            </w:r>
            <w:r w:rsidR="00F944E3" w:rsidRPr="008763B7">
              <w:rPr>
                <w:rFonts w:ascii="Times New Roman" w:eastAsia="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"/>
                <w:id w:val="1500074516"/>
                <w:showingPlcHdr/>
              </w:sdtPr>
              <w:sdtContent>
                <w:r w:rsidR="00B87179" w:rsidRPr="008763B7">
                  <w:rPr>
                    <w:rFonts w:ascii="Times New Roman" w:hAnsi="Times New Roman" w:cs="Times New Roman"/>
                    <w:sz w:val="28"/>
                    <w:szCs w:val="28"/>
                    <w:lang w:val="kk-KZ"/>
                  </w:rPr>
                  <w:t xml:space="preserve">     </w:t>
                </w:r>
              </w:sdtContent>
            </w:sdt>
          </w:p>
        </w:tc>
        <w:tc>
          <w:tcPr>
            <w:tcW w:w="1340" w:type="dxa"/>
            <w:tcMar>
              <w:left w:w="108" w:type="dxa"/>
              <w:right w:w="108" w:type="dxa"/>
            </w:tcMar>
          </w:tcPr>
          <w:p w14:paraId="2B8AF2CA"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3.9972</w:t>
            </w:r>
          </w:p>
        </w:tc>
        <w:tc>
          <w:tcPr>
            <w:tcW w:w="1340" w:type="dxa"/>
            <w:tcMar>
              <w:left w:w="108" w:type="dxa"/>
              <w:right w:w="108" w:type="dxa"/>
            </w:tcMar>
          </w:tcPr>
          <w:p w14:paraId="0C90EB41"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3.9972</w:t>
            </w:r>
          </w:p>
        </w:tc>
        <w:tc>
          <w:tcPr>
            <w:tcW w:w="1094" w:type="dxa"/>
            <w:tcMar>
              <w:left w:w="108" w:type="dxa"/>
              <w:right w:w="108" w:type="dxa"/>
            </w:tcMar>
          </w:tcPr>
          <w:p w14:paraId="2E9DD51C"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4.041</w:t>
            </w:r>
          </w:p>
        </w:tc>
        <w:tc>
          <w:tcPr>
            <w:tcW w:w="1588" w:type="dxa"/>
            <w:tcMar>
              <w:left w:w="108" w:type="dxa"/>
              <w:right w:w="108" w:type="dxa"/>
            </w:tcMar>
          </w:tcPr>
          <w:p w14:paraId="78056B5C" w14:textId="77777777" w:rsidR="00F944E3" w:rsidRPr="008763B7" w:rsidRDefault="00F944E3" w:rsidP="0029046F">
            <w:pPr>
              <w:jc w:val="both"/>
              <w:rPr>
                <w:rFonts w:ascii="Times New Roman" w:hAnsi="Times New Roman" w:cs="Times New Roman"/>
                <w:sz w:val="28"/>
                <w:szCs w:val="28"/>
                <w:lang w:val="kk-KZ"/>
              </w:rPr>
            </w:pPr>
            <w:r w:rsidRPr="008763B7">
              <w:rPr>
                <w:rFonts w:ascii="Times New Roman" w:eastAsia="Times New Roman" w:hAnsi="Times New Roman" w:cs="Times New Roman"/>
                <w:sz w:val="28"/>
                <w:szCs w:val="28"/>
                <w:lang w:val="kk-KZ"/>
              </w:rPr>
              <w:t>90</w:t>
            </w:r>
          </w:p>
        </w:tc>
        <w:tc>
          <w:tcPr>
            <w:tcW w:w="1569" w:type="dxa"/>
            <w:tcMar>
              <w:left w:w="108" w:type="dxa"/>
              <w:right w:w="108" w:type="dxa"/>
            </w:tcMar>
          </w:tcPr>
          <w:p w14:paraId="02F4A09C"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lang w:val="kk-KZ"/>
              </w:rPr>
              <w:t>64.</w:t>
            </w:r>
            <w:r w:rsidRPr="008763B7">
              <w:rPr>
                <w:rFonts w:ascii="Times New Roman" w:eastAsia="Times New Roman" w:hAnsi="Times New Roman" w:cs="Times New Roman"/>
                <w:sz w:val="28"/>
                <w:szCs w:val="28"/>
              </w:rPr>
              <w:t>57</w:t>
            </w:r>
          </w:p>
        </w:tc>
      </w:tr>
      <w:tr w:rsidR="00F944E3" w:rsidRPr="00450E38" w14:paraId="240A039C" w14:textId="77777777" w:rsidTr="005A2DCD">
        <w:trPr>
          <w:trHeight w:val="300"/>
          <w:jc w:val="center"/>
        </w:trPr>
        <w:tc>
          <w:tcPr>
            <w:tcW w:w="2765" w:type="dxa"/>
            <w:tcMar>
              <w:left w:w="108" w:type="dxa"/>
              <w:right w:w="108" w:type="dxa"/>
            </w:tcMar>
          </w:tcPr>
          <w:p w14:paraId="205CD034" w14:textId="70442F89" w:rsidR="00F944E3" w:rsidRPr="008763B7" w:rsidRDefault="004F34DA" w:rsidP="00B87179">
            <w:pPr>
              <w:jc w:val="both"/>
              <w:rPr>
                <w:rFonts w:ascii="Times New Roman" w:eastAsia="Times New Roman" w:hAnsi="Times New Roman" w:cs="Times New Roman"/>
                <w:color w:val="000000" w:themeColor="text1"/>
                <w:sz w:val="28"/>
                <w:szCs w:val="28"/>
              </w:rPr>
            </w:pPr>
            <w:r w:rsidRPr="008763B7">
              <w:rPr>
                <w:rFonts w:ascii="Times New Roman" w:eastAsia="Times New Roman" w:hAnsi="Times New Roman" w:cs="Times New Roman"/>
                <w:sz w:val="28"/>
                <w:szCs w:val="28"/>
              </w:rPr>
              <w:t>Орторомб</w:t>
            </w:r>
            <w:r w:rsidRPr="008763B7">
              <w:rPr>
                <w:rFonts w:ascii="Times New Roman" w:eastAsia="Times New Roman" w:hAnsi="Times New Roman" w:cs="Times New Roman"/>
                <w:sz w:val="28"/>
                <w:szCs w:val="28"/>
                <w:lang w:val="kk-KZ"/>
              </w:rPr>
              <w:t>тық</w:t>
            </w:r>
            <w:r w:rsidR="00F944E3" w:rsidRPr="008763B7">
              <w:rPr>
                <w:rFonts w:ascii="Times New Roman" w:eastAsia="Times New Roman" w:hAnsi="Times New Roman" w:cs="Times New Roman"/>
                <w:sz w:val="28"/>
                <w:szCs w:val="28"/>
              </w:rPr>
              <w:t xml:space="preserve"> </w:t>
            </w:r>
          </w:p>
        </w:tc>
        <w:tc>
          <w:tcPr>
            <w:tcW w:w="1340" w:type="dxa"/>
            <w:tcMar>
              <w:left w:w="108" w:type="dxa"/>
              <w:right w:w="108" w:type="dxa"/>
            </w:tcMar>
          </w:tcPr>
          <w:p w14:paraId="23AC181C"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3.98</w:t>
            </w:r>
          </w:p>
        </w:tc>
        <w:tc>
          <w:tcPr>
            <w:tcW w:w="1340" w:type="dxa"/>
            <w:tcMar>
              <w:left w:w="108" w:type="dxa"/>
              <w:right w:w="108" w:type="dxa"/>
            </w:tcMar>
          </w:tcPr>
          <w:p w14:paraId="1C25AD03"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4.01</w:t>
            </w:r>
          </w:p>
        </w:tc>
        <w:tc>
          <w:tcPr>
            <w:tcW w:w="1094" w:type="dxa"/>
            <w:tcMar>
              <w:left w:w="108" w:type="dxa"/>
              <w:right w:w="108" w:type="dxa"/>
            </w:tcMar>
          </w:tcPr>
          <w:p w14:paraId="6C6B0076"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4.02</w:t>
            </w:r>
          </w:p>
        </w:tc>
        <w:tc>
          <w:tcPr>
            <w:tcW w:w="1588" w:type="dxa"/>
            <w:tcMar>
              <w:left w:w="108" w:type="dxa"/>
              <w:right w:w="108" w:type="dxa"/>
            </w:tcMar>
          </w:tcPr>
          <w:p w14:paraId="5FFDADCB"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90</w:t>
            </w:r>
          </w:p>
        </w:tc>
        <w:tc>
          <w:tcPr>
            <w:tcW w:w="1569" w:type="dxa"/>
            <w:tcMar>
              <w:left w:w="108" w:type="dxa"/>
              <w:right w:w="108" w:type="dxa"/>
            </w:tcMar>
          </w:tcPr>
          <w:p w14:paraId="22013990"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64.16</w:t>
            </w:r>
          </w:p>
        </w:tc>
      </w:tr>
      <w:tr w:rsidR="00F944E3" w:rsidRPr="00450E38" w14:paraId="5156B7FA" w14:textId="77777777" w:rsidTr="005A2DCD">
        <w:trPr>
          <w:trHeight w:val="300"/>
          <w:jc w:val="center"/>
        </w:trPr>
        <w:tc>
          <w:tcPr>
            <w:tcW w:w="2765" w:type="dxa"/>
            <w:tcMar>
              <w:left w:w="108" w:type="dxa"/>
              <w:right w:w="108" w:type="dxa"/>
            </w:tcMar>
          </w:tcPr>
          <w:p w14:paraId="2F39374A" w14:textId="3798FF8F" w:rsidR="00F944E3" w:rsidRPr="008763B7" w:rsidRDefault="002A4386" w:rsidP="00B87179">
            <w:pPr>
              <w:jc w:val="both"/>
              <w:rPr>
                <w:rFonts w:ascii="Times New Roman" w:eastAsia="Times New Roman" w:hAnsi="Times New Roman" w:cs="Times New Roman"/>
                <w:color w:val="000000" w:themeColor="text1"/>
                <w:sz w:val="28"/>
                <w:szCs w:val="28"/>
              </w:rPr>
            </w:pPr>
            <w:r w:rsidRPr="008763B7">
              <w:rPr>
                <w:rFonts w:ascii="Times New Roman" w:eastAsia="Times New Roman" w:hAnsi="Times New Roman" w:cs="Times New Roman"/>
                <w:sz w:val="28"/>
                <w:szCs w:val="28"/>
              </w:rPr>
              <w:t xml:space="preserve">Ромбоэдрлік </w:t>
            </w:r>
          </w:p>
        </w:tc>
        <w:tc>
          <w:tcPr>
            <w:tcW w:w="1340" w:type="dxa"/>
            <w:tcMar>
              <w:left w:w="108" w:type="dxa"/>
              <w:right w:w="108" w:type="dxa"/>
            </w:tcMar>
          </w:tcPr>
          <w:p w14:paraId="410ACD87"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4.0036</w:t>
            </w:r>
          </w:p>
        </w:tc>
        <w:tc>
          <w:tcPr>
            <w:tcW w:w="1340" w:type="dxa"/>
            <w:tcMar>
              <w:left w:w="108" w:type="dxa"/>
              <w:right w:w="108" w:type="dxa"/>
            </w:tcMar>
          </w:tcPr>
          <w:p w14:paraId="567B7DFF"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4.0036</w:t>
            </w:r>
          </w:p>
        </w:tc>
        <w:tc>
          <w:tcPr>
            <w:tcW w:w="1094" w:type="dxa"/>
            <w:tcMar>
              <w:left w:w="108" w:type="dxa"/>
              <w:right w:w="108" w:type="dxa"/>
            </w:tcMar>
          </w:tcPr>
          <w:p w14:paraId="5A9D8430"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4.0036</w:t>
            </w:r>
          </w:p>
        </w:tc>
        <w:tc>
          <w:tcPr>
            <w:tcW w:w="1588" w:type="dxa"/>
            <w:tcMar>
              <w:left w:w="108" w:type="dxa"/>
              <w:right w:w="108" w:type="dxa"/>
            </w:tcMar>
          </w:tcPr>
          <w:p w14:paraId="67E51C7F"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89.839</w:t>
            </w:r>
          </w:p>
        </w:tc>
        <w:tc>
          <w:tcPr>
            <w:tcW w:w="1569" w:type="dxa"/>
            <w:tcMar>
              <w:left w:w="108" w:type="dxa"/>
              <w:right w:w="108" w:type="dxa"/>
            </w:tcMar>
          </w:tcPr>
          <w:p w14:paraId="5B832607" w14:textId="77777777" w:rsidR="00F944E3" w:rsidRPr="008763B7" w:rsidRDefault="00F944E3" w:rsidP="0029046F">
            <w:pPr>
              <w:jc w:val="both"/>
              <w:rPr>
                <w:rFonts w:ascii="Times New Roman" w:hAnsi="Times New Roman" w:cs="Times New Roman"/>
                <w:sz w:val="28"/>
                <w:szCs w:val="28"/>
              </w:rPr>
            </w:pPr>
            <w:r w:rsidRPr="008763B7">
              <w:rPr>
                <w:rFonts w:ascii="Times New Roman" w:eastAsia="Times New Roman" w:hAnsi="Times New Roman" w:cs="Times New Roman"/>
                <w:sz w:val="28"/>
                <w:szCs w:val="28"/>
              </w:rPr>
              <w:t>64.17</w:t>
            </w:r>
          </w:p>
        </w:tc>
      </w:tr>
      <w:tr w:rsidR="00B87179" w:rsidRPr="00450E38" w14:paraId="37801028" w14:textId="77777777" w:rsidTr="005A2DCD">
        <w:trPr>
          <w:trHeight w:val="300"/>
          <w:jc w:val="center"/>
        </w:trPr>
        <w:tc>
          <w:tcPr>
            <w:tcW w:w="9696" w:type="dxa"/>
            <w:gridSpan w:val="6"/>
            <w:tcMar>
              <w:left w:w="108" w:type="dxa"/>
              <w:right w:w="108" w:type="dxa"/>
            </w:tcMar>
          </w:tcPr>
          <w:p w14:paraId="43F56066" w14:textId="49D2E2AF" w:rsidR="00B87179" w:rsidRPr="008763B7" w:rsidRDefault="005A2DCD" w:rsidP="00791C33">
            <w:pPr>
              <w:ind w:firstLine="630"/>
              <w:jc w:val="both"/>
              <w:rPr>
                <w:rFonts w:ascii="Times New Roman" w:eastAsia="Times New Roman" w:hAnsi="Times New Roman" w:cs="Times New Roman"/>
                <w:sz w:val="28"/>
                <w:szCs w:val="28"/>
              </w:rPr>
            </w:pPr>
            <w:r w:rsidRPr="008763B7">
              <w:rPr>
                <w:rFonts w:ascii="Times New Roman" w:eastAsia="Calibri" w:hAnsi="Times New Roman" w:cs="Times New Roman"/>
                <w:sz w:val="28"/>
                <w:szCs w:val="28"/>
                <w:lang w:val="kk-KZ"/>
              </w:rPr>
              <w:t>Ескерту –</w:t>
            </w:r>
            <w:r w:rsidRPr="008763B7">
              <w:rPr>
                <w:rFonts w:ascii="Times New Roman" w:eastAsia="Calibri" w:hAnsi="Times New Roman" w:cs="Times New Roman"/>
                <w:bCs/>
                <w:sz w:val="28"/>
                <w:szCs w:val="28"/>
                <w:lang w:val="kk-KZ"/>
              </w:rPr>
              <w:t xml:space="preserve"> [</w:t>
            </w:r>
            <w:r w:rsidR="00B87179" w:rsidRPr="008763B7">
              <w:rPr>
                <w:rFonts w:ascii="Times New Roman" w:eastAsia="Times New Roman" w:hAnsi="Times New Roman" w:cs="Times New Roman"/>
                <w:sz w:val="28"/>
                <w:szCs w:val="28"/>
              </w:rPr>
              <w:t>37-39</w:t>
            </w:r>
            <w:r w:rsidRPr="008763B7">
              <w:rPr>
                <w:rFonts w:ascii="Times New Roman" w:eastAsia="Times New Roman" w:hAnsi="Times New Roman" w:cs="Times New Roman"/>
                <w:sz w:val="28"/>
                <w:szCs w:val="28"/>
              </w:rPr>
              <w:t>]</w:t>
            </w:r>
            <w:r w:rsidR="00791C33">
              <w:t xml:space="preserve"> </w:t>
            </w:r>
            <w:r w:rsidR="00791C33">
              <w:rPr>
                <w:rFonts w:ascii="Times New Roman" w:eastAsia="Times New Roman" w:hAnsi="Times New Roman" w:cs="Times New Roman"/>
                <w:sz w:val="28"/>
                <w:szCs w:val="28"/>
                <w:lang w:val="kk-KZ"/>
              </w:rPr>
              <w:t>ә</w:t>
            </w:r>
            <w:r w:rsidR="00791C33" w:rsidRPr="00791C33">
              <w:rPr>
                <w:rFonts w:ascii="Times New Roman" w:eastAsia="Times New Roman" w:hAnsi="Times New Roman" w:cs="Times New Roman" w:hint="cs"/>
                <w:sz w:val="28"/>
                <w:szCs w:val="28"/>
              </w:rPr>
              <w:t>дебиет</w:t>
            </w:r>
            <w:r w:rsidR="00791C33" w:rsidRPr="00791C33">
              <w:rPr>
                <w:rFonts w:ascii="Times New Roman" w:eastAsia="Times New Roman" w:hAnsi="Times New Roman" w:cs="Times New Roman"/>
                <w:sz w:val="28"/>
                <w:szCs w:val="28"/>
              </w:rPr>
              <w:t xml:space="preserve"> </w:t>
            </w:r>
            <w:r w:rsidR="00791C33" w:rsidRPr="00791C33">
              <w:rPr>
                <w:rFonts w:ascii="Times New Roman" w:eastAsia="Times New Roman" w:hAnsi="Times New Roman" w:cs="Times New Roman" w:hint="cs"/>
                <w:sz w:val="28"/>
                <w:szCs w:val="28"/>
              </w:rPr>
              <w:t>негізінде</w:t>
            </w:r>
            <w:r w:rsidR="00791C33" w:rsidRPr="00791C33">
              <w:rPr>
                <w:rFonts w:ascii="Times New Roman" w:eastAsia="Times New Roman" w:hAnsi="Times New Roman" w:cs="Times New Roman"/>
                <w:sz w:val="28"/>
                <w:szCs w:val="28"/>
              </w:rPr>
              <w:t xml:space="preserve"> құ</w:t>
            </w:r>
            <w:r w:rsidR="00791C33" w:rsidRPr="00791C33">
              <w:rPr>
                <w:rFonts w:ascii="Times New Roman" w:eastAsia="Times New Roman" w:hAnsi="Times New Roman" w:cs="Times New Roman" w:hint="cs"/>
                <w:sz w:val="28"/>
                <w:szCs w:val="28"/>
              </w:rPr>
              <w:t>рал</w:t>
            </w:r>
            <w:r w:rsidR="00791C33" w:rsidRPr="00791C33">
              <w:rPr>
                <w:rFonts w:ascii="Times New Roman" w:eastAsia="Times New Roman" w:hAnsi="Times New Roman" w:cs="Times New Roman"/>
                <w:sz w:val="28"/>
                <w:szCs w:val="28"/>
              </w:rPr>
              <w:t>ғ</w:t>
            </w:r>
            <w:r w:rsidR="00791C33" w:rsidRPr="00791C33">
              <w:rPr>
                <w:rFonts w:ascii="Times New Roman" w:eastAsia="Times New Roman" w:hAnsi="Times New Roman" w:cs="Times New Roman" w:hint="cs"/>
                <w:sz w:val="28"/>
                <w:szCs w:val="28"/>
              </w:rPr>
              <w:t>ан</w:t>
            </w:r>
          </w:p>
        </w:tc>
      </w:tr>
    </w:tbl>
    <w:p w14:paraId="06DCDF12" w14:textId="77777777" w:rsidR="00F944E3" w:rsidRPr="00450E38" w:rsidRDefault="00F944E3" w:rsidP="00F944E3">
      <w:pPr>
        <w:spacing w:after="0" w:line="240" w:lineRule="auto"/>
        <w:ind w:firstLine="709"/>
        <w:jc w:val="both"/>
        <w:rPr>
          <w:rFonts w:ascii="Times New Roman" w:eastAsia="Times New Roman" w:hAnsi="Times New Roman" w:cs="Times New Roman"/>
          <w:sz w:val="28"/>
          <w:szCs w:val="28"/>
        </w:rPr>
      </w:pPr>
    </w:p>
    <w:p w14:paraId="0CE05B40" w14:textId="6B11ED52" w:rsidR="00F944E3" w:rsidRPr="00EB1291" w:rsidRDefault="00F94B8A" w:rsidP="00C435AA">
      <w:pPr>
        <w:spacing w:after="0" w:line="240" w:lineRule="auto"/>
        <w:ind w:firstLine="709"/>
        <w:jc w:val="both"/>
        <w:rPr>
          <w:rFonts w:ascii="Times New Roman" w:hAnsi="Times New Roman" w:cs="Times New Roman"/>
          <w:color w:val="000000" w:themeColor="text1"/>
        </w:rPr>
      </w:pPr>
      <w:r w:rsidRPr="00EB1291">
        <w:rPr>
          <w:rFonts w:ascii="Times New Roman" w:eastAsia="Times New Roman" w:hAnsi="Times New Roman" w:cs="Times New Roman"/>
          <w:color w:val="000000" w:themeColor="text1"/>
          <w:sz w:val="28"/>
          <w:szCs w:val="28"/>
          <w:lang w:val="kk-KZ"/>
        </w:rPr>
        <w:t xml:space="preserve">Бұл ауысулар </w:t>
      </w:r>
      <w:r w:rsidR="00F944E3" w:rsidRPr="00EB1291">
        <w:rPr>
          <w:rFonts w:ascii="Times New Roman" w:eastAsia="Times New Roman" w:hAnsi="Times New Roman" w:cs="Times New Roman"/>
          <w:color w:val="000000" w:themeColor="text1"/>
          <w:sz w:val="28"/>
          <w:szCs w:val="28"/>
        </w:rPr>
        <w:t>Ti</w:t>
      </w:r>
      <w:r w:rsidR="00F944E3" w:rsidRPr="00EB1291">
        <w:rPr>
          <w:rFonts w:ascii="Cambria Math" w:eastAsia="Times New Roman" w:hAnsi="Cambria Math" w:cs="Cambria Math"/>
          <w:color w:val="000000" w:themeColor="text1"/>
          <w:sz w:val="28"/>
          <w:szCs w:val="28"/>
        </w:rPr>
        <w:t>⁴⁺</w:t>
      </w:r>
      <w:r w:rsidRPr="00EB1291">
        <w:rPr>
          <w:rFonts w:ascii="Times New Roman" w:eastAsia="Times New Roman" w:hAnsi="Times New Roman" w:cs="Times New Roman"/>
          <w:color w:val="000000" w:themeColor="text1"/>
          <w:sz w:val="28"/>
          <w:szCs w:val="28"/>
          <w:lang w:val="kk-KZ"/>
        </w:rPr>
        <w:t xml:space="preserve"> катиондары ішінде</w:t>
      </w:r>
      <w:r w:rsidR="00F944E3" w:rsidRPr="00EB1291">
        <w:rPr>
          <w:rFonts w:ascii="Times New Roman" w:eastAsia="Times New Roman" w:hAnsi="Times New Roman" w:cs="Times New Roman"/>
          <w:color w:val="000000" w:themeColor="text1"/>
          <w:sz w:val="28"/>
          <w:szCs w:val="28"/>
        </w:rPr>
        <w:t xml:space="preserve"> TiO</w:t>
      </w:r>
      <w:r w:rsidR="00F944E3" w:rsidRPr="00EB1291">
        <w:rPr>
          <w:rFonts w:ascii="Cambria Math" w:eastAsia="Times New Roman" w:hAnsi="Cambria Math" w:cs="Cambria Math"/>
          <w:color w:val="000000" w:themeColor="text1"/>
          <w:sz w:val="28"/>
          <w:szCs w:val="28"/>
        </w:rPr>
        <w:t>₆</w:t>
      </w:r>
      <w:r w:rsidR="00F944E3" w:rsidRPr="00EB1291">
        <w:rPr>
          <w:rFonts w:ascii="Times New Roman" w:eastAsia="Times New Roman" w:hAnsi="Times New Roman" w:cs="Times New Roman"/>
          <w:color w:val="000000" w:themeColor="text1"/>
          <w:sz w:val="28"/>
          <w:szCs w:val="28"/>
        </w:rPr>
        <w:t xml:space="preserve"> </w:t>
      </w:r>
      <w:r w:rsidRPr="00EB1291">
        <w:rPr>
          <w:rFonts w:ascii="Times New Roman" w:eastAsia="Times New Roman" w:hAnsi="Times New Roman" w:cs="Times New Roman"/>
          <w:color w:val="000000" w:themeColor="text1"/>
          <w:sz w:val="28"/>
          <w:szCs w:val="28"/>
          <w:lang w:val="kk-KZ"/>
        </w:rPr>
        <w:t>октаэдрлері</w:t>
      </w:r>
      <w:r w:rsidR="00F228FE">
        <w:rPr>
          <w:rFonts w:ascii="Times New Roman" w:eastAsia="Times New Roman" w:hAnsi="Times New Roman" w:cs="Times New Roman"/>
          <w:color w:val="000000" w:themeColor="text1"/>
          <w:sz w:val="28"/>
          <w:szCs w:val="28"/>
          <w:lang w:val="kk-KZ"/>
        </w:rPr>
        <w:t>нің орын ауыстыруына байланысты</w:t>
      </w:r>
      <w:r w:rsidRPr="00EB1291">
        <w:rPr>
          <w:rFonts w:ascii="Times New Roman" w:eastAsia="Times New Roman" w:hAnsi="Times New Roman" w:cs="Times New Roman"/>
          <w:color w:val="000000" w:themeColor="text1"/>
          <w:sz w:val="28"/>
          <w:szCs w:val="28"/>
          <w:lang w:val="kk-KZ"/>
        </w:rPr>
        <w:t>,</w:t>
      </w:r>
      <w:r w:rsidR="00F228FE">
        <w:rPr>
          <w:rFonts w:ascii="Times New Roman" w:eastAsia="Times New Roman" w:hAnsi="Times New Roman" w:cs="Times New Roman"/>
          <w:color w:val="000000" w:themeColor="text1"/>
          <w:sz w:val="28"/>
          <w:szCs w:val="28"/>
          <w:lang w:val="kk-KZ"/>
        </w:rPr>
        <w:t xml:space="preserve"> бұл</w:t>
      </w:r>
      <w:r w:rsidRPr="00EB1291">
        <w:rPr>
          <w:rFonts w:ascii="Times New Roman" w:eastAsia="Times New Roman" w:hAnsi="Times New Roman" w:cs="Times New Roman"/>
          <w:color w:val="000000" w:themeColor="text1"/>
          <w:sz w:val="28"/>
          <w:szCs w:val="28"/>
          <w:lang w:val="kk-KZ"/>
        </w:rPr>
        <w:t xml:space="preserve"> өздігінен поляризация</w:t>
      </w:r>
      <w:r w:rsidR="00F228FE">
        <w:rPr>
          <w:rFonts w:ascii="Times New Roman" w:eastAsia="Times New Roman" w:hAnsi="Times New Roman" w:cs="Times New Roman"/>
          <w:color w:val="000000" w:themeColor="text1"/>
          <w:sz w:val="28"/>
          <w:szCs w:val="28"/>
          <w:lang w:val="kk-KZ"/>
        </w:rPr>
        <w:t>лану</w:t>
      </w:r>
      <w:r w:rsidRPr="00EB1291">
        <w:rPr>
          <w:rFonts w:ascii="Times New Roman" w:eastAsia="Times New Roman" w:hAnsi="Times New Roman" w:cs="Times New Roman"/>
          <w:color w:val="000000" w:themeColor="text1"/>
          <w:sz w:val="28"/>
          <w:szCs w:val="28"/>
          <w:lang w:val="kk-KZ"/>
        </w:rPr>
        <w:t xml:space="preserve"> </w:t>
      </w:r>
      <w:r w:rsidR="00F228FE">
        <w:rPr>
          <w:rFonts w:ascii="Times New Roman" w:eastAsia="Times New Roman" w:hAnsi="Times New Roman" w:cs="Times New Roman"/>
          <w:color w:val="000000" w:themeColor="text1"/>
          <w:sz w:val="28"/>
          <w:szCs w:val="28"/>
          <w:lang w:val="kk-KZ"/>
        </w:rPr>
        <w:t xml:space="preserve">мен </w:t>
      </w:r>
      <w:r w:rsidR="00F944E3" w:rsidRPr="00EB1291">
        <w:rPr>
          <w:rFonts w:ascii="Times New Roman" w:eastAsia="Times New Roman" w:hAnsi="Times New Roman" w:cs="Times New Roman"/>
          <w:color w:val="000000" w:themeColor="text1"/>
          <w:sz w:val="28"/>
          <w:szCs w:val="28"/>
        </w:rPr>
        <w:t>BaTiO</w:t>
      </w:r>
      <w:r w:rsidR="00F944E3" w:rsidRPr="00EB1291">
        <w:rPr>
          <w:rFonts w:ascii="Cambria Math" w:eastAsia="Times New Roman" w:hAnsi="Cambria Math" w:cs="Cambria Math"/>
          <w:color w:val="000000" w:themeColor="text1"/>
          <w:sz w:val="28"/>
          <w:szCs w:val="28"/>
        </w:rPr>
        <w:t>₃</w:t>
      </w:r>
      <w:r w:rsidR="00F944E3" w:rsidRPr="00EB1291">
        <w:rPr>
          <w:rFonts w:ascii="Times New Roman" w:eastAsia="Times New Roman" w:hAnsi="Times New Roman" w:cs="Times New Roman"/>
          <w:color w:val="000000" w:themeColor="text1"/>
          <w:sz w:val="28"/>
          <w:szCs w:val="28"/>
        </w:rPr>
        <w:t xml:space="preserve"> </w:t>
      </w:r>
      <w:sdt>
        <w:sdtPr>
          <w:rPr>
            <w:rFonts w:ascii="Times New Roman" w:hAnsi="Times New Roman" w:cs="Times New Roman"/>
            <w:color w:val="000000" w:themeColor="text1"/>
          </w:rPr>
          <w:tag w:val="MENDELEY_CITATION_v3_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"/>
          <w:id w:val="2015035450"/>
        </w:sdtPr>
        <w:sdtContent>
          <w:r w:rsidR="00F944E3" w:rsidRPr="00EB1291">
            <w:rPr>
              <w:rFonts w:ascii="Times New Roman" w:eastAsia="Times New Roman" w:hAnsi="Times New Roman" w:cs="Times New Roman"/>
              <w:color w:val="000000" w:themeColor="text1"/>
              <w:sz w:val="28"/>
              <w:szCs w:val="28"/>
            </w:rPr>
            <w:t>[4</w:t>
          </w:r>
          <w:r w:rsidR="00B87179">
            <w:rPr>
              <w:rFonts w:ascii="Times New Roman" w:eastAsia="Times New Roman" w:hAnsi="Times New Roman" w:cs="Times New Roman"/>
              <w:color w:val="000000" w:themeColor="text1"/>
              <w:sz w:val="28"/>
              <w:szCs w:val="28"/>
            </w:rPr>
            <w:t>0</w:t>
          </w:r>
          <w:r w:rsidR="00F944E3" w:rsidRPr="00EB1291">
            <w:rPr>
              <w:rFonts w:ascii="Times New Roman" w:eastAsia="Times New Roman" w:hAnsi="Times New Roman" w:cs="Times New Roman"/>
              <w:color w:val="000000" w:themeColor="text1"/>
              <w:sz w:val="28"/>
              <w:szCs w:val="28"/>
            </w:rPr>
            <w:t>]</w:t>
          </w:r>
        </w:sdtContent>
      </w:sdt>
      <w:r w:rsidRPr="00EB1291">
        <w:rPr>
          <w:rFonts w:ascii="Times New Roman" w:hAnsi="Times New Roman" w:cs="Times New Roman"/>
          <w:color w:val="000000" w:themeColor="text1"/>
          <w:lang w:val="kk-KZ"/>
        </w:rPr>
        <w:t xml:space="preserve"> </w:t>
      </w:r>
      <w:r w:rsidRPr="00EB1291">
        <w:rPr>
          <w:rFonts w:ascii="Times New Roman" w:hAnsi="Times New Roman" w:cs="Times New Roman"/>
          <w:color w:val="000000" w:themeColor="text1"/>
          <w:sz w:val="28"/>
          <w:szCs w:val="28"/>
          <w:lang w:val="kk-KZ"/>
        </w:rPr>
        <w:t>ферроэлектрлік қасиеттер</w:t>
      </w:r>
      <w:r w:rsidR="00F228FE">
        <w:rPr>
          <w:rFonts w:ascii="Times New Roman" w:hAnsi="Times New Roman" w:cs="Times New Roman"/>
          <w:color w:val="000000" w:themeColor="text1"/>
          <w:sz w:val="28"/>
          <w:szCs w:val="28"/>
          <w:lang w:val="kk-KZ"/>
        </w:rPr>
        <w:t>дің пайда болуына әкеледі</w:t>
      </w:r>
      <w:r w:rsidR="00F944E3" w:rsidRPr="00EB1291">
        <w:rPr>
          <w:rFonts w:ascii="Times New Roman" w:eastAsia="Times New Roman" w:hAnsi="Times New Roman" w:cs="Times New Roman"/>
          <w:color w:val="000000" w:themeColor="text1"/>
          <w:sz w:val="28"/>
          <w:szCs w:val="28"/>
        </w:rPr>
        <w:t>.</w:t>
      </w:r>
    </w:p>
    <w:p w14:paraId="66E1773D" w14:textId="05EEACB2" w:rsidR="00F944E3" w:rsidRPr="00EB1291" w:rsidRDefault="00F94B8A" w:rsidP="00F944E3">
      <w:pPr>
        <w:spacing w:after="0" w:line="240" w:lineRule="auto"/>
        <w:ind w:firstLine="709"/>
        <w:jc w:val="both"/>
        <w:rPr>
          <w:rFonts w:ascii="Times New Roman" w:eastAsia="Times New Roman" w:hAnsi="Times New Roman" w:cs="Times New Roman"/>
          <w:color w:val="000000" w:themeColor="text1"/>
          <w:sz w:val="28"/>
          <w:szCs w:val="28"/>
        </w:rPr>
      </w:pPr>
      <w:r w:rsidRPr="00EB1291">
        <w:rPr>
          <w:rFonts w:ascii="Times New Roman" w:eastAsia="Times New Roman" w:hAnsi="Times New Roman" w:cs="Times New Roman"/>
          <w:color w:val="000000" w:themeColor="text1"/>
          <w:sz w:val="28"/>
          <w:szCs w:val="28"/>
          <w:lang w:val="kk-KZ"/>
        </w:rPr>
        <w:t>Сонымен қатар</w:t>
      </w:r>
      <w:r w:rsidRPr="00EB1291">
        <w:rPr>
          <w:rFonts w:ascii="Times New Roman" w:eastAsia="Times New Roman" w:hAnsi="Times New Roman" w:cs="Times New Roman"/>
          <w:color w:val="000000" w:themeColor="text1"/>
          <w:sz w:val="28"/>
          <w:szCs w:val="28"/>
        </w:rPr>
        <w:t>, BaTiO</w:t>
      </w:r>
      <w:r w:rsidRPr="00EB1291">
        <w:rPr>
          <w:rFonts w:ascii="Cambria Math" w:eastAsia="Times New Roman" w:hAnsi="Cambria Math" w:cs="Cambria Math"/>
          <w:color w:val="000000" w:themeColor="text1"/>
          <w:sz w:val="28"/>
          <w:szCs w:val="28"/>
        </w:rPr>
        <w:t>₃</w:t>
      </w:r>
      <w:r w:rsidRPr="00EB1291">
        <w:rPr>
          <w:rFonts w:ascii="Times New Roman" w:eastAsia="Times New Roman" w:hAnsi="Times New Roman" w:cs="Times New Roman"/>
          <w:color w:val="000000" w:themeColor="text1"/>
          <w:sz w:val="28"/>
          <w:szCs w:val="28"/>
        </w:rPr>
        <w:t xml:space="preserve"> катион</w:t>
      </w:r>
      <w:r w:rsidR="00F228FE">
        <w:rPr>
          <w:rFonts w:ascii="Times New Roman" w:eastAsia="Times New Roman" w:hAnsi="Times New Roman" w:cs="Times New Roman"/>
          <w:color w:val="000000" w:themeColor="text1"/>
          <w:sz w:val="28"/>
          <w:szCs w:val="28"/>
          <w:lang w:val="kk-KZ"/>
        </w:rPr>
        <w:t>дармен</w:t>
      </w:r>
      <w:r w:rsidRPr="00EB1291">
        <w:rPr>
          <w:rFonts w:ascii="Times New Roman" w:eastAsia="Times New Roman" w:hAnsi="Times New Roman" w:cs="Times New Roman"/>
          <w:color w:val="000000" w:themeColor="text1"/>
          <w:sz w:val="28"/>
          <w:szCs w:val="28"/>
        </w:rPr>
        <w:t xml:space="preserve"> (</w:t>
      </w:r>
      <w:r w:rsidRPr="00EB1291">
        <w:rPr>
          <w:rFonts w:ascii="Times New Roman" w:eastAsia="Times New Roman" w:hAnsi="Times New Roman" w:cs="Times New Roman"/>
          <w:color w:val="000000" w:themeColor="text1"/>
          <w:sz w:val="28"/>
          <w:szCs w:val="28"/>
          <w:lang w:val="kk-KZ"/>
        </w:rPr>
        <w:t>мысалы</w:t>
      </w:r>
      <w:r w:rsidR="00C435AA" w:rsidRPr="00EB1291">
        <w:rPr>
          <w:rFonts w:ascii="Times New Roman" w:eastAsia="Times New Roman" w:hAnsi="Times New Roman" w:cs="Times New Roman"/>
          <w:color w:val="000000" w:themeColor="text1"/>
          <w:sz w:val="28"/>
          <w:szCs w:val="28"/>
        </w:rPr>
        <w:t>, Sr²</w:t>
      </w:r>
      <w:r w:rsidR="00C435AA" w:rsidRPr="00EB1291">
        <w:rPr>
          <w:rFonts w:ascii="Cambria Math" w:eastAsia="Times New Roman" w:hAnsi="Cambria Math" w:cs="Cambria Math"/>
          <w:color w:val="000000" w:themeColor="text1"/>
          <w:sz w:val="28"/>
          <w:szCs w:val="28"/>
        </w:rPr>
        <w:t>⁺</w:t>
      </w:r>
      <w:r w:rsidR="00C435AA" w:rsidRPr="00EB1291">
        <w:rPr>
          <w:rFonts w:ascii="Times New Roman" w:eastAsia="Times New Roman" w:hAnsi="Times New Roman" w:cs="Times New Roman"/>
          <w:color w:val="000000" w:themeColor="text1"/>
          <w:sz w:val="28"/>
          <w:szCs w:val="28"/>
        </w:rPr>
        <w:t>, Zr</w:t>
      </w:r>
      <w:r w:rsidR="00C435AA" w:rsidRPr="00EB1291">
        <w:rPr>
          <w:rFonts w:ascii="Cambria Math" w:eastAsia="Times New Roman" w:hAnsi="Cambria Math" w:cs="Cambria Math"/>
          <w:color w:val="000000" w:themeColor="text1"/>
          <w:sz w:val="28"/>
          <w:szCs w:val="28"/>
        </w:rPr>
        <w:t>⁴⁺</w:t>
      </w:r>
      <w:r w:rsidR="00C435AA" w:rsidRPr="00EB1291">
        <w:rPr>
          <w:rFonts w:ascii="Times New Roman" w:eastAsia="Times New Roman" w:hAnsi="Times New Roman" w:cs="Times New Roman"/>
          <w:color w:val="000000" w:themeColor="text1"/>
          <w:sz w:val="28"/>
          <w:szCs w:val="28"/>
        </w:rPr>
        <w:t>, La³</w:t>
      </w:r>
      <w:r w:rsidR="00C435AA" w:rsidRPr="00EB1291">
        <w:rPr>
          <w:rFonts w:ascii="Cambria Math" w:eastAsia="Times New Roman" w:hAnsi="Cambria Math" w:cs="Cambria Math"/>
          <w:color w:val="000000" w:themeColor="text1"/>
          <w:sz w:val="28"/>
          <w:szCs w:val="28"/>
        </w:rPr>
        <w:t>⁺</w:t>
      </w:r>
      <w:r w:rsidR="00C435AA" w:rsidRPr="00EB1291">
        <w:rPr>
          <w:rFonts w:ascii="Times New Roman" w:eastAsia="Times New Roman" w:hAnsi="Times New Roman" w:cs="Times New Roman"/>
          <w:color w:val="000000" w:themeColor="text1"/>
          <w:sz w:val="28"/>
          <w:szCs w:val="28"/>
        </w:rPr>
        <w:t>)</w:t>
      </w:r>
      <w:r w:rsidR="00F228FE">
        <w:rPr>
          <w:rFonts w:ascii="Times New Roman" w:eastAsia="Times New Roman" w:hAnsi="Times New Roman" w:cs="Times New Roman"/>
          <w:color w:val="000000" w:themeColor="text1"/>
          <w:sz w:val="28"/>
          <w:szCs w:val="28"/>
          <w:lang w:val="kk-KZ"/>
        </w:rPr>
        <w:t xml:space="preserve"> қоспалау</w:t>
      </w:r>
      <w:r w:rsidR="00C435AA" w:rsidRPr="00EB1291">
        <w:rPr>
          <w:rFonts w:ascii="Times New Roman" w:eastAsia="Times New Roman" w:hAnsi="Times New Roman" w:cs="Times New Roman"/>
          <w:color w:val="000000" w:themeColor="text1"/>
          <w:sz w:val="28"/>
          <w:szCs w:val="28"/>
        </w:rPr>
        <w:t xml:space="preserve"> </w:t>
      </w:r>
      <w:r w:rsidR="00F228FE">
        <w:rPr>
          <w:rFonts w:ascii="Times New Roman" w:eastAsia="Times New Roman" w:hAnsi="Times New Roman" w:cs="Times New Roman"/>
          <w:color w:val="000000" w:themeColor="text1"/>
          <w:sz w:val="28"/>
          <w:szCs w:val="28"/>
          <w:lang w:val="kk-KZ"/>
        </w:rPr>
        <w:t>құрылымдық</w:t>
      </w:r>
      <w:r w:rsidRPr="00EB1291">
        <w:rPr>
          <w:rFonts w:ascii="Times New Roman" w:eastAsia="Times New Roman" w:hAnsi="Times New Roman" w:cs="Times New Roman"/>
          <w:color w:val="000000" w:themeColor="text1"/>
          <w:sz w:val="28"/>
          <w:szCs w:val="28"/>
          <w:lang w:val="kk-KZ"/>
        </w:rPr>
        <w:t xml:space="preserve"> мен электрлік қасиеттерін өзгеруге мүмкіндік береді.</w:t>
      </w:r>
      <w:r w:rsidR="00C435AA" w:rsidRPr="00EB1291">
        <w:rPr>
          <w:rFonts w:ascii="Times New Roman" w:eastAsia="Times New Roman" w:hAnsi="Times New Roman" w:cs="Times New Roman"/>
          <w:color w:val="000000" w:themeColor="text1"/>
          <w:sz w:val="28"/>
          <w:szCs w:val="28"/>
        </w:rPr>
        <w:t xml:space="preserve"> </w:t>
      </w:r>
      <w:r w:rsidRPr="00EB1291">
        <w:rPr>
          <w:rFonts w:ascii="Times New Roman" w:eastAsia="Times New Roman" w:hAnsi="Times New Roman" w:cs="Times New Roman"/>
          <w:color w:val="000000" w:themeColor="text1"/>
          <w:sz w:val="28"/>
          <w:szCs w:val="28"/>
        </w:rPr>
        <w:t>Қоспалар кристалдық торды</w:t>
      </w:r>
      <w:r w:rsidR="00F228FE">
        <w:rPr>
          <w:rFonts w:ascii="Times New Roman" w:eastAsia="Times New Roman" w:hAnsi="Times New Roman" w:cs="Times New Roman"/>
          <w:color w:val="000000" w:themeColor="text1"/>
          <w:sz w:val="28"/>
          <w:szCs w:val="28"/>
        </w:rPr>
        <w:t>ң жергілікті бұрмалануын тудыр</w:t>
      </w:r>
      <w:r w:rsidR="00F228FE">
        <w:rPr>
          <w:rFonts w:ascii="Times New Roman" w:eastAsia="Times New Roman" w:hAnsi="Times New Roman" w:cs="Times New Roman"/>
          <w:color w:val="000000" w:themeColor="text1"/>
          <w:sz w:val="28"/>
          <w:szCs w:val="28"/>
          <w:lang w:val="kk-KZ"/>
        </w:rPr>
        <w:t>ып</w:t>
      </w:r>
      <w:r w:rsidRPr="00EB1291">
        <w:rPr>
          <w:rFonts w:ascii="Times New Roman" w:eastAsia="Times New Roman" w:hAnsi="Times New Roman" w:cs="Times New Roman"/>
          <w:color w:val="000000" w:themeColor="text1"/>
          <w:sz w:val="28"/>
          <w:szCs w:val="28"/>
        </w:rPr>
        <w:t xml:space="preserve"> және фазалық ауысуларды өзгертуі мүмкін, жұмыс температурасының диапазонын кеңейтеді және диэлектрлік өткізгіштігін арттырады </w:t>
      </w:r>
      <w:sdt>
        <w:sdtPr>
          <w:rPr>
            <w:rFonts w:ascii="Times New Roman" w:hAnsi="Times New Roman" w:cs="Times New Roman"/>
            <w:color w:val="000000" w:themeColor="text1"/>
          </w:rPr>
          <w:tag w:val="MENDELEY_CITATION_v3_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"/>
          <w:id w:val="1341446396"/>
        </w:sdtPr>
        <w:sdtContent>
          <w:r w:rsidR="00F944E3" w:rsidRPr="00EB1291">
            <w:rPr>
              <w:rFonts w:ascii="Times New Roman" w:eastAsia="Times New Roman" w:hAnsi="Times New Roman" w:cs="Times New Roman"/>
              <w:color w:val="000000" w:themeColor="text1"/>
              <w:sz w:val="28"/>
              <w:szCs w:val="28"/>
            </w:rPr>
            <w:t>[4</w:t>
          </w:r>
          <w:r w:rsidR="00B87179">
            <w:rPr>
              <w:rFonts w:ascii="Times New Roman" w:eastAsia="Times New Roman" w:hAnsi="Times New Roman" w:cs="Times New Roman"/>
              <w:color w:val="000000" w:themeColor="text1"/>
              <w:sz w:val="28"/>
              <w:szCs w:val="28"/>
            </w:rPr>
            <w:t>1</w:t>
          </w:r>
          <w:r w:rsidR="00F944E3" w:rsidRPr="00EB1291">
            <w:rPr>
              <w:rFonts w:ascii="Times New Roman" w:eastAsia="Times New Roman" w:hAnsi="Times New Roman" w:cs="Times New Roman"/>
              <w:color w:val="000000" w:themeColor="text1"/>
              <w:sz w:val="28"/>
              <w:szCs w:val="28"/>
            </w:rPr>
            <w:t>]</w:t>
          </w:r>
        </w:sdtContent>
      </w:sdt>
      <w:r w:rsidR="00F944E3" w:rsidRPr="00EB1291">
        <w:rPr>
          <w:rFonts w:ascii="Times New Roman" w:eastAsia="Times New Roman" w:hAnsi="Times New Roman" w:cs="Times New Roman"/>
          <w:color w:val="000000" w:themeColor="text1"/>
          <w:sz w:val="28"/>
          <w:szCs w:val="28"/>
        </w:rPr>
        <w:t>.</w:t>
      </w:r>
    </w:p>
    <w:p w14:paraId="5E7A86C5" w14:textId="0C67FB5E" w:rsidR="00C435AA" w:rsidRPr="00EB1291" w:rsidRDefault="00F94B8A" w:rsidP="00C435AA">
      <w:pPr>
        <w:spacing w:after="0" w:line="240" w:lineRule="auto"/>
        <w:ind w:firstLine="709"/>
        <w:jc w:val="both"/>
        <w:rPr>
          <w:rFonts w:ascii="Times New Roman" w:eastAsia="Times New Roman" w:hAnsi="Times New Roman" w:cs="Times New Roman"/>
          <w:color w:val="000000" w:themeColor="text1"/>
          <w:sz w:val="28"/>
          <w:szCs w:val="28"/>
          <w:lang w:val="kk-KZ"/>
        </w:rPr>
      </w:pPr>
      <w:r w:rsidRPr="00EB1291">
        <w:rPr>
          <w:rFonts w:ascii="Times New Roman" w:eastAsia="Times New Roman" w:hAnsi="Times New Roman" w:cs="Times New Roman"/>
          <w:color w:val="000000" w:themeColor="text1"/>
          <w:sz w:val="28"/>
          <w:szCs w:val="28"/>
        </w:rPr>
        <w:t>Фазалық түрлендірулер және ферроэлектрлік фазалардың болуы BaTiO</w:t>
      </w:r>
      <w:r w:rsidRPr="00EB1291">
        <w:rPr>
          <w:rFonts w:ascii="Cambria Math" w:eastAsia="Times New Roman" w:hAnsi="Cambria Math" w:cs="Cambria Math"/>
          <w:color w:val="000000" w:themeColor="text1"/>
          <w:sz w:val="28"/>
          <w:szCs w:val="28"/>
        </w:rPr>
        <w:t>₃</w:t>
      </w:r>
      <w:r w:rsidRPr="00EB1291">
        <w:rPr>
          <w:rFonts w:ascii="Times New Roman" w:eastAsia="Times New Roman" w:hAnsi="Times New Roman" w:cs="Times New Roman"/>
          <w:color w:val="000000" w:themeColor="text1"/>
          <w:sz w:val="28"/>
          <w:szCs w:val="28"/>
        </w:rPr>
        <w:t xml:space="preserve">-ны көп функциялы құрылғыларды </w:t>
      </w:r>
      <w:r w:rsidR="00F228FE">
        <w:rPr>
          <w:rFonts w:ascii="Times New Roman" w:eastAsia="Times New Roman" w:hAnsi="Times New Roman" w:cs="Times New Roman"/>
          <w:color w:val="000000" w:themeColor="text1"/>
          <w:sz w:val="28"/>
          <w:szCs w:val="28"/>
          <w:lang w:val="kk-KZ"/>
        </w:rPr>
        <w:t>жобалаудың</w:t>
      </w:r>
      <w:r w:rsidRPr="00EB1291">
        <w:rPr>
          <w:rFonts w:ascii="Times New Roman" w:eastAsia="Times New Roman" w:hAnsi="Times New Roman" w:cs="Times New Roman"/>
          <w:color w:val="000000" w:themeColor="text1"/>
          <w:sz w:val="28"/>
          <w:szCs w:val="28"/>
        </w:rPr>
        <w:t xml:space="preserve"> негізгі материалы етеді.</w:t>
      </w:r>
      <w:r w:rsidRPr="00EB1291">
        <w:rPr>
          <w:rFonts w:ascii="Times New Roman" w:eastAsia="Times New Roman" w:hAnsi="Times New Roman" w:cs="Times New Roman"/>
          <w:color w:val="000000" w:themeColor="text1"/>
          <w:sz w:val="28"/>
          <w:szCs w:val="28"/>
          <w:lang w:val="kk-KZ"/>
        </w:rPr>
        <w:t xml:space="preserve"> Мысалы, көп қабатты керамикалық конденсаторлар жоғары сыйымдылықты қамтамасыз ететін тетрагональды фазаны пайдаланады. Фотокатализде BaTiO</w:t>
      </w:r>
      <w:r w:rsidRPr="00EB1291">
        <w:rPr>
          <w:rFonts w:ascii="Cambria Math" w:eastAsia="Times New Roman" w:hAnsi="Cambria Math" w:cs="Cambria Math"/>
          <w:color w:val="000000" w:themeColor="text1"/>
          <w:sz w:val="28"/>
          <w:szCs w:val="28"/>
          <w:lang w:val="kk-KZ"/>
        </w:rPr>
        <w:t>₃</w:t>
      </w:r>
      <w:r w:rsidRPr="00EB1291">
        <w:rPr>
          <w:rFonts w:ascii="Times New Roman" w:eastAsia="Times New Roman" w:hAnsi="Times New Roman" w:cs="Times New Roman"/>
          <w:color w:val="000000" w:themeColor="text1"/>
          <w:sz w:val="28"/>
          <w:szCs w:val="28"/>
          <w:lang w:val="kk-KZ"/>
        </w:rPr>
        <w:t xml:space="preserve"> құрылымы өздігінен поляризаци</w:t>
      </w:r>
      <w:r w:rsidR="00F228FE">
        <w:rPr>
          <w:rFonts w:ascii="Times New Roman" w:eastAsia="Times New Roman" w:hAnsi="Times New Roman" w:cs="Times New Roman"/>
          <w:color w:val="000000" w:themeColor="text1"/>
          <w:sz w:val="28"/>
          <w:szCs w:val="28"/>
          <w:lang w:val="kk-KZ"/>
        </w:rPr>
        <w:t>ялану бағытымен тікелей байланысты д</w:t>
      </w:r>
      <w:r w:rsidRPr="00EB1291">
        <w:rPr>
          <w:rFonts w:ascii="Times New Roman" w:eastAsia="Times New Roman" w:hAnsi="Times New Roman" w:cs="Times New Roman"/>
          <w:color w:val="000000" w:themeColor="text1"/>
          <w:sz w:val="28"/>
          <w:szCs w:val="28"/>
          <w:lang w:val="kk-KZ"/>
        </w:rPr>
        <w:t xml:space="preserve">омен шекараларында фотогенерацияланатын заряд тасымалдаушылардың тиімді бөлінуіне ықпал етеді </w:t>
      </w:r>
      <w:sdt>
        <w:sdtPr>
          <w:rPr>
            <w:rFonts w:ascii="Times New Roman" w:hAnsi="Times New Roman" w:cs="Times New Roman"/>
            <w:color w:val="000000" w:themeColor="text1"/>
          </w:rPr>
          <w:tag w:val="MENDELEY_CITATION_v3_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"/>
          <w:id w:val="1053076727"/>
        </w:sdtPr>
        <w:sdtContent>
          <w:r w:rsidR="00F944E3" w:rsidRPr="00EB1291">
            <w:rPr>
              <w:rFonts w:ascii="Times New Roman" w:eastAsia="Times New Roman" w:hAnsi="Times New Roman" w:cs="Times New Roman"/>
              <w:color w:val="000000" w:themeColor="text1"/>
              <w:sz w:val="28"/>
              <w:szCs w:val="28"/>
              <w:lang w:val="kk-KZ"/>
            </w:rPr>
            <w:t>[4</w:t>
          </w:r>
          <w:r w:rsidR="00B87179">
            <w:rPr>
              <w:rFonts w:ascii="Times New Roman" w:eastAsia="Times New Roman" w:hAnsi="Times New Roman" w:cs="Times New Roman"/>
              <w:color w:val="000000" w:themeColor="text1"/>
              <w:sz w:val="28"/>
              <w:szCs w:val="28"/>
              <w:lang w:val="kk-KZ"/>
            </w:rPr>
            <w:t>2</w:t>
          </w:r>
          <w:r w:rsidR="00F944E3" w:rsidRPr="00EB1291">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color w:val="000000" w:themeColor="text1"/>
          <w:sz w:val="28"/>
          <w:szCs w:val="28"/>
          <w:lang w:val="kk-KZ"/>
        </w:rPr>
        <w:t xml:space="preserve">. </w:t>
      </w:r>
      <w:r w:rsidR="00C435AA" w:rsidRPr="00EB1291">
        <w:rPr>
          <w:rFonts w:ascii="Times New Roman" w:eastAsia="Times New Roman" w:hAnsi="Times New Roman" w:cs="Times New Roman"/>
          <w:color w:val="000000" w:themeColor="text1"/>
          <w:sz w:val="28"/>
          <w:szCs w:val="28"/>
          <w:lang w:val="kk-KZ"/>
        </w:rPr>
        <w:t>BaTiO</w:t>
      </w:r>
      <w:r w:rsidR="00C435AA" w:rsidRPr="00EB1291">
        <w:rPr>
          <w:rFonts w:ascii="Cambria Math" w:eastAsia="Times New Roman" w:hAnsi="Cambria Math" w:cs="Cambria Math"/>
          <w:color w:val="000000" w:themeColor="text1"/>
          <w:sz w:val="28"/>
          <w:szCs w:val="28"/>
          <w:lang w:val="kk-KZ"/>
        </w:rPr>
        <w:t>₃</w:t>
      </w:r>
      <w:r w:rsidR="00C435AA" w:rsidRPr="00EB1291">
        <w:rPr>
          <w:rFonts w:ascii="Times New Roman" w:eastAsia="Times New Roman" w:hAnsi="Times New Roman" w:cs="Times New Roman"/>
          <w:color w:val="000000" w:themeColor="text1"/>
          <w:sz w:val="28"/>
          <w:szCs w:val="28"/>
          <w:lang w:val="kk-KZ"/>
        </w:rPr>
        <w:t xml:space="preserve"> </w:t>
      </w:r>
      <w:r w:rsidRPr="00EB1291">
        <w:rPr>
          <w:rFonts w:ascii="Times New Roman" w:eastAsia="Times New Roman" w:hAnsi="Times New Roman" w:cs="Times New Roman"/>
          <w:color w:val="000000" w:themeColor="text1"/>
          <w:sz w:val="28"/>
          <w:szCs w:val="28"/>
          <w:lang w:val="kk-KZ"/>
        </w:rPr>
        <w:t>кристалдық құрылымы оның функционалдық қасиеттерінің негізі болып табылады. Кубтан ромбоэдрлік фазаға дейінгі температ</w:t>
      </w:r>
      <w:r w:rsidR="00B436E1">
        <w:rPr>
          <w:rFonts w:ascii="Times New Roman" w:eastAsia="Times New Roman" w:hAnsi="Times New Roman" w:cs="Times New Roman"/>
          <w:color w:val="000000" w:themeColor="text1"/>
          <w:sz w:val="28"/>
          <w:szCs w:val="28"/>
          <w:lang w:val="kk-KZ"/>
        </w:rPr>
        <w:t>ураға тәуелді фазалық ауысулар с</w:t>
      </w:r>
      <w:r w:rsidRPr="00EB1291">
        <w:rPr>
          <w:rFonts w:ascii="Times New Roman" w:eastAsia="Times New Roman" w:hAnsi="Times New Roman" w:cs="Times New Roman"/>
          <w:color w:val="000000" w:themeColor="text1"/>
          <w:sz w:val="28"/>
          <w:szCs w:val="28"/>
          <w:lang w:val="kk-KZ"/>
        </w:rPr>
        <w:t xml:space="preserve">имметрияның, тор параметрлерінің және ферроэлектрлік сипаттамалардың өзгеруімен </w:t>
      </w:r>
      <w:r w:rsidR="00B436E1">
        <w:rPr>
          <w:rFonts w:ascii="Times New Roman" w:eastAsia="Times New Roman" w:hAnsi="Times New Roman" w:cs="Times New Roman"/>
          <w:color w:val="000000" w:themeColor="text1"/>
          <w:sz w:val="28"/>
          <w:szCs w:val="28"/>
          <w:lang w:val="kk-KZ"/>
        </w:rPr>
        <w:t>қатар</w:t>
      </w:r>
      <w:r w:rsidRPr="00EB1291">
        <w:rPr>
          <w:rFonts w:ascii="Times New Roman" w:eastAsia="Times New Roman" w:hAnsi="Times New Roman" w:cs="Times New Roman"/>
          <w:color w:val="000000" w:themeColor="text1"/>
          <w:sz w:val="28"/>
          <w:szCs w:val="28"/>
          <w:lang w:val="kk-KZ"/>
        </w:rPr>
        <w:t xml:space="preserve"> жүреді. Материал</w:t>
      </w:r>
      <w:r w:rsidR="00B436E1">
        <w:rPr>
          <w:rFonts w:ascii="Times New Roman" w:eastAsia="Times New Roman" w:hAnsi="Times New Roman" w:cs="Times New Roman"/>
          <w:color w:val="000000" w:themeColor="text1"/>
          <w:sz w:val="28"/>
          <w:szCs w:val="28"/>
          <w:lang w:val="kk-KZ"/>
        </w:rPr>
        <w:t xml:space="preserve">дың құрылымдық ерекшеліктерін, </w:t>
      </w:r>
      <w:r w:rsidRPr="00EB1291">
        <w:rPr>
          <w:rFonts w:ascii="Times New Roman" w:eastAsia="Times New Roman" w:hAnsi="Times New Roman" w:cs="Times New Roman"/>
          <w:color w:val="000000" w:themeColor="text1"/>
          <w:sz w:val="28"/>
          <w:szCs w:val="28"/>
          <w:lang w:val="kk-KZ"/>
        </w:rPr>
        <w:t>оның ішінде бөлшектердің мөлшері мен допингінің әсерін терең түсіну оның электроникада, оптоэлектроникад</w:t>
      </w:r>
      <w:r w:rsidR="008F6313">
        <w:rPr>
          <w:rFonts w:ascii="Times New Roman" w:eastAsia="Times New Roman" w:hAnsi="Times New Roman" w:cs="Times New Roman"/>
          <w:color w:val="000000" w:themeColor="text1"/>
          <w:sz w:val="28"/>
          <w:szCs w:val="28"/>
          <w:lang w:val="kk-KZ"/>
        </w:rPr>
        <w:t>а және фотокатализде қолданылу аясын</w:t>
      </w:r>
      <w:r w:rsidRPr="00EB1291">
        <w:rPr>
          <w:rFonts w:ascii="Times New Roman" w:eastAsia="Times New Roman" w:hAnsi="Times New Roman" w:cs="Times New Roman"/>
          <w:color w:val="000000" w:themeColor="text1"/>
          <w:sz w:val="28"/>
          <w:szCs w:val="28"/>
          <w:lang w:val="kk-KZ"/>
        </w:rPr>
        <w:t xml:space="preserve"> кеңейтуге мүмкіндік береді</w:t>
      </w:r>
      <w:r w:rsidR="00C435AA" w:rsidRPr="00EB1291">
        <w:rPr>
          <w:rFonts w:ascii="Times New Roman" w:eastAsia="Times New Roman" w:hAnsi="Times New Roman" w:cs="Times New Roman"/>
          <w:color w:val="000000" w:themeColor="text1"/>
          <w:sz w:val="28"/>
          <w:szCs w:val="28"/>
          <w:lang w:val="kk-KZ"/>
        </w:rPr>
        <w:t>.</w:t>
      </w:r>
    </w:p>
    <w:p w14:paraId="3DA7A3C1" w14:textId="4AFCC767" w:rsidR="00F944E3" w:rsidRPr="00EB1291" w:rsidRDefault="00F944E3" w:rsidP="00F944E3">
      <w:pPr>
        <w:spacing w:after="0" w:line="240" w:lineRule="auto"/>
        <w:ind w:firstLine="709"/>
        <w:jc w:val="both"/>
        <w:rPr>
          <w:rFonts w:ascii="Times New Roman" w:eastAsia="Times New Roman" w:hAnsi="Times New Roman" w:cs="Times New Roman"/>
          <w:sz w:val="28"/>
          <w:szCs w:val="28"/>
          <w:lang w:val="kk-KZ"/>
        </w:rPr>
      </w:pPr>
    </w:p>
    <w:p w14:paraId="6341FC5A" w14:textId="0AFA6C3A" w:rsidR="00F944E3" w:rsidRPr="00EB1291" w:rsidRDefault="00F944E3" w:rsidP="00892561">
      <w:pPr>
        <w:spacing w:after="0" w:line="240" w:lineRule="auto"/>
        <w:ind w:firstLine="709"/>
        <w:jc w:val="both"/>
        <w:rPr>
          <w:rFonts w:ascii="Times New Roman" w:eastAsia="Times New Roman" w:hAnsi="Times New Roman" w:cs="Times New Roman"/>
          <w:b/>
          <w:bCs/>
          <w:sz w:val="28"/>
          <w:szCs w:val="28"/>
          <w:lang w:val="kk-KZ"/>
        </w:rPr>
      </w:pPr>
      <w:r w:rsidRPr="00EB1291">
        <w:rPr>
          <w:rFonts w:ascii="Times New Roman" w:eastAsia="Times New Roman" w:hAnsi="Times New Roman" w:cs="Times New Roman"/>
          <w:b/>
          <w:bCs/>
          <w:sz w:val="28"/>
          <w:szCs w:val="28"/>
          <w:lang w:val="kk-KZ"/>
        </w:rPr>
        <w:t>1.4 BaTiO</w:t>
      </w:r>
      <w:r w:rsidRPr="00EB1291">
        <w:rPr>
          <w:rFonts w:ascii="Times New Roman" w:eastAsia="Times New Roman" w:hAnsi="Times New Roman" w:cs="Times New Roman"/>
          <w:b/>
          <w:bCs/>
          <w:sz w:val="28"/>
          <w:szCs w:val="28"/>
          <w:vertAlign w:val="subscript"/>
          <w:lang w:val="kk-KZ"/>
        </w:rPr>
        <w:t>3</w:t>
      </w:r>
      <w:r w:rsidRPr="00EB1291">
        <w:rPr>
          <w:rFonts w:ascii="Times New Roman" w:eastAsia="Times New Roman" w:hAnsi="Times New Roman" w:cs="Times New Roman"/>
          <w:b/>
          <w:bCs/>
          <w:sz w:val="28"/>
          <w:szCs w:val="28"/>
          <w:lang w:val="kk-KZ"/>
        </w:rPr>
        <w:t xml:space="preserve"> </w:t>
      </w:r>
      <w:r w:rsidR="00E32A84">
        <w:rPr>
          <w:rFonts w:ascii="Times New Roman" w:eastAsia="Times New Roman" w:hAnsi="Times New Roman" w:cs="Times New Roman"/>
          <w:b/>
          <w:bCs/>
          <w:sz w:val="28"/>
          <w:szCs w:val="28"/>
          <w:lang w:val="kk-KZ"/>
        </w:rPr>
        <w:t>кристалы</w:t>
      </w:r>
      <w:r w:rsidR="002A4386" w:rsidRPr="00EB1291">
        <w:rPr>
          <w:rFonts w:ascii="Times New Roman" w:eastAsia="Times New Roman" w:hAnsi="Times New Roman" w:cs="Times New Roman"/>
          <w:b/>
          <w:bCs/>
          <w:sz w:val="28"/>
          <w:szCs w:val="28"/>
          <w:lang w:val="kk-KZ"/>
        </w:rPr>
        <w:t>ның электронды және магниттік қасиеттері</w:t>
      </w:r>
    </w:p>
    <w:p w14:paraId="78ACA305" w14:textId="049338A3" w:rsidR="00C435AA" w:rsidRPr="00EB1291" w:rsidRDefault="002A4386" w:rsidP="00F944E3">
      <w:pPr>
        <w:spacing w:after="0" w:line="240" w:lineRule="auto"/>
        <w:ind w:firstLine="709"/>
        <w:jc w:val="both"/>
        <w:rPr>
          <w:rFonts w:ascii="Times New Roman" w:eastAsia="Times New Roman" w:hAnsi="Times New Roman" w:cs="Times New Roman"/>
          <w:sz w:val="28"/>
          <w:szCs w:val="28"/>
          <w:lang w:val="kk-KZ" w:eastAsia="ru-RU"/>
        </w:rPr>
      </w:pPr>
      <w:r w:rsidRPr="00EB1291">
        <w:rPr>
          <w:rFonts w:ascii="Times New Roman" w:eastAsia="Times New Roman" w:hAnsi="Times New Roman" w:cs="Times New Roman"/>
          <w:sz w:val="28"/>
          <w:szCs w:val="28"/>
          <w:lang w:val="kk-KZ" w:eastAsia="ru-RU"/>
        </w:rPr>
        <w:t>Барий титанаты (BaTiO</w:t>
      </w:r>
      <w:r w:rsidRPr="00EB1291">
        <w:rPr>
          <w:rFonts w:ascii="Cambria Math" w:eastAsia="Times New Roman" w:hAnsi="Cambria Math" w:cs="Cambria Math"/>
          <w:sz w:val="28"/>
          <w:szCs w:val="28"/>
          <w:lang w:val="kk-KZ" w:eastAsia="ru-RU"/>
        </w:rPr>
        <w:t>₃</w:t>
      </w:r>
      <w:r w:rsidRPr="00EB1291">
        <w:rPr>
          <w:rFonts w:ascii="Times New Roman" w:eastAsia="Times New Roman" w:hAnsi="Times New Roman" w:cs="Times New Roman"/>
          <w:sz w:val="28"/>
          <w:szCs w:val="28"/>
          <w:lang w:val="kk-KZ" w:eastAsia="ru-RU"/>
        </w:rPr>
        <w:t>) перовскит құрылымы бар оксидтердің ең танымал өкілдерінің бірі болып табылады және оның ферроэлектрлік, диэлектрлік және ықтимал магниттік қасиеттеріне байланысты үлкен ғылыми қызығушылық тудырады</w:t>
      </w:r>
      <w:r w:rsidR="00C435AA"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Таза түрінде BaTiO</w:t>
      </w:r>
      <w:r w:rsidRPr="00EB1291">
        <w:rPr>
          <w:rFonts w:ascii="Cambria Math" w:eastAsia="Times New Roman" w:hAnsi="Cambria Math" w:cs="Cambria Math"/>
          <w:sz w:val="28"/>
          <w:szCs w:val="28"/>
          <w:lang w:val="kk-KZ" w:eastAsia="ru-RU"/>
        </w:rPr>
        <w:t>₃</w:t>
      </w:r>
      <w:r w:rsidRPr="00EB1291">
        <w:rPr>
          <w:rFonts w:ascii="Times New Roman" w:eastAsia="Times New Roman" w:hAnsi="Times New Roman" w:cs="Times New Roman"/>
          <w:sz w:val="28"/>
          <w:szCs w:val="28"/>
          <w:lang w:val="kk-KZ" w:eastAsia="ru-RU"/>
        </w:rPr>
        <w:t xml:space="preserve"> көп қабатты керамикалық конденсаторлар, пьезоэлектрлік датчиктер мен термисторлар өндірісінде кеңінен қолданылады. Алайда, қазіргі заманғы зерттеулер BaTiO</w:t>
      </w:r>
      <w:r w:rsidRPr="00EB1291">
        <w:rPr>
          <w:rFonts w:ascii="Cambria Math" w:eastAsia="Times New Roman" w:hAnsi="Cambria Math" w:cs="Cambria Math"/>
          <w:sz w:val="28"/>
          <w:szCs w:val="28"/>
          <w:lang w:val="kk-KZ" w:eastAsia="ru-RU"/>
        </w:rPr>
        <w:t>₃</w:t>
      </w:r>
      <w:r w:rsidRPr="00EB1291">
        <w:rPr>
          <w:rFonts w:ascii="Times New Roman" w:eastAsia="Times New Roman" w:hAnsi="Times New Roman" w:cs="Times New Roman"/>
          <w:sz w:val="28"/>
          <w:szCs w:val="28"/>
          <w:lang w:val="kk-KZ" w:eastAsia="ru-RU"/>
        </w:rPr>
        <w:t xml:space="preserve">-ның электронды және магниттік қасиеттерін </w:t>
      </w:r>
      <w:r w:rsidR="008D34F2">
        <w:rPr>
          <w:rFonts w:ascii="Times New Roman" w:eastAsia="Times New Roman" w:hAnsi="Times New Roman" w:cs="Times New Roman"/>
          <w:sz w:val="28"/>
          <w:szCs w:val="28"/>
          <w:lang w:val="kk-KZ" w:eastAsia="ru-RU"/>
        </w:rPr>
        <w:t>қоспалау</w:t>
      </w:r>
      <w:r w:rsidRPr="00EB1291">
        <w:rPr>
          <w:rFonts w:ascii="Times New Roman" w:eastAsia="Times New Roman" w:hAnsi="Times New Roman" w:cs="Times New Roman"/>
          <w:sz w:val="28"/>
          <w:szCs w:val="28"/>
          <w:lang w:val="kk-KZ" w:eastAsia="ru-RU"/>
        </w:rPr>
        <w:t xml:space="preserve"> және композициялық гетероқұрылымдарды құру арқылы айтарлықтай өзгертуге болатындығын көрсетеді.</w:t>
      </w:r>
    </w:p>
    <w:p w14:paraId="797622D1" w14:textId="0C85AEDD" w:rsidR="00F944E3" w:rsidRPr="00EB1291" w:rsidRDefault="00B06369" w:rsidP="00F944E3">
      <w:pPr>
        <w:spacing w:after="0" w:line="240" w:lineRule="auto"/>
        <w:ind w:firstLine="709"/>
        <w:jc w:val="both"/>
        <w:rPr>
          <w:rFonts w:ascii="Times New Roman" w:hAnsi="Times New Roman" w:cs="Times New Roman"/>
        </w:rPr>
      </w:pPr>
      <w:sdt>
        <w:sdtPr>
          <w:rPr>
            <w:rFonts w:ascii="Times New Roman" w:hAnsi="Times New Roman" w:cs="Times New Roman"/>
          </w:rPr>
          <w:tag w:val="MENDELEY_CITATION_v3_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"/>
          <w:id w:val="151610884"/>
        </w:sdtPr>
        <w:sdtContent>
          <w:r w:rsidR="00B87179" w:rsidRPr="00B87179">
            <w:rPr>
              <w:rFonts w:ascii="Times New Roman" w:hAnsi="Times New Roman" w:cs="Times New Roman"/>
              <w:lang w:val="kk-KZ"/>
            </w:rPr>
            <w:t xml:space="preserve"> </w:t>
          </w:r>
          <w:r w:rsidR="00B87179">
            <w:rPr>
              <w:rFonts w:ascii="Times New Roman" w:eastAsia="Times New Roman" w:hAnsi="Times New Roman" w:cs="Times New Roman"/>
              <w:color w:val="000000" w:themeColor="text1"/>
              <w:sz w:val="28"/>
              <w:szCs w:val="28"/>
              <w:lang w:val="kk-KZ"/>
            </w:rPr>
            <w:t>[43</w:t>
          </w:r>
          <w:r w:rsidR="00F944E3" w:rsidRPr="00EB1291">
            <w:rPr>
              <w:rFonts w:ascii="Times New Roman" w:eastAsia="Times New Roman" w:hAnsi="Times New Roman" w:cs="Times New Roman"/>
              <w:color w:val="000000" w:themeColor="text1"/>
              <w:sz w:val="28"/>
              <w:szCs w:val="28"/>
              <w:lang w:val="kk-KZ"/>
            </w:rPr>
            <w:t>]</w:t>
          </w:r>
        </w:sdtContent>
      </w:sdt>
      <w:r w:rsidR="00791C33">
        <w:rPr>
          <w:rFonts w:ascii="Times New Roman" w:eastAsia="Times New Roman" w:hAnsi="Times New Roman" w:cs="Times New Roman"/>
          <w:sz w:val="28"/>
          <w:szCs w:val="28"/>
          <w:lang w:val="kk-KZ"/>
        </w:rPr>
        <w:t xml:space="preserve"> жұмыста </w:t>
      </w:r>
      <w:r w:rsidR="002A4386" w:rsidRPr="00EB1291">
        <w:rPr>
          <w:rFonts w:ascii="Times New Roman" w:eastAsia="Times New Roman" w:hAnsi="Times New Roman" w:cs="Times New Roman"/>
          <w:sz w:val="28"/>
          <w:szCs w:val="28"/>
          <w:lang w:val="kk-KZ" w:eastAsia="ru-RU"/>
        </w:rPr>
        <w:t>BaTiO</w:t>
      </w:r>
      <w:r w:rsidR="002A4386" w:rsidRPr="00EB1291">
        <w:rPr>
          <w:rFonts w:ascii="Cambria Math" w:eastAsia="Times New Roman" w:hAnsi="Cambria Math" w:cs="Cambria Math"/>
          <w:sz w:val="28"/>
          <w:szCs w:val="28"/>
          <w:lang w:val="kk-KZ" w:eastAsia="ru-RU"/>
        </w:rPr>
        <w:t>₃</w:t>
      </w:r>
      <w:r w:rsidR="00C435AA" w:rsidRPr="00EB1291">
        <w:rPr>
          <w:rFonts w:ascii="Times New Roman" w:eastAsia="Times New Roman" w:hAnsi="Times New Roman" w:cs="Times New Roman"/>
          <w:sz w:val="28"/>
          <w:szCs w:val="28"/>
          <w:lang w:val="kk-KZ" w:eastAsia="ru-RU"/>
        </w:rPr>
        <w:t xml:space="preserve"> </w:t>
      </w:r>
      <w:r w:rsidR="002A4386" w:rsidRPr="00EB1291">
        <w:rPr>
          <w:rFonts w:ascii="Times New Roman" w:eastAsia="Times New Roman" w:hAnsi="Times New Roman" w:cs="Times New Roman"/>
          <w:sz w:val="28"/>
          <w:szCs w:val="28"/>
          <w:lang w:val="kk-KZ" w:eastAsia="ru-RU"/>
        </w:rPr>
        <w:t>электронды құрылымы нақты қарастырылған. Авторлар валенттілік аймағы негізінен оттегі</w:t>
      </w:r>
      <w:r w:rsidR="008D34F2">
        <w:rPr>
          <w:rFonts w:ascii="Times New Roman" w:eastAsia="Times New Roman" w:hAnsi="Times New Roman" w:cs="Times New Roman"/>
          <w:sz w:val="28"/>
          <w:szCs w:val="28"/>
          <w:lang w:val="kk-KZ" w:eastAsia="ru-RU"/>
        </w:rPr>
        <w:t>нің 2p-орбитальдарынан</w:t>
      </w:r>
      <w:r w:rsidR="002A4386" w:rsidRPr="00EB1291">
        <w:rPr>
          <w:rFonts w:ascii="Times New Roman" w:eastAsia="Times New Roman" w:hAnsi="Times New Roman" w:cs="Times New Roman"/>
          <w:sz w:val="28"/>
          <w:szCs w:val="28"/>
          <w:lang w:val="kk-KZ" w:eastAsia="ru-RU"/>
        </w:rPr>
        <w:t>, ал өткізгіштік аймағы титан иондарының 3d орбитальдары</w:t>
      </w:r>
      <w:r w:rsidR="008D34F2">
        <w:rPr>
          <w:rFonts w:ascii="Times New Roman" w:eastAsia="Times New Roman" w:hAnsi="Times New Roman" w:cs="Times New Roman"/>
          <w:sz w:val="28"/>
          <w:szCs w:val="28"/>
          <w:lang w:val="kk-KZ" w:eastAsia="ru-RU"/>
        </w:rPr>
        <w:t>нан</w:t>
      </w:r>
      <w:r w:rsidR="002A4386" w:rsidRPr="00EB1291">
        <w:rPr>
          <w:rFonts w:ascii="Times New Roman" w:eastAsia="Times New Roman" w:hAnsi="Times New Roman" w:cs="Times New Roman"/>
          <w:sz w:val="28"/>
          <w:szCs w:val="28"/>
          <w:lang w:val="kk-KZ" w:eastAsia="ru-RU"/>
        </w:rPr>
        <w:t xml:space="preserve"> түзілетінін көрсетті.</w:t>
      </w:r>
      <w:r w:rsidR="00C435AA" w:rsidRPr="00EB1291">
        <w:rPr>
          <w:rFonts w:ascii="Times New Roman" w:eastAsia="Times New Roman" w:hAnsi="Times New Roman" w:cs="Times New Roman"/>
          <w:sz w:val="28"/>
          <w:szCs w:val="28"/>
          <w:lang w:val="kk-KZ" w:eastAsia="ru-RU"/>
        </w:rPr>
        <w:t xml:space="preserve"> GGA </w:t>
      </w:r>
      <w:r w:rsidR="002A4386" w:rsidRPr="00EB1291">
        <w:rPr>
          <w:rFonts w:ascii="Times New Roman" w:eastAsia="Times New Roman" w:hAnsi="Times New Roman" w:cs="Times New Roman"/>
          <w:sz w:val="28"/>
          <w:szCs w:val="28"/>
          <w:lang w:val="kk-KZ" w:eastAsia="ru-RU"/>
        </w:rPr>
        <w:t xml:space="preserve">және </w:t>
      </w:r>
      <w:r w:rsidR="00C435AA" w:rsidRPr="00EB1291">
        <w:rPr>
          <w:rFonts w:ascii="Times New Roman" w:eastAsia="Times New Roman" w:hAnsi="Times New Roman" w:cs="Times New Roman"/>
          <w:sz w:val="28"/>
          <w:szCs w:val="28"/>
          <w:lang w:val="kk-KZ" w:eastAsia="ru-RU"/>
        </w:rPr>
        <w:t xml:space="preserve">HSE06 </w:t>
      </w:r>
      <w:r w:rsidR="002A4386" w:rsidRPr="00EB1291">
        <w:rPr>
          <w:rFonts w:ascii="Times New Roman" w:eastAsia="Times New Roman" w:hAnsi="Times New Roman" w:cs="Times New Roman"/>
          <w:sz w:val="28"/>
          <w:szCs w:val="28"/>
          <w:lang w:val="kk-KZ" w:eastAsia="ru-RU"/>
        </w:rPr>
        <w:t>жуықтау</w:t>
      </w:r>
      <w:r w:rsidR="008D34F2">
        <w:rPr>
          <w:rFonts w:ascii="Times New Roman" w:eastAsia="Times New Roman" w:hAnsi="Times New Roman" w:cs="Times New Roman"/>
          <w:sz w:val="28"/>
          <w:szCs w:val="28"/>
          <w:lang w:val="kk-KZ" w:eastAsia="ru-RU"/>
        </w:rPr>
        <w:t>ындағы тығыздықтың функционалы</w:t>
      </w:r>
      <w:r w:rsidR="002A4386" w:rsidRPr="00EB1291">
        <w:rPr>
          <w:rFonts w:ascii="Times New Roman" w:eastAsia="Times New Roman" w:hAnsi="Times New Roman" w:cs="Times New Roman"/>
          <w:sz w:val="28"/>
          <w:szCs w:val="28"/>
          <w:lang w:val="kk-KZ" w:eastAsia="ru-RU"/>
        </w:rPr>
        <w:t xml:space="preserve"> теориясы</w:t>
      </w:r>
      <w:r w:rsidR="005A2DCD">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(DFT) әдістерін қолдана отырып есептеулер</w:t>
      </w:r>
      <w:r w:rsidR="00C435AA" w:rsidRPr="00EB1291">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тыйым салынған аймақ ені есептеу әдісіне байланысты 2.1-ден 3.4 эВ-ге дейін болатын көрсеткен.</w:t>
      </w:r>
      <w:r w:rsidR="00C435AA" w:rsidRPr="00EB1291">
        <w:rPr>
          <w:rFonts w:ascii="Times New Roman" w:eastAsia="Times New Roman" w:hAnsi="Times New Roman" w:cs="Times New Roman"/>
          <w:sz w:val="28"/>
          <w:szCs w:val="28"/>
          <w:lang w:val="kk-KZ" w:eastAsia="ru-RU"/>
        </w:rPr>
        <w:t xml:space="preserve"> </w:t>
      </w:r>
      <w:r w:rsidR="008D34F2">
        <w:rPr>
          <w:rFonts w:ascii="Times New Roman" w:eastAsia="Times New Roman" w:hAnsi="Times New Roman" w:cs="Times New Roman"/>
          <w:sz w:val="28"/>
          <w:szCs w:val="28"/>
          <w:lang w:val="kk-KZ" w:eastAsia="ru-RU"/>
        </w:rPr>
        <w:t>Электр</w:t>
      </w:r>
      <w:r w:rsidR="00A87871" w:rsidRPr="00EB1291">
        <w:rPr>
          <w:rFonts w:ascii="Times New Roman" w:eastAsia="Times New Roman" w:hAnsi="Times New Roman" w:cs="Times New Roman"/>
          <w:sz w:val="28"/>
          <w:szCs w:val="28"/>
          <w:lang w:val="kk-KZ" w:eastAsia="ru-RU"/>
        </w:rPr>
        <w:t>ондық құрылым кристалды фазаға байланысты болады</w:t>
      </w:r>
      <w:r w:rsidR="00C435AA" w:rsidRPr="00EB1291">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 xml:space="preserve">тетрагональды фазада </w:t>
      </w:r>
      <w:r w:rsidR="00C435AA" w:rsidRPr="00EB1291">
        <w:rPr>
          <w:rFonts w:ascii="Times New Roman" w:eastAsia="Times New Roman" w:hAnsi="Times New Roman" w:cs="Times New Roman"/>
          <w:sz w:val="28"/>
          <w:szCs w:val="28"/>
          <w:lang w:val="kk-KZ" w:eastAsia="ru-RU"/>
        </w:rPr>
        <w:t>Ti</w:t>
      </w:r>
      <w:r w:rsidR="00C435AA" w:rsidRPr="00EB1291">
        <w:rPr>
          <w:rFonts w:ascii="Cambria Math" w:eastAsia="Times New Roman" w:hAnsi="Cambria Math" w:cs="Cambria Math"/>
          <w:sz w:val="28"/>
          <w:szCs w:val="28"/>
          <w:lang w:val="kk-KZ" w:eastAsia="ru-RU"/>
        </w:rPr>
        <w:t>⁴⁺</w:t>
      </w:r>
      <w:r w:rsidR="00C435AA" w:rsidRPr="00EB1291">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ионының октаэдр орталығ</w:t>
      </w:r>
      <w:r w:rsidR="008D34F2">
        <w:rPr>
          <w:rFonts w:ascii="Times New Roman" w:eastAsia="Times New Roman" w:hAnsi="Times New Roman" w:cs="Times New Roman"/>
          <w:sz w:val="28"/>
          <w:szCs w:val="28"/>
          <w:lang w:val="kk-KZ" w:eastAsia="ru-RU"/>
        </w:rPr>
        <w:t>ынан поляризациялануды</w:t>
      </w:r>
      <w:r w:rsidR="00A87871" w:rsidRPr="00EB1291">
        <w:rPr>
          <w:rFonts w:ascii="Times New Roman" w:eastAsia="Times New Roman" w:hAnsi="Times New Roman" w:cs="Times New Roman"/>
          <w:sz w:val="28"/>
          <w:szCs w:val="28"/>
          <w:lang w:val="kk-KZ" w:eastAsia="ru-RU"/>
        </w:rPr>
        <w:t xml:space="preserve"> тудырады және ферроэлектрлік қасиеттердің </w:t>
      </w:r>
      <w:r w:rsidR="008D34F2">
        <w:rPr>
          <w:rFonts w:ascii="Times New Roman" w:eastAsia="Times New Roman" w:hAnsi="Times New Roman" w:cs="Times New Roman"/>
          <w:sz w:val="28"/>
          <w:szCs w:val="28"/>
          <w:lang w:val="kk-KZ" w:eastAsia="ru-RU"/>
        </w:rPr>
        <w:t>байқалуына</w:t>
      </w:r>
      <w:r w:rsidR="00A87871" w:rsidRPr="00EB1291">
        <w:rPr>
          <w:rFonts w:ascii="Times New Roman" w:eastAsia="Times New Roman" w:hAnsi="Times New Roman" w:cs="Times New Roman"/>
          <w:sz w:val="28"/>
          <w:szCs w:val="28"/>
          <w:lang w:val="kk-KZ" w:eastAsia="ru-RU"/>
        </w:rPr>
        <w:t xml:space="preserve"> ықпал етеді </w:t>
      </w:r>
      <w:sdt>
        <w:sdtPr>
          <w:rPr>
            <w:rFonts w:ascii="Times New Roman" w:hAnsi="Times New Roman" w:cs="Times New Roman"/>
          </w:rPr>
          <w:tag w:val="MENDELEY_CITATION_v3_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"/>
          <w:id w:val="1273767038"/>
        </w:sdtPr>
        <w:sdtContent>
          <w:r w:rsidR="00F944E3" w:rsidRPr="00EB1291">
            <w:rPr>
              <w:rFonts w:ascii="Times New Roman" w:eastAsia="Times New Roman" w:hAnsi="Times New Roman" w:cs="Times New Roman"/>
              <w:color w:val="000000" w:themeColor="text1"/>
              <w:sz w:val="28"/>
              <w:szCs w:val="28"/>
              <w:lang w:val="kk-KZ"/>
            </w:rPr>
            <w:t>[4</w:t>
          </w:r>
          <w:r w:rsidR="00B87179">
            <w:rPr>
              <w:rFonts w:ascii="Times New Roman" w:eastAsia="Times New Roman" w:hAnsi="Times New Roman" w:cs="Times New Roman"/>
              <w:color w:val="000000" w:themeColor="text1"/>
              <w:sz w:val="28"/>
              <w:szCs w:val="28"/>
              <w:lang w:val="kk-KZ"/>
            </w:rPr>
            <w:t>4</w:t>
          </w:r>
        </w:sdtContent>
      </w:sdt>
      <w:r w:rsidR="00F944E3" w:rsidRPr="00EB1291">
        <w:rPr>
          <w:rFonts w:ascii="Times New Roman" w:eastAsia="Times New Roman" w:hAnsi="Times New Roman" w:cs="Times New Roman"/>
          <w:sz w:val="28"/>
          <w:szCs w:val="28"/>
          <w:lang w:val="kk-KZ"/>
        </w:rPr>
        <w:t>,</w:t>
      </w:r>
      <w:sdt>
        <w:sdtPr>
          <w:rPr>
            <w:rFonts w:ascii="Times New Roman" w:hAnsi="Times New Roman" w:cs="Times New Roman"/>
          </w:rPr>
          <w:tag w:val="MENDELEY_CITATION_v3_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"/>
          <w:id w:val="1969777986"/>
        </w:sdtPr>
        <w:sdtContent>
          <w:r w:rsidR="00B87179" w:rsidRPr="00B87179">
            <w:rPr>
              <w:rFonts w:ascii="Times New Roman" w:eastAsia="Times New Roman" w:hAnsi="Times New Roman" w:cs="Times New Roman"/>
              <w:color w:val="000000" w:themeColor="text1"/>
              <w:sz w:val="28"/>
              <w:szCs w:val="28"/>
              <w:lang w:val="kk-KZ"/>
            </w:rPr>
            <w:t xml:space="preserve"> </w:t>
          </w:r>
          <w:r w:rsidR="00F944E3" w:rsidRPr="00EB1291">
            <w:rPr>
              <w:rFonts w:ascii="Times New Roman" w:eastAsia="Times New Roman" w:hAnsi="Times New Roman" w:cs="Times New Roman"/>
              <w:color w:val="000000" w:themeColor="text1"/>
              <w:sz w:val="28"/>
              <w:szCs w:val="28"/>
              <w:lang w:val="kk-KZ"/>
            </w:rPr>
            <w:t>4</w:t>
          </w:r>
          <w:r w:rsidR="00B87179">
            <w:rPr>
              <w:rFonts w:ascii="Times New Roman" w:eastAsia="Times New Roman" w:hAnsi="Times New Roman" w:cs="Times New Roman"/>
              <w:color w:val="000000" w:themeColor="text1"/>
              <w:sz w:val="28"/>
              <w:szCs w:val="28"/>
              <w:lang w:val="kk-KZ"/>
            </w:rPr>
            <w:t>5</w:t>
          </w:r>
          <w:r w:rsidR="00F944E3" w:rsidRPr="00EB1291">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sz w:val="28"/>
          <w:szCs w:val="28"/>
          <w:lang w:val="kk-KZ"/>
        </w:rPr>
        <w:t xml:space="preserve">. </w:t>
      </w:r>
      <w:r w:rsidR="00A87871" w:rsidRPr="00EB1291">
        <w:rPr>
          <w:rFonts w:ascii="Times New Roman" w:eastAsia="Times New Roman" w:hAnsi="Times New Roman" w:cs="Times New Roman"/>
          <w:sz w:val="28"/>
          <w:szCs w:val="28"/>
          <w:lang w:val="kk-KZ" w:eastAsia="ru-RU"/>
        </w:rPr>
        <w:t>Қоспаланған</w:t>
      </w:r>
      <w:r w:rsidR="008D34F2">
        <w:rPr>
          <w:rFonts w:ascii="Times New Roman" w:eastAsia="Times New Roman" w:hAnsi="Times New Roman" w:cs="Times New Roman"/>
          <w:sz w:val="28"/>
          <w:szCs w:val="28"/>
          <w:lang w:val="kk-KZ" w:eastAsia="ru-RU"/>
        </w:rPr>
        <w:t xml:space="preserve"> </w:t>
      </w:r>
      <w:r w:rsidR="008D34F2" w:rsidRPr="008D34F2">
        <w:rPr>
          <w:rFonts w:ascii="Times New Roman" w:eastAsia="Times New Roman" w:hAnsi="Times New Roman" w:cs="Times New Roman"/>
          <w:sz w:val="28"/>
          <w:szCs w:val="28"/>
          <w:lang w:val="kk-KZ" w:eastAsia="ru-RU"/>
        </w:rPr>
        <w:t>өтпелі металдар</w:t>
      </w:r>
      <w:r w:rsidR="00C435AA" w:rsidRPr="008D34F2">
        <w:rPr>
          <w:rFonts w:ascii="Times New Roman" w:eastAsia="Times New Roman" w:hAnsi="Times New Roman" w:cs="Times New Roman"/>
          <w:sz w:val="28"/>
          <w:szCs w:val="28"/>
          <w:lang w:val="kk-KZ" w:eastAsia="ru-RU"/>
        </w:rPr>
        <w:t xml:space="preserve"> </w:t>
      </w:r>
      <w:r w:rsidR="00C435AA" w:rsidRPr="00EB1291">
        <w:rPr>
          <w:rFonts w:ascii="Times New Roman" w:eastAsia="Times New Roman" w:hAnsi="Times New Roman" w:cs="Times New Roman"/>
          <w:sz w:val="28"/>
          <w:szCs w:val="28"/>
          <w:lang w:val="kk-KZ" w:eastAsia="ru-RU"/>
        </w:rPr>
        <w:t>BaTiO</w:t>
      </w:r>
      <w:r w:rsidR="00C435AA" w:rsidRPr="00EB1291">
        <w:rPr>
          <w:rFonts w:ascii="Cambria Math" w:eastAsia="Times New Roman" w:hAnsi="Cambria Math" w:cs="Cambria Math"/>
          <w:sz w:val="28"/>
          <w:szCs w:val="28"/>
          <w:lang w:val="kk-KZ" w:eastAsia="ru-RU"/>
        </w:rPr>
        <w:t>₃</w:t>
      </w:r>
      <w:r w:rsidR="00C435AA" w:rsidRPr="00EB1291">
        <w:rPr>
          <w:rFonts w:ascii="Times New Roman" w:eastAsia="Times New Roman" w:hAnsi="Times New Roman" w:cs="Times New Roman"/>
          <w:sz w:val="28"/>
          <w:szCs w:val="28"/>
          <w:lang w:val="kk-KZ" w:eastAsia="ru-RU"/>
        </w:rPr>
        <w:t xml:space="preserve"> </w:t>
      </w:r>
      <w:r w:rsidR="008D34F2">
        <w:rPr>
          <w:rFonts w:ascii="Times New Roman" w:eastAsia="Times New Roman" w:hAnsi="Times New Roman" w:cs="Times New Roman"/>
          <w:sz w:val="28"/>
          <w:szCs w:val="28"/>
          <w:lang w:val="kk-KZ" w:eastAsia="ru-RU"/>
        </w:rPr>
        <w:t>электрондық құрылымын</w:t>
      </w:r>
      <w:r w:rsidR="00A87871" w:rsidRPr="00EB1291">
        <w:rPr>
          <w:rFonts w:ascii="Times New Roman" w:eastAsia="Times New Roman" w:hAnsi="Times New Roman" w:cs="Times New Roman"/>
          <w:sz w:val="28"/>
          <w:szCs w:val="28"/>
          <w:lang w:val="kk-KZ" w:eastAsia="ru-RU"/>
        </w:rPr>
        <w:t xml:space="preserve"> өзгертудің ең тиімді әдістерінің бірі болып табылады</w:t>
      </w:r>
      <w:r w:rsidR="00C435AA" w:rsidRPr="00EB1291">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Сонымен,</w:t>
      </w:r>
      <w:r w:rsidR="008D34F2">
        <w:rPr>
          <w:rFonts w:ascii="Times New Roman" w:eastAsia="Times New Roman" w:hAnsi="Times New Roman" w:cs="Times New Roman"/>
          <w:sz w:val="28"/>
          <w:szCs w:val="28"/>
          <w:lang w:val="kk-KZ" w:eastAsia="ru-RU"/>
        </w:rPr>
        <w:t xml:space="preserve"> </w:t>
      </w:r>
      <w:sdt>
        <w:sdtPr>
          <w:rPr>
            <w:rFonts w:ascii="Times New Roman" w:hAnsi="Times New Roman" w:cs="Times New Roman"/>
          </w:rPr>
          <w:tag w:val="MENDELEY_CITATION_v3_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"/>
          <w:id w:val="167647982"/>
        </w:sdtPr>
        <w:sdtContent>
          <w:r w:rsidR="00F944E3" w:rsidRPr="00EB1291">
            <w:rPr>
              <w:rFonts w:ascii="Times New Roman" w:eastAsia="Times New Roman" w:hAnsi="Times New Roman" w:cs="Times New Roman"/>
              <w:color w:val="000000" w:themeColor="text1"/>
              <w:sz w:val="28"/>
              <w:szCs w:val="28"/>
              <w:lang w:val="kk-KZ"/>
            </w:rPr>
            <w:t>[4</w:t>
          </w:r>
          <w:r w:rsidR="00B87179">
            <w:rPr>
              <w:rFonts w:ascii="Times New Roman" w:eastAsia="Times New Roman" w:hAnsi="Times New Roman" w:cs="Times New Roman"/>
              <w:color w:val="000000" w:themeColor="text1"/>
              <w:sz w:val="28"/>
              <w:szCs w:val="28"/>
              <w:lang w:val="kk-KZ"/>
            </w:rPr>
            <w:t>6</w:t>
          </w:r>
          <w:r w:rsidR="00F944E3" w:rsidRPr="00EB1291">
            <w:rPr>
              <w:rFonts w:ascii="Times New Roman" w:eastAsia="Times New Roman" w:hAnsi="Times New Roman" w:cs="Times New Roman"/>
              <w:color w:val="000000" w:themeColor="text1"/>
              <w:sz w:val="28"/>
              <w:szCs w:val="28"/>
              <w:lang w:val="kk-KZ"/>
            </w:rPr>
            <w:t>]</w:t>
          </w:r>
        </w:sdtContent>
      </w:sdt>
      <w:r w:rsidR="00C435AA" w:rsidRPr="00EB1291">
        <w:rPr>
          <w:rFonts w:ascii="Times New Roman" w:eastAsia="Times New Roman" w:hAnsi="Times New Roman" w:cs="Times New Roman"/>
          <w:sz w:val="28"/>
          <w:szCs w:val="28"/>
          <w:lang w:val="kk-KZ"/>
        </w:rPr>
        <w:t xml:space="preserve"> </w:t>
      </w:r>
      <w:r w:rsidR="008D34F2" w:rsidRPr="008D34F2">
        <w:rPr>
          <w:rFonts w:ascii="Times New Roman" w:eastAsia="Times New Roman" w:hAnsi="Times New Roman" w:cs="Times New Roman"/>
          <w:sz w:val="28"/>
          <w:szCs w:val="28"/>
          <w:lang w:val="kk-KZ"/>
        </w:rPr>
        <w:t xml:space="preserve">зерттеуде </w:t>
      </w:r>
      <w:r w:rsidR="008D34F2">
        <w:rPr>
          <w:rFonts w:ascii="Times New Roman" w:eastAsia="Times New Roman" w:hAnsi="Times New Roman" w:cs="Times New Roman"/>
          <w:sz w:val="28"/>
          <w:szCs w:val="28"/>
          <w:lang w:val="kk-KZ" w:eastAsia="ru-RU"/>
        </w:rPr>
        <w:t>көрсетілг</w:t>
      </w:r>
      <w:r w:rsidR="00A87871" w:rsidRPr="00EB1291">
        <w:rPr>
          <w:rFonts w:ascii="Times New Roman" w:eastAsia="Times New Roman" w:hAnsi="Times New Roman" w:cs="Times New Roman"/>
          <w:sz w:val="28"/>
          <w:szCs w:val="28"/>
          <w:lang w:val="kk-KZ" w:eastAsia="ru-RU"/>
        </w:rPr>
        <w:t>ендей</w:t>
      </w:r>
      <w:r w:rsidR="00C435AA" w:rsidRPr="00EB1291">
        <w:rPr>
          <w:rFonts w:ascii="Times New Roman" w:eastAsia="Times New Roman" w:hAnsi="Times New Roman" w:cs="Times New Roman"/>
          <w:sz w:val="28"/>
          <w:szCs w:val="28"/>
          <w:lang w:val="kk-KZ" w:eastAsia="ru-RU"/>
        </w:rPr>
        <w:t>, Rh³</w:t>
      </w:r>
      <w:r w:rsidR="00C435AA" w:rsidRPr="00EB1291">
        <w:rPr>
          <w:rFonts w:ascii="Cambria Math" w:eastAsia="Times New Roman" w:hAnsi="Cambria Math" w:cs="Cambria Math"/>
          <w:sz w:val="28"/>
          <w:szCs w:val="28"/>
          <w:lang w:val="kk-KZ" w:eastAsia="ru-RU"/>
        </w:rPr>
        <w:t>⁺</w:t>
      </w:r>
      <w:r w:rsidR="00C435AA" w:rsidRPr="00EB1291">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иондарын енгізу тыйым салынған аймақта ақаулы деңгейлердің пайда болуына әкеледі</w:t>
      </w:r>
      <w:r w:rsidR="00C435AA" w:rsidRPr="00EB1291">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бұл көрінетін диапазонда оптикалық жұтылудың кеңеюіне ықпал етеді.</w:t>
      </w:r>
      <w:r w:rsidR="00C435AA" w:rsidRPr="00EB1291">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val="kk-KZ" w:eastAsia="ru-RU"/>
        </w:rPr>
        <w:t xml:space="preserve">Бұл </w:t>
      </w:r>
      <w:r w:rsidR="00C435AA" w:rsidRPr="00EB1291">
        <w:rPr>
          <w:rFonts w:ascii="Times New Roman" w:eastAsia="Times New Roman" w:hAnsi="Times New Roman" w:cs="Times New Roman"/>
          <w:sz w:val="28"/>
          <w:szCs w:val="28"/>
          <w:lang w:eastAsia="ru-RU"/>
        </w:rPr>
        <w:t>Rh-</w:t>
      </w:r>
      <w:r w:rsidR="005221B5" w:rsidRPr="00EB1291">
        <w:rPr>
          <w:rFonts w:ascii="Times New Roman" w:eastAsia="Times New Roman" w:hAnsi="Times New Roman" w:cs="Times New Roman"/>
          <w:sz w:val="28"/>
          <w:szCs w:val="28"/>
          <w:lang w:val="kk-KZ" w:eastAsia="ru-RU"/>
        </w:rPr>
        <w:t>қоспа</w:t>
      </w:r>
      <w:r w:rsidR="00A87871" w:rsidRPr="00EB1291">
        <w:rPr>
          <w:rFonts w:ascii="Times New Roman" w:eastAsia="Times New Roman" w:hAnsi="Times New Roman" w:cs="Times New Roman"/>
          <w:sz w:val="28"/>
          <w:szCs w:val="28"/>
          <w:lang w:val="kk-KZ" w:eastAsia="ru-RU"/>
        </w:rPr>
        <w:t xml:space="preserve">лған </w:t>
      </w:r>
      <w:r w:rsidR="00C435AA" w:rsidRPr="00EB1291">
        <w:rPr>
          <w:rFonts w:ascii="Times New Roman" w:eastAsia="Times New Roman" w:hAnsi="Times New Roman" w:cs="Times New Roman"/>
          <w:sz w:val="28"/>
          <w:szCs w:val="28"/>
          <w:lang w:eastAsia="ru-RU"/>
        </w:rPr>
        <w:t>BaTiO</w:t>
      </w:r>
      <w:r w:rsidR="00C435AA" w:rsidRPr="00EB1291">
        <w:rPr>
          <w:rFonts w:ascii="Cambria Math" w:eastAsia="Times New Roman" w:hAnsi="Cambria Math" w:cs="Cambria Math"/>
          <w:sz w:val="28"/>
          <w:szCs w:val="28"/>
          <w:lang w:eastAsia="ru-RU"/>
        </w:rPr>
        <w:t>₃</w:t>
      </w:r>
      <w:r w:rsidR="00C435AA" w:rsidRPr="00EB1291">
        <w:rPr>
          <w:rFonts w:ascii="Times New Roman" w:eastAsia="Times New Roman" w:hAnsi="Times New Roman" w:cs="Times New Roman"/>
          <w:sz w:val="28"/>
          <w:szCs w:val="28"/>
          <w:lang w:eastAsia="ru-RU"/>
        </w:rPr>
        <w:t xml:space="preserve"> </w:t>
      </w:r>
      <w:r w:rsidR="00A87871" w:rsidRPr="00EB1291">
        <w:rPr>
          <w:rFonts w:ascii="Times New Roman" w:eastAsia="Times New Roman" w:hAnsi="Times New Roman" w:cs="Times New Roman"/>
          <w:sz w:val="28"/>
          <w:szCs w:val="28"/>
          <w:lang w:eastAsia="ru-RU"/>
        </w:rPr>
        <w:t>фотокаталитикалық материал ретінде пайдалану перспективаларын ашады</w:t>
      </w:r>
      <w:r w:rsidR="00C435AA" w:rsidRPr="00EB1291">
        <w:rPr>
          <w:rFonts w:ascii="Times New Roman" w:eastAsia="Times New Roman" w:hAnsi="Times New Roman" w:cs="Times New Roman"/>
          <w:sz w:val="28"/>
          <w:szCs w:val="28"/>
          <w:lang w:eastAsia="ru-RU"/>
        </w:rPr>
        <w:t xml:space="preserve">. Fe </w:t>
      </w:r>
      <w:r w:rsidR="00A87871" w:rsidRPr="00EB1291">
        <w:rPr>
          <w:rFonts w:ascii="Times New Roman" w:eastAsia="Times New Roman" w:hAnsi="Times New Roman" w:cs="Times New Roman"/>
          <w:sz w:val="28"/>
          <w:szCs w:val="28"/>
          <w:lang w:val="kk-KZ" w:eastAsia="ru-RU"/>
        </w:rPr>
        <w:t>және</w:t>
      </w:r>
      <w:r w:rsidR="00C435AA" w:rsidRPr="00EB1291">
        <w:rPr>
          <w:rFonts w:ascii="Times New Roman" w:eastAsia="Times New Roman" w:hAnsi="Times New Roman" w:cs="Times New Roman"/>
          <w:sz w:val="28"/>
          <w:szCs w:val="28"/>
          <w:lang w:eastAsia="ru-RU"/>
        </w:rPr>
        <w:t xml:space="preserve"> La</w:t>
      </w:r>
      <w:r w:rsidR="00A87871" w:rsidRPr="00EB1291">
        <w:rPr>
          <w:rFonts w:ascii="Times New Roman" w:eastAsia="Times New Roman" w:hAnsi="Times New Roman" w:cs="Times New Roman"/>
          <w:sz w:val="28"/>
          <w:szCs w:val="28"/>
          <w:lang w:val="kk-KZ" w:eastAsia="ru-RU"/>
        </w:rPr>
        <w:t xml:space="preserve"> иондарымен қоспаланған</w:t>
      </w:r>
      <w:r w:rsidR="008D34F2" w:rsidRPr="008D34F2">
        <w:rPr>
          <w:rFonts w:ascii="Times New Roman" w:eastAsia="Times New Roman" w:hAnsi="Times New Roman" w:cs="Times New Roman"/>
          <w:sz w:val="28"/>
          <w:szCs w:val="28"/>
          <w:lang w:eastAsia="ru-RU"/>
        </w:rPr>
        <w:t xml:space="preserve"> </w:t>
      </w:r>
      <w:r w:rsidR="008D34F2">
        <w:rPr>
          <w:rFonts w:ascii="Times New Roman" w:eastAsia="Times New Roman" w:hAnsi="Times New Roman" w:cs="Times New Roman"/>
          <w:sz w:val="28"/>
          <w:szCs w:val="28"/>
          <w:lang w:val="kk-KZ" w:eastAsia="ru-RU"/>
        </w:rPr>
        <w:t>ж</w:t>
      </w:r>
      <w:r w:rsidR="008D34F2" w:rsidRPr="008D34F2">
        <w:rPr>
          <w:rFonts w:ascii="Times New Roman" w:eastAsia="Times New Roman" w:hAnsi="Times New Roman" w:cs="Times New Roman"/>
          <w:sz w:val="28"/>
          <w:szCs w:val="28"/>
          <w:lang w:eastAsia="ru-RU"/>
        </w:rPr>
        <w:t>үйелер үшін ұқсас нәтижелер алынды</w:t>
      </w:r>
      <w:r w:rsidR="00C435AA" w:rsidRPr="00EB1291">
        <w:rPr>
          <w:rFonts w:ascii="Times New Roman" w:eastAsia="Times New Roman" w:hAnsi="Times New Roman" w:cs="Times New Roman"/>
          <w:sz w:val="28"/>
          <w:szCs w:val="28"/>
          <w:lang w:eastAsia="ru-RU"/>
        </w:rPr>
        <w:t xml:space="preserve">, </w:t>
      </w:r>
      <w:r w:rsidR="00A87871" w:rsidRPr="00EB1291">
        <w:rPr>
          <w:rFonts w:ascii="Times New Roman" w:eastAsia="Times New Roman" w:hAnsi="Times New Roman" w:cs="Times New Roman"/>
          <w:sz w:val="28"/>
          <w:szCs w:val="28"/>
          <w:lang w:eastAsia="ru-RU"/>
        </w:rPr>
        <w:t xml:space="preserve">тыйым салынған аймақтың енінің </w:t>
      </w:r>
      <w:r w:rsidR="008D34F2">
        <w:rPr>
          <w:rFonts w:ascii="Times New Roman" w:eastAsia="Times New Roman" w:hAnsi="Times New Roman" w:cs="Times New Roman"/>
          <w:sz w:val="28"/>
          <w:szCs w:val="28"/>
          <w:lang w:val="kk-KZ" w:eastAsia="ru-RU"/>
        </w:rPr>
        <w:t>азаюы</w:t>
      </w:r>
      <w:r w:rsidR="00A87871" w:rsidRPr="00EB1291">
        <w:rPr>
          <w:rFonts w:ascii="Times New Roman" w:eastAsia="Times New Roman" w:hAnsi="Times New Roman" w:cs="Times New Roman"/>
          <w:sz w:val="28"/>
          <w:szCs w:val="28"/>
          <w:lang w:eastAsia="ru-RU"/>
        </w:rPr>
        <w:t xml:space="preserve"> және </w:t>
      </w:r>
      <w:r w:rsidR="008D34F2">
        <w:rPr>
          <w:rFonts w:ascii="Times New Roman" w:eastAsia="Times New Roman" w:hAnsi="Times New Roman" w:cs="Times New Roman"/>
          <w:sz w:val="28"/>
          <w:szCs w:val="28"/>
          <w:lang w:eastAsia="ru-RU"/>
        </w:rPr>
        <w:t>Ферми деңгейіне жақын күйлер</w:t>
      </w:r>
      <w:r w:rsidR="008D34F2">
        <w:rPr>
          <w:rFonts w:ascii="Times New Roman" w:eastAsia="Times New Roman" w:hAnsi="Times New Roman" w:cs="Times New Roman"/>
          <w:sz w:val="28"/>
          <w:szCs w:val="28"/>
          <w:lang w:val="kk-KZ" w:eastAsia="ru-RU"/>
        </w:rPr>
        <w:t xml:space="preserve"> </w:t>
      </w:r>
      <w:r w:rsidR="00A87871" w:rsidRPr="00EB1291">
        <w:rPr>
          <w:rFonts w:ascii="Times New Roman" w:eastAsia="Times New Roman" w:hAnsi="Times New Roman" w:cs="Times New Roman"/>
          <w:sz w:val="28"/>
          <w:szCs w:val="28"/>
          <w:lang w:eastAsia="ru-RU"/>
        </w:rPr>
        <w:t>тығыздығының жоғарылауы байқалды</w:t>
      </w:r>
      <w:r w:rsidR="00C435AA" w:rsidRPr="00EB1291">
        <w:rPr>
          <w:rFonts w:ascii="Times New Roman" w:eastAsia="Times New Roman" w:hAnsi="Times New Roman" w:cs="Times New Roman"/>
          <w:sz w:val="28"/>
          <w:szCs w:val="28"/>
        </w:rPr>
        <w:t xml:space="preserve"> </w:t>
      </w:r>
      <w:sdt>
        <w:sdtPr>
          <w:rPr>
            <w:rFonts w:ascii="Times New Roman" w:hAnsi="Times New Roman" w:cs="Times New Roman"/>
          </w:rPr>
          <w:tag w:val="MENDELEY_CITATION_v3_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"/>
          <w:id w:val="864996376"/>
        </w:sdtPr>
        <w:sdtContent>
          <w:r w:rsidR="00F944E3" w:rsidRPr="00EB1291">
            <w:rPr>
              <w:rFonts w:ascii="Times New Roman" w:eastAsia="Times New Roman" w:hAnsi="Times New Roman" w:cs="Times New Roman"/>
              <w:color w:val="000000" w:themeColor="text1"/>
              <w:sz w:val="28"/>
              <w:szCs w:val="28"/>
            </w:rPr>
            <w:t>[4</w:t>
          </w:r>
          <w:r w:rsidR="00B87179">
            <w:rPr>
              <w:rFonts w:ascii="Times New Roman" w:eastAsia="Times New Roman" w:hAnsi="Times New Roman" w:cs="Times New Roman"/>
              <w:color w:val="000000" w:themeColor="text1"/>
              <w:sz w:val="28"/>
              <w:szCs w:val="28"/>
            </w:rPr>
            <w:t>7</w:t>
          </w:r>
          <w:r w:rsidR="00F944E3" w:rsidRPr="00EB1291">
            <w:rPr>
              <w:rFonts w:ascii="Times New Roman" w:eastAsia="Times New Roman" w:hAnsi="Times New Roman" w:cs="Times New Roman"/>
              <w:color w:val="000000" w:themeColor="text1"/>
              <w:sz w:val="28"/>
              <w:szCs w:val="28"/>
            </w:rPr>
            <w:t>]</w:t>
          </w:r>
        </w:sdtContent>
      </w:sdt>
      <w:r w:rsidR="00F944E3" w:rsidRPr="00EB1291">
        <w:rPr>
          <w:rFonts w:ascii="Times New Roman" w:eastAsia="Times New Roman" w:hAnsi="Times New Roman" w:cs="Times New Roman"/>
          <w:sz w:val="28"/>
          <w:szCs w:val="28"/>
        </w:rPr>
        <w:t>.</w:t>
      </w:r>
    </w:p>
    <w:p w14:paraId="4422A589" w14:textId="22D855F9" w:rsidR="00F944E3" w:rsidRDefault="00C435AA" w:rsidP="00F944E3">
      <w:pPr>
        <w:spacing w:after="0" w:line="240" w:lineRule="auto"/>
        <w:ind w:firstLine="709"/>
        <w:jc w:val="both"/>
        <w:rPr>
          <w:rFonts w:ascii="Times New Roman" w:eastAsia="Times New Roman" w:hAnsi="Times New Roman" w:cs="Times New Roman"/>
          <w:color w:val="FF0000"/>
          <w:sz w:val="28"/>
          <w:szCs w:val="28"/>
        </w:rPr>
      </w:pPr>
      <w:r w:rsidRPr="00EB1291">
        <w:rPr>
          <w:rFonts w:ascii="Times New Roman" w:eastAsia="Times New Roman" w:hAnsi="Times New Roman" w:cs="Times New Roman"/>
          <w:sz w:val="28"/>
          <w:szCs w:val="28"/>
          <w:lang w:eastAsia="ru-RU"/>
        </w:rPr>
        <w:t>Ba²</w:t>
      </w:r>
      <w:r w:rsidRPr="00EB1291">
        <w:rPr>
          <w:rFonts w:ascii="Cambria Math" w:eastAsia="Times New Roman" w:hAnsi="Cambria Math" w:cs="Cambria Math"/>
          <w:sz w:val="28"/>
          <w:szCs w:val="28"/>
          <w:lang w:eastAsia="ru-RU"/>
        </w:rPr>
        <w:t>⁺</w:t>
      </w:r>
      <w:r w:rsidRPr="00EB1291">
        <w:rPr>
          <w:rFonts w:ascii="Times New Roman" w:eastAsia="Times New Roman" w:hAnsi="Times New Roman" w:cs="Times New Roman"/>
          <w:sz w:val="28"/>
          <w:szCs w:val="28"/>
          <w:lang w:eastAsia="ru-RU"/>
        </w:rPr>
        <w:t xml:space="preserve"> </w:t>
      </w:r>
      <w:r w:rsidR="005221B5" w:rsidRPr="00EB1291">
        <w:rPr>
          <w:rFonts w:ascii="Times New Roman" w:eastAsia="Times New Roman" w:hAnsi="Times New Roman" w:cs="Times New Roman"/>
          <w:sz w:val="28"/>
          <w:szCs w:val="28"/>
          <w:lang w:val="kk-KZ" w:eastAsia="ru-RU"/>
        </w:rPr>
        <w:t xml:space="preserve">және </w:t>
      </w:r>
      <w:r w:rsidRPr="00EB1291">
        <w:rPr>
          <w:rFonts w:ascii="Times New Roman" w:eastAsia="Times New Roman" w:hAnsi="Times New Roman" w:cs="Times New Roman"/>
          <w:sz w:val="28"/>
          <w:szCs w:val="28"/>
          <w:lang w:eastAsia="ru-RU"/>
        </w:rPr>
        <w:t>Ti</w:t>
      </w:r>
      <w:r w:rsidRPr="00EB1291">
        <w:rPr>
          <w:rFonts w:ascii="Cambria Math" w:eastAsia="Times New Roman" w:hAnsi="Cambria Math" w:cs="Cambria Math"/>
          <w:sz w:val="28"/>
          <w:szCs w:val="28"/>
          <w:lang w:eastAsia="ru-RU"/>
        </w:rPr>
        <w:t>⁴⁺</w:t>
      </w:r>
      <w:r w:rsidR="005221B5" w:rsidRPr="00EB1291">
        <w:rPr>
          <w:rFonts w:ascii="Times New Roman" w:eastAsia="Times New Roman" w:hAnsi="Times New Roman" w:cs="Times New Roman"/>
          <w:sz w:val="28"/>
          <w:szCs w:val="28"/>
          <w:lang w:val="kk-KZ" w:eastAsia="ru-RU"/>
        </w:rPr>
        <w:t xml:space="preserve"> иондары магнитті</w:t>
      </w:r>
      <w:r w:rsidR="008D34F2">
        <w:rPr>
          <w:rFonts w:ascii="Times New Roman" w:eastAsia="Times New Roman" w:hAnsi="Times New Roman" w:cs="Times New Roman"/>
          <w:sz w:val="28"/>
          <w:szCs w:val="28"/>
          <w:lang w:val="kk-KZ" w:eastAsia="ru-RU"/>
        </w:rPr>
        <w:t>к</w:t>
      </w:r>
      <w:r w:rsidR="005221B5" w:rsidRPr="00EB1291">
        <w:rPr>
          <w:rFonts w:ascii="Times New Roman" w:eastAsia="Times New Roman" w:hAnsi="Times New Roman" w:cs="Times New Roman"/>
          <w:sz w:val="28"/>
          <w:szCs w:val="28"/>
          <w:lang w:val="kk-KZ" w:eastAsia="ru-RU"/>
        </w:rPr>
        <w:t xml:space="preserve"> емес болғандықтан, BaTiO</w:t>
      </w:r>
      <w:r w:rsidR="005221B5" w:rsidRPr="00EB1291">
        <w:rPr>
          <w:rFonts w:ascii="Cambria Math" w:eastAsia="Times New Roman" w:hAnsi="Cambria Math" w:cs="Cambria Math"/>
          <w:sz w:val="28"/>
          <w:szCs w:val="28"/>
          <w:lang w:val="kk-KZ" w:eastAsia="ru-RU"/>
        </w:rPr>
        <w:t>₃</w:t>
      </w:r>
      <w:r w:rsidR="005221B5" w:rsidRPr="00EB1291">
        <w:rPr>
          <w:rFonts w:ascii="Times New Roman" w:eastAsia="Times New Roman" w:hAnsi="Times New Roman" w:cs="Times New Roman"/>
          <w:sz w:val="28"/>
          <w:szCs w:val="28"/>
          <w:lang w:val="kk-KZ" w:eastAsia="ru-RU"/>
        </w:rPr>
        <w:t xml:space="preserve"> магниттік қасиеттері таз</w:t>
      </w:r>
      <w:r w:rsidR="005A2DCD">
        <w:rPr>
          <w:rFonts w:ascii="Times New Roman" w:eastAsia="Times New Roman" w:hAnsi="Times New Roman" w:cs="Times New Roman"/>
          <w:sz w:val="28"/>
          <w:szCs w:val="28"/>
          <w:lang w:val="kk-KZ" w:eastAsia="ru-RU"/>
        </w:rPr>
        <w:t xml:space="preserve">а </w:t>
      </w:r>
      <w:r w:rsidR="008D34F2">
        <w:rPr>
          <w:rFonts w:ascii="Times New Roman" w:eastAsia="Times New Roman" w:hAnsi="Times New Roman" w:cs="Times New Roman"/>
          <w:sz w:val="28"/>
          <w:szCs w:val="28"/>
          <w:lang w:val="kk-KZ" w:eastAsia="ru-RU"/>
        </w:rPr>
        <w:t xml:space="preserve">күйінде </w:t>
      </w:r>
      <w:r w:rsidR="005A2DCD">
        <w:rPr>
          <w:rFonts w:ascii="Times New Roman" w:eastAsia="Times New Roman" w:hAnsi="Times New Roman" w:cs="Times New Roman"/>
          <w:sz w:val="28"/>
          <w:szCs w:val="28"/>
          <w:lang w:val="kk-KZ" w:eastAsia="ru-RU"/>
        </w:rPr>
        <w:t xml:space="preserve">іс жүзінде </w:t>
      </w:r>
      <w:r w:rsidR="008D34F2">
        <w:rPr>
          <w:rFonts w:ascii="Times New Roman" w:eastAsia="Times New Roman" w:hAnsi="Times New Roman" w:cs="Times New Roman"/>
          <w:sz w:val="28"/>
          <w:szCs w:val="28"/>
          <w:lang w:val="kk-KZ" w:eastAsia="ru-RU"/>
        </w:rPr>
        <w:t>бақыланбайды</w:t>
      </w:r>
      <w:r w:rsidR="006946C6">
        <w:rPr>
          <w:rFonts w:ascii="Times New Roman" w:eastAsia="Times New Roman" w:hAnsi="Times New Roman" w:cs="Times New Roman"/>
          <w:sz w:val="28"/>
          <w:szCs w:val="28"/>
          <w:lang w:val="kk-KZ" w:eastAsia="ru-RU"/>
        </w:rPr>
        <w:t xml:space="preserve"> (1.</w:t>
      </w:r>
      <w:r w:rsidR="00B06369">
        <w:rPr>
          <w:rFonts w:ascii="Times New Roman" w:eastAsia="Times New Roman" w:hAnsi="Times New Roman" w:cs="Times New Roman"/>
          <w:sz w:val="28"/>
          <w:szCs w:val="28"/>
          <w:lang w:val="kk-KZ" w:eastAsia="ru-RU"/>
        </w:rPr>
        <w:t>8</w:t>
      </w:r>
      <w:r w:rsidR="005A2DCD">
        <w:rPr>
          <w:rFonts w:ascii="Times New Roman" w:eastAsia="Times New Roman" w:hAnsi="Times New Roman" w:cs="Times New Roman"/>
          <w:sz w:val="28"/>
          <w:szCs w:val="28"/>
          <w:lang w:val="kk-KZ" w:eastAsia="ru-RU"/>
        </w:rPr>
        <w:t>-сурет)</w:t>
      </w:r>
      <w:r w:rsidRPr="00EB1291">
        <w:rPr>
          <w:rFonts w:ascii="Times New Roman" w:eastAsia="Times New Roman" w:hAnsi="Times New Roman" w:cs="Times New Roman"/>
          <w:sz w:val="28"/>
          <w:szCs w:val="28"/>
          <w:lang w:eastAsia="ru-RU"/>
        </w:rPr>
        <w:t xml:space="preserve">. </w:t>
      </w:r>
      <w:r w:rsidR="005221B5" w:rsidRPr="00EB1291">
        <w:rPr>
          <w:rFonts w:ascii="Times New Roman" w:eastAsia="Times New Roman" w:hAnsi="Times New Roman" w:cs="Times New Roman"/>
          <w:sz w:val="28"/>
          <w:szCs w:val="28"/>
          <w:lang w:eastAsia="ru-RU"/>
        </w:rPr>
        <w:t>Дегенмен, бірқатар жұмыстар</w:t>
      </w:r>
      <w:r w:rsidR="005221B5"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eastAsia="ru-RU"/>
        </w:rPr>
        <w:t xml:space="preserve">Fe, Co </w:t>
      </w:r>
      <w:r w:rsidR="005221B5" w:rsidRPr="00EB1291">
        <w:rPr>
          <w:rFonts w:ascii="Times New Roman" w:eastAsia="Times New Roman" w:hAnsi="Times New Roman" w:cs="Times New Roman"/>
          <w:sz w:val="28"/>
          <w:szCs w:val="28"/>
          <w:lang w:val="kk-KZ" w:eastAsia="ru-RU"/>
        </w:rPr>
        <w:t xml:space="preserve">және </w:t>
      </w:r>
      <w:r w:rsidRPr="00EB1291">
        <w:rPr>
          <w:rFonts w:ascii="Times New Roman" w:eastAsia="Times New Roman" w:hAnsi="Times New Roman" w:cs="Times New Roman"/>
          <w:sz w:val="28"/>
          <w:szCs w:val="28"/>
          <w:lang w:eastAsia="ru-RU"/>
        </w:rPr>
        <w:t>Mn</w:t>
      </w:r>
      <w:r w:rsidR="005221B5" w:rsidRPr="00EB1291">
        <w:rPr>
          <w:rFonts w:ascii="Times New Roman" w:eastAsia="Times New Roman" w:hAnsi="Times New Roman" w:cs="Times New Roman"/>
          <w:sz w:val="28"/>
          <w:szCs w:val="28"/>
          <w:lang w:val="kk-KZ" w:eastAsia="ru-RU"/>
        </w:rPr>
        <w:t xml:space="preserve"> қоспаларында әлсіз ферромагнетизмнің пайда болуы</w:t>
      </w:r>
      <w:r w:rsidR="008D34F2">
        <w:rPr>
          <w:rFonts w:ascii="Times New Roman" w:eastAsia="Times New Roman" w:hAnsi="Times New Roman" w:cs="Times New Roman"/>
          <w:sz w:val="28"/>
          <w:szCs w:val="28"/>
          <w:lang w:val="kk-KZ" w:eastAsia="ru-RU"/>
        </w:rPr>
        <w:t>н</w:t>
      </w:r>
      <w:r w:rsidR="005221B5" w:rsidRPr="00EB1291">
        <w:rPr>
          <w:rFonts w:ascii="Times New Roman" w:eastAsia="Times New Roman" w:hAnsi="Times New Roman" w:cs="Times New Roman"/>
          <w:sz w:val="28"/>
          <w:szCs w:val="28"/>
          <w:lang w:val="kk-KZ" w:eastAsia="ru-RU"/>
        </w:rPr>
        <w:t xml:space="preserve"> </w:t>
      </w:r>
      <w:r w:rsidR="008D34F2">
        <w:rPr>
          <w:rFonts w:ascii="Times New Roman" w:eastAsia="Times New Roman" w:hAnsi="Times New Roman" w:cs="Times New Roman"/>
          <w:sz w:val="28"/>
          <w:szCs w:val="28"/>
          <w:lang w:val="kk-KZ" w:eastAsia="ru-RU"/>
        </w:rPr>
        <w:t>баяндайды</w:t>
      </w:r>
      <w:r w:rsidRPr="00EB1291">
        <w:rPr>
          <w:rFonts w:ascii="Times New Roman" w:eastAsia="Times New Roman" w:hAnsi="Times New Roman" w:cs="Times New Roman"/>
          <w:sz w:val="28"/>
          <w:szCs w:val="28"/>
          <w:lang w:eastAsia="ru-RU"/>
        </w:rPr>
        <w:t xml:space="preserve">. </w:t>
      </w:r>
      <w:r w:rsidR="005221B5" w:rsidRPr="00EB1291">
        <w:rPr>
          <w:rFonts w:ascii="Times New Roman" w:eastAsia="Times New Roman" w:hAnsi="Times New Roman" w:cs="Times New Roman"/>
          <w:sz w:val="28"/>
          <w:szCs w:val="28"/>
          <w:lang w:val="kk-KZ" w:eastAsia="ru-RU"/>
        </w:rPr>
        <w:t>Яғни</w:t>
      </w:r>
      <w:r w:rsidR="005221B5" w:rsidRPr="00EB1291">
        <w:rPr>
          <w:rFonts w:ascii="Times New Roman" w:eastAsia="Times New Roman" w:hAnsi="Times New Roman" w:cs="Times New Roman"/>
          <w:sz w:val="28"/>
          <w:szCs w:val="28"/>
          <w:lang w:eastAsia="ru-RU"/>
        </w:rPr>
        <w:t>, автор</w:t>
      </w:r>
      <w:r w:rsidR="005221B5" w:rsidRPr="00EB1291">
        <w:rPr>
          <w:rFonts w:ascii="Times New Roman" w:eastAsia="Times New Roman" w:hAnsi="Times New Roman" w:cs="Times New Roman"/>
          <w:sz w:val="28"/>
          <w:szCs w:val="28"/>
          <w:lang w:val="kk-KZ" w:eastAsia="ru-RU"/>
        </w:rPr>
        <w:t xml:space="preserve">лар </w:t>
      </w:r>
      <w:sdt>
        <w:sdtPr>
          <w:rPr>
            <w:rFonts w:ascii="Times New Roman" w:hAnsi="Times New Roman" w:cs="Times New Roman"/>
          </w:rPr>
          <w:tag w:val="MENDELEY_CITATION_v3_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"/>
          <w:id w:val="435826963"/>
        </w:sdtPr>
        <w:sdtContent>
          <w:r w:rsidR="00F944E3" w:rsidRPr="00EB1291">
            <w:rPr>
              <w:rFonts w:ascii="Times New Roman" w:eastAsia="Times New Roman" w:hAnsi="Times New Roman" w:cs="Times New Roman"/>
              <w:color w:val="000000" w:themeColor="text1"/>
              <w:sz w:val="28"/>
              <w:szCs w:val="28"/>
            </w:rPr>
            <w:t>[</w:t>
          </w:r>
          <w:r w:rsidR="00B87179">
            <w:rPr>
              <w:rFonts w:ascii="Times New Roman" w:eastAsia="Times New Roman" w:hAnsi="Times New Roman" w:cs="Times New Roman"/>
              <w:color w:val="000000" w:themeColor="text1"/>
              <w:sz w:val="28"/>
              <w:szCs w:val="28"/>
            </w:rPr>
            <w:t>48</w:t>
          </w:r>
          <w:r w:rsidR="00F944E3" w:rsidRPr="00EB1291">
            <w:rPr>
              <w:rFonts w:ascii="Times New Roman" w:eastAsia="Times New Roman" w:hAnsi="Times New Roman" w:cs="Times New Roman"/>
              <w:color w:val="000000" w:themeColor="text1"/>
              <w:sz w:val="28"/>
              <w:szCs w:val="28"/>
            </w:rPr>
            <w:t>]</w:t>
          </w:r>
        </w:sdtContent>
      </w:sdt>
      <w:r w:rsidR="00F944E3" w:rsidRPr="00EB1291">
        <w:rPr>
          <w:rFonts w:ascii="Times New Roman" w:eastAsia="Times New Roman" w:hAnsi="Times New Roman" w:cs="Times New Roman"/>
          <w:color w:val="FF0000"/>
          <w:sz w:val="28"/>
          <w:szCs w:val="28"/>
        </w:rPr>
        <w:t xml:space="preserve"> </w:t>
      </w:r>
      <w:r w:rsidR="005221B5"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eastAsia="ru-RU"/>
        </w:rPr>
        <w:t>Fe³</w:t>
      </w:r>
      <w:r w:rsidRPr="00EB1291">
        <w:rPr>
          <w:rFonts w:ascii="Cambria Math" w:eastAsia="Times New Roman" w:hAnsi="Cambria Math" w:cs="Cambria Math"/>
          <w:sz w:val="28"/>
          <w:szCs w:val="28"/>
          <w:lang w:eastAsia="ru-RU"/>
        </w:rPr>
        <w:t>⁺</w:t>
      </w:r>
      <w:r w:rsidR="005221B5" w:rsidRPr="00EB1291">
        <w:rPr>
          <w:rFonts w:ascii="Times New Roman" w:eastAsia="Times New Roman" w:hAnsi="Times New Roman" w:cs="Times New Roman"/>
          <w:sz w:val="28"/>
          <w:szCs w:val="28"/>
          <w:lang w:val="kk-KZ" w:eastAsia="ru-RU"/>
        </w:rPr>
        <w:t xml:space="preserve"> иондарын енгізу спиндік </w:t>
      </w:r>
      <w:r w:rsidR="008D34F2">
        <w:rPr>
          <w:rFonts w:ascii="Times New Roman" w:eastAsia="Times New Roman" w:hAnsi="Times New Roman" w:cs="Times New Roman"/>
          <w:sz w:val="28"/>
          <w:szCs w:val="28"/>
          <w:lang w:val="kk-KZ" w:eastAsia="ru-RU"/>
        </w:rPr>
        <w:t>реттелудің</w:t>
      </w:r>
      <w:r w:rsidR="005221B5" w:rsidRPr="00EB1291">
        <w:rPr>
          <w:rFonts w:ascii="Times New Roman" w:eastAsia="Times New Roman" w:hAnsi="Times New Roman" w:cs="Times New Roman"/>
          <w:sz w:val="28"/>
          <w:szCs w:val="28"/>
          <w:lang w:val="kk-KZ" w:eastAsia="ru-RU"/>
        </w:rPr>
        <w:t xml:space="preserve"> пайда болуына әкелетіні</w:t>
      </w:r>
      <w:r w:rsidR="008D34F2">
        <w:rPr>
          <w:rFonts w:ascii="Times New Roman" w:eastAsia="Times New Roman" w:hAnsi="Times New Roman" w:cs="Times New Roman"/>
          <w:sz w:val="28"/>
          <w:szCs w:val="28"/>
          <w:lang w:val="kk-KZ" w:eastAsia="ru-RU"/>
        </w:rPr>
        <w:t>н</w:t>
      </w:r>
      <w:r w:rsidR="005221B5" w:rsidRPr="00EB1291">
        <w:rPr>
          <w:rFonts w:ascii="Times New Roman" w:eastAsia="Times New Roman" w:hAnsi="Times New Roman" w:cs="Times New Roman"/>
          <w:sz w:val="28"/>
          <w:szCs w:val="28"/>
          <w:lang w:val="kk-KZ" w:eastAsia="ru-RU"/>
        </w:rPr>
        <w:t xml:space="preserve"> анықтаған,</w:t>
      </w:r>
      <w:r w:rsidRPr="00EB1291">
        <w:rPr>
          <w:rFonts w:ascii="Times New Roman" w:eastAsia="Times New Roman" w:hAnsi="Times New Roman" w:cs="Times New Roman"/>
          <w:sz w:val="28"/>
          <w:szCs w:val="28"/>
          <w:lang w:eastAsia="ru-RU"/>
        </w:rPr>
        <w:t xml:space="preserve"> </w:t>
      </w:r>
      <w:r w:rsidR="005221B5" w:rsidRPr="00EB1291">
        <w:rPr>
          <w:rFonts w:ascii="Times New Roman" w:eastAsia="Times New Roman" w:hAnsi="Times New Roman" w:cs="Times New Roman"/>
          <w:sz w:val="28"/>
          <w:szCs w:val="28"/>
          <w:lang w:eastAsia="ru-RU"/>
        </w:rPr>
        <w:t>оттегі арқылы алмасу өзара әрекеттесуіне байланысты</w:t>
      </w:r>
      <w:r w:rsidR="005221B5" w:rsidRPr="00EB1291">
        <w:rPr>
          <w:rFonts w:ascii="Times New Roman" w:eastAsia="Times New Roman" w:hAnsi="Times New Roman" w:cs="Times New Roman"/>
          <w:sz w:val="28"/>
          <w:szCs w:val="28"/>
          <w:lang w:val="kk-KZ" w:eastAsia="ru-RU"/>
        </w:rPr>
        <w:t xml:space="preserve"> болады</w:t>
      </w:r>
      <w:r w:rsidRPr="00EB1291">
        <w:rPr>
          <w:rFonts w:ascii="Times New Roman" w:eastAsia="Times New Roman" w:hAnsi="Times New Roman" w:cs="Times New Roman"/>
          <w:sz w:val="28"/>
          <w:szCs w:val="28"/>
          <w:lang w:eastAsia="ru-RU"/>
        </w:rPr>
        <w:t xml:space="preserve">. </w:t>
      </w:r>
      <w:r w:rsidR="005221B5" w:rsidRPr="00EB1291">
        <w:rPr>
          <w:rFonts w:ascii="Times New Roman" w:eastAsia="Times New Roman" w:hAnsi="Times New Roman" w:cs="Times New Roman"/>
          <w:sz w:val="28"/>
          <w:szCs w:val="28"/>
          <w:lang w:eastAsia="ru-RU"/>
        </w:rPr>
        <w:t xml:space="preserve">Бұл магниттік емес құрылымдағы магниттік қасиеттерді оның құрамын өзгерту арқылы индукциялау мүмкіндігін растайды </w:t>
      </w:r>
      <w:sdt>
        <w:sdtPr>
          <w:rPr>
            <w:rFonts w:ascii="Times New Roman" w:hAnsi="Times New Roman" w:cs="Times New Roman"/>
          </w:rPr>
          <w:tag w:val="MENDELEY_CITATION_v3_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"/>
          <w:id w:val="1766024546"/>
        </w:sdtPr>
        <w:sdtContent>
          <w:r w:rsidR="00F944E3" w:rsidRPr="00EB1291">
            <w:rPr>
              <w:rFonts w:ascii="Times New Roman" w:eastAsia="Times New Roman" w:hAnsi="Times New Roman" w:cs="Times New Roman"/>
              <w:color w:val="000000" w:themeColor="text1"/>
              <w:sz w:val="28"/>
              <w:szCs w:val="28"/>
            </w:rPr>
            <w:t>[</w:t>
          </w:r>
          <w:r w:rsidR="00B87179">
            <w:rPr>
              <w:rFonts w:ascii="Times New Roman" w:eastAsia="Times New Roman" w:hAnsi="Times New Roman" w:cs="Times New Roman"/>
              <w:color w:val="000000" w:themeColor="text1"/>
              <w:sz w:val="28"/>
              <w:szCs w:val="28"/>
            </w:rPr>
            <w:t>49</w:t>
          </w:r>
          <w:r w:rsidR="00F944E3" w:rsidRPr="00EB1291">
            <w:rPr>
              <w:rFonts w:ascii="Times New Roman" w:eastAsia="Times New Roman" w:hAnsi="Times New Roman" w:cs="Times New Roman"/>
              <w:color w:val="000000" w:themeColor="text1"/>
              <w:sz w:val="28"/>
              <w:szCs w:val="28"/>
            </w:rPr>
            <w:t>]</w:t>
          </w:r>
        </w:sdtContent>
      </w:sdt>
      <w:r w:rsidR="00F944E3" w:rsidRPr="00791C33">
        <w:rPr>
          <w:rFonts w:ascii="Times New Roman" w:eastAsia="Times New Roman" w:hAnsi="Times New Roman" w:cs="Times New Roman"/>
          <w:sz w:val="28"/>
          <w:szCs w:val="28"/>
        </w:rPr>
        <w:t xml:space="preserve">. </w:t>
      </w:r>
    </w:p>
    <w:p w14:paraId="00E488E2" w14:textId="526ED711" w:rsidR="00BD0609" w:rsidRDefault="00BD0609" w:rsidP="00BD0609">
      <w:pPr>
        <w:spacing w:after="0" w:line="240" w:lineRule="auto"/>
        <w:ind w:firstLine="709"/>
        <w:jc w:val="both"/>
        <w:rPr>
          <w:rFonts w:ascii="Times New Roman" w:eastAsia="Times New Roman" w:hAnsi="Times New Roman" w:cs="Times New Roman"/>
          <w:color w:val="FF0000"/>
          <w:sz w:val="28"/>
          <w:szCs w:val="28"/>
        </w:rPr>
      </w:pPr>
      <w:r w:rsidRPr="005A2DCD">
        <w:rPr>
          <w:rFonts w:ascii="Times New Roman" w:eastAsia="Times New Roman" w:hAnsi="Times New Roman" w:cs="Times New Roman"/>
          <w:sz w:val="28"/>
          <w:szCs w:val="28"/>
          <w:lang w:val="kk-KZ" w:eastAsia="ru-RU"/>
        </w:rPr>
        <w:t>BaTiO</w:t>
      </w:r>
      <w:r w:rsidRPr="005A2DCD">
        <w:rPr>
          <w:rFonts w:ascii="Cambria Math" w:eastAsia="Times New Roman" w:hAnsi="Cambria Math" w:cs="Cambria Math"/>
          <w:sz w:val="28"/>
          <w:szCs w:val="28"/>
          <w:lang w:val="kk-KZ" w:eastAsia="ru-RU"/>
        </w:rPr>
        <w:t>₃</w:t>
      </w:r>
      <w:r w:rsidRPr="005A2DCD">
        <w:rPr>
          <w:rFonts w:ascii="Times New Roman" w:eastAsia="Times New Roman" w:hAnsi="Times New Roman" w:cs="Times New Roman"/>
          <w:sz w:val="28"/>
          <w:szCs w:val="28"/>
          <w:lang w:val="kk-KZ" w:eastAsia="ru-RU"/>
        </w:rPr>
        <w:t xml:space="preserve">-ның біріктірілген функционалдық қасиеттеріне қызығушылық оның мультиферроиктердің құрамдас бөлігі ретіндегі </w:t>
      </w:r>
      <w:r>
        <w:rPr>
          <w:rFonts w:ascii="Times New Roman" w:eastAsia="Times New Roman" w:hAnsi="Times New Roman" w:cs="Times New Roman"/>
          <w:sz w:val="28"/>
          <w:szCs w:val="28"/>
          <w:lang w:val="kk-KZ" w:eastAsia="ru-RU"/>
        </w:rPr>
        <w:t>болуына</w:t>
      </w:r>
      <w:r w:rsidRPr="005A2DCD">
        <w:rPr>
          <w:rFonts w:ascii="Times New Roman" w:eastAsia="Times New Roman" w:hAnsi="Times New Roman" w:cs="Times New Roman"/>
          <w:sz w:val="28"/>
          <w:szCs w:val="28"/>
          <w:lang w:val="kk-KZ" w:eastAsia="ru-RU"/>
        </w:rPr>
        <w:t xml:space="preserve"> байланысты.</w:t>
      </w:r>
      <w:r w:rsidRPr="00EB1291">
        <w:rPr>
          <w:rFonts w:ascii="Times New Roman" w:eastAsia="Times New Roman" w:hAnsi="Times New Roman" w:cs="Times New Roman"/>
          <w:sz w:val="28"/>
          <w:szCs w:val="28"/>
          <w:lang w:val="kk-KZ" w:eastAsia="ru-RU"/>
        </w:rPr>
        <w:t xml:space="preserve"> [5</w:t>
      </w:r>
      <w:r>
        <w:rPr>
          <w:rFonts w:ascii="Times New Roman" w:eastAsia="Times New Roman" w:hAnsi="Times New Roman" w:cs="Times New Roman"/>
          <w:sz w:val="28"/>
          <w:szCs w:val="28"/>
          <w:lang w:val="kk-KZ" w:eastAsia="ru-RU"/>
        </w:rPr>
        <w:t>0</w:t>
      </w:r>
      <w:r w:rsidRPr="00EB1291">
        <w:rPr>
          <w:rFonts w:ascii="Times New Roman" w:eastAsia="Times New Roman" w:hAnsi="Times New Roman" w:cs="Times New Roman"/>
          <w:sz w:val="28"/>
          <w:szCs w:val="28"/>
          <w:lang w:val="kk-KZ" w:eastAsia="ru-RU"/>
        </w:rPr>
        <w:t xml:space="preserve">] </w:t>
      </w:r>
      <w:r w:rsidR="00791C33">
        <w:rPr>
          <w:rFonts w:ascii="Times New Roman" w:eastAsia="Times New Roman" w:hAnsi="Times New Roman" w:cs="Times New Roman"/>
          <w:sz w:val="28"/>
          <w:szCs w:val="28"/>
          <w:lang w:val="kk-KZ" w:eastAsia="ru-RU"/>
        </w:rPr>
        <w:t>ж</w:t>
      </w:r>
      <w:r w:rsidRPr="008D34F2">
        <w:rPr>
          <w:rFonts w:ascii="Times New Roman" w:eastAsia="Times New Roman" w:hAnsi="Times New Roman" w:cs="Times New Roman"/>
          <w:sz w:val="28"/>
          <w:szCs w:val="28"/>
          <w:lang w:val="kk-KZ" w:eastAsia="ru-RU"/>
        </w:rPr>
        <w:t xml:space="preserve">ұмыста </w:t>
      </w:r>
      <w:r w:rsidRPr="00EB1291">
        <w:rPr>
          <w:rFonts w:ascii="Times New Roman" w:eastAsia="Times New Roman" w:hAnsi="Times New Roman" w:cs="Times New Roman"/>
          <w:sz w:val="28"/>
          <w:szCs w:val="28"/>
          <w:lang w:val="kk-KZ" w:eastAsia="ru-RU"/>
        </w:rPr>
        <w:t>BaTiO</w:t>
      </w:r>
      <w:r w:rsidRPr="00EB1291">
        <w:rPr>
          <w:rFonts w:ascii="Cambria Math" w:eastAsia="Times New Roman" w:hAnsi="Cambria Math" w:cs="Cambria Math"/>
          <w:sz w:val="28"/>
          <w:szCs w:val="28"/>
          <w:lang w:val="kk-KZ" w:eastAsia="ru-RU"/>
        </w:rPr>
        <w:t>₃</w:t>
      </w:r>
      <w:r w:rsidRPr="00EB1291">
        <w:rPr>
          <w:rFonts w:ascii="Times New Roman" w:eastAsia="Times New Roman" w:hAnsi="Times New Roman" w:cs="Times New Roman"/>
          <w:sz w:val="28"/>
          <w:szCs w:val="28"/>
          <w:lang w:val="kk-KZ" w:eastAsia="ru-RU"/>
        </w:rPr>
        <w:t>/LaMnO</w:t>
      </w:r>
      <w:r w:rsidRPr="00EB1291">
        <w:rPr>
          <w:rFonts w:ascii="Cambria Math" w:eastAsia="Times New Roman" w:hAnsi="Cambria Math" w:cs="Cambria Math"/>
          <w:sz w:val="28"/>
          <w:szCs w:val="28"/>
          <w:lang w:val="kk-KZ" w:eastAsia="ru-RU"/>
        </w:rPr>
        <w:t>₃</w:t>
      </w:r>
      <w:r w:rsidRPr="00EB1291">
        <w:rPr>
          <w:rFonts w:ascii="Times New Roman" w:eastAsia="Times New Roman" w:hAnsi="Times New Roman" w:cs="Times New Roman"/>
          <w:sz w:val="28"/>
          <w:szCs w:val="28"/>
          <w:lang w:val="kk-KZ" w:eastAsia="ru-RU"/>
        </w:rPr>
        <w:t xml:space="preserve"> негізіндегі гетероқұрылымдар зерттелді, онда ферроэлектрлік және магниттік </w:t>
      </w:r>
      <w:r>
        <w:rPr>
          <w:rFonts w:ascii="Times New Roman" w:eastAsia="Times New Roman" w:hAnsi="Times New Roman" w:cs="Times New Roman"/>
          <w:sz w:val="28"/>
          <w:szCs w:val="28"/>
          <w:lang w:val="kk-KZ" w:eastAsia="ru-RU"/>
        </w:rPr>
        <w:t>реттіліктің</w:t>
      </w:r>
      <w:r w:rsidRPr="00EB1291">
        <w:rPr>
          <w:rFonts w:ascii="Times New Roman" w:eastAsia="Times New Roman" w:hAnsi="Times New Roman" w:cs="Times New Roman"/>
          <w:sz w:val="28"/>
          <w:szCs w:val="28"/>
          <w:lang w:val="kk-KZ" w:eastAsia="ru-RU"/>
        </w:rPr>
        <w:t xml:space="preserve"> өзара әрекеттесуі анықталды. Қабаттар арасындағы интерфейсте зарядтың ауысуы бол</w:t>
      </w:r>
      <w:r>
        <w:rPr>
          <w:rFonts w:ascii="Times New Roman" w:eastAsia="Times New Roman" w:hAnsi="Times New Roman" w:cs="Times New Roman"/>
          <w:sz w:val="28"/>
          <w:szCs w:val="28"/>
          <w:lang w:val="kk-KZ" w:eastAsia="ru-RU"/>
        </w:rPr>
        <w:t>а</w:t>
      </w:r>
      <w:r w:rsidRPr="00EB1291">
        <w:rPr>
          <w:rFonts w:ascii="Times New Roman" w:eastAsia="Times New Roman" w:hAnsi="Times New Roman" w:cs="Times New Roman"/>
          <w:sz w:val="28"/>
          <w:szCs w:val="28"/>
          <w:lang w:val="kk-KZ" w:eastAsia="ru-RU"/>
        </w:rPr>
        <w:t>ды, ол электр өрісіне байланысты магниттік моменттің модуляциясымен жүрді. Бұл құбылыс магнитоэлектрлік конъюгация деп аталды және спинтронды құрыл</w:t>
      </w:r>
      <w:r>
        <w:rPr>
          <w:rFonts w:ascii="Times New Roman" w:eastAsia="Times New Roman" w:hAnsi="Times New Roman" w:cs="Times New Roman"/>
          <w:sz w:val="28"/>
          <w:szCs w:val="28"/>
          <w:lang w:val="kk-KZ" w:eastAsia="ru-RU"/>
        </w:rPr>
        <w:t>ғылар мен энергияны үнемдейтін л</w:t>
      </w:r>
      <w:r w:rsidRPr="00EB1291">
        <w:rPr>
          <w:rFonts w:ascii="Times New Roman" w:eastAsia="Times New Roman" w:hAnsi="Times New Roman" w:cs="Times New Roman"/>
          <w:sz w:val="28"/>
          <w:szCs w:val="28"/>
          <w:lang w:val="kk-KZ" w:eastAsia="ru-RU"/>
        </w:rPr>
        <w:t>огикалық элементтерді дамыту үшін перспективалы болып табылады. BaTiO</w:t>
      </w:r>
      <w:r w:rsidRPr="00EB1291">
        <w:rPr>
          <w:rFonts w:ascii="Cambria Math" w:eastAsia="Times New Roman" w:hAnsi="Cambria Math" w:cs="Cambria Math"/>
          <w:sz w:val="28"/>
          <w:szCs w:val="28"/>
          <w:lang w:val="kk-KZ" w:eastAsia="ru-RU"/>
        </w:rPr>
        <w:t>₃</w:t>
      </w:r>
      <w:r w:rsidRPr="00EB1291">
        <w:rPr>
          <w:rFonts w:ascii="Times New Roman" w:eastAsia="Times New Roman" w:hAnsi="Times New Roman" w:cs="Times New Roman"/>
          <w:sz w:val="28"/>
          <w:szCs w:val="28"/>
          <w:lang w:val="kk-KZ" w:eastAsia="ru-RU"/>
        </w:rPr>
        <w:t xml:space="preserve"> нанобөлшектерінде байқалатын</w:t>
      </w:r>
      <w:r>
        <w:rPr>
          <w:rFonts w:ascii="Times New Roman" w:eastAsia="Times New Roman" w:hAnsi="Times New Roman" w:cs="Times New Roman"/>
          <w:sz w:val="28"/>
          <w:szCs w:val="28"/>
          <w:lang w:val="kk-KZ" w:eastAsia="ru-RU"/>
        </w:rPr>
        <w:t xml:space="preserve"> магнетизм қосымша қызығушылық т</w:t>
      </w:r>
      <w:r w:rsidRPr="00EB1291">
        <w:rPr>
          <w:rFonts w:ascii="Times New Roman" w:eastAsia="Times New Roman" w:hAnsi="Times New Roman" w:cs="Times New Roman"/>
          <w:sz w:val="28"/>
          <w:szCs w:val="28"/>
          <w:lang w:val="kk-KZ" w:eastAsia="ru-RU"/>
        </w:rPr>
        <w:t>удырады</w:t>
      </w:r>
      <w:r>
        <w:rPr>
          <w:rFonts w:ascii="Times New Roman" w:eastAsia="Times New Roman" w:hAnsi="Times New Roman" w:cs="Times New Roman"/>
          <w:sz w:val="28"/>
          <w:szCs w:val="28"/>
          <w:lang w:val="kk-KZ" w:eastAsia="ru-RU"/>
        </w:rPr>
        <w:t>.</w:t>
      </w:r>
    </w:p>
    <w:p w14:paraId="1B4FC2F0" w14:textId="45CEC86E" w:rsidR="00BD0609" w:rsidRDefault="00BD0609" w:rsidP="00F944E3">
      <w:pPr>
        <w:spacing w:after="0" w:line="240" w:lineRule="auto"/>
        <w:ind w:firstLine="709"/>
        <w:jc w:val="both"/>
        <w:rPr>
          <w:rFonts w:ascii="Times New Roman" w:eastAsia="Times New Roman" w:hAnsi="Times New Roman" w:cs="Times New Roman"/>
          <w:color w:val="FF0000"/>
          <w:sz w:val="28"/>
          <w:szCs w:val="28"/>
        </w:rPr>
      </w:pPr>
    </w:p>
    <w:p w14:paraId="28EC06CB" w14:textId="77777777" w:rsidR="00BD0609" w:rsidRPr="00EB1291" w:rsidRDefault="00BD0609" w:rsidP="00F944E3">
      <w:pPr>
        <w:spacing w:after="0" w:line="240" w:lineRule="auto"/>
        <w:ind w:firstLine="709"/>
        <w:jc w:val="both"/>
        <w:rPr>
          <w:rFonts w:ascii="Times New Roman" w:eastAsia="Times New Roman" w:hAnsi="Times New Roman" w:cs="Times New Roman"/>
          <w:color w:val="FF0000"/>
          <w:sz w:val="28"/>
          <w:szCs w:val="28"/>
        </w:rPr>
      </w:pPr>
    </w:p>
    <w:p w14:paraId="4F8D1DC5" w14:textId="289BEB5E" w:rsidR="00037B27" w:rsidRDefault="00037B27" w:rsidP="005221B5">
      <w:pPr>
        <w:spacing w:after="0" w:line="240" w:lineRule="auto"/>
        <w:ind w:firstLine="709"/>
        <w:jc w:val="both"/>
        <w:rPr>
          <w:rFonts w:ascii="Times New Roman" w:eastAsia="Times New Roman" w:hAnsi="Times New Roman" w:cs="Times New Roman"/>
          <w:sz w:val="28"/>
          <w:szCs w:val="28"/>
          <w:lang w:eastAsia="ru-RU"/>
        </w:rPr>
      </w:pPr>
    </w:p>
    <w:p w14:paraId="2BBE0A88" w14:textId="6D243933" w:rsidR="006A696B" w:rsidRDefault="00A81969" w:rsidP="005A2DCD">
      <w:pPr>
        <w:spacing w:after="0" w:line="240" w:lineRule="auto"/>
        <w:jc w:val="center"/>
        <w:rPr>
          <w:rFonts w:ascii="Times New Roman" w:eastAsia="Times New Roman" w:hAnsi="Times New Roman" w:cs="Times New Roman"/>
          <w:sz w:val="28"/>
          <w:szCs w:val="28"/>
          <w:lang w:eastAsia="ru-RU"/>
        </w:rPr>
      </w:pPr>
      <w:r w:rsidRPr="00A81969">
        <w:rPr>
          <w:rFonts w:ascii="Times New Roman" w:eastAsia="Times New Roman" w:hAnsi="Times New Roman" w:cs="Times New Roman"/>
          <w:noProof/>
          <w:sz w:val="28"/>
          <w:szCs w:val="28"/>
          <w:lang w:eastAsia="ru-RU"/>
        </w:rPr>
        <w:drawing>
          <wp:inline distT="0" distB="0" distL="0" distR="0" wp14:anchorId="23317411" wp14:editId="556CF6E1">
            <wp:extent cx="6114415" cy="4038600"/>
            <wp:effectExtent l="0" t="0" r="635" b="0"/>
            <wp:docPr id="57" name="Рисунок 57" descr="C:\Users\Asus\Desktop\Диссер защита\защита фоталар — копия\Слайд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Диссер защита\защита фоталар — копия\Слайд8.TIF"/>
                    <pic:cNvPicPr>
                      <a:picLocks noChangeAspect="1" noChangeArrowheads="1"/>
                    </pic:cNvPicPr>
                  </pic:nvPicPr>
                  <pic:blipFill rotWithShape="1">
                    <a:blip r:embed="rId18">
                      <a:extLst>
                        <a:ext uri="{28A0092B-C50C-407E-A947-70E740481C1C}">
                          <a14:useLocalDpi xmlns:a14="http://schemas.microsoft.com/office/drawing/2010/main" val="0"/>
                        </a:ext>
                      </a:extLst>
                    </a:blip>
                    <a:srcRect l="22071" t="13473" r="25546" b="30967"/>
                    <a:stretch/>
                  </pic:blipFill>
                  <pic:spPr bwMode="auto">
                    <a:xfrm>
                      <a:off x="0" y="0"/>
                      <a:ext cx="6143040" cy="4057507"/>
                    </a:xfrm>
                    <a:prstGeom prst="rect">
                      <a:avLst/>
                    </a:prstGeom>
                    <a:noFill/>
                    <a:ln>
                      <a:noFill/>
                    </a:ln>
                    <a:extLst>
                      <a:ext uri="{53640926-AAD7-44D8-BBD7-CCE9431645EC}">
                        <a14:shadowObscured xmlns:a14="http://schemas.microsoft.com/office/drawing/2010/main"/>
                      </a:ext>
                    </a:extLst>
                  </pic:spPr>
                </pic:pic>
              </a:graphicData>
            </a:graphic>
          </wp:inline>
        </w:drawing>
      </w:r>
    </w:p>
    <w:p w14:paraId="5B4BC387" w14:textId="77777777" w:rsidR="005A2DCD" w:rsidRPr="005A2DCD" w:rsidRDefault="005A2DCD" w:rsidP="005A2DCD">
      <w:pPr>
        <w:spacing w:after="0" w:line="240" w:lineRule="auto"/>
        <w:ind w:firstLine="709"/>
        <w:jc w:val="center"/>
        <w:rPr>
          <w:rFonts w:ascii="Times New Roman" w:eastAsia="Times New Roman" w:hAnsi="Times New Roman" w:cs="Times New Roman"/>
          <w:sz w:val="16"/>
          <w:szCs w:val="16"/>
          <w:lang w:val="kk-KZ" w:eastAsia="ru-RU"/>
        </w:rPr>
      </w:pPr>
    </w:p>
    <w:p w14:paraId="2882FA67" w14:textId="316A78D6" w:rsidR="008D34F2" w:rsidRPr="004B03B3" w:rsidRDefault="00037B27" w:rsidP="004B03B3">
      <w:pPr>
        <w:spacing w:after="0" w:line="240" w:lineRule="auto"/>
        <w:ind w:firstLine="709"/>
        <w:jc w:val="center"/>
        <w:rPr>
          <w:rFonts w:ascii="Times New Roman" w:eastAsia="Times New Roman" w:hAnsi="Times New Roman" w:cs="Times New Roman"/>
          <w:sz w:val="28"/>
          <w:szCs w:val="28"/>
          <w:lang w:val="kk-KZ" w:eastAsia="ru-RU"/>
        </w:rPr>
      </w:pPr>
      <w:r w:rsidRPr="004B03B3">
        <w:rPr>
          <w:rFonts w:ascii="Times New Roman" w:eastAsia="Times New Roman" w:hAnsi="Times New Roman" w:cs="Times New Roman"/>
          <w:sz w:val="28"/>
          <w:szCs w:val="28"/>
          <w:lang w:val="kk-KZ" w:eastAsia="ru-RU"/>
        </w:rPr>
        <w:t>Сурет</w:t>
      </w:r>
      <w:r w:rsidR="006946C6" w:rsidRPr="004B03B3">
        <w:rPr>
          <w:rFonts w:ascii="Times New Roman" w:eastAsia="Times New Roman" w:hAnsi="Times New Roman" w:cs="Times New Roman"/>
          <w:sz w:val="28"/>
          <w:szCs w:val="28"/>
          <w:lang w:val="kk-KZ" w:eastAsia="ru-RU"/>
        </w:rPr>
        <w:t xml:space="preserve"> 1.</w:t>
      </w:r>
      <w:r w:rsidR="00B06369">
        <w:rPr>
          <w:rFonts w:ascii="Times New Roman" w:eastAsia="Times New Roman" w:hAnsi="Times New Roman" w:cs="Times New Roman"/>
          <w:sz w:val="28"/>
          <w:szCs w:val="28"/>
          <w:lang w:val="kk-KZ" w:eastAsia="ru-RU"/>
        </w:rPr>
        <w:t>8</w:t>
      </w:r>
      <w:r w:rsidRPr="004B03B3">
        <w:rPr>
          <w:rFonts w:ascii="Times New Roman" w:eastAsia="Times New Roman" w:hAnsi="Times New Roman" w:cs="Times New Roman"/>
          <w:sz w:val="28"/>
          <w:szCs w:val="28"/>
          <w:lang w:val="kk-KZ" w:eastAsia="ru-RU"/>
        </w:rPr>
        <w:t xml:space="preserve"> </w:t>
      </w:r>
      <w:r w:rsidR="005A2DCD" w:rsidRPr="004B03B3">
        <w:rPr>
          <w:rFonts w:ascii="Times New Roman" w:eastAsia="Times New Roman" w:hAnsi="Times New Roman" w:cs="Times New Roman"/>
          <w:sz w:val="28"/>
          <w:szCs w:val="28"/>
          <w:lang w:val="kk-KZ" w:eastAsia="ru-RU"/>
        </w:rPr>
        <w:t>-</w:t>
      </w:r>
      <w:r w:rsidRPr="004B03B3">
        <w:rPr>
          <w:rFonts w:ascii="Times New Roman" w:eastAsia="Times New Roman" w:hAnsi="Times New Roman" w:cs="Times New Roman"/>
          <w:sz w:val="28"/>
          <w:szCs w:val="28"/>
          <w:lang w:val="kk-KZ" w:eastAsia="ru-RU"/>
        </w:rPr>
        <w:t xml:space="preserve"> </w:t>
      </w:r>
      <w:r w:rsidR="00EA0AC2" w:rsidRPr="004B03B3">
        <w:rPr>
          <w:rFonts w:ascii="Times New Roman" w:eastAsia="Times New Roman" w:hAnsi="Times New Roman" w:cs="Times New Roman"/>
          <w:sz w:val="28"/>
          <w:szCs w:val="28"/>
          <w:lang w:val="kk-KZ" w:eastAsia="ru-RU"/>
        </w:rPr>
        <w:t xml:space="preserve">BaTiO₃ </w:t>
      </w:r>
      <w:r w:rsidRPr="004B03B3">
        <w:rPr>
          <w:rFonts w:ascii="Times New Roman" w:eastAsia="Times New Roman" w:hAnsi="Times New Roman" w:cs="Times New Roman"/>
          <w:sz w:val="28"/>
          <w:szCs w:val="28"/>
          <w:lang w:val="kk-KZ" w:eastAsia="ru-RU"/>
        </w:rPr>
        <w:t>(</w:t>
      </w:r>
      <w:r w:rsidR="00A81969" w:rsidRPr="004B03B3">
        <w:rPr>
          <w:rFonts w:ascii="Times New Roman" w:eastAsia="Times New Roman" w:hAnsi="Times New Roman" w:cs="Times New Roman"/>
          <w:sz w:val="28"/>
          <w:szCs w:val="28"/>
          <w:lang w:val="kk-KZ" w:eastAsia="ru-RU"/>
        </w:rPr>
        <w:t>а</w:t>
      </w:r>
      <w:r w:rsidRPr="004B03B3">
        <w:rPr>
          <w:rFonts w:ascii="Times New Roman" w:eastAsia="Times New Roman" w:hAnsi="Times New Roman" w:cs="Times New Roman"/>
          <w:sz w:val="28"/>
          <w:szCs w:val="28"/>
          <w:lang w:val="kk-KZ" w:eastAsia="ru-RU"/>
        </w:rPr>
        <w:t>) және LaMnO</w:t>
      </w:r>
      <w:r w:rsidRPr="004B03B3">
        <w:rPr>
          <w:rFonts w:ascii="Times New Roman" w:eastAsia="Times New Roman" w:hAnsi="Times New Roman" w:cs="Times New Roman"/>
          <w:sz w:val="28"/>
          <w:szCs w:val="28"/>
          <w:vertAlign w:val="subscript"/>
          <w:lang w:val="kk-KZ" w:eastAsia="ru-RU"/>
        </w:rPr>
        <w:t>3</w:t>
      </w:r>
      <w:r w:rsidRPr="004B03B3">
        <w:rPr>
          <w:rFonts w:ascii="Times New Roman" w:eastAsia="Times New Roman" w:hAnsi="Times New Roman" w:cs="Times New Roman"/>
          <w:sz w:val="28"/>
          <w:szCs w:val="28"/>
          <w:lang w:val="kk-KZ" w:eastAsia="ru-RU"/>
        </w:rPr>
        <w:t xml:space="preserve"> </w:t>
      </w:r>
      <w:r w:rsidR="00E32A84">
        <w:rPr>
          <w:rFonts w:ascii="Times New Roman" w:eastAsia="Times New Roman" w:hAnsi="Times New Roman" w:cs="Times New Roman"/>
          <w:sz w:val="28"/>
          <w:szCs w:val="28"/>
          <w:lang w:val="kk-KZ" w:eastAsia="ru-RU"/>
        </w:rPr>
        <w:t xml:space="preserve">перовскиттерінің </w:t>
      </w:r>
      <w:r w:rsidRPr="004B03B3">
        <w:rPr>
          <w:rFonts w:ascii="Times New Roman" w:eastAsia="Times New Roman" w:hAnsi="Times New Roman" w:cs="Times New Roman"/>
          <w:sz w:val="28"/>
          <w:szCs w:val="28"/>
          <w:lang w:val="kk-KZ" w:eastAsia="ru-RU"/>
        </w:rPr>
        <w:t>(</w:t>
      </w:r>
      <w:r w:rsidR="00A81969" w:rsidRPr="004B03B3">
        <w:rPr>
          <w:rFonts w:ascii="Times New Roman" w:eastAsia="Times New Roman" w:hAnsi="Times New Roman" w:cs="Times New Roman"/>
          <w:sz w:val="28"/>
          <w:szCs w:val="28"/>
          <w:lang w:val="kk-KZ" w:eastAsia="ru-RU"/>
        </w:rPr>
        <w:t>ә</w:t>
      </w:r>
      <w:r w:rsidRPr="004B03B3">
        <w:rPr>
          <w:rFonts w:ascii="Times New Roman" w:eastAsia="Times New Roman" w:hAnsi="Times New Roman" w:cs="Times New Roman"/>
          <w:sz w:val="28"/>
          <w:szCs w:val="28"/>
          <w:lang w:val="kk-KZ" w:eastAsia="ru-RU"/>
        </w:rPr>
        <w:t>)</w:t>
      </w:r>
      <w:r w:rsidR="00EA0AC2" w:rsidRPr="004B03B3">
        <w:rPr>
          <w:rFonts w:ascii="Times New Roman" w:eastAsia="Times New Roman" w:hAnsi="Times New Roman" w:cs="Times New Roman"/>
          <w:sz w:val="28"/>
          <w:szCs w:val="28"/>
          <w:lang w:val="kk-KZ" w:eastAsia="ru-RU"/>
        </w:rPr>
        <w:t xml:space="preserve"> </w:t>
      </w:r>
      <w:r w:rsidR="008D34F2" w:rsidRPr="004B03B3">
        <w:rPr>
          <w:rFonts w:ascii="Times New Roman" w:eastAsia="Times New Roman" w:hAnsi="Times New Roman" w:cs="Times New Roman"/>
          <w:sz w:val="28"/>
          <w:szCs w:val="28"/>
          <w:lang w:val="kk-KZ" w:eastAsia="ru-RU"/>
        </w:rPr>
        <w:t>элементар ұяшығы</w:t>
      </w:r>
      <w:r w:rsidRPr="004B03B3">
        <w:rPr>
          <w:rFonts w:ascii="Times New Roman" w:eastAsia="Times New Roman" w:hAnsi="Times New Roman" w:cs="Times New Roman"/>
          <w:sz w:val="28"/>
          <w:szCs w:val="28"/>
          <w:lang w:val="kk-KZ" w:eastAsia="ru-RU"/>
        </w:rPr>
        <w:t>, сондай-ақ осы қосылыстар</w:t>
      </w:r>
      <w:r w:rsidR="00A329E1">
        <w:rPr>
          <w:rFonts w:ascii="Times New Roman" w:eastAsia="Times New Roman" w:hAnsi="Times New Roman" w:cs="Times New Roman"/>
          <w:sz w:val="28"/>
          <w:szCs w:val="28"/>
          <w:lang w:val="kk-KZ" w:eastAsia="ru-RU"/>
        </w:rPr>
        <w:t xml:space="preserve"> үшін есептелген DOS спектрлері</w:t>
      </w:r>
    </w:p>
    <w:p w14:paraId="22E9BEAB" w14:textId="77777777" w:rsidR="008D34F2" w:rsidRDefault="008D34F2" w:rsidP="008D34F2">
      <w:pPr>
        <w:spacing w:after="0" w:line="240" w:lineRule="auto"/>
        <w:rPr>
          <w:rFonts w:ascii="Times New Roman" w:eastAsia="Times New Roman" w:hAnsi="Times New Roman" w:cs="Times New Roman"/>
          <w:sz w:val="28"/>
          <w:szCs w:val="28"/>
          <w:lang w:val="kk-KZ" w:eastAsia="ru-RU"/>
        </w:rPr>
      </w:pPr>
    </w:p>
    <w:p w14:paraId="476021A2" w14:textId="03E5294E" w:rsidR="00C435AA" w:rsidRPr="004B03B3" w:rsidRDefault="00FA2EA2" w:rsidP="005A2DCD">
      <w:pPr>
        <w:spacing w:after="0" w:line="240" w:lineRule="auto"/>
        <w:ind w:firstLine="709"/>
        <w:jc w:val="both"/>
        <w:rPr>
          <w:rFonts w:ascii="Times New Roman" w:eastAsia="Times New Roman" w:hAnsi="Times New Roman" w:cs="Times New Roman"/>
          <w:sz w:val="28"/>
          <w:szCs w:val="28"/>
          <w:lang w:val="kk-KZ" w:eastAsia="ru-RU"/>
        </w:rPr>
      </w:pPr>
      <w:r w:rsidRPr="004B03B3">
        <w:rPr>
          <w:rFonts w:ascii="Times New Roman" w:eastAsia="Times New Roman" w:hAnsi="Times New Roman" w:cs="Times New Roman"/>
          <w:sz w:val="28"/>
          <w:szCs w:val="28"/>
          <w:lang w:val="kk-KZ" w:eastAsia="ru-RU"/>
        </w:rPr>
        <w:t xml:space="preserve">Мұнымен қоса жоғарыда аталған зерттеуде </w:t>
      </w:r>
      <w:r w:rsidR="00774B53" w:rsidRPr="004B03B3">
        <w:rPr>
          <w:rFonts w:ascii="Times New Roman" w:eastAsia="Times New Roman" w:hAnsi="Times New Roman" w:cs="Times New Roman"/>
          <w:sz w:val="28"/>
          <w:szCs w:val="28"/>
          <w:lang w:val="kk-KZ" w:eastAsia="ru-RU"/>
        </w:rPr>
        <w:t>өлшемі 50 нм-де</w:t>
      </w:r>
      <w:r w:rsidR="00F576A2" w:rsidRPr="004B03B3">
        <w:rPr>
          <w:rFonts w:ascii="Times New Roman" w:eastAsia="Times New Roman" w:hAnsi="Times New Roman" w:cs="Times New Roman"/>
          <w:sz w:val="28"/>
          <w:szCs w:val="28"/>
          <w:lang w:val="kk-KZ" w:eastAsia="ru-RU"/>
        </w:rPr>
        <w:t>н аз нанокристалдарда қоспаларсыз да</w:t>
      </w:r>
      <w:r w:rsidR="00774B53" w:rsidRPr="004B03B3">
        <w:rPr>
          <w:rFonts w:ascii="Times New Roman" w:eastAsia="Times New Roman" w:hAnsi="Times New Roman" w:cs="Times New Roman"/>
          <w:sz w:val="28"/>
          <w:szCs w:val="28"/>
          <w:lang w:val="kk-KZ" w:eastAsia="ru-RU"/>
        </w:rPr>
        <w:t xml:space="preserve"> ферромагнетизмнің пайда болу мүмкін</w:t>
      </w:r>
      <w:r w:rsidR="00F576A2" w:rsidRPr="004B03B3">
        <w:rPr>
          <w:rFonts w:ascii="Times New Roman" w:eastAsia="Times New Roman" w:hAnsi="Times New Roman" w:cs="Times New Roman"/>
          <w:sz w:val="28"/>
          <w:szCs w:val="28"/>
          <w:lang w:val="kk-KZ" w:eastAsia="ru-RU"/>
        </w:rPr>
        <w:t>дігі</w:t>
      </w:r>
      <w:r w:rsidR="00774B53" w:rsidRPr="004B03B3">
        <w:rPr>
          <w:rFonts w:ascii="Times New Roman" w:eastAsia="Times New Roman" w:hAnsi="Times New Roman" w:cs="Times New Roman"/>
          <w:sz w:val="28"/>
          <w:szCs w:val="28"/>
          <w:lang w:val="kk-KZ" w:eastAsia="ru-RU"/>
        </w:rPr>
        <w:t xml:space="preserve"> көрсетілген</w:t>
      </w:r>
      <w:r w:rsidR="00C435AA" w:rsidRPr="004B03B3">
        <w:rPr>
          <w:rFonts w:ascii="Times New Roman" w:eastAsia="Times New Roman" w:hAnsi="Times New Roman" w:cs="Times New Roman"/>
          <w:sz w:val="28"/>
          <w:szCs w:val="28"/>
          <w:lang w:val="kk-KZ" w:eastAsia="ru-RU"/>
        </w:rPr>
        <w:t xml:space="preserve">. </w:t>
      </w:r>
      <w:r w:rsidR="00774B53" w:rsidRPr="004B03B3">
        <w:rPr>
          <w:rFonts w:ascii="Times New Roman" w:eastAsia="Times New Roman" w:hAnsi="Times New Roman" w:cs="Times New Roman"/>
          <w:sz w:val="28"/>
          <w:szCs w:val="28"/>
          <w:lang w:val="kk-KZ" w:eastAsia="ru-RU"/>
        </w:rPr>
        <w:t xml:space="preserve">Авторлар мұны </w:t>
      </w:r>
      <w:r w:rsidR="00F576A2" w:rsidRPr="004B03B3">
        <w:rPr>
          <w:rFonts w:ascii="Times New Roman" w:eastAsia="Times New Roman" w:hAnsi="Times New Roman" w:cs="Times New Roman"/>
          <w:sz w:val="28"/>
          <w:szCs w:val="28"/>
          <w:lang w:val="kk-KZ" w:eastAsia="ru-RU"/>
        </w:rPr>
        <w:t>түйін</w:t>
      </w:r>
      <w:r w:rsidR="00774B53" w:rsidRPr="004B03B3">
        <w:rPr>
          <w:rFonts w:ascii="Times New Roman" w:eastAsia="Times New Roman" w:hAnsi="Times New Roman" w:cs="Times New Roman"/>
          <w:sz w:val="28"/>
          <w:szCs w:val="28"/>
          <w:lang w:val="kk-KZ" w:eastAsia="ru-RU"/>
        </w:rPr>
        <w:t xml:space="preserve"> шекараларында жұпта</w:t>
      </w:r>
      <w:r w:rsidR="00F576A2" w:rsidRPr="004B03B3">
        <w:rPr>
          <w:rFonts w:ascii="Times New Roman" w:eastAsia="Times New Roman" w:hAnsi="Times New Roman" w:cs="Times New Roman"/>
          <w:sz w:val="28"/>
          <w:szCs w:val="28"/>
          <w:lang w:val="kk-KZ" w:eastAsia="ru-RU"/>
        </w:rPr>
        <w:t>спаған</w:t>
      </w:r>
      <w:r w:rsidR="00774B53" w:rsidRPr="004B03B3">
        <w:rPr>
          <w:rFonts w:ascii="Times New Roman" w:eastAsia="Times New Roman" w:hAnsi="Times New Roman" w:cs="Times New Roman"/>
          <w:sz w:val="28"/>
          <w:szCs w:val="28"/>
          <w:lang w:val="kk-KZ" w:eastAsia="ru-RU"/>
        </w:rPr>
        <w:t xml:space="preserve"> электрондардың пайда болуына әкелетін беткі әсерлермен және кристалдық тордың бұрмалануымен түсіндіреді. Мұндай бақылаулар магниттік қасиетін қалыптастырудағы өлшемдік әсерлер мен фазааралық шекаралардың маңызды рөлін көрсетеді.</w:t>
      </w:r>
    </w:p>
    <w:p w14:paraId="11288C07" w14:textId="2F1B77B8" w:rsidR="00C435AA" w:rsidRPr="004B03B3" w:rsidRDefault="00774B53" w:rsidP="005A2DCD">
      <w:pPr>
        <w:spacing w:after="0" w:line="240" w:lineRule="auto"/>
        <w:ind w:firstLine="709"/>
        <w:jc w:val="both"/>
        <w:rPr>
          <w:rFonts w:ascii="Times New Roman" w:eastAsia="Times New Roman" w:hAnsi="Times New Roman" w:cs="Times New Roman"/>
          <w:color w:val="FF0000"/>
          <w:sz w:val="28"/>
          <w:szCs w:val="28"/>
          <w:lang w:val="kk-KZ"/>
        </w:rPr>
      </w:pPr>
      <w:r w:rsidRPr="004B03B3">
        <w:rPr>
          <w:rFonts w:ascii="Times New Roman" w:eastAsia="Times New Roman" w:hAnsi="Times New Roman" w:cs="Times New Roman"/>
          <w:sz w:val="28"/>
          <w:szCs w:val="28"/>
          <w:lang w:val="kk-KZ" w:eastAsia="ru-RU"/>
        </w:rPr>
        <w:t xml:space="preserve">Осылайша, BaTiO₃ </w:t>
      </w:r>
      <w:r w:rsidR="00FB7FE1" w:rsidRPr="004B03B3">
        <w:rPr>
          <w:rFonts w:ascii="Times New Roman" w:eastAsia="Times New Roman" w:hAnsi="Times New Roman" w:cs="Times New Roman"/>
          <w:sz w:val="28"/>
          <w:szCs w:val="28"/>
          <w:lang w:val="kk-KZ" w:eastAsia="ru-RU"/>
        </w:rPr>
        <w:t xml:space="preserve">құрылымының </w:t>
      </w:r>
      <w:r w:rsidRPr="004B03B3">
        <w:rPr>
          <w:rFonts w:ascii="Times New Roman" w:eastAsia="Times New Roman" w:hAnsi="Times New Roman" w:cs="Times New Roman"/>
          <w:sz w:val="28"/>
          <w:szCs w:val="28"/>
          <w:lang w:val="kk-KZ" w:eastAsia="ru-RU"/>
        </w:rPr>
        <w:t>электронды қасиеттері титан мен оттегі орбитальдарының конфигурациясымен, сондай-ақ кристалдық тордың фазалық күйімен анықталады</w:t>
      </w:r>
      <w:r w:rsidR="00C435AA" w:rsidRPr="004B03B3">
        <w:rPr>
          <w:rFonts w:ascii="Times New Roman" w:eastAsia="Times New Roman" w:hAnsi="Times New Roman" w:cs="Times New Roman"/>
          <w:sz w:val="28"/>
          <w:szCs w:val="28"/>
          <w:lang w:val="kk-KZ" w:eastAsia="ru-RU"/>
        </w:rPr>
        <w:t xml:space="preserve">. </w:t>
      </w:r>
      <w:r w:rsidRPr="004B03B3">
        <w:rPr>
          <w:rFonts w:ascii="Times New Roman" w:eastAsia="Times New Roman" w:hAnsi="Times New Roman" w:cs="Times New Roman"/>
          <w:sz w:val="28"/>
          <w:szCs w:val="28"/>
          <w:lang w:val="kk-KZ" w:eastAsia="ru-RU"/>
        </w:rPr>
        <w:t>Қоспаланған тыйым салынған аймақ, оптикалық белсенділікті басқаруға және тіпті магниттік қасиеттерді тудыруға мүмкіндік береді</w:t>
      </w:r>
      <w:r w:rsidR="00C435AA" w:rsidRPr="004B03B3">
        <w:rPr>
          <w:rFonts w:ascii="Times New Roman" w:eastAsia="Times New Roman" w:hAnsi="Times New Roman" w:cs="Times New Roman"/>
          <w:sz w:val="28"/>
          <w:szCs w:val="28"/>
          <w:lang w:val="kk-KZ" w:eastAsia="ru-RU"/>
        </w:rPr>
        <w:t xml:space="preserve">. </w:t>
      </w:r>
      <w:r w:rsidRPr="004B03B3">
        <w:rPr>
          <w:rFonts w:ascii="Times New Roman" w:eastAsia="Times New Roman" w:hAnsi="Times New Roman" w:cs="Times New Roman"/>
          <w:sz w:val="28"/>
          <w:szCs w:val="28"/>
          <w:lang w:val="kk-KZ" w:eastAsia="ru-RU"/>
        </w:rPr>
        <w:t>Қазіргі таңда,</w:t>
      </w:r>
      <w:r w:rsidR="00C435AA" w:rsidRPr="004B03B3">
        <w:rPr>
          <w:rFonts w:ascii="Times New Roman" w:eastAsia="Times New Roman" w:hAnsi="Times New Roman" w:cs="Times New Roman"/>
          <w:sz w:val="28"/>
          <w:szCs w:val="28"/>
          <w:lang w:val="kk-KZ" w:eastAsia="ru-RU"/>
        </w:rPr>
        <w:t xml:space="preserve"> BaTiO₃ </w:t>
      </w:r>
      <w:r w:rsidRPr="004B03B3">
        <w:rPr>
          <w:rFonts w:ascii="Times New Roman" w:eastAsia="Times New Roman" w:hAnsi="Times New Roman" w:cs="Times New Roman"/>
          <w:sz w:val="28"/>
          <w:szCs w:val="28"/>
          <w:lang w:val="kk-KZ" w:eastAsia="ru-RU"/>
        </w:rPr>
        <w:t>магнитоэлектрлік өзара әрекеттесуді көрсететін басқа функционалды оксидтермен біріктіретін гетероқұрылымдар қарқынды зерттелуде</w:t>
      </w:r>
      <w:r w:rsidR="00C435AA" w:rsidRPr="004B03B3">
        <w:rPr>
          <w:rFonts w:ascii="Times New Roman" w:eastAsia="Times New Roman" w:hAnsi="Times New Roman" w:cs="Times New Roman"/>
          <w:sz w:val="28"/>
          <w:szCs w:val="28"/>
          <w:lang w:val="kk-KZ" w:eastAsia="ru-RU"/>
        </w:rPr>
        <w:t xml:space="preserve">. </w:t>
      </w:r>
      <w:r w:rsidRPr="004B03B3">
        <w:rPr>
          <w:rFonts w:ascii="Times New Roman" w:eastAsia="Times New Roman" w:hAnsi="Times New Roman" w:cs="Times New Roman"/>
          <w:sz w:val="28"/>
          <w:szCs w:val="28"/>
          <w:lang w:val="kk-KZ" w:eastAsia="ru-RU"/>
        </w:rPr>
        <w:t>Осы деректердің жиынтығы BaTiO₃</w:t>
      </w:r>
      <w:r w:rsidR="00FB7FE1" w:rsidRPr="004B03B3">
        <w:rPr>
          <w:rFonts w:ascii="Times New Roman" w:eastAsia="Times New Roman" w:hAnsi="Times New Roman" w:cs="Times New Roman"/>
          <w:sz w:val="28"/>
          <w:szCs w:val="28"/>
          <w:lang w:val="kk-KZ" w:eastAsia="ru-RU"/>
        </w:rPr>
        <w:t>-</w:t>
      </w:r>
      <w:r w:rsidRPr="004B03B3">
        <w:rPr>
          <w:rFonts w:ascii="Times New Roman" w:eastAsia="Times New Roman" w:hAnsi="Times New Roman" w:cs="Times New Roman"/>
          <w:sz w:val="28"/>
          <w:szCs w:val="28"/>
          <w:lang w:val="kk-KZ" w:eastAsia="ru-RU"/>
        </w:rPr>
        <w:t xml:space="preserve">ны көп </w:t>
      </w:r>
      <w:r w:rsidR="00FB7FE1" w:rsidRPr="004B03B3">
        <w:rPr>
          <w:rFonts w:ascii="Times New Roman" w:eastAsia="Times New Roman" w:hAnsi="Times New Roman" w:cs="Times New Roman"/>
          <w:sz w:val="28"/>
          <w:szCs w:val="28"/>
          <w:lang w:val="kk-KZ" w:eastAsia="ru-RU"/>
        </w:rPr>
        <w:t>функционалды</w:t>
      </w:r>
      <w:r w:rsidRPr="004B03B3">
        <w:rPr>
          <w:rFonts w:ascii="Times New Roman" w:eastAsia="Times New Roman" w:hAnsi="Times New Roman" w:cs="Times New Roman"/>
          <w:sz w:val="28"/>
          <w:szCs w:val="28"/>
          <w:lang w:val="kk-KZ" w:eastAsia="ru-RU"/>
        </w:rPr>
        <w:t xml:space="preserve"> материалдарды әзірлеудің перспективалы платформасы ретінде қарастыруға мүмкіндік береді,</w:t>
      </w:r>
      <w:r w:rsidR="00FB7FE1" w:rsidRPr="004B03B3">
        <w:rPr>
          <w:rFonts w:ascii="Times New Roman" w:eastAsia="Times New Roman" w:hAnsi="Times New Roman" w:cs="Times New Roman"/>
          <w:sz w:val="28"/>
          <w:szCs w:val="28"/>
          <w:lang w:val="kk-KZ" w:eastAsia="ru-RU"/>
        </w:rPr>
        <w:t xml:space="preserve"> осылайша</w:t>
      </w:r>
      <w:r w:rsidRPr="004B03B3">
        <w:rPr>
          <w:rFonts w:ascii="Times New Roman" w:eastAsia="Times New Roman" w:hAnsi="Times New Roman" w:cs="Times New Roman"/>
          <w:sz w:val="28"/>
          <w:szCs w:val="28"/>
          <w:lang w:val="kk-KZ" w:eastAsia="ru-RU"/>
        </w:rPr>
        <w:t xml:space="preserve"> электрлік, магниттік және оптикалық функцияларды бір кристалда біріктіруге қабілетті</w:t>
      </w:r>
      <w:r w:rsidR="00F944E3" w:rsidRPr="004B03B3">
        <w:rPr>
          <w:rFonts w:ascii="Times New Roman" w:eastAsia="Times New Roman" w:hAnsi="Times New Roman" w:cs="Times New Roman"/>
          <w:color w:val="FF0000"/>
          <w:sz w:val="28"/>
          <w:szCs w:val="28"/>
          <w:lang w:val="kk-KZ"/>
        </w:rPr>
        <w:t xml:space="preserve"> </w:t>
      </w:r>
      <w:sdt>
        <w:sdtPr>
          <w:rPr>
            <w:rFonts w:ascii="Times New Roman" w:hAnsi="Times New Roman" w:cs="Times New Roman"/>
          </w:rPr>
          <w:tag w:val="MENDELEY_CITATION_v3_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"/>
          <w:id w:val="399034981"/>
        </w:sdtPr>
        <w:sdtContent>
          <w:r w:rsidR="00F944E3" w:rsidRPr="004B03B3">
            <w:rPr>
              <w:rFonts w:ascii="Times New Roman" w:eastAsia="Times New Roman" w:hAnsi="Times New Roman" w:cs="Times New Roman"/>
              <w:color w:val="000000" w:themeColor="text1"/>
              <w:sz w:val="28"/>
              <w:szCs w:val="28"/>
              <w:lang w:val="kk-KZ"/>
            </w:rPr>
            <w:t>[5</w:t>
          </w:r>
          <w:r w:rsidR="00B87179" w:rsidRPr="004B03B3">
            <w:rPr>
              <w:rFonts w:ascii="Times New Roman" w:eastAsia="Times New Roman" w:hAnsi="Times New Roman" w:cs="Times New Roman"/>
              <w:color w:val="000000" w:themeColor="text1"/>
              <w:sz w:val="28"/>
              <w:szCs w:val="28"/>
              <w:lang w:val="kk-KZ"/>
            </w:rPr>
            <w:t>1</w:t>
          </w:r>
          <w:r w:rsidR="00F944E3" w:rsidRPr="004B03B3">
            <w:rPr>
              <w:rFonts w:ascii="Times New Roman" w:eastAsia="Times New Roman" w:hAnsi="Times New Roman" w:cs="Times New Roman"/>
              <w:color w:val="000000" w:themeColor="text1"/>
              <w:sz w:val="28"/>
              <w:szCs w:val="28"/>
              <w:lang w:val="kk-KZ"/>
            </w:rPr>
            <w:t>]</w:t>
          </w:r>
        </w:sdtContent>
      </w:sdt>
      <w:r w:rsidR="00F944E3" w:rsidRPr="004B03B3">
        <w:rPr>
          <w:rFonts w:ascii="Times New Roman" w:eastAsia="Times New Roman" w:hAnsi="Times New Roman" w:cs="Times New Roman"/>
          <w:color w:val="000000" w:themeColor="text1"/>
          <w:sz w:val="28"/>
          <w:szCs w:val="28"/>
          <w:lang w:val="kk-KZ"/>
        </w:rPr>
        <w:t xml:space="preserve">. </w:t>
      </w:r>
    </w:p>
    <w:p w14:paraId="4F7A8126" w14:textId="77777777" w:rsidR="00EB1291" w:rsidRPr="004B03B3" w:rsidRDefault="00EB1291" w:rsidP="005A2DCD">
      <w:pPr>
        <w:spacing w:after="0" w:line="240" w:lineRule="auto"/>
        <w:ind w:firstLine="709"/>
        <w:jc w:val="both"/>
        <w:rPr>
          <w:rFonts w:ascii="Times New Roman" w:eastAsia="Times New Roman" w:hAnsi="Times New Roman" w:cs="Times New Roman"/>
          <w:b/>
          <w:bCs/>
          <w:sz w:val="28"/>
          <w:szCs w:val="28"/>
          <w:lang w:val="kk-KZ"/>
        </w:rPr>
      </w:pPr>
    </w:p>
    <w:p w14:paraId="2F340B34" w14:textId="290A92DC" w:rsidR="00F944E3" w:rsidRPr="004B03B3" w:rsidRDefault="00F944E3" w:rsidP="005A2DCD">
      <w:pPr>
        <w:spacing w:after="0" w:line="240" w:lineRule="auto"/>
        <w:ind w:firstLine="709"/>
        <w:jc w:val="both"/>
        <w:rPr>
          <w:rFonts w:ascii="Times New Roman" w:eastAsia="Times New Roman" w:hAnsi="Times New Roman" w:cs="Times New Roman"/>
          <w:b/>
          <w:bCs/>
          <w:sz w:val="28"/>
          <w:szCs w:val="28"/>
          <w:lang w:val="kk-KZ"/>
        </w:rPr>
      </w:pPr>
      <w:r w:rsidRPr="00EB1291">
        <w:rPr>
          <w:rFonts w:ascii="Times New Roman" w:eastAsia="Times New Roman" w:hAnsi="Times New Roman" w:cs="Times New Roman"/>
          <w:b/>
          <w:bCs/>
          <w:sz w:val="28"/>
          <w:szCs w:val="28"/>
          <w:lang w:val="kk-KZ"/>
        </w:rPr>
        <w:lastRenderedPageBreak/>
        <w:t>1.5 BaTiO</w:t>
      </w:r>
      <w:r w:rsidRPr="00EB1291">
        <w:rPr>
          <w:rFonts w:ascii="Times New Roman" w:eastAsia="Times New Roman" w:hAnsi="Times New Roman" w:cs="Times New Roman"/>
          <w:b/>
          <w:bCs/>
          <w:sz w:val="28"/>
          <w:szCs w:val="28"/>
          <w:vertAlign w:val="subscript"/>
          <w:lang w:val="kk-KZ"/>
        </w:rPr>
        <w:t>3</w:t>
      </w:r>
      <w:r w:rsidR="009D1555">
        <w:rPr>
          <w:rFonts w:ascii="Times New Roman" w:eastAsia="Times New Roman" w:hAnsi="Times New Roman" w:cs="Times New Roman"/>
          <w:b/>
          <w:bCs/>
          <w:sz w:val="28"/>
          <w:szCs w:val="28"/>
          <w:lang w:val="kk-KZ"/>
        </w:rPr>
        <w:t xml:space="preserve"> гибридті құрылым</w:t>
      </w:r>
      <w:r w:rsidR="00774B53" w:rsidRPr="00EB1291">
        <w:rPr>
          <w:rFonts w:ascii="Times New Roman" w:eastAsia="Times New Roman" w:hAnsi="Times New Roman" w:cs="Times New Roman"/>
          <w:b/>
          <w:bCs/>
          <w:sz w:val="28"/>
          <w:szCs w:val="28"/>
          <w:lang w:val="kk-KZ"/>
        </w:rPr>
        <w:t xml:space="preserve">ының фотокаталитикалық белсенділігін </w:t>
      </w:r>
      <w:r w:rsidR="00774B53" w:rsidRPr="004B03B3">
        <w:rPr>
          <w:rFonts w:ascii="Times New Roman" w:eastAsia="Times New Roman" w:hAnsi="Times New Roman" w:cs="Times New Roman"/>
          <w:b/>
          <w:bCs/>
          <w:sz w:val="28"/>
          <w:szCs w:val="28"/>
          <w:lang w:val="kk-KZ"/>
        </w:rPr>
        <w:t>жақсарту жолдары</w:t>
      </w:r>
    </w:p>
    <w:p w14:paraId="5832A1BA" w14:textId="1CDB2933" w:rsidR="00EE3358" w:rsidRPr="004B03B3" w:rsidRDefault="00774B53" w:rsidP="005A2DCD">
      <w:pPr>
        <w:spacing w:after="0" w:line="240" w:lineRule="auto"/>
        <w:ind w:firstLine="709"/>
        <w:jc w:val="both"/>
        <w:rPr>
          <w:rFonts w:ascii="Times New Roman" w:eastAsia="Times New Roman" w:hAnsi="Times New Roman" w:cs="Times New Roman"/>
          <w:sz w:val="28"/>
          <w:szCs w:val="28"/>
          <w:lang w:val="kk-KZ" w:eastAsia="ru-RU"/>
        </w:rPr>
      </w:pPr>
      <w:r w:rsidRPr="004B03B3">
        <w:rPr>
          <w:rFonts w:ascii="Times New Roman" w:eastAsia="Times New Roman" w:hAnsi="Times New Roman" w:cs="Times New Roman"/>
          <w:sz w:val="28"/>
          <w:szCs w:val="28"/>
          <w:lang w:val="kk-KZ" w:eastAsia="ru-RU"/>
        </w:rPr>
        <w:t>Барий титанатының (BaTiO₃) фотокаталитикалық белсенділігі оның химиялық инерттілігінің арқасында зерттеушілердің тұрақты қызығушылығын тудырады</w:t>
      </w:r>
      <w:r w:rsidR="00EE3358" w:rsidRPr="004B03B3">
        <w:rPr>
          <w:rFonts w:ascii="Times New Roman" w:eastAsia="Times New Roman" w:hAnsi="Times New Roman" w:cs="Times New Roman"/>
          <w:sz w:val="28"/>
          <w:szCs w:val="28"/>
          <w:lang w:val="kk-KZ" w:eastAsia="ru-RU"/>
        </w:rPr>
        <w:t xml:space="preserve">, </w:t>
      </w:r>
      <w:r w:rsidRPr="004B03B3">
        <w:rPr>
          <w:rFonts w:ascii="Times New Roman" w:eastAsia="Times New Roman" w:hAnsi="Times New Roman" w:cs="Times New Roman"/>
          <w:sz w:val="28"/>
          <w:szCs w:val="28"/>
          <w:lang w:val="kk-KZ" w:eastAsia="ru-RU"/>
        </w:rPr>
        <w:t>жоғары тұрақтылық пен ферроэлектрлік поляризация қабілеті, бұл фотогенерацияланған заряд тасымалдаушылардың тиімді бөлінуіне ықпал етеді</w:t>
      </w:r>
      <w:r w:rsidR="00EE3358" w:rsidRPr="004B03B3">
        <w:rPr>
          <w:rFonts w:ascii="Times New Roman" w:eastAsia="Times New Roman" w:hAnsi="Times New Roman" w:cs="Times New Roman"/>
          <w:sz w:val="28"/>
          <w:szCs w:val="28"/>
          <w:lang w:val="kk-KZ" w:eastAsia="ru-RU"/>
        </w:rPr>
        <w:t xml:space="preserve">. </w:t>
      </w:r>
      <w:r w:rsidRPr="004B03B3">
        <w:rPr>
          <w:rFonts w:ascii="Times New Roman" w:eastAsia="Times New Roman" w:hAnsi="Times New Roman" w:cs="Times New Roman"/>
          <w:sz w:val="28"/>
          <w:szCs w:val="28"/>
          <w:lang w:val="kk-KZ" w:eastAsia="ru-RU"/>
        </w:rPr>
        <w:t xml:space="preserve">Осыған қарамастан, кең тыйым салынған </w:t>
      </w:r>
      <w:r w:rsidR="009D1555" w:rsidRPr="004B03B3">
        <w:rPr>
          <w:rFonts w:ascii="Times New Roman" w:eastAsia="Times New Roman" w:hAnsi="Times New Roman" w:cs="Times New Roman"/>
          <w:sz w:val="28"/>
          <w:szCs w:val="28"/>
          <w:lang w:val="kk-KZ" w:eastAsia="ru-RU"/>
        </w:rPr>
        <w:t>аймаққа</w:t>
      </w:r>
      <w:r w:rsidRPr="004B03B3">
        <w:rPr>
          <w:rFonts w:ascii="Times New Roman" w:eastAsia="Times New Roman" w:hAnsi="Times New Roman" w:cs="Times New Roman"/>
          <w:sz w:val="28"/>
          <w:szCs w:val="28"/>
          <w:lang w:val="kk-KZ" w:eastAsia="ru-RU"/>
        </w:rPr>
        <w:t xml:space="preserve"> байланысты (~3,2 эВ), көрінетін диапазондағы таза BaTiO₃-да күн сәулесін жұту тиімділігі шектеулі болып қалады.</w:t>
      </w:r>
      <w:r w:rsidRPr="004B03B3">
        <w:rPr>
          <w:rFonts w:ascii="Times New Roman" w:hAnsi="Times New Roman" w:cs="Times New Roman"/>
          <w:lang w:val="kk-KZ"/>
        </w:rPr>
        <w:t xml:space="preserve"> </w:t>
      </w:r>
      <w:r w:rsidRPr="004B03B3">
        <w:rPr>
          <w:rFonts w:ascii="Times New Roman" w:eastAsia="Times New Roman" w:hAnsi="Times New Roman" w:cs="Times New Roman"/>
          <w:sz w:val="28"/>
          <w:szCs w:val="28"/>
          <w:lang w:val="kk-KZ" w:eastAsia="ru-RU"/>
        </w:rPr>
        <w:t xml:space="preserve">Осыған байланысты оның фотокаталитикалық сипаттамаларын арттыру стратегиялары белсенді түрде </w:t>
      </w:r>
      <w:r w:rsidR="009D1555" w:rsidRPr="004B03B3">
        <w:rPr>
          <w:rFonts w:ascii="Times New Roman" w:eastAsia="Times New Roman" w:hAnsi="Times New Roman" w:cs="Times New Roman"/>
          <w:sz w:val="28"/>
          <w:szCs w:val="28"/>
          <w:lang w:val="kk-KZ" w:eastAsia="ru-RU"/>
        </w:rPr>
        <w:t>іске асырылуда.</w:t>
      </w:r>
    </w:p>
    <w:p w14:paraId="589629FF" w14:textId="2DEDFAC3" w:rsidR="00EE3358" w:rsidRPr="00EB1291" w:rsidRDefault="00EE3358" w:rsidP="00774B53">
      <w:pPr>
        <w:spacing w:after="0" w:line="240" w:lineRule="auto"/>
        <w:ind w:firstLine="709"/>
        <w:jc w:val="both"/>
        <w:rPr>
          <w:rFonts w:ascii="Times New Roman" w:eastAsia="Times New Roman" w:hAnsi="Times New Roman" w:cs="Times New Roman"/>
          <w:sz w:val="28"/>
          <w:szCs w:val="28"/>
          <w:lang w:val="kk-KZ" w:eastAsia="ru-RU"/>
        </w:rPr>
      </w:pPr>
      <w:r w:rsidRPr="004B03B3">
        <w:rPr>
          <w:rFonts w:ascii="Times New Roman" w:eastAsia="Times New Roman" w:hAnsi="Times New Roman" w:cs="Times New Roman"/>
          <w:sz w:val="28"/>
          <w:szCs w:val="28"/>
          <w:lang w:val="kk-KZ" w:eastAsia="ru-RU"/>
        </w:rPr>
        <w:t xml:space="preserve">BaTiO₃ </w:t>
      </w:r>
      <w:r w:rsidR="00774B53" w:rsidRPr="004B03B3">
        <w:rPr>
          <w:rFonts w:ascii="Times New Roman" w:eastAsia="Times New Roman" w:hAnsi="Times New Roman" w:cs="Times New Roman"/>
          <w:sz w:val="28"/>
          <w:szCs w:val="28"/>
          <w:lang w:val="kk-KZ" w:eastAsia="ru-RU"/>
        </w:rPr>
        <w:t>фотокаталитикалық қасиеттерін жақсартудың негізгі тәсілдерінің бірі-құрылымды оңтайландыру</w:t>
      </w:r>
      <w:r w:rsidR="00774B53" w:rsidRPr="00EB1291">
        <w:rPr>
          <w:rFonts w:ascii="Times New Roman" w:eastAsia="Times New Roman" w:hAnsi="Times New Roman" w:cs="Times New Roman"/>
          <w:sz w:val="28"/>
          <w:szCs w:val="28"/>
          <w:lang w:val="kk-KZ" w:eastAsia="ru-RU"/>
        </w:rPr>
        <w:t xml:space="preserve"> және басқа фазалар мен жабындармен гетеротүсірілімдерді құру</w:t>
      </w:r>
      <w:r w:rsidR="009D1555">
        <w:rPr>
          <w:rFonts w:ascii="Times New Roman" w:eastAsia="Times New Roman" w:hAnsi="Times New Roman" w:cs="Times New Roman"/>
          <w:sz w:val="28"/>
          <w:szCs w:val="28"/>
          <w:lang w:val="kk-KZ" w:eastAsia="ru-RU"/>
        </w:rPr>
        <w:t xml:space="preserve"> болып табылады</w:t>
      </w:r>
      <w:r w:rsidRPr="00EB1291">
        <w:rPr>
          <w:rFonts w:ascii="Times New Roman" w:eastAsia="Times New Roman" w:hAnsi="Times New Roman" w:cs="Times New Roman"/>
          <w:sz w:val="28"/>
          <w:szCs w:val="28"/>
          <w:lang w:val="kk-KZ" w:eastAsia="ru-RU"/>
        </w:rPr>
        <w:t xml:space="preserve">. </w:t>
      </w:r>
      <w:r w:rsidR="00774B53" w:rsidRPr="00EB1291">
        <w:rPr>
          <w:rFonts w:ascii="Times New Roman" w:eastAsia="Times New Roman" w:hAnsi="Times New Roman" w:cs="Times New Roman"/>
          <w:sz w:val="28"/>
          <w:szCs w:val="28"/>
          <w:lang w:val="kk-KZ" w:eastAsia="ru-RU"/>
        </w:rPr>
        <w:t>Келесі жұмыста анықталғандай</w:t>
      </w:r>
      <w:r w:rsidRPr="00EB1291">
        <w:rPr>
          <w:rFonts w:ascii="Times New Roman" w:eastAsia="Times New Roman" w:hAnsi="Times New Roman" w:cs="Times New Roman"/>
          <w:sz w:val="28"/>
          <w:szCs w:val="28"/>
          <w:lang w:val="kk-KZ" w:eastAsia="ru-RU"/>
        </w:rPr>
        <w:t xml:space="preserve"> </w:t>
      </w:r>
      <w:sdt>
        <w:sdtPr>
          <w:rPr>
            <w:rFonts w:ascii="Times New Roman" w:hAnsi="Times New Roman" w:cs="Times New Roman"/>
          </w:rPr>
          <w:tag w:val="MENDELEY_CITATION_v3_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"/>
          <w:id w:val="1207530114"/>
        </w:sdtPr>
        <w:sdtContent>
          <w:r w:rsidR="00892561" w:rsidRPr="00EB1291">
            <w:rPr>
              <w:rFonts w:ascii="Times New Roman" w:eastAsia="Times New Roman" w:hAnsi="Times New Roman" w:cs="Times New Roman"/>
              <w:color w:val="000000" w:themeColor="text1"/>
              <w:sz w:val="28"/>
              <w:szCs w:val="28"/>
              <w:lang w:val="kk-KZ"/>
            </w:rPr>
            <w:t>[5</w:t>
          </w:r>
          <w:r w:rsidR="00B87179">
            <w:rPr>
              <w:rFonts w:ascii="Times New Roman" w:eastAsia="Times New Roman" w:hAnsi="Times New Roman" w:cs="Times New Roman"/>
              <w:color w:val="000000" w:themeColor="text1"/>
              <w:sz w:val="28"/>
              <w:szCs w:val="28"/>
              <w:lang w:val="kk-KZ"/>
            </w:rPr>
            <w:t>1, р. 15</w:t>
          </w:r>
          <w:r w:rsidR="00892561" w:rsidRPr="00EB1291">
            <w:rPr>
              <w:rFonts w:ascii="Times New Roman" w:eastAsia="Times New Roman" w:hAnsi="Times New Roman" w:cs="Times New Roman"/>
              <w:color w:val="000000" w:themeColor="text1"/>
              <w:sz w:val="28"/>
              <w:szCs w:val="28"/>
              <w:lang w:val="kk-KZ"/>
            </w:rPr>
            <w:t>3</w:t>
          </w:r>
          <w:r w:rsidR="00B87179">
            <w:rPr>
              <w:rFonts w:ascii="Times New Roman" w:eastAsia="Times New Roman" w:hAnsi="Times New Roman" w:cs="Times New Roman"/>
              <w:color w:val="000000" w:themeColor="text1"/>
              <w:sz w:val="28"/>
              <w:szCs w:val="28"/>
              <w:lang w:val="kk-KZ"/>
            </w:rPr>
            <w:t>022</w:t>
          </w:r>
          <w:r w:rsidR="00F944E3" w:rsidRPr="00EB1291">
            <w:rPr>
              <w:rFonts w:ascii="Times New Roman" w:eastAsia="Times New Roman" w:hAnsi="Times New Roman" w:cs="Times New Roman"/>
              <w:color w:val="000000" w:themeColor="text1"/>
              <w:sz w:val="28"/>
              <w:szCs w:val="28"/>
              <w:lang w:val="kk-KZ"/>
            </w:rPr>
            <w:t>]</w:t>
          </w:r>
        </w:sdtContent>
      </w:sdt>
      <w:r w:rsidR="00774B53" w:rsidRPr="00EB1291">
        <w:rPr>
          <w:rFonts w:ascii="Times New Roman" w:eastAsia="Times New Roman" w:hAnsi="Times New Roman" w:cs="Times New Roman"/>
          <w:sz w:val="28"/>
          <w:szCs w:val="28"/>
          <w:lang w:val="kk-KZ"/>
        </w:rPr>
        <w:t xml:space="preserve"> </w:t>
      </w:r>
      <w:r w:rsidR="00774B53" w:rsidRPr="00EB1291">
        <w:rPr>
          <w:rFonts w:ascii="Times New Roman" w:eastAsia="Times New Roman" w:hAnsi="Times New Roman" w:cs="Times New Roman"/>
          <w:sz w:val="28"/>
          <w:szCs w:val="28"/>
          <w:lang w:val="kk-KZ" w:eastAsia="ru-RU"/>
        </w:rPr>
        <w:t xml:space="preserve">беттік модификация және гетероқұрылымдық байланыстың жақсаруы электрондар мен </w:t>
      </w:r>
      <w:r w:rsidR="009D1555">
        <w:rPr>
          <w:rFonts w:ascii="Times New Roman" w:eastAsia="Times New Roman" w:hAnsi="Times New Roman" w:cs="Times New Roman"/>
          <w:sz w:val="28"/>
          <w:szCs w:val="28"/>
          <w:lang w:val="kk-KZ" w:eastAsia="ru-RU"/>
        </w:rPr>
        <w:t>кемтіктердің</w:t>
      </w:r>
      <w:r w:rsidR="00774B53" w:rsidRPr="00EB1291">
        <w:rPr>
          <w:rFonts w:ascii="Times New Roman" w:eastAsia="Times New Roman" w:hAnsi="Times New Roman" w:cs="Times New Roman"/>
          <w:sz w:val="28"/>
          <w:szCs w:val="28"/>
          <w:lang w:val="kk-KZ" w:eastAsia="ru-RU"/>
        </w:rPr>
        <w:t xml:space="preserve"> рекомбинациясын төмендетеді</w:t>
      </w:r>
      <w:r w:rsidRPr="00EB1291">
        <w:rPr>
          <w:rFonts w:ascii="Times New Roman" w:eastAsia="Times New Roman" w:hAnsi="Times New Roman" w:cs="Times New Roman"/>
          <w:sz w:val="28"/>
          <w:szCs w:val="28"/>
          <w:lang w:val="kk-KZ" w:eastAsia="ru-RU"/>
        </w:rPr>
        <w:t xml:space="preserve">, </w:t>
      </w:r>
      <w:r w:rsidR="00774B53" w:rsidRPr="00EB1291">
        <w:rPr>
          <w:rFonts w:ascii="Times New Roman" w:eastAsia="Times New Roman" w:hAnsi="Times New Roman" w:cs="Times New Roman"/>
          <w:sz w:val="28"/>
          <w:szCs w:val="28"/>
          <w:lang w:val="kk-KZ" w:eastAsia="ru-RU"/>
        </w:rPr>
        <w:t>осылайша заряд тасымалдаушылардың өмір сүру уақытын арттырады</w:t>
      </w:r>
      <w:r w:rsidRPr="00EB1291">
        <w:rPr>
          <w:rFonts w:ascii="Times New Roman" w:eastAsia="Times New Roman" w:hAnsi="Times New Roman" w:cs="Times New Roman"/>
          <w:sz w:val="28"/>
          <w:szCs w:val="28"/>
          <w:lang w:val="kk-KZ" w:eastAsia="ru-RU"/>
        </w:rPr>
        <w:t xml:space="preserve">. </w:t>
      </w:r>
      <w:r w:rsidR="00106DB3" w:rsidRPr="00EB1291">
        <w:rPr>
          <w:rFonts w:ascii="Times New Roman" w:eastAsia="Times New Roman" w:hAnsi="Times New Roman" w:cs="Times New Roman"/>
          <w:sz w:val="28"/>
          <w:szCs w:val="28"/>
          <w:lang w:val="kk-KZ" w:eastAsia="ru-RU"/>
        </w:rPr>
        <w:t xml:space="preserve">Бұл процесте зарядтардың кеңістікте бөлінуіне және фотокатализдің тиімділігін арттыруға ықпал ететін </w:t>
      </w:r>
      <w:r w:rsidR="00106DB3" w:rsidRPr="00B87179">
        <w:rPr>
          <w:rFonts w:ascii="Times New Roman" w:eastAsia="Times New Roman" w:hAnsi="Times New Roman" w:cs="Times New Roman"/>
          <w:i/>
          <w:sz w:val="28"/>
          <w:szCs w:val="28"/>
          <w:lang w:val="kk-KZ" w:eastAsia="ru-RU"/>
        </w:rPr>
        <w:t>интерфейстік поляризация</w:t>
      </w:r>
      <w:r w:rsidR="00106DB3" w:rsidRPr="00EB1291">
        <w:rPr>
          <w:rFonts w:ascii="Times New Roman" w:eastAsia="Times New Roman" w:hAnsi="Times New Roman" w:cs="Times New Roman"/>
          <w:sz w:val="28"/>
          <w:szCs w:val="28"/>
          <w:lang w:val="kk-KZ" w:eastAsia="ru-RU"/>
        </w:rPr>
        <w:t xml:space="preserve"> маңызды рөл атқарады.</w:t>
      </w:r>
    </w:p>
    <w:p w14:paraId="2B8FAB7D" w14:textId="5D61D72C" w:rsidR="00EE3358" w:rsidRPr="00EB1291" w:rsidRDefault="00106DB3" w:rsidP="00F944E3">
      <w:pPr>
        <w:spacing w:after="0" w:line="240" w:lineRule="auto"/>
        <w:ind w:firstLine="709"/>
        <w:jc w:val="both"/>
        <w:rPr>
          <w:rFonts w:ascii="Times New Roman" w:eastAsia="Times New Roman" w:hAnsi="Times New Roman" w:cs="Times New Roman"/>
          <w:sz w:val="28"/>
          <w:szCs w:val="28"/>
          <w:highlight w:val="green"/>
          <w:lang w:val="kk-KZ"/>
        </w:rPr>
      </w:pPr>
      <w:r w:rsidRPr="00B87179">
        <w:rPr>
          <w:rFonts w:ascii="Times New Roman" w:eastAsia="Times New Roman" w:hAnsi="Times New Roman" w:cs="Times New Roman"/>
          <w:bCs/>
          <w:i/>
          <w:sz w:val="28"/>
          <w:szCs w:val="28"/>
          <w:lang w:val="kk-KZ" w:eastAsia="ru-RU"/>
        </w:rPr>
        <w:t xml:space="preserve">Сирек жер элементтерімен </w:t>
      </w:r>
      <w:r w:rsidR="00EE3358" w:rsidRPr="00EB1291">
        <w:rPr>
          <w:rFonts w:ascii="Times New Roman" w:eastAsia="Times New Roman" w:hAnsi="Times New Roman" w:cs="Times New Roman"/>
          <w:sz w:val="28"/>
          <w:szCs w:val="28"/>
          <w:lang w:val="kk-KZ" w:eastAsia="ru-RU"/>
        </w:rPr>
        <w:t xml:space="preserve">Ce, Rh, Sm </w:t>
      </w:r>
      <w:r w:rsidRPr="00EB1291">
        <w:rPr>
          <w:rFonts w:ascii="Times New Roman" w:eastAsia="Times New Roman" w:hAnsi="Times New Roman" w:cs="Times New Roman"/>
          <w:sz w:val="28"/>
          <w:szCs w:val="28"/>
          <w:lang w:val="kk-KZ" w:eastAsia="ru-RU"/>
        </w:rPr>
        <w:t>және</w:t>
      </w:r>
      <w:r w:rsidR="009D1555">
        <w:rPr>
          <w:rFonts w:ascii="Times New Roman" w:eastAsia="Times New Roman" w:hAnsi="Times New Roman" w:cs="Times New Roman"/>
          <w:sz w:val="28"/>
          <w:szCs w:val="28"/>
          <w:lang w:val="kk-KZ" w:eastAsia="ru-RU"/>
        </w:rPr>
        <w:t xml:space="preserve"> Nd </w:t>
      </w:r>
      <w:r w:rsidR="009D1555" w:rsidRPr="009D1555">
        <w:rPr>
          <w:rFonts w:ascii="Times New Roman" w:eastAsia="Times New Roman" w:hAnsi="Times New Roman" w:cs="Times New Roman"/>
          <w:bCs/>
          <w:i/>
          <w:sz w:val="28"/>
          <w:szCs w:val="28"/>
          <w:lang w:val="kk-KZ" w:eastAsia="ru-RU"/>
        </w:rPr>
        <w:t>қоспалау</w:t>
      </w:r>
      <w:r w:rsidR="009D1555" w:rsidRPr="009D1555">
        <w:rPr>
          <w:rFonts w:ascii="Times New Roman" w:eastAsia="Times New Roman" w:hAnsi="Times New Roman" w:cs="Times New Roman"/>
          <w:sz w:val="28"/>
          <w:szCs w:val="28"/>
          <w:lang w:val="kk-KZ" w:eastAsia="ru-RU"/>
        </w:rPr>
        <w:t xml:space="preserve"> </w:t>
      </w:r>
      <w:r w:rsidR="00EE3358"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маңызды стратегия</w:t>
      </w:r>
      <w:r w:rsidR="009D1555">
        <w:rPr>
          <w:rFonts w:ascii="Times New Roman" w:eastAsia="Times New Roman" w:hAnsi="Times New Roman" w:cs="Times New Roman"/>
          <w:sz w:val="28"/>
          <w:szCs w:val="28"/>
          <w:lang w:val="kk-KZ" w:eastAsia="ru-RU"/>
        </w:rPr>
        <w:t>лардың бірі</w:t>
      </w:r>
      <w:r w:rsidR="00EE3358"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Бірқатар зерттеулерде мұндай қоспалар материалдың электронды</w:t>
      </w:r>
      <w:r w:rsidR="009D1555">
        <w:rPr>
          <w:rFonts w:ascii="Times New Roman" w:eastAsia="Times New Roman" w:hAnsi="Times New Roman" w:cs="Times New Roman"/>
          <w:sz w:val="28"/>
          <w:szCs w:val="28"/>
          <w:lang w:val="kk-KZ" w:eastAsia="ru-RU"/>
        </w:rPr>
        <w:t>қ</w:t>
      </w:r>
      <w:r w:rsidRPr="00EB1291">
        <w:rPr>
          <w:rFonts w:ascii="Times New Roman" w:eastAsia="Times New Roman" w:hAnsi="Times New Roman" w:cs="Times New Roman"/>
          <w:sz w:val="28"/>
          <w:szCs w:val="28"/>
          <w:lang w:val="kk-KZ" w:eastAsia="ru-RU"/>
        </w:rPr>
        <w:t xml:space="preserve"> құрылымын өгертетіні көрсетілген</w:t>
      </w:r>
      <w:r w:rsidR="00EE3358"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 xml:space="preserve">тыйым салынған аймағының таралуына ықпал етеді және спектрдің көрінетін аймағында </w:t>
      </w:r>
      <w:r w:rsidR="009D1555">
        <w:rPr>
          <w:rFonts w:ascii="Times New Roman" w:eastAsia="Times New Roman" w:hAnsi="Times New Roman" w:cs="Times New Roman"/>
          <w:sz w:val="28"/>
          <w:szCs w:val="28"/>
          <w:lang w:val="kk-KZ" w:eastAsia="ru-RU"/>
        </w:rPr>
        <w:t>жұтылуын</w:t>
      </w:r>
      <w:r w:rsidRPr="00EB1291">
        <w:rPr>
          <w:rFonts w:ascii="Times New Roman" w:eastAsia="Times New Roman" w:hAnsi="Times New Roman" w:cs="Times New Roman"/>
          <w:sz w:val="28"/>
          <w:szCs w:val="28"/>
          <w:lang w:val="kk-KZ" w:eastAsia="ru-RU"/>
        </w:rPr>
        <w:t xml:space="preserve"> арттырады</w:t>
      </w:r>
      <w:r w:rsidR="00EE3358" w:rsidRPr="00EB1291">
        <w:rPr>
          <w:rFonts w:ascii="Times New Roman" w:eastAsia="Times New Roman" w:hAnsi="Times New Roman" w:cs="Times New Roman"/>
          <w:sz w:val="28"/>
          <w:szCs w:val="28"/>
          <w:lang w:val="kk-KZ" w:eastAsia="ru-RU"/>
        </w:rPr>
        <w:t xml:space="preserve"> </w:t>
      </w:r>
      <w:sdt>
        <w:sdtPr>
          <w:rPr>
            <w:rFonts w:ascii="Times New Roman" w:hAnsi="Times New Roman" w:cs="Times New Roman"/>
          </w:rPr>
          <w:tag w:val="MENDELEY_CITATION_v3_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"/>
          <w:id w:val="914167996"/>
        </w:sdtPr>
        <w:sdtContent>
          <w:r w:rsidR="00892561" w:rsidRPr="00EB1291">
            <w:rPr>
              <w:rFonts w:ascii="Times New Roman" w:eastAsia="Times New Roman" w:hAnsi="Times New Roman" w:cs="Times New Roman"/>
              <w:color w:val="000000" w:themeColor="text1"/>
              <w:sz w:val="28"/>
              <w:szCs w:val="28"/>
              <w:lang w:val="kk-KZ"/>
            </w:rPr>
            <w:t>[5</w:t>
          </w:r>
          <w:r w:rsidR="00B87179">
            <w:rPr>
              <w:rFonts w:ascii="Times New Roman" w:eastAsia="Times New Roman" w:hAnsi="Times New Roman" w:cs="Times New Roman"/>
              <w:color w:val="000000" w:themeColor="text1"/>
              <w:sz w:val="28"/>
              <w:szCs w:val="28"/>
              <w:lang w:val="kk-KZ"/>
            </w:rPr>
            <w:t>2</w:t>
          </w:r>
          <w:r w:rsidR="00F944E3" w:rsidRPr="00EB1291">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sz w:val="28"/>
          <w:szCs w:val="28"/>
          <w:lang w:val="kk-KZ"/>
        </w:rPr>
        <w:t xml:space="preserve">. </w:t>
      </w:r>
      <w:r w:rsidRPr="00EB1291">
        <w:rPr>
          <w:rFonts w:ascii="Times New Roman" w:eastAsia="Times New Roman" w:hAnsi="Times New Roman" w:cs="Times New Roman"/>
          <w:sz w:val="28"/>
          <w:szCs w:val="28"/>
          <w:lang w:val="kk-KZ" w:eastAsia="ru-RU"/>
        </w:rPr>
        <w:t xml:space="preserve">Бұл күн сәулесімен жарықтандырған кезде </w:t>
      </w:r>
      <w:r w:rsidR="00EE3358" w:rsidRPr="00EB1291">
        <w:rPr>
          <w:rFonts w:ascii="Times New Roman" w:eastAsia="Times New Roman" w:hAnsi="Times New Roman" w:cs="Times New Roman"/>
          <w:sz w:val="28"/>
          <w:szCs w:val="28"/>
          <w:lang w:val="kk-KZ" w:eastAsia="ru-RU"/>
        </w:rPr>
        <w:t>BaTiO</w:t>
      </w:r>
      <w:r w:rsidR="00EE3358" w:rsidRPr="00EB1291">
        <w:rPr>
          <w:rFonts w:ascii="Cambria Math" w:eastAsia="Times New Roman" w:hAnsi="Cambria Math" w:cs="Cambria Math"/>
          <w:sz w:val="28"/>
          <w:szCs w:val="28"/>
          <w:lang w:val="kk-KZ" w:eastAsia="ru-RU"/>
        </w:rPr>
        <w:t>₃</w:t>
      </w:r>
      <w:r w:rsidR="009D1555">
        <w:rPr>
          <w:rFonts w:ascii="Cambria Math" w:eastAsia="Times New Roman" w:hAnsi="Cambria Math" w:cs="Cambria Math"/>
          <w:sz w:val="28"/>
          <w:szCs w:val="28"/>
          <w:lang w:val="kk-KZ" w:eastAsia="ru-RU"/>
        </w:rPr>
        <w:t xml:space="preserve"> </w:t>
      </w:r>
      <w:r w:rsidRPr="00EB1291">
        <w:rPr>
          <w:rFonts w:ascii="Times New Roman" w:eastAsia="Times New Roman" w:hAnsi="Times New Roman" w:cs="Times New Roman"/>
          <w:sz w:val="28"/>
          <w:szCs w:val="28"/>
          <w:lang w:val="kk-KZ" w:eastAsia="ru-RU"/>
        </w:rPr>
        <w:t>белсенді</w:t>
      </w:r>
      <w:r w:rsidR="009D1555">
        <w:rPr>
          <w:rFonts w:ascii="Times New Roman" w:eastAsia="Times New Roman" w:hAnsi="Times New Roman" w:cs="Times New Roman"/>
          <w:sz w:val="28"/>
          <w:szCs w:val="28"/>
          <w:lang w:val="kk-KZ" w:eastAsia="ru-RU"/>
        </w:rPr>
        <w:t xml:space="preserve"> ету</w:t>
      </w:r>
      <w:r w:rsidRPr="00EB1291">
        <w:rPr>
          <w:rFonts w:ascii="Times New Roman" w:eastAsia="Times New Roman" w:hAnsi="Times New Roman" w:cs="Times New Roman"/>
          <w:sz w:val="28"/>
          <w:szCs w:val="28"/>
          <w:lang w:val="kk-KZ" w:eastAsia="ru-RU"/>
        </w:rPr>
        <w:t xml:space="preserve"> үшін жағдай жасайды</w:t>
      </w:r>
      <w:r w:rsidR="00EE3358" w:rsidRPr="00EB1291">
        <w:rPr>
          <w:rFonts w:ascii="Times New Roman" w:eastAsia="Times New Roman" w:hAnsi="Times New Roman" w:cs="Times New Roman"/>
          <w:sz w:val="28"/>
          <w:szCs w:val="28"/>
          <w:lang w:val="kk-KZ" w:eastAsia="ru-RU"/>
        </w:rPr>
        <w:t>.</w:t>
      </w:r>
      <w:r w:rsidR="00EE3358" w:rsidRPr="00EB1291">
        <w:rPr>
          <w:rFonts w:ascii="Times New Roman" w:eastAsia="Times New Roman" w:hAnsi="Times New Roman" w:cs="Times New Roman"/>
          <w:b/>
          <w:bCs/>
          <w:sz w:val="28"/>
          <w:szCs w:val="28"/>
          <w:lang w:val="kk-KZ" w:eastAsia="ru-RU"/>
        </w:rPr>
        <w:t xml:space="preserve"> </w:t>
      </w:r>
      <w:r w:rsidRPr="00B87179">
        <w:rPr>
          <w:rFonts w:ascii="Times New Roman" w:eastAsia="Times New Roman" w:hAnsi="Times New Roman" w:cs="Times New Roman"/>
          <w:bCs/>
          <w:i/>
          <w:sz w:val="28"/>
          <w:szCs w:val="28"/>
          <w:lang w:val="kk-KZ" w:eastAsia="ru-RU"/>
        </w:rPr>
        <w:t>Наноқұрылым</w:t>
      </w:r>
      <w:r w:rsidR="009D1555">
        <w:rPr>
          <w:rFonts w:ascii="Times New Roman" w:eastAsia="Times New Roman" w:hAnsi="Times New Roman" w:cs="Times New Roman"/>
          <w:bCs/>
          <w:i/>
          <w:sz w:val="28"/>
          <w:szCs w:val="28"/>
          <w:lang w:val="kk-KZ" w:eastAsia="ru-RU"/>
        </w:rPr>
        <w:t>ның</w:t>
      </w:r>
      <w:r w:rsidRPr="00EB1291">
        <w:rPr>
          <w:rFonts w:ascii="Times New Roman" w:eastAsia="Times New Roman" w:hAnsi="Times New Roman" w:cs="Times New Roman"/>
          <w:b/>
          <w:bCs/>
          <w:sz w:val="28"/>
          <w:szCs w:val="28"/>
          <w:lang w:val="kk-KZ" w:eastAsia="ru-RU"/>
        </w:rPr>
        <w:t xml:space="preserve"> </w:t>
      </w:r>
      <w:r w:rsidRPr="00EB1291">
        <w:rPr>
          <w:rFonts w:ascii="Times New Roman" w:eastAsia="Times New Roman" w:hAnsi="Times New Roman" w:cs="Times New Roman"/>
          <w:bCs/>
          <w:sz w:val="28"/>
          <w:szCs w:val="28"/>
          <w:lang w:val="kk-KZ" w:eastAsia="ru-RU"/>
        </w:rPr>
        <w:t>белсенді бет</w:t>
      </w:r>
      <w:r w:rsidR="009D1555">
        <w:rPr>
          <w:rFonts w:ascii="Times New Roman" w:eastAsia="Times New Roman" w:hAnsi="Times New Roman" w:cs="Times New Roman"/>
          <w:bCs/>
          <w:sz w:val="28"/>
          <w:szCs w:val="28"/>
          <w:lang w:val="kk-KZ" w:eastAsia="ru-RU"/>
        </w:rPr>
        <w:t>іні</w:t>
      </w:r>
      <w:r w:rsidRPr="00EB1291">
        <w:rPr>
          <w:rFonts w:ascii="Times New Roman" w:eastAsia="Times New Roman" w:hAnsi="Times New Roman" w:cs="Times New Roman"/>
          <w:bCs/>
          <w:sz w:val="28"/>
          <w:szCs w:val="28"/>
          <w:lang w:val="kk-KZ" w:eastAsia="ru-RU"/>
        </w:rPr>
        <w:t>ң ауданын ұлғайтудың және фотокаталитикалық белсенділікті арттырудың тиімді әдісі болып табылады</w:t>
      </w:r>
      <w:r w:rsidR="00EE3358"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Нанобөлшектерді жасау, жұқа үлбірлерді және нанофибрлерді жасау белсенді орталықтардың қолжетімділігін арттыруға көмектеседі</w:t>
      </w:r>
      <w:r w:rsidR="00EE3358"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Бөлшектерде</w:t>
      </w:r>
      <w:r w:rsidR="00EE3358" w:rsidRPr="00EB1291">
        <w:rPr>
          <w:rFonts w:ascii="Times New Roman" w:eastAsia="Times New Roman" w:hAnsi="Times New Roman" w:cs="Times New Roman"/>
          <w:sz w:val="28"/>
          <w:szCs w:val="28"/>
          <w:lang w:val="kk-KZ" w:eastAsia="ru-RU"/>
        </w:rPr>
        <w:t>, золь-гель</w:t>
      </w:r>
      <w:r w:rsidRPr="00EB1291">
        <w:rPr>
          <w:rFonts w:ascii="Times New Roman" w:eastAsia="Times New Roman" w:hAnsi="Times New Roman" w:cs="Times New Roman"/>
          <w:sz w:val="28"/>
          <w:szCs w:val="28"/>
          <w:lang w:val="kk-KZ" w:eastAsia="ru-RU"/>
        </w:rPr>
        <w:t xml:space="preserve"> әдісін қолдану</w:t>
      </w:r>
      <w:r w:rsidRPr="00EB1291">
        <w:rPr>
          <w:rFonts w:ascii="Times New Roman" w:eastAsia="Times New Roman" w:hAnsi="Times New Roman" w:cs="Times New Roman"/>
          <w:sz w:val="28"/>
          <w:szCs w:val="28"/>
          <w:lang w:val="kk-KZ"/>
        </w:rPr>
        <w:t xml:space="preserve"> және гидротермиялық синтез</w:t>
      </w:r>
      <w:r w:rsidR="00F944E3" w:rsidRPr="00EB1291">
        <w:rPr>
          <w:rFonts w:ascii="Times New Roman" w:eastAsia="Times New Roman" w:hAnsi="Times New Roman" w:cs="Times New Roman"/>
          <w:sz w:val="28"/>
          <w:szCs w:val="28"/>
          <w:lang w:val="kk-KZ"/>
        </w:rPr>
        <w:t xml:space="preserve"> </w:t>
      </w:r>
      <w:r w:rsidR="00EE3358" w:rsidRPr="00EB1291">
        <w:rPr>
          <w:rFonts w:ascii="Times New Roman" w:eastAsia="Times New Roman" w:hAnsi="Times New Roman" w:cs="Times New Roman"/>
          <w:sz w:val="28"/>
          <w:szCs w:val="28"/>
          <w:lang w:val="kk-KZ" w:eastAsia="ru-RU"/>
        </w:rPr>
        <w:t>[</w:t>
      </w:r>
      <w:r w:rsidR="00892561" w:rsidRPr="00EB1291">
        <w:rPr>
          <w:rFonts w:ascii="Times New Roman" w:eastAsia="Times New Roman" w:hAnsi="Times New Roman" w:cs="Times New Roman"/>
          <w:sz w:val="28"/>
          <w:szCs w:val="28"/>
          <w:lang w:val="kk-KZ" w:eastAsia="ru-RU"/>
        </w:rPr>
        <w:t>5</w:t>
      </w:r>
      <w:r w:rsidR="00B87179">
        <w:rPr>
          <w:rFonts w:ascii="Times New Roman" w:eastAsia="Times New Roman" w:hAnsi="Times New Roman" w:cs="Times New Roman"/>
          <w:sz w:val="28"/>
          <w:szCs w:val="28"/>
          <w:lang w:val="kk-KZ" w:eastAsia="ru-RU"/>
        </w:rPr>
        <w:t>3</w:t>
      </w:r>
      <w:r w:rsidR="00EE3358"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жақсартылған морфологиясы және жоғары меншікті беті бар құрылымдарды алуға мүмкіндік берді</w:t>
      </w:r>
      <w:r w:rsidR="00EE3358" w:rsidRPr="00EB1291">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бұл фотокаталитикалы</w:t>
      </w:r>
      <w:r w:rsidR="009D1555">
        <w:rPr>
          <w:rFonts w:ascii="Times New Roman" w:eastAsia="Times New Roman" w:hAnsi="Times New Roman" w:cs="Times New Roman"/>
          <w:sz w:val="28"/>
          <w:szCs w:val="28"/>
          <w:lang w:val="kk-KZ" w:eastAsia="ru-RU"/>
        </w:rPr>
        <w:t>қ сипатамаларға дұрыс әсер етеді.</w:t>
      </w:r>
    </w:p>
    <w:p w14:paraId="465BD97D" w14:textId="341A6BDC" w:rsidR="00EE3358" w:rsidRPr="00EB1291" w:rsidRDefault="00106DB3" w:rsidP="00B87179">
      <w:pPr>
        <w:spacing w:after="0" w:line="240" w:lineRule="auto"/>
        <w:ind w:firstLine="709"/>
        <w:jc w:val="both"/>
        <w:rPr>
          <w:rFonts w:ascii="Times New Roman" w:eastAsia="Times New Roman" w:hAnsi="Times New Roman" w:cs="Times New Roman"/>
          <w:color w:val="000000" w:themeColor="text1"/>
          <w:sz w:val="28"/>
          <w:szCs w:val="28"/>
          <w:highlight w:val="green"/>
          <w:lang w:val="kk-KZ"/>
        </w:rPr>
      </w:pPr>
      <w:r w:rsidRPr="00EB1291">
        <w:rPr>
          <w:rFonts w:ascii="Times New Roman" w:eastAsia="Times New Roman" w:hAnsi="Times New Roman" w:cs="Times New Roman"/>
          <w:sz w:val="28"/>
          <w:szCs w:val="28"/>
          <w:lang w:val="kk-KZ" w:eastAsia="ru-RU"/>
        </w:rPr>
        <w:t>Тиімділікті арттырудың қосымша жолы</w:t>
      </w:r>
      <w:r w:rsidR="00637E34">
        <w:rPr>
          <w:rFonts w:ascii="Times New Roman" w:eastAsia="Times New Roman" w:hAnsi="Times New Roman" w:cs="Times New Roman"/>
          <w:sz w:val="28"/>
          <w:szCs w:val="28"/>
          <w:lang w:val="kk-KZ" w:eastAsia="ru-RU"/>
        </w:rPr>
        <w:t xml:space="preserve"> </w:t>
      </w:r>
      <w:r w:rsidRPr="00EB1291">
        <w:rPr>
          <w:rFonts w:ascii="Times New Roman" w:eastAsia="Times New Roman" w:hAnsi="Times New Roman" w:cs="Times New Roman"/>
          <w:sz w:val="28"/>
          <w:szCs w:val="28"/>
          <w:lang w:val="kk-KZ" w:eastAsia="ru-RU"/>
        </w:rPr>
        <w:t>- заряд тасмалдаушыларға тұзақ</w:t>
      </w:r>
      <w:r w:rsidR="00046925" w:rsidRPr="00EB1291">
        <w:rPr>
          <w:rFonts w:ascii="Times New Roman" w:eastAsia="Times New Roman" w:hAnsi="Times New Roman" w:cs="Times New Roman"/>
          <w:sz w:val="28"/>
          <w:szCs w:val="28"/>
          <w:lang w:val="kk-KZ" w:eastAsia="ru-RU"/>
        </w:rPr>
        <w:t xml:space="preserve"> реттінде әрекет еттетін</w:t>
      </w:r>
      <w:r w:rsidR="00EE3358" w:rsidRPr="00EB1291">
        <w:rPr>
          <w:rFonts w:ascii="Times New Roman" w:eastAsia="Times New Roman" w:hAnsi="Times New Roman" w:cs="Times New Roman"/>
          <w:sz w:val="28"/>
          <w:szCs w:val="28"/>
          <w:lang w:val="kk-KZ" w:eastAsia="ru-RU"/>
        </w:rPr>
        <w:t xml:space="preserve"> </w:t>
      </w:r>
      <w:r w:rsidR="00046925" w:rsidRPr="00B87179">
        <w:rPr>
          <w:rFonts w:ascii="Times New Roman" w:eastAsia="Times New Roman" w:hAnsi="Times New Roman" w:cs="Times New Roman"/>
          <w:bCs/>
          <w:i/>
          <w:sz w:val="28"/>
          <w:szCs w:val="28"/>
          <w:lang w:val="kk-KZ" w:eastAsia="ru-RU"/>
        </w:rPr>
        <w:t>от</w:t>
      </w:r>
      <w:r w:rsidR="009D1555">
        <w:rPr>
          <w:rFonts w:ascii="Times New Roman" w:eastAsia="Times New Roman" w:hAnsi="Times New Roman" w:cs="Times New Roman"/>
          <w:bCs/>
          <w:i/>
          <w:sz w:val="28"/>
          <w:szCs w:val="28"/>
          <w:lang w:val="kk-KZ" w:eastAsia="ru-RU"/>
        </w:rPr>
        <w:t>т</w:t>
      </w:r>
      <w:r w:rsidR="00046925" w:rsidRPr="00B87179">
        <w:rPr>
          <w:rFonts w:ascii="Times New Roman" w:eastAsia="Times New Roman" w:hAnsi="Times New Roman" w:cs="Times New Roman"/>
          <w:bCs/>
          <w:i/>
          <w:sz w:val="28"/>
          <w:szCs w:val="28"/>
          <w:lang w:val="kk-KZ" w:eastAsia="ru-RU"/>
        </w:rPr>
        <w:t xml:space="preserve">егі </w:t>
      </w:r>
      <w:r w:rsidR="009D1555">
        <w:rPr>
          <w:rFonts w:ascii="Times New Roman" w:eastAsia="Times New Roman" w:hAnsi="Times New Roman" w:cs="Times New Roman"/>
          <w:bCs/>
          <w:i/>
          <w:sz w:val="28"/>
          <w:szCs w:val="28"/>
          <w:lang w:val="kk-KZ" w:eastAsia="ru-RU"/>
        </w:rPr>
        <w:t>вакансияларын</w:t>
      </w:r>
      <w:r w:rsidR="00046925" w:rsidRPr="00B87179">
        <w:rPr>
          <w:rFonts w:ascii="Times New Roman" w:eastAsia="Times New Roman" w:hAnsi="Times New Roman" w:cs="Times New Roman"/>
          <w:bCs/>
          <w:i/>
          <w:sz w:val="28"/>
          <w:szCs w:val="28"/>
          <w:lang w:val="kk-KZ" w:eastAsia="ru-RU"/>
        </w:rPr>
        <w:t xml:space="preserve"> </w:t>
      </w:r>
      <w:r w:rsidR="009D1555">
        <w:rPr>
          <w:rFonts w:ascii="Times New Roman" w:eastAsia="Times New Roman" w:hAnsi="Times New Roman" w:cs="Times New Roman"/>
          <w:bCs/>
          <w:i/>
          <w:sz w:val="28"/>
          <w:szCs w:val="28"/>
          <w:lang w:val="kk-KZ" w:eastAsia="ru-RU"/>
        </w:rPr>
        <w:t>түзу</w:t>
      </w:r>
      <w:r w:rsidR="00046925" w:rsidRPr="00EB1291">
        <w:rPr>
          <w:rFonts w:ascii="Times New Roman" w:eastAsia="Times New Roman" w:hAnsi="Times New Roman" w:cs="Times New Roman"/>
          <w:b/>
          <w:bCs/>
          <w:sz w:val="28"/>
          <w:szCs w:val="28"/>
          <w:lang w:val="kk-KZ" w:eastAsia="ru-RU"/>
        </w:rPr>
        <w:t>,</w:t>
      </w:r>
      <w:r w:rsidR="00046925" w:rsidRPr="00EB1291">
        <w:rPr>
          <w:rFonts w:ascii="Times New Roman" w:eastAsia="Times New Roman" w:hAnsi="Times New Roman" w:cs="Times New Roman"/>
          <w:bCs/>
          <w:sz w:val="28"/>
          <w:szCs w:val="28"/>
          <w:lang w:val="kk-KZ" w:eastAsia="ru-RU"/>
        </w:rPr>
        <w:t xml:space="preserve"> олардың тез рекомбинациялануына жол бермейді</w:t>
      </w:r>
      <w:r w:rsidR="00EE3358" w:rsidRPr="00EB1291">
        <w:rPr>
          <w:rFonts w:ascii="Times New Roman" w:eastAsia="Times New Roman" w:hAnsi="Times New Roman" w:cs="Times New Roman"/>
          <w:sz w:val="28"/>
          <w:szCs w:val="28"/>
          <w:lang w:val="kk-KZ" w:eastAsia="ru-RU"/>
        </w:rPr>
        <w:t xml:space="preserve">. </w:t>
      </w:r>
      <w:r w:rsidR="00046925" w:rsidRPr="00EB1291">
        <w:rPr>
          <w:rFonts w:ascii="Times New Roman" w:eastAsia="Times New Roman" w:hAnsi="Times New Roman" w:cs="Times New Roman"/>
          <w:sz w:val="28"/>
          <w:szCs w:val="28"/>
          <w:lang w:val="kk-KZ" w:eastAsia="ru-RU"/>
        </w:rPr>
        <w:t>Зерттеу</w:t>
      </w:r>
      <w:r w:rsidR="00EE3358" w:rsidRPr="00EB1291">
        <w:rPr>
          <w:rFonts w:ascii="Times New Roman" w:eastAsia="Times New Roman" w:hAnsi="Times New Roman" w:cs="Times New Roman"/>
          <w:sz w:val="28"/>
          <w:szCs w:val="28"/>
          <w:lang w:val="kk-KZ" w:eastAsia="ru-RU"/>
        </w:rPr>
        <w:t xml:space="preserve"> </w:t>
      </w:r>
      <w:sdt>
        <w:sdtPr>
          <w:rPr>
            <w:rFonts w:ascii="Times New Roman" w:hAnsi="Times New Roman" w:cs="Times New Roman"/>
          </w:rPr>
          <w:tag w:val="MENDELEY_CITATION_v3_eyJjaXRhdGlvbklEIjoiTUVOREVMRVlfQ0lUQVRJT05fY2QzMzQ0NWItYjBkMy00NTNlLTlkYzEtOTc2ZjNjNjVjZjgzIiwicHJvcGVydGllcyI6eyJub3RlSW5kZXgiOjB9LCJpc0VkaXRlZCI6ZmFsc2UsIm1hbnVhbE92ZXJyaWRlIjp7ImlzTWFudWFsbHlPdmVycmlkZGVuIjpmYWxzZSwiY2l0ZXByb2NUZXh0IjoiWzc4XSIsIm1hbnVhbE92ZXJyaWRlVGV4dCI6IiJ9LCJjaXRhdGlvbkl0ZW1zIjpbeyJpZCI6ImRkNmM0Mzg5LWEzNDMtMzAzMy04ZTg5LTI2MGM3YTE1ZjhmNSIsIml0ZW1EYXRhIjp7InR5cGUiOiJhcnRpY2xlIiwiaWQiOiJkZDZjNDM4OS1hMzQzLTMwMzMtOGU4OS0yNjBjN2ExNWY4ZjU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
          <w:id w:val="342152464"/>
        </w:sdtPr>
        <w:sdtContent>
          <w:r w:rsidR="00892561" w:rsidRPr="00EB1291">
            <w:rPr>
              <w:rFonts w:ascii="Times New Roman" w:eastAsia="Times New Roman" w:hAnsi="Times New Roman" w:cs="Times New Roman"/>
              <w:color w:val="000000" w:themeColor="text1"/>
              <w:sz w:val="28"/>
              <w:szCs w:val="28"/>
              <w:lang w:val="kk-KZ"/>
            </w:rPr>
            <w:t>[5</w:t>
          </w:r>
          <w:r w:rsidR="00B87179">
            <w:rPr>
              <w:rFonts w:ascii="Times New Roman" w:eastAsia="Times New Roman" w:hAnsi="Times New Roman" w:cs="Times New Roman"/>
              <w:color w:val="000000" w:themeColor="text1"/>
              <w:sz w:val="28"/>
              <w:szCs w:val="28"/>
              <w:lang w:val="kk-KZ"/>
            </w:rPr>
            <w:t>4</w:t>
          </w:r>
          <w:r w:rsidR="00F944E3" w:rsidRPr="00EB1291">
            <w:rPr>
              <w:rFonts w:ascii="Times New Roman" w:eastAsia="Times New Roman" w:hAnsi="Times New Roman" w:cs="Times New Roman"/>
              <w:color w:val="000000" w:themeColor="text1"/>
              <w:sz w:val="28"/>
              <w:szCs w:val="28"/>
              <w:lang w:val="kk-KZ"/>
            </w:rPr>
            <w:t>]</w:t>
          </w:r>
        </w:sdtContent>
      </w:sdt>
      <w:r w:rsidR="00046925" w:rsidRPr="00EB1291">
        <w:rPr>
          <w:rFonts w:ascii="Times New Roman" w:eastAsia="Times New Roman" w:hAnsi="Times New Roman" w:cs="Times New Roman"/>
          <w:color w:val="000000" w:themeColor="text1"/>
          <w:sz w:val="28"/>
          <w:szCs w:val="28"/>
          <w:lang w:val="kk-KZ"/>
        </w:rPr>
        <w:t xml:space="preserve"> </w:t>
      </w:r>
      <w:r w:rsidR="009D1555">
        <w:rPr>
          <w:rFonts w:ascii="Times New Roman" w:eastAsia="Times New Roman" w:hAnsi="Times New Roman" w:cs="Times New Roman"/>
          <w:sz w:val="28"/>
          <w:szCs w:val="28"/>
          <w:lang w:val="kk-KZ"/>
        </w:rPr>
        <w:t>мұндай ақаулар</w:t>
      </w:r>
      <w:r w:rsidR="00046925" w:rsidRPr="00EB1291">
        <w:rPr>
          <w:rFonts w:ascii="Times New Roman" w:eastAsia="Times New Roman" w:hAnsi="Times New Roman" w:cs="Times New Roman"/>
          <w:sz w:val="28"/>
          <w:szCs w:val="28"/>
          <w:lang w:val="kk-KZ"/>
        </w:rPr>
        <w:t xml:space="preserve"> концентрациясының жоғарылауы фотокаталитикалық реакцияны күшейту арқылы жылжымалы электрондардың тығыздығының өсуіне ықпал ететіндігін көрсетті</w:t>
      </w:r>
      <w:r w:rsidR="00EE3358" w:rsidRPr="00EB1291">
        <w:rPr>
          <w:rFonts w:ascii="Times New Roman" w:eastAsia="Times New Roman" w:hAnsi="Times New Roman" w:cs="Times New Roman"/>
          <w:sz w:val="28"/>
          <w:szCs w:val="28"/>
          <w:lang w:val="kk-KZ"/>
        </w:rPr>
        <w:t>.</w:t>
      </w:r>
    </w:p>
    <w:p w14:paraId="36913513" w14:textId="327D5CAC" w:rsidR="00EE3358" w:rsidRPr="00EB1291" w:rsidRDefault="00046925" w:rsidP="00B87179">
      <w:pPr>
        <w:spacing w:after="0" w:line="240" w:lineRule="auto"/>
        <w:ind w:firstLine="709"/>
        <w:jc w:val="both"/>
        <w:rPr>
          <w:rFonts w:ascii="Times New Roman" w:eastAsia="Times New Roman" w:hAnsi="Times New Roman" w:cs="Times New Roman"/>
          <w:sz w:val="28"/>
          <w:szCs w:val="28"/>
          <w:lang w:val="kk-KZ" w:eastAsia="ru-RU"/>
        </w:rPr>
      </w:pPr>
      <w:r w:rsidRPr="00EB1291">
        <w:rPr>
          <w:rFonts w:ascii="Times New Roman" w:eastAsia="Times New Roman" w:hAnsi="Times New Roman" w:cs="Times New Roman"/>
          <w:sz w:val="28"/>
          <w:szCs w:val="28"/>
          <w:lang w:val="kk-KZ"/>
        </w:rPr>
        <w:t xml:space="preserve">Pt және Au сияқты асыл металдардың беттік модификациясы екі жақты әсер етеді: бір жағынан жарықтың </w:t>
      </w:r>
      <w:r w:rsidR="009D1555">
        <w:rPr>
          <w:rFonts w:ascii="Times New Roman" w:eastAsia="Times New Roman" w:hAnsi="Times New Roman" w:cs="Times New Roman"/>
          <w:sz w:val="28"/>
          <w:szCs w:val="28"/>
          <w:lang w:val="kk-KZ"/>
        </w:rPr>
        <w:t>жұтылуын</w:t>
      </w:r>
      <w:r w:rsidRPr="00EB1291">
        <w:rPr>
          <w:rFonts w:ascii="Times New Roman" w:eastAsia="Times New Roman" w:hAnsi="Times New Roman" w:cs="Times New Roman"/>
          <w:sz w:val="28"/>
          <w:szCs w:val="28"/>
          <w:lang w:val="kk-KZ"/>
        </w:rPr>
        <w:t xml:space="preserve"> күшейтетін плазмондық резонанстар пайда болады, ал екінші жағынан зарядты тасымалдауға ықпал ететін </w:t>
      </w:r>
      <w:r w:rsidR="009D1555">
        <w:rPr>
          <w:rFonts w:ascii="Times New Roman" w:eastAsia="Times New Roman" w:hAnsi="Times New Roman" w:cs="Times New Roman"/>
          <w:sz w:val="28"/>
          <w:szCs w:val="28"/>
          <w:lang w:val="kk-KZ"/>
        </w:rPr>
        <w:t>локалді</w:t>
      </w:r>
      <w:r w:rsidRPr="00EB1291">
        <w:rPr>
          <w:rFonts w:ascii="Times New Roman" w:eastAsia="Times New Roman" w:hAnsi="Times New Roman" w:cs="Times New Roman"/>
          <w:sz w:val="28"/>
          <w:szCs w:val="28"/>
          <w:lang w:val="kk-KZ"/>
        </w:rPr>
        <w:t xml:space="preserve"> электр өрісі пайда болады</w:t>
      </w:r>
      <w:r w:rsidR="00EE3358" w:rsidRPr="00EB1291">
        <w:rPr>
          <w:rFonts w:ascii="Times New Roman" w:eastAsia="Times New Roman" w:hAnsi="Times New Roman" w:cs="Times New Roman"/>
          <w:sz w:val="28"/>
          <w:szCs w:val="28"/>
          <w:lang w:val="kk-KZ"/>
        </w:rPr>
        <w:t xml:space="preserve">. </w:t>
      </w:r>
      <w:r w:rsidRPr="00EB1291">
        <w:rPr>
          <w:rFonts w:ascii="Times New Roman" w:eastAsia="Times New Roman" w:hAnsi="Times New Roman" w:cs="Times New Roman"/>
          <w:sz w:val="28"/>
          <w:szCs w:val="28"/>
          <w:lang w:val="kk-KZ"/>
        </w:rPr>
        <w:t xml:space="preserve">Бұл </w:t>
      </w:r>
      <w:r w:rsidR="009D1555">
        <w:rPr>
          <w:rFonts w:ascii="Times New Roman" w:eastAsia="Times New Roman" w:hAnsi="Times New Roman" w:cs="Times New Roman"/>
          <w:sz w:val="28"/>
          <w:szCs w:val="28"/>
          <w:lang w:val="kk-KZ"/>
        </w:rPr>
        <w:t>үрдістер</w:t>
      </w:r>
      <w:r w:rsidRPr="00EB1291">
        <w:rPr>
          <w:rFonts w:ascii="Times New Roman" w:eastAsia="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MzQ3ZDViNTMtZmMwMy00ZTYzLThkNzgtODJiMzZjOTFjMzY1IiwicHJvcGVydGllcyI6eyJub3RlSW5kZXgiOjB9LCJpc0VkaXRlZCI6ZmFsc2UsIm1hbnVhbE92ZXJyaWRlIjp7ImlzTWFudWFsbHlPdmVycmlkZGVuIjpmYWxzZSwiY2l0ZXByb2NUZXh0IjoiWzc4XSIsIm1hbnVhbE92ZXJyaWRlVGV4dCI6IiJ9LCJjaXRhdGlvbkl0ZW1zIjpbeyJpZCI6ImRkNmM0Mzg5LWEzNDMtMzAzMy04ZTg5LTI2MGM3YTE1ZjhmNSIsIml0ZW1EYXRhIjp7InR5cGUiOiJhcnRpY2xlIiwiaWQiOiJkZDZjNDM4OS1hMzQzLTMwMzMtOGU4OS0yNjBjN2ExNWY4ZjU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
          <w:id w:val="1989053670"/>
        </w:sdtPr>
        <w:sdtContent>
          <w:r w:rsidR="00892561" w:rsidRPr="00EB1291">
            <w:rPr>
              <w:rFonts w:ascii="Times New Roman" w:eastAsia="Times New Roman" w:hAnsi="Times New Roman" w:cs="Times New Roman"/>
              <w:color w:val="000000" w:themeColor="text1"/>
              <w:sz w:val="28"/>
              <w:szCs w:val="28"/>
              <w:lang w:val="kk-KZ"/>
            </w:rPr>
            <w:t>[5</w:t>
          </w:r>
          <w:r w:rsidR="00B87179">
            <w:rPr>
              <w:rFonts w:ascii="Times New Roman" w:eastAsia="Times New Roman" w:hAnsi="Times New Roman" w:cs="Times New Roman"/>
              <w:color w:val="000000" w:themeColor="text1"/>
              <w:sz w:val="28"/>
              <w:szCs w:val="28"/>
              <w:lang w:val="kk-KZ"/>
            </w:rPr>
            <w:t>5</w:t>
          </w:r>
          <w:r w:rsidR="00F944E3" w:rsidRPr="00EB1291">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sz w:val="28"/>
          <w:szCs w:val="28"/>
          <w:lang w:val="kk-KZ"/>
        </w:rPr>
        <w:t xml:space="preserve"> </w:t>
      </w:r>
      <w:r w:rsidR="009D1555" w:rsidRPr="009D1555">
        <w:rPr>
          <w:rFonts w:ascii="Times New Roman" w:eastAsia="Times New Roman" w:hAnsi="Times New Roman" w:cs="Times New Roman"/>
          <w:sz w:val="28"/>
          <w:szCs w:val="28"/>
          <w:lang w:val="kk-KZ"/>
        </w:rPr>
        <w:t xml:space="preserve">жұмыста </w:t>
      </w:r>
      <w:r w:rsidR="009D1555">
        <w:rPr>
          <w:rFonts w:ascii="Times New Roman" w:eastAsia="Times New Roman" w:hAnsi="Times New Roman" w:cs="Times New Roman"/>
          <w:sz w:val="28"/>
          <w:szCs w:val="28"/>
          <w:lang w:val="kk-KZ"/>
        </w:rPr>
        <w:t>бақыланды,</w:t>
      </w:r>
      <w:r w:rsidR="009D1555" w:rsidRPr="009D1555">
        <w:rPr>
          <w:rFonts w:ascii="Times New Roman" w:eastAsia="Times New Roman" w:hAnsi="Times New Roman" w:cs="Times New Roman"/>
          <w:sz w:val="28"/>
          <w:szCs w:val="28"/>
          <w:lang w:val="kk-KZ"/>
        </w:rPr>
        <w:t xml:space="preserve"> </w:t>
      </w:r>
      <w:r w:rsidR="009D1555">
        <w:rPr>
          <w:rFonts w:ascii="Times New Roman" w:eastAsia="Times New Roman" w:hAnsi="Times New Roman" w:cs="Times New Roman"/>
          <w:sz w:val="28"/>
          <w:szCs w:val="28"/>
          <w:lang w:val="kk-KZ" w:eastAsia="ru-RU"/>
        </w:rPr>
        <w:t xml:space="preserve">осылайша </w:t>
      </w:r>
      <w:r w:rsidRPr="00EB1291">
        <w:rPr>
          <w:rFonts w:ascii="Times New Roman" w:eastAsia="Times New Roman" w:hAnsi="Times New Roman" w:cs="Times New Roman"/>
          <w:sz w:val="28"/>
          <w:szCs w:val="28"/>
          <w:lang w:val="kk-KZ" w:eastAsia="ru-RU"/>
        </w:rPr>
        <w:t>фотокаталитикалық реакциялардың кванттық өнімділігінің айтарлықтай өсуі байқалды.</w:t>
      </w:r>
    </w:p>
    <w:p w14:paraId="169CA169" w14:textId="56C6E6E9" w:rsidR="00EE3358" w:rsidRPr="00EB1291" w:rsidRDefault="00B02D1F" w:rsidP="00B8717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ru-RU"/>
        </w:rPr>
        <w:t>Көміртек</w:t>
      </w:r>
      <w:r w:rsidR="00046925" w:rsidRPr="00EB1291">
        <w:rPr>
          <w:rFonts w:ascii="Times New Roman" w:eastAsia="Times New Roman" w:hAnsi="Times New Roman" w:cs="Times New Roman"/>
          <w:sz w:val="28"/>
          <w:szCs w:val="28"/>
          <w:lang w:val="kk-KZ" w:eastAsia="ru-RU"/>
        </w:rPr>
        <w:t xml:space="preserve">ті наноқұрылымдардың </w:t>
      </w:r>
      <w:r w:rsidR="00B87179">
        <w:rPr>
          <w:rFonts w:ascii="Times New Roman" w:eastAsia="Times New Roman" w:hAnsi="Times New Roman" w:cs="Times New Roman"/>
          <w:sz w:val="28"/>
          <w:szCs w:val="28"/>
          <w:lang w:val="kk-KZ" w:eastAsia="ru-RU"/>
        </w:rPr>
        <w:t>‒</w:t>
      </w:r>
      <w:r w:rsidR="00046925" w:rsidRPr="00EB1291">
        <w:rPr>
          <w:rFonts w:ascii="Times New Roman" w:eastAsia="Times New Roman" w:hAnsi="Times New Roman" w:cs="Times New Roman"/>
          <w:sz w:val="28"/>
          <w:szCs w:val="28"/>
          <w:lang w:val="kk-KZ" w:eastAsia="ru-RU"/>
        </w:rPr>
        <w:t xml:space="preserve"> графен мен </w:t>
      </w:r>
      <w:r w:rsidR="006C596E">
        <w:rPr>
          <w:rFonts w:ascii="Times New Roman" w:eastAsia="Times New Roman" w:hAnsi="Times New Roman" w:cs="Times New Roman"/>
          <w:sz w:val="28"/>
          <w:szCs w:val="28"/>
          <w:lang w:val="kk-KZ" w:eastAsia="ru-RU"/>
        </w:rPr>
        <w:t>көміртек</w:t>
      </w:r>
      <w:r w:rsidR="005A2DCD">
        <w:rPr>
          <w:rFonts w:ascii="Times New Roman" w:eastAsia="Times New Roman" w:hAnsi="Times New Roman" w:cs="Times New Roman"/>
          <w:sz w:val="28"/>
          <w:szCs w:val="28"/>
          <w:lang w:val="kk-KZ" w:eastAsia="ru-RU"/>
        </w:rPr>
        <w:t>ті кванттық нүктелердің</w:t>
      </w:r>
      <w:r w:rsidR="00046925" w:rsidRPr="00EB1291">
        <w:rPr>
          <w:rFonts w:ascii="Times New Roman" w:eastAsia="Times New Roman" w:hAnsi="Times New Roman" w:cs="Times New Roman"/>
          <w:sz w:val="28"/>
          <w:szCs w:val="28"/>
          <w:lang w:val="kk-KZ" w:eastAsia="ru-RU"/>
        </w:rPr>
        <w:t xml:space="preserve"> </w:t>
      </w:r>
      <w:r w:rsidR="00EE3358" w:rsidRPr="00EB1291">
        <w:rPr>
          <w:rFonts w:ascii="Times New Roman" w:eastAsia="Times New Roman" w:hAnsi="Times New Roman" w:cs="Times New Roman"/>
          <w:sz w:val="28"/>
          <w:szCs w:val="28"/>
          <w:lang w:val="kk-KZ" w:eastAsia="ru-RU"/>
        </w:rPr>
        <w:t>BaTiO</w:t>
      </w:r>
      <w:r w:rsidR="00EE3358" w:rsidRPr="00EB1291">
        <w:rPr>
          <w:rFonts w:ascii="Cambria Math" w:eastAsia="Times New Roman" w:hAnsi="Cambria Math" w:cs="Cambria Math"/>
          <w:sz w:val="28"/>
          <w:szCs w:val="28"/>
          <w:lang w:val="kk-KZ" w:eastAsia="ru-RU"/>
        </w:rPr>
        <w:t>₃</w:t>
      </w:r>
      <w:r w:rsidR="00046925" w:rsidRPr="00EB1291">
        <w:rPr>
          <w:rFonts w:ascii="Times New Roman" w:eastAsia="Times New Roman" w:hAnsi="Times New Roman" w:cs="Times New Roman"/>
          <w:sz w:val="28"/>
          <w:szCs w:val="28"/>
          <w:lang w:val="kk-KZ" w:eastAsia="ru-RU"/>
        </w:rPr>
        <w:t xml:space="preserve"> </w:t>
      </w:r>
      <w:r w:rsidR="00046925" w:rsidRPr="00B87179">
        <w:rPr>
          <w:rFonts w:ascii="Times New Roman" w:eastAsia="Times New Roman" w:hAnsi="Times New Roman" w:cs="Times New Roman"/>
          <w:i/>
          <w:sz w:val="28"/>
          <w:szCs w:val="28"/>
          <w:lang w:val="kk-KZ" w:eastAsia="ru-RU"/>
        </w:rPr>
        <w:t>құрылымына интеграциясы</w:t>
      </w:r>
      <w:r w:rsidR="00046925" w:rsidRPr="00EB1291">
        <w:rPr>
          <w:rFonts w:ascii="Times New Roman" w:eastAsia="Times New Roman" w:hAnsi="Times New Roman" w:cs="Times New Roman"/>
          <w:sz w:val="28"/>
          <w:szCs w:val="28"/>
          <w:lang w:val="kk-KZ" w:eastAsia="ru-RU"/>
        </w:rPr>
        <w:t xml:space="preserve"> бірдей маңызды бағыт болып </w:t>
      </w:r>
      <w:r w:rsidR="00046925" w:rsidRPr="00EB1291">
        <w:rPr>
          <w:rFonts w:ascii="Times New Roman" w:eastAsia="Times New Roman" w:hAnsi="Times New Roman" w:cs="Times New Roman"/>
          <w:sz w:val="28"/>
          <w:szCs w:val="28"/>
          <w:lang w:val="kk-KZ" w:eastAsia="ru-RU"/>
        </w:rPr>
        <w:lastRenderedPageBreak/>
        <w:t>қала береді</w:t>
      </w:r>
      <w:r w:rsidR="00EE3358" w:rsidRPr="00EB1291">
        <w:rPr>
          <w:rFonts w:ascii="Times New Roman" w:eastAsia="Times New Roman" w:hAnsi="Times New Roman" w:cs="Times New Roman"/>
          <w:sz w:val="28"/>
          <w:szCs w:val="28"/>
          <w:lang w:val="kk-KZ" w:eastAsia="ru-RU"/>
        </w:rPr>
        <w:t xml:space="preserve">. </w:t>
      </w:r>
      <w:r w:rsidR="00046925" w:rsidRPr="00EB1291">
        <w:rPr>
          <w:rFonts w:ascii="Times New Roman" w:eastAsia="Times New Roman" w:hAnsi="Times New Roman" w:cs="Times New Roman"/>
          <w:sz w:val="28"/>
          <w:szCs w:val="28"/>
          <w:lang w:val="kk-KZ" w:eastAsia="ru-RU"/>
        </w:rPr>
        <w:t>Авторла</w:t>
      </w:r>
      <w:r w:rsidR="006C596E">
        <w:rPr>
          <w:rFonts w:ascii="Times New Roman" w:eastAsia="Times New Roman" w:hAnsi="Times New Roman" w:cs="Times New Roman"/>
          <w:sz w:val="28"/>
          <w:szCs w:val="28"/>
          <w:lang w:val="kk-KZ" w:eastAsia="ru-RU"/>
        </w:rPr>
        <w:t>р</w:t>
      </w:r>
      <w:r w:rsidR="00046925" w:rsidRPr="00EB1291">
        <w:rPr>
          <w:rFonts w:ascii="Times New Roman" w:eastAsia="Times New Roman" w:hAnsi="Times New Roman" w:cs="Times New Roman"/>
          <w:sz w:val="28"/>
          <w:szCs w:val="28"/>
          <w:lang w:val="kk-KZ" w:eastAsia="ru-RU"/>
        </w:rPr>
        <w:t xml:space="preserve">мен зерттелген </w:t>
      </w:r>
      <w:sdt>
        <w:sdtPr>
          <w:rPr>
            <w:rFonts w:ascii="Times New Roman" w:hAnsi="Times New Roman" w:cs="Times New Roman"/>
            <w:sz w:val="28"/>
            <w:szCs w:val="28"/>
          </w:rPr>
          <w:tag w:val="MENDELEY_CITATION_v3_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"/>
          <w:id w:val="507180059"/>
        </w:sdtPr>
        <w:sdtContent>
          <w:r w:rsidR="00892561" w:rsidRPr="00EB1291">
            <w:rPr>
              <w:rFonts w:ascii="Times New Roman" w:eastAsia="Times New Roman" w:hAnsi="Times New Roman" w:cs="Times New Roman"/>
              <w:color w:val="000000" w:themeColor="text1"/>
              <w:sz w:val="28"/>
              <w:szCs w:val="28"/>
              <w:lang w:val="kk-KZ"/>
            </w:rPr>
            <w:t>[5</w:t>
          </w:r>
          <w:r w:rsidR="00B87179">
            <w:rPr>
              <w:rFonts w:ascii="Times New Roman" w:eastAsia="Times New Roman" w:hAnsi="Times New Roman" w:cs="Times New Roman"/>
              <w:color w:val="000000" w:themeColor="text1"/>
              <w:sz w:val="28"/>
              <w:szCs w:val="28"/>
              <w:lang w:val="kk-KZ"/>
            </w:rPr>
            <w:t>6</w:t>
          </w:r>
          <w:r w:rsidR="00F944E3" w:rsidRPr="00EB1291">
            <w:rPr>
              <w:rFonts w:ascii="Times New Roman" w:eastAsia="Times New Roman" w:hAnsi="Times New Roman" w:cs="Times New Roman"/>
              <w:color w:val="000000" w:themeColor="text1"/>
              <w:sz w:val="28"/>
              <w:szCs w:val="28"/>
              <w:lang w:val="kk-KZ"/>
            </w:rPr>
            <w:t>]</w:t>
          </w:r>
        </w:sdtContent>
      </w:sdt>
      <w:r w:rsidR="004B03B3">
        <w:rPr>
          <w:rFonts w:ascii="Times New Roman" w:hAnsi="Times New Roman" w:cs="Times New Roman"/>
          <w:sz w:val="28"/>
          <w:szCs w:val="28"/>
          <w:lang w:val="kk-KZ"/>
        </w:rPr>
        <w:t xml:space="preserve"> а</w:t>
      </w:r>
      <w:r w:rsidR="004B03B3" w:rsidRPr="004B03B3">
        <w:rPr>
          <w:rFonts w:ascii="Times New Roman" w:hAnsi="Times New Roman" w:cs="Times New Roman" w:hint="cs"/>
          <w:sz w:val="28"/>
          <w:szCs w:val="28"/>
          <w:lang w:val="kk-KZ"/>
        </w:rPr>
        <w:t>вторлар</w:t>
      </w:r>
      <w:r w:rsidR="004B03B3">
        <w:rPr>
          <w:rFonts w:ascii="Times New Roman" w:hAnsi="Times New Roman" w:cs="Times New Roman"/>
          <w:sz w:val="28"/>
          <w:szCs w:val="28"/>
          <w:lang w:val="kk-KZ"/>
        </w:rPr>
        <w:t>ы</w:t>
      </w:r>
      <w:r w:rsidR="004B03B3" w:rsidRPr="004B03B3">
        <w:rPr>
          <w:rFonts w:ascii="Times New Roman" w:hAnsi="Times New Roman" w:cs="Times New Roman" w:hint="cs"/>
          <w:sz w:val="28"/>
          <w:szCs w:val="28"/>
          <w:lang w:val="kk-KZ"/>
        </w:rPr>
        <w:t>мен</w:t>
      </w:r>
      <w:r w:rsidR="004B03B3" w:rsidRPr="004B03B3">
        <w:rPr>
          <w:rFonts w:ascii="Times New Roman" w:hAnsi="Times New Roman" w:cs="Times New Roman"/>
          <w:sz w:val="28"/>
          <w:szCs w:val="28"/>
          <w:lang w:val="kk-KZ"/>
        </w:rPr>
        <w:t xml:space="preserve"> </w:t>
      </w:r>
      <w:r w:rsidR="004B03B3" w:rsidRPr="004B03B3">
        <w:rPr>
          <w:rFonts w:ascii="Times New Roman" w:hAnsi="Times New Roman" w:cs="Times New Roman" w:hint="cs"/>
          <w:sz w:val="28"/>
          <w:szCs w:val="28"/>
          <w:lang w:val="kk-KZ"/>
        </w:rPr>
        <w:t>зерттелген</w:t>
      </w:r>
      <w:r w:rsidR="004B03B3" w:rsidRPr="004B03B3">
        <w:rPr>
          <w:rFonts w:ascii="Times New Roman" w:hAnsi="Times New Roman" w:cs="Times New Roman"/>
          <w:sz w:val="28"/>
          <w:szCs w:val="28"/>
          <w:lang w:val="kk-KZ"/>
        </w:rPr>
        <w:t xml:space="preserve"> </w:t>
      </w:r>
      <w:r w:rsidR="00F944E3" w:rsidRPr="00EB1291">
        <w:rPr>
          <w:rFonts w:ascii="Times New Roman" w:eastAsia="Times New Roman" w:hAnsi="Times New Roman" w:cs="Times New Roman"/>
          <w:sz w:val="28"/>
          <w:szCs w:val="28"/>
          <w:lang w:val="kk-KZ"/>
        </w:rPr>
        <w:t xml:space="preserve">, </w:t>
      </w:r>
      <w:r w:rsidR="00046925" w:rsidRPr="00EB1291">
        <w:rPr>
          <w:rFonts w:ascii="Times New Roman" w:eastAsia="Times New Roman" w:hAnsi="Times New Roman" w:cs="Times New Roman"/>
          <w:sz w:val="28"/>
          <w:szCs w:val="28"/>
          <w:lang w:val="kk-KZ"/>
        </w:rPr>
        <w:t>мұндай қоспалар өткізгіштікті жақсартуға, электрондардың тасымалдануын жеңілдетуге және олардың рекомбинациялану мүмкіндігін азайтуға көмектесетіні көрсетілген</w:t>
      </w:r>
      <w:r w:rsidR="00EE3358" w:rsidRPr="00EB1291">
        <w:rPr>
          <w:rFonts w:ascii="Times New Roman" w:eastAsia="Times New Roman" w:hAnsi="Times New Roman" w:cs="Times New Roman"/>
          <w:sz w:val="28"/>
          <w:szCs w:val="28"/>
          <w:lang w:val="kk-KZ"/>
        </w:rPr>
        <w:t>.</w:t>
      </w:r>
    </w:p>
    <w:p w14:paraId="7EC7367E" w14:textId="461DC798" w:rsidR="00EE3358" w:rsidRPr="00EB1291" w:rsidRDefault="00046925" w:rsidP="008A4C8A">
      <w:pPr>
        <w:spacing w:after="0" w:line="240" w:lineRule="auto"/>
        <w:ind w:firstLine="709"/>
        <w:jc w:val="both"/>
        <w:rPr>
          <w:rFonts w:ascii="Times New Roman" w:hAnsi="Times New Roman" w:cs="Times New Roman"/>
          <w:sz w:val="28"/>
          <w:szCs w:val="28"/>
          <w:lang w:val="kk-KZ"/>
        </w:rPr>
      </w:pPr>
      <w:r w:rsidRPr="00EB1291">
        <w:rPr>
          <w:rFonts w:ascii="Times New Roman" w:eastAsia="Times New Roman" w:hAnsi="Times New Roman" w:cs="Times New Roman"/>
          <w:sz w:val="28"/>
          <w:szCs w:val="28"/>
          <w:lang w:val="kk-KZ"/>
        </w:rPr>
        <w:t>Сыртқы электр өрісін қолдану сияқты технологиялық тәсілдер де қызығушылық тудырады, бұл жұмыста көрсетілгендей</w:t>
      </w:r>
      <w:r w:rsidR="00B87179">
        <w:rPr>
          <w:rFonts w:ascii="Times New Roman" w:eastAsia="Times New Roman" w:hAnsi="Times New Roman" w:cs="Times New Roman"/>
          <w:sz w:val="28"/>
          <w:szCs w:val="28"/>
          <w:lang w:val="kk-KZ"/>
        </w:rPr>
        <w:t xml:space="preserve"> </w:t>
      </w:r>
      <w:r w:rsidRPr="00EB1291">
        <w:rPr>
          <w:rFonts w:ascii="Times New Roman" w:eastAsia="Times New Roman" w:hAnsi="Times New Roman" w:cs="Times New Roman"/>
          <w:sz w:val="28"/>
          <w:szCs w:val="28"/>
          <w:lang w:val="kk-KZ" w:eastAsia="ru-RU"/>
        </w:rPr>
        <w:t xml:space="preserve">фотогенерацияланған электрондар мен </w:t>
      </w:r>
      <w:r w:rsidR="006C596E">
        <w:rPr>
          <w:rFonts w:ascii="Times New Roman" w:eastAsia="Times New Roman" w:hAnsi="Times New Roman" w:cs="Times New Roman"/>
          <w:sz w:val="28"/>
          <w:szCs w:val="28"/>
          <w:lang w:val="kk-KZ" w:eastAsia="ru-RU"/>
        </w:rPr>
        <w:t>кемтіктердің</w:t>
      </w:r>
      <w:r w:rsidRPr="00EB1291">
        <w:rPr>
          <w:rFonts w:ascii="Times New Roman" w:eastAsia="Times New Roman" w:hAnsi="Times New Roman" w:cs="Times New Roman"/>
          <w:sz w:val="28"/>
          <w:szCs w:val="28"/>
          <w:lang w:val="kk-KZ" w:eastAsia="ru-RU"/>
        </w:rPr>
        <w:t xml:space="preserve"> кеңістіктік бөліну тиімділігін арттырады. Сонымен қатар, </w:t>
      </w:r>
      <w:sdt>
        <w:sdtPr>
          <w:rPr>
            <w:rFonts w:ascii="Times New Roman" w:hAnsi="Times New Roman" w:cs="Times New Roman"/>
            <w:sz w:val="28"/>
            <w:szCs w:val="28"/>
          </w:rPr>
          <w:tag w:val="MENDELEY_CITATION_v3_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"/>
          <w:id w:val="1452187801"/>
        </w:sdtPr>
        <w:sdtContent>
          <w:r w:rsidR="00892561" w:rsidRPr="00EB1291">
            <w:rPr>
              <w:rFonts w:ascii="Times New Roman" w:eastAsia="Times New Roman" w:hAnsi="Times New Roman" w:cs="Times New Roman"/>
              <w:color w:val="000000" w:themeColor="text1"/>
              <w:sz w:val="28"/>
              <w:szCs w:val="28"/>
              <w:lang w:val="kk-KZ"/>
            </w:rPr>
            <w:t>[</w:t>
          </w:r>
          <w:r w:rsidR="00B87179">
            <w:rPr>
              <w:rFonts w:ascii="Times New Roman" w:eastAsia="Times New Roman" w:hAnsi="Times New Roman" w:cs="Times New Roman"/>
              <w:color w:val="000000" w:themeColor="text1"/>
              <w:sz w:val="28"/>
              <w:szCs w:val="28"/>
              <w:lang w:val="kk-KZ"/>
            </w:rPr>
            <w:t>57</w:t>
          </w:r>
          <w:r w:rsidR="00F944E3" w:rsidRPr="00EB1291">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sz w:val="28"/>
          <w:szCs w:val="28"/>
          <w:lang w:val="kk-KZ"/>
        </w:rPr>
        <w:t xml:space="preserve"> BaTiO</w:t>
      </w:r>
      <w:r w:rsidR="00F944E3" w:rsidRPr="00EB1291">
        <w:rPr>
          <w:rFonts w:ascii="Times New Roman" w:eastAsia="Times New Roman" w:hAnsi="Times New Roman" w:cs="Times New Roman"/>
          <w:sz w:val="28"/>
          <w:szCs w:val="28"/>
          <w:vertAlign w:val="subscript"/>
          <w:lang w:val="kk-KZ"/>
        </w:rPr>
        <w:t>3</w:t>
      </w:r>
      <w:r w:rsidR="00F944E3" w:rsidRPr="00EB1291">
        <w:rPr>
          <w:rFonts w:ascii="Times New Roman" w:eastAsia="Times New Roman" w:hAnsi="Times New Roman" w:cs="Times New Roman"/>
          <w:sz w:val="28"/>
          <w:szCs w:val="28"/>
          <w:lang w:val="kk-KZ"/>
        </w:rPr>
        <w:t>/LaMnO</w:t>
      </w:r>
      <w:r w:rsidR="00F944E3" w:rsidRPr="00EB1291">
        <w:rPr>
          <w:rFonts w:ascii="Times New Roman" w:eastAsia="Times New Roman" w:hAnsi="Times New Roman" w:cs="Times New Roman"/>
          <w:sz w:val="28"/>
          <w:szCs w:val="28"/>
          <w:vertAlign w:val="subscript"/>
          <w:lang w:val="kk-KZ"/>
        </w:rPr>
        <w:t>3</w:t>
      </w:r>
      <w:r w:rsidR="008A4C8A" w:rsidRPr="00EB1291">
        <w:rPr>
          <w:rFonts w:ascii="Times New Roman" w:eastAsia="Times New Roman" w:hAnsi="Times New Roman" w:cs="Times New Roman"/>
          <w:sz w:val="28"/>
          <w:szCs w:val="28"/>
          <w:lang w:val="kk-KZ"/>
        </w:rPr>
        <w:t xml:space="preserve"> </w:t>
      </w:r>
      <w:r w:rsidRPr="00EB1291">
        <w:rPr>
          <w:rFonts w:ascii="Times New Roman" w:eastAsia="Times New Roman" w:hAnsi="Times New Roman" w:cs="Times New Roman"/>
          <w:sz w:val="28"/>
          <w:szCs w:val="28"/>
          <w:lang w:val="kk-KZ"/>
        </w:rPr>
        <w:t>гибридті құрылымдарын сирек жер элементтерімен</w:t>
      </w:r>
      <w:r w:rsidR="008A4C8A" w:rsidRPr="00EB1291">
        <w:rPr>
          <w:rFonts w:ascii="Times New Roman" w:eastAsia="Times New Roman" w:hAnsi="Times New Roman" w:cs="Times New Roman"/>
          <w:sz w:val="28"/>
          <w:szCs w:val="28"/>
          <w:lang w:val="kk-KZ"/>
        </w:rPr>
        <w:t>,</w:t>
      </w:r>
      <w:r w:rsidR="00EE3358" w:rsidRPr="00EB1291">
        <w:rPr>
          <w:rFonts w:ascii="Times New Roman" w:eastAsia="Times New Roman" w:hAnsi="Times New Roman" w:cs="Times New Roman"/>
          <w:sz w:val="28"/>
          <w:szCs w:val="28"/>
          <w:lang w:val="kk-KZ" w:eastAsia="ru-RU"/>
        </w:rPr>
        <w:t xml:space="preserve"> </w:t>
      </w:r>
      <w:sdt>
        <w:sdtPr>
          <w:rPr>
            <w:rFonts w:ascii="Times New Roman" w:hAnsi="Times New Roman" w:cs="Times New Roman"/>
            <w:sz w:val="28"/>
            <w:szCs w:val="28"/>
          </w:rPr>
          <w:tag w:val="MENDELEY_CITATION_v3_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"/>
          <w:id w:val="1288815920"/>
        </w:sdtPr>
        <w:sdtContent>
          <w:r w:rsidR="00892561" w:rsidRPr="00EB1291">
            <w:rPr>
              <w:rFonts w:ascii="Times New Roman" w:eastAsia="Times New Roman" w:hAnsi="Times New Roman" w:cs="Times New Roman"/>
              <w:color w:val="000000" w:themeColor="text1"/>
              <w:sz w:val="28"/>
              <w:szCs w:val="28"/>
              <w:lang w:val="kk-KZ"/>
            </w:rPr>
            <w:t>[</w:t>
          </w:r>
          <w:r w:rsidR="00B87179">
            <w:rPr>
              <w:rFonts w:ascii="Times New Roman" w:eastAsia="Times New Roman" w:hAnsi="Times New Roman" w:cs="Times New Roman"/>
              <w:color w:val="000000" w:themeColor="text1"/>
              <w:sz w:val="28"/>
              <w:szCs w:val="28"/>
              <w:lang w:val="kk-KZ"/>
            </w:rPr>
            <w:t>58</w:t>
          </w:r>
        </w:sdtContent>
      </w:sdt>
      <w:sdt>
        <w:sdtPr>
          <w:rPr>
            <w:rFonts w:ascii="Times New Roman" w:hAnsi="Times New Roman" w:cs="Times New Roman"/>
            <w:sz w:val="28"/>
            <w:szCs w:val="28"/>
          </w:rPr>
          <w:tag w:val="MENDELEY_CITATION_v3_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"/>
          <w:id w:val="1037607650"/>
        </w:sdtPr>
        <w:sdtContent>
          <w:r w:rsidR="00F944E3" w:rsidRPr="00EB1291">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sz w:val="28"/>
          <w:szCs w:val="28"/>
          <w:lang w:val="kk-KZ"/>
        </w:rPr>
        <w:t xml:space="preserve"> </w:t>
      </w:r>
      <w:r w:rsidR="00EE3358" w:rsidRPr="00EB1291">
        <w:rPr>
          <w:rFonts w:ascii="Times New Roman" w:eastAsia="Times New Roman" w:hAnsi="Times New Roman" w:cs="Times New Roman"/>
          <w:sz w:val="28"/>
          <w:szCs w:val="28"/>
          <w:lang w:val="kk-KZ"/>
        </w:rPr>
        <w:t xml:space="preserve">Sm </w:t>
      </w:r>
      <w:r w:rsidRPr="00EB1291">
        <w:rPr>
          <w:rFonts w:ascii="Times New Roman" w:eastAsia="Times New Roman" w:hAnsi="Times New Roman" w:cs="Times New Roman"/>
          <w:sz w:val="28"/>
          <w:szCs w:val="28"/>
          <w:lang w:val="kk-KZ"/>
        </w:rPr>
        <w:t>және</w:t>
      </w:r>
      <w:r w:rsidR="00EE3358" w:rsidRPr="00EB1291">
        <w:rPr>
          <w:rFonts w:ascii="Times New Roman" w:eastAsia="Times New Roman" w:hAnsi="Times New Roman" w:cs="Times New Roman"/>
          <w:sz w:val="28"/>
          <w:szCs w:val="28"/>
          <w:lang w:val="kk-KZ"/>
        </w:rPr>
        <w:t xml:space="preserve"> Nd, </w:t>
      </w:r>
      <w:r w:rsidRPr="00EB1291">
        <w:rPr>
          <w:rFonts w:ascii="Times New Roman" w:eastAsia="Times New Roman" w:hAnsi="Times New Roman" w:cs="Times New Roman"/>
          <w:sz w:val="28"/>
          <w:szCs w:val="28"/>
          <w:lang w:val="kk-KZ"/>
        </w:rPr>
        <w:t>сияқты қоспалы тыйым салынған аймағының тарылуына және көрінетін аймақта жарық жұтылуының жоғарылауына әкелетінін көрсетті</w:t>
      </w:r>
      <w:r w:rsidR="00EE3358" w:rsidRPr="00EB1291">
        <w:rPr>
          <w:rFonts w:ascii="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"/>
          <w:id w:val="1783136420"/>
        </w:sdtPr>
        <w:sdtContent>
          <w:r w:rsidR="00892561" w:rsidRPr="00EB1291">
            <w:rPr>
              <w:rFonts w:ascii="Times New Roman" w:eastAsia="Times New Roman" w:hAnsi="Times New Roman" w:cs="Times New Roman"/>
              <w:color w:val="000000" w:themeColor="text1"/>
              <w:sz w:val="28"/>
              <w:szCs w:val="28"/>
              <w:lang w:val="kk-KZ"/>
            </w:rPr>
            <w:t>[</w:t>
          </w:r>
          <w:r w:rsidR="00B87179">
            <w:rPr>
              <w:rFonts w:ascii="Times New Roman" w:eastAsia="Times New Roman" w:hAnsi="Times New Roman" w:cs="Times New Roman"/>
              <w:color w:val="000000" w:themeColor="text1"/>
              <w:sz w:val="28"/>
              <w:szCs w:val="28"/>
              <w:lang w:val="kk-KZ"/>
            </w:rPr>
            <w:t>59, 60</w:t>
          </w:r>
          <w:r w:rsidR="00F944E3" w:rsidRPr="00EB1291">
            <w:rPr>
              <w:rFonts w:ascii="Times New Roman" w:eastAsia="Times New Roman" w:hAnsi="Times New Roman" w:cs="Times New Roman"/>
              <w:color w:val="000000" w:themeColor="text1"/>
              <w:sz w:val="28"/>
              <w:szCs w:val="28"/>
              <w:lang w:val="kk-KZ"/>
            </w:rPr>
            <w:t>]</w:t>
          </w:r>
          <w:r w:rsidR="00B87179">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sz w:val="28"/>
          <w:szCs w:val="28"/>
          <w:lang w:val="kk-KZ"/>
        </w:rPr>
        <w:t xml:space="preserve"> </w:t>
      </w:r>
    </w:p>
    <w:p w14:paraId="0CBCA372" w14:textId="6EA9BBEE" w:rsidR="00EE3358" w:rsidRPr="00EB1291" w:rsidRDefault="00046925" w:rsidP="000918C9">
      <w:pPr>
        <w:spacing w:after="0" w:line="240" w:lineRule="auto"/>
        <w:ind w:firstLine="709"/>
        <w:jc w:val="both"/>
        <w:rPr>
          <w:rFonts w:ascii="Times New Roman" w:eastAsia="Times New Roman" w:hAnsi="Times New Roman" w:cs="Times New Roman"/>
          <w:sz w:val="28"/>
          <w:szCs w:val="28"/>
          <w:lang w:val="kk-KZ" w:eastAsia="ru-RU"/>
        </w:rPr>
      </w:pPr>
      <w:r w:rsidRPr="00B87179">
        <w:rPr>
          <w:rFonts w:ascii="Times New Roman" w:hAnsi="Times New Roman" w:cs="Times New Roman"/>
          <w:i/>
          <w:sz w:val="28"/>
          <w:szCs w:val="28"/>
          <w:lang w:val="kk-KZ"/>
        </w:rPr>
        <w:t>Фотокаталитикалық белсенділік және механизімдер</w:t>
      </w:r>
      <w:r w:rsidR="004B03B3">
        <w:rPr>
          <w:rFonts w:ascii="Times New Roman" w:hAnsi="Times New Roman" w:cs="Times New Roman"/>
          <w:i/>
          <w:sz w:val="28"/>
          <w:szCs w:val="28"/>
          <w:lang w:val="kk-KZ"/>
        </w:rPr>
        <w:t>.</w:t>
      </w:r>
      <w:r w:rsidR="00EE3358" w:rsidRPr="00EB1291">
        <w:rPr>
          <w:rFonts w:ascii="Times New Roman" w:hAnsi="Times New Roman" w:cs="Times New Roman"/>
          <w:sz w:val="28"/>
          <w:szCs w:val="28"/>
          <w:lang w:val="kk-KZ"/>
        </w:rPr>
        <w:t xml:space="preserve"> </w:t>
      </w:r>
      <w:sdt>
        <w:sdtPr>
          <w:rPr>
            <w:rFonts w:ascii="Times New Roman" w:hAnsi="Times New Roman" w:cs="Times New Roman"/>
            <w:sz w:val="28"/>
            <w:szCs w:val="28"/>
          </w:rPr>
          <w:tag w:val="MENDELEY_CITATION_v3_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"/>
          <w:id w:val="1650983118"/>
        </w:sdtPr>
        <w:sdtContent>
          <w:r w:rsidR="00892561" w:rsidRPr="00EB1291">
            <w:rPr>
              <w:rFonts w:ascii="Times New Roman" w:eastAsia="Times New Roman" w:hAnsi="Times New Roman" w:cs="Times New Roman"/>
              <w:color w:val="000000" w:themeColor="text1"/>
              <w:sz w:val="28"/>
              <w:szCs w:val="28"/>
              <w:lang w:val="kk-KZ"/>
            </w:rPr>
            <w:t>[6</w:t>
          </w:r>
          <w:r w:rsidR="00B87179">
            <w:rPr>
              <w:rFonts w:ascii="Times New Roman" w:eastAsia="Times New Roman" w:hAnsi="Times New Roman" w:cs="Times New Roman"/>
              <w:color w:val="000000" w:themeColor="text1"/>
              <w:sz w:val="28"/>
              <w:szCs w:val="28"/>
              <w:lang w:val="kk-KZ"/>
            </w:rPr>
            <w:t>1, 62</w:t>
          </w:r>
          <w:r w:rsidR="00F944E3" w:rsidRPr="00EB1291">
            <w:rPr>
              <w:rFonts w:ascii="Times New Roman" w:eastAsia="Times New Roman" w:hAnsi="Times New Roman" w:cs="Times New Roman"/>
              <w:color w:val="000000" w:themeColor="text1"/>
              <w:sz w:val="28"/>
              <w:szCs w:val="28"/>
              <w:lang w:val="kk-KZ"/>
            </w:rPr>
            <w:t>]</w:t>
          </w:r>
        </w:sdtContent>
      </w:sdt>
      <w:r w:rsidR="00F944E3" w:rsidRPr="00EB1291">
        <w:rPr>
          <w:rFonts w:ascii="Times New Roman" w:eastAsia="Times New Roman" w:hAnsi="Times New Roman" w:cs="Times New Roman"/>
          <w:sz w:val="28"/>
          <w:szCs w:val="28"/>
          <w:lang w:val="kk-KZ"/>
        </w:rPr>
        <w:t xml:space="preserve"> </w:t>
      </w:r>
      <w:r w:rsidR="004B03B3">
        <w:rPr>
          <w:rFonts w:ascii="Times New Roman" w:eastAsia="Times New Roman" w:hAnsi="Times New Roman" w:cs="Times New Roman"/>
          <w:sz w:val="28"/>
          <w:szCs w:val="28"/>
          <w:lang w:val="kk-KZ"/>
        </w:rPr>
        <w:t>ж</w:t>
      </w:r>
      <w:r w:rsidRPr="00EB1291">
        <w:rPr>
          <w:rFonts w:ascii="Times New Roman" w:eastAsia="Times New Roman" w:hAnsi="Times New Roman" w:cs="Times New Roman"/>
          <w:sz w:val="28"/>
          <w:szCs w:val="28"/>
          <w:lang w:val="kk-KZ"/>
        </w:rPr>
        <w:t>ұмыс авторлары органикалық сенсибилизаторларды қолдануды ұсынады,</w:t>
      </w:r>
      <w:r w:rsidR="00EE3358" w:rsidRPr="00EB1291">
        <w:rPr>
          <w:rFonts w:ascii="Times New Roman" w:eastAsia="Times New Roman" w:hAnsi="Times New Roman" w:cs="Times New Roman"/>
          <w:sz w:val="28"/>
          <w:szCs w:val="28"/>
          <w:lang w:val="kk-KZ" w:eastAsia="ru-RU"/>
        </w:rPr>
        <w:t xml:space="preserve"> BaTiO</w:t>
      </w:r>
      <w:r w:rsidR="00EE3358" w:rsidRPr="00EB1291">
        <w:rPr>
          <w:rFonts w:ascii="Cambria Math" w:eastAsia="Times New Roman" w:hAnsi="Cambria Math" w:cs="Cambria Math"/>
          <w:sz w:val="28"/>
          <w:szCs w:val="28"/>
          <w:lang w:val="kk-KZ" w:eastAsia="ru-RU"/>
        </w:rPr>
        <w:t>₃</w:t>
      </w:r>
      <w:r w:rsidRPr="00EB1291">
        <w:rPr>
          <w:rFonts w:ascii="Times New Roman" w:eastAsia="Times New Roman" w:hAnsi="Times New Roman" w:cs="Times New Roman"/>
          <w:sz w:val="28"/>
          <w:szCs w:val="28"/>
          <w:lang w:val="kk-KZ" w:eastAsia="ru-RU"/>
        </w:rPr>
        <w:t xml:space="preserve"> қоздырылған электрондарды бояу молекулаларынан бетіне тасымалдау арқылы жұтылу спектрінің диапазонын кеңейту</w:t>
      </w:r>
      <w:r w:rsidR="00637E34">
        <w:rPr>
          <w:rFonts w:ascii="Times New Roman" w:eastAsia="Times New Roman" w:hAnsi="Times New Roman" w:cs="Times New Roman"/>
          <w:sz w:val="28"/>
          <w:szCs w:val="28"/>
          <w:lang w:val="kk-KZ" w:eastAsia="ru-RU"/>
        </w:rPr>
        <w:t xml:space="preserve"> </w:t>
      </w:r>
      <w:r w:rsidR="00B06369">
        <w:rPr>
          <w:rFonts w:ascii="Times New Roman" w:eastAsia="Times New Roman" w:hAnsi="Times New Roman" w:cs="Times New Roman"/>
          <w:sz w:val="28"/>
          <w:szCs w:val="28"/>
          <w:lang w:val="kk-KZ" w:eastAsia="ru-RU"/>
        </w:rPr>
        <w:t>тәжирбелік</w:t>
      </w:r>
      <w:r w:rsidR="006C596E">
        <w:rPr>
          <w:rFonts w:ascii="Times New Roman" w:eastAsia="Times New Roman" w:hAnsi="Times New Roman" w:cs="Times New Roman"/>
          <w:sz w:val="28"/>
          <w:szCs w:val="28"/>
          <w:lang w:val="kk-KZ" w:eastAsia="ru-RU"/>
        </w:rPr>
        <w:t xml:space="preserve"> тұрғыдан ж</w:t>
      </w:r>
      <w:r w:rsidR="006946C6">
        <w:rPr>
          <w:rFonts w:ascii="Times New Roman" w:eastAsia="Times New Roman" w:hAnsi="Times New Roman" w:cs="Times New Roman"/>
          <w:sz w:val="28"/>
          <w:szCs w:val="28"/>
          <w:lang w:val="kk-KZ" w:eastAsia="ru-RU"/>
        </w:rPr>
        <w:t>үргізілді. 1.</w:t>
      </w:r>
      <w:r w:rsidR="00B06369">
        <w:rPr>
          <w:rFonts w:ascii="Times New Roman" w:eastAsia="Times New Roman" w:hAnsi="Times New Roman" w:cs="Times New Roman"/>
          <w:sz w:val="28"/>
          <w:szCs w:val="28"/>
          <w:lang w:val="kk-KZ" w:eastAsia="ru-RU"/>
        </w:rPr>
        <w:t>9</w:t>
      </w:r>
      <w:r w:rsidR="006C596E">
        <w:rPr>
          <w:rFonts w:ascii="Times New Roman" w:eastAsia="Times New Roman" w:hAnsi="Times New Roman" w:cs="Times New Roman"/>
          <w:sz w:val="28"/>
          <w:szCs w:val="28"/>
          <w:lang w:val="kk-KZ" w:eastAsia="ru-RU"/>
        </w:rPr>
        <w:t>-суретте о</w:t>
      </w:r>
      <w:r w:rsidR="006C596E" w:rsidRPr="006C596E">
        <w:rPr>
          <w:rFonts w:ascii="Times New Roman" w:eastAsia="Times New Roman" w:hAnsi="Times New Roman" w:cs="Times New Roman"/>
          <w:sz w:val="28"/>
          <w:szCs w:val="28"/>
          <w:lang w:val="kk-KZ" w:eastAsia="ru-RU"/>
        </w:rPr>
        <w:t>ңтайландырылған</w:t>
      </w:r>
      <w:r w:rsidR="006C596E">
        <w:rPr>
          <w:rFonts w:ascii="Times New Roman" w:eastAsia="Times New Roman" w:hAnsi="Times New Roman" w:cs="Times New Roman"/>
          <w:sz w:val="28"/>
          <w:szCs w:val="28"/>
          <w:lang w:val="kk-KZ" w:eastAsia="ru-RU"/>
        </w:rPr>
        <w:t xml:space="preserve"> </w:t>
      </w:r>
      <w:r w:rsidR="006C596E" w:rsidRPr="006C596E">
        <w:rPr>
          <w:rFonts w:ascii="Times New Roman" w:eastAsia="Times New Roman" w:hAnsi="Times New Roman" w:cs="Times New Roman"/>
          <w:sz w:val="28"/>
          <w:szCs w:val="28"/>
          <w:lang w:val="kk-KZ" w:eastAsia="ru-RU"/>
        </w:rPr>
        <w:t>2 × 2 × 2  суперұяшықтар  құрылым</w:t>
      </w:r>
      <w:r w:rsidR="006C596E">
        <w:rPr>
          <w:rFonts w:ascii="Times New Roman" w:eastAsia="Times New Roman" w:hAnsi="Times New Roman" w:cs="Times New Roman"/>
          <w:sz w:val="28"/>
          <w:szCs w:val="28"/>
          <w:lang w:val="kk-KZ" w:eastAsia="ru-RU"/>
        </w:rPr>
        <w:t>ы</w:t>
      </w:r>
      <w:r w:rsidR="006C596E" w:rsidRPr="006C596E">
        <w:rPr>
          <w:rFonts w:ascii="Times New Roman" w:eastAsia="Times New Roman" w:hAnsi="Times New Roman" w:cs="Times New Roman"/>
          <w:sz w:val="28"/>
          <w:szCs w:val="28"/>
          <w:lang w:val="kk-KZ" w:eastAsia="ru-RU"/>
        </w:rPr>
        <w:t xml:space="preserve"> және (ә) есептелген аймақтық құрылым, (б) сондай ақ таза BaTiO</w:t>
      </w:r>
      <w:r w:rsidR="006C596E" w:rsidRPr="006C596E">
        <w:rPr>
          <w:rFonts w:ascii="Times New Roman" w:eastAsia="Times New Roman" w:hAnsi="Times New Roman" w:cs="Times New Roman"/>
          <w:sz w:val="28"/>
          <w:szCs w:val="28"/>
          <w:vertAlign w:val="subscript"/>
          <w:lang w:val="kk-KZ" w:eastAsia="ru-RU"/>
        </w:rPr>
        <w:t>3</w:t>
      </w:r>
      <w:r w:rsidR="006C596E" w:rsidRPr="006C596E">
        <w:rPr>
          <w:rFonts w:ascii="Times New Roman" w:eastAsia="Times New Roman" w:hAnsi="Times New Roman" w:cs="Times New Roman"/>
          <w:sz w:val="28"/>
          <w:szCs w:val="28"/>
          <w:lang w:val="kk-KZ" w:eastAsia="ru-RU"/>
        </w:rPr>
        <w:t xml:space="preserve"> күйлерінің толық және ішінара тығыздығы</w:t>
      </w:r>
      <w:r w:rsidR="006C596E">
        <w:rPr>
          <w:rFonts w:ascii="Times New Roman" w:eastAsia="Times New Roman" w:hAnsi="Times New Roman" w:cs="Times New Roman"/>
          <w:sz w:val="28"/>
          <w:szCs w:val="28"/>
          <w:lang w:val="kk-KZ" w:eastAsia="ru-RU"/>
        </w:rPr>
        <w:t xml:space="preserve"> келтірілген.</w:t>
      </w:r>
    </w:p>
    <w:p w14:paraId="62F63F01" w14:textId="1BDBFF87" w:rsidR="00354AC2" w:rsidRPr="00EB1291" w:rsidRDefault="00354AC2" w:rsidP="00EE3358">
      <w:pPr>
        <w:spacing w:after="0" w:line="240" w:lineRule="auto"/>
        <w:ind w:firstLine="709"/>
        <w:jc w:val="both"/>
        <w:rPr>
          <w:rFonts w:ascii="Times New Roman" w:eastAsia="Times New Roman" w:hAnsi="Times New Roman" w:cs="Times New Roman"/>
          <w:sz w:val="28"/>
          <w:szCs w:val="28"/>
          <w:lang w:val="kk-KZ" w:eastAsia="ru-RU"/>
        </w:rPr>
      </w:pPr>
    </w:p>
    <w:p w14:paraId="61E6A2AD" w14:textId="7FED94E0" w:rsidR="00354AC2" w:rsidRDefault="007D1213" w:rsidP="00EB1291">
      <w:pPr>
        <w:spacing w:after="0" w:line="240" w:lineRule="auto"/>
        <w:jc w:val="center"/>
        <w:rPr>
          <w:rFonts w:ascii="Times New Roman" w:eastAsia="Times New Roman" w:hAnsi="Times New Roman" w:cs="Times New Roman"/>
          <w:sz w:val="28"/>
          <w:szCs w:val="28"/>
          <w:lang w:val="kk-KZ" w:eastAsia="ru-RU"/>
        </w:rPr>
      </w:pPr>
      <w:r w:rsidRPr="007D1213">
        <w:rPr>
          <w:rFonts w:ascii="Times New Roman" w:eastAsia="Times New Roman" w:hAnsi="Times New Roman" w:cs="Times New Roman"/>
          <w:noProof/>
          <w:sz w:val="28"/>
          <w:szCs w:val="28"/>
          <w:lang w:eastAsia="ru-RU"/>
        </w:rPr>
        <w:drawing>
          <wp:inline distT="0" distB="0" distL="0" distR="0" wp14:anchorId="07FF52D8" wp14:editId="1F5EA0AB">
            <wp:extent cx="5372733" cy="3730028"/>
            <wp:effectExtent l="0" t="0" r="0" b="3810"/>
            <wp:docPr id="61" name="Рисунок 61" descr="C:\Users\Asus\Desktop\Диссер защита\защита фоталар — копия\Слайд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esktop\Диссер защита\защита фоталар — копия\Слайд2.TIF"/>
                    <pic:cNvPicPr>
                      <a:picLocks noChangeAspect="1" noChangeArrowheads="1"/>
                    </pic:cNvPicPr>
                  </pic:nvPicPr>
                  <pic:blipFill rotWithShape="1">
                    <a:blip r:embed="rId19">
                      <a:extLst>
                        <a:ext uri="{28A0092B-C50C-407E-A947-70E740481C1C}">
                          <a14:useLocalDpi xmlns:a14="http://schemas.microsoft.com/office/drawing/2010/main" val="0"/>
                        </a:ext>
                      </a:extLst>
                    </a:blip>
                    <a:srcRect l="13827" t="8509" r="26072" b="27195"/>
                    <a:stretch/>
                  </pic:blipFill>
                  <pic:spPr bwMode="auto">
                    <a:xfrm>
                      <a:off x="0" y="0"/>
                      <a:ext cx="5406191" cy="3753256"/>
                    </a:xfrm>
                    <a:prstGeom prst="rect">
                      <a:avLst/>
                    </a:prstGeom>
                    <a:noFill/>
                    <a:ln>
                      <a:noFill/>
                    </a:ln>
                    <a:extLst>
                      <a:ext uri="{53640926-AAD7-44D8-BBD7-CCE9431645EC}">
                        <a14:shadowObscured xmlns:a14="http://schemas.microsoft.com/office/drawing/2010/main"/>
                      </a:ext>
                    </a:extLst>
                  </pic:spPr>
                </pic:pic>
              </a:graphicData>
            </a:graphic>
          </wp:inline>
        </w:drawing>
      </w:r>
    </w:p>
    <w:p w14:paraId="3D83B843" w14:textId="0140B9A3" w:rsidR="00354AC2" w:rsidRPr="005A2DCD" w:rsidRDefault="00354AC2" w:rsidP="004B03B3">
      <w:pPr>
        <w:spacing w:after="0" w:line="240" w:lineRule="auto"/>
        <w:ind w:firstLine="709"/>
        <w:jc w:val="center"/>
        <w:rPr>
          <w:rFonts w:ascii="Times New Roman" w:eastAsia="Times New Roman" w:hAnsi="Times New Roman" w:cs="Times New Roman"/>
          <w:sz w:val="16"/>
          <w:szCs w:val="16"/>
          <w:lang w:val="kk-KZ" w:eastAsia="ru-RU"/>
        </w:rPr>
      </w:pPr>
    </w:p>
    <w:p w14:paraId="44C85A73" w14:textId="01034215" w:rsidR="005A2DCD" w:rsidRDefault="00354AC2" w:rsidP="004B03B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Pr="00354AC2">
        <w:rPr>
          <w:rFonts w:ascii="Times New Roman" w:eastAsia="Times New Roman" w:hAnsi="Times New Roman" w:cs="Times New Roman"/>
          <w:sz w:val="28"/>
          <w:szCs w:val="28"/>
          <w:lang w:val="kk-KZ" w:eastAsia="ru-RU"/>
        </w:rPr>
        <w:t>1.</w:t>
      </w:r>
      <w:r w:rsidR="00B06369">
        <w:rPr>
          <w:rFonts w:ascii="Times New Roman" w:eastAsia="Times New Roman" w:hAnsi="Times New Roman" w:cs="Times New Roman"/>
          <w:sz w:val="28"/>
          <w:szCs w:val="28"/>
          <w:lang w:val="kk-KZ" w:eastAsia="ru-RU"/>
        </w:rPr>
        <w:t>9</w:t>
      </w:r>
      <w:r w:rsidR="000E0B47">
        <w:rPr>
          <w:rFonts w:ascii="Times New Roman" w:eastAsia="Times New Roman" w:hAnsi="Times New Roman" w:cs="Times New Roman"/>
          <w:sz w:val="28"/>
          <w:szCs w:val="28"/>
          <w:lang w:val="kk-KZ" w:eastAsia="ru-RU"/>
        </w:rPr>
        <w:t xml:space="preserve"> </w:t>
      </w:r>
      <w:r w:rsidR="005A2DCD">
        <w:rPr>
          <w:rFonts w:ascii="Times New Roman" w:eastAsia="Times New Roman" w:hAnsi="Times New Roman" w:cs="Times New Roman"/>
          <w:sz w:val="28"/>
          <w:szCs w:val="28"/>
          <w:lang w:val="kk-KZ" w:eastAsia="ru-RU"/>
        </w:rPr>
        <w:t>- (а</w:t>
      </w:r>
      <w:r w:rsidRPr="00354AC2">
        <w:rPr>
          <w:rFonts w:ascii="Times New Roman" w:eastAsia="Times New Roman" w:hAnsi="Times New Roman" w:cs="Times New Roman"/>
          <w:sz w:val="28"/>
          <w:szCs w:val="28"/>
          <w:lang w:val="kk-KZ" w:eastAsia="ru-RU"/>
        </w:rPr>
        <w:t>) Оңтайландырылған</w:t>
      </w:r>
      <w:r w:rsidR="006C596E">
        <w:rPr>
          <w:rFonts w:ascii="Times New Roman" w:eastAsia="Times New Roman" w:hAnsi="Times New Roman" w:cs="Times New Roman"/>
          <w:sz w:val="28"/>
          <w:szCs w:val="28"/>
          <w:lang w:val="kk-KZ" w:eastAsia="ru-RU"/>
        </w:rPr>
        <w:t xml:space="preserve"> </w:t>
      </w:r>
      <w:r w:rsidR="006C596E" w:rsidRPr="006C596E">
        <w:rPr>
          <w:rFonts w:ascii="Times New Roman" w:eastAsia="Times New Roman" w:hAnsi="Times New Roman" w:cs="Times New Roman"/>
          <w:sz w:val="28"/>
          <w:szCs w:val="28"/>
          <w:lang w:val="kk-KZ" w:eastAsia="ru-RU"/>
        </w:rPr>
        <w:t xml:space="preserve">2 × 2 × 2 </w:t>
      </w:r>
      <w:r w:rsidRPr="00354AC2">
        <w:rPr>
          <w:rFonts w:ascii="Times New Roman" w:eastAsia="Times New Roman" w:hAnsi="Times New Roman" w:cs="Times New Roman"/>
          <w:sz w:val="28"/>
          <w:szCs w:val="28"/>
          <w:lang w:val="kk-KZ" w:eastAsia="ru-RU"/>
        </w:rPr>
        <w:t xml:space="preserve"> супер</w:t>
      </w:r>
      <w:r>
        <w:rPr>
          <w:rFonts w:ascii="Times New Roman" w:eastAsia="Times New Roman" w:hAnsi="Times New Roman" w:cs="Times New Roman"/>
          <w:sz w:val="28"/>
          <w:szCs w:val="28"/>
          <w:lang w:val="kk-KZ" w:eastAsia="ru-RU"/>
        </w:rPr>
        <w:t xml:space="preserve">ұяшықтар </w:t>
      </w:r>
      <w:r w:rsidRPr="00354AC2">
        <w:rPr>
          <w:rFonts w:ascii="Times New Roman" w:eastAsia="Times New Roman" w:hAnsi="Times New Roman" w:cs="Times New Roman"/>
          <w:sz w:val="28"/>
          <w:szCs w:val="28"/>
          <w:lang w:val="kk-KZ" w:eastAsia="ru-RU"/>
        </w:rPr>
        <w:t xml:space="preserve"> құрылым</w:t>
      </w:r>
      <w:r w:rsidR="006C596E">
        <w:rPr>
          <w:rFonts w:ascii="Times New Roman" w:eastAsia="Times New Roman" w:hAnsi="Times New Roman" w:cs="Times New Roman"/>
          <w:sz w:val="28"/>
          <w:szCs w:val="28"/>
          <w:lang w:val="kk-KZ" w:eastAsia="ru-RU"/>
        </w:rPr>
        <w:t>ы</w:t>
      </w:r>
      <w:r w:rsidRPr="00354AC2">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және</w:t>
      </w:r>
      <w:r w:rsidRPr="00354AC2">
        <w:rPr>
          <w:rFonts w:ascii="Times New Roman" w:eastAsia="Times New Roman" w:hAnsi="Times New Roman" w:cs="Times New Roman"/>
          <w:sz w:val="28"/>
          <w:szCs w:val="28"/>
          <w:lang w:val="kk-KZ" w:eastAsia="ru-RU"/>
        </w:rPr>
        <w:t xml:space="preserve"> (</w:t>
      </w:r>
      <w:r w:rsidR="007D1213">
        <w:rPr>
          <w:rFonts w:ascii="Times New Roman" w:eastAsia="Times New Roman" w:hAnsi="Times New Roman" w:cs="Times New Roman"/>
          <w:sz w:val="28"/>
          <w:szCs w:val="28"/>
          <w:lang w:val="kk-KZ" w:eastAsia="ru-RU"/>
        </w:rPr>
        <w:t>ә</w:t>
      </w:r>
      <w:r w:rsidRPr="00354AC2">
        <w:rPr>
          <w:rFonts w:ascii="Times New Roman" w:eastAsia="Times New Roman" w:hAnsi="Times New Roman" w:cs="Times New Roman"/>
          <w:sz w:val="28"/>
          <w:szCs w:val="28"/>
          <w:lang w:val="kk-KZ" w:eastAsia="ru-RU"/>
        </w:rPr>
        <w:t xml:space="preserve">) есептелген аймақтық құрылым, </w:t>
      </w:r>
      <w:r w:rsidR="00B87179">
        <w:rPr>
          <w:rFonts w:ascii="Times New Roman" w:eastAsia="Times New Roman" w:hAnsi="Times New Roman" w:cs="Times New Roman"/>
          <w:sz w:val="28"/>
          <w:szCs w:val="28"/>
          <w:lang w:val="kk-KZ" w:eastAsia="ru-RU"/>
        </w:rPr>
        <w:t>(</w:t>
      </w:r>
      <w:r w:rsidR="007D1213">
        <w:rPr>
          <w:rFonts w:ascii="Times New Roman" w:eastAsia="Times New Roman" w:hAnsi="Times New Roman" w:cs="Times New Roman"/>
          <w:sz w:val="28"/>
          <w:szCs w:val="28"/>
          <w:lang w:val="kk-KZ" w:eastAsia="ru-RU"/>
        </w:rPr>
        <w:t>б</w:t>
      </w:r>
      <w:r w:rsidR="007D1213" w:rsidRPr="007D1213">
        <w:rPr>
          <w:rFonts w:ascii="Times New Roman" w:eastAsia="Times New Roman" w:hAnsi="Times New Roman" w:cs="Times New Roman"/>
          <w:sz w:val="28"/>
          <w:szCs w:val="28"/>
          <w:lang w:val="kk-KZ" w:eastAsia="ru-RU"/>
        </w:rPr>
        <w:t xml:space="preserve">) </w:t>
      </w:r>
      <w:r w:rsidRPr="00354AC2">
        <w:rPr>
          <w:rFonts w:ascii="Times New Roman" w:eastAsia="Times New Roman" w:hAnsi="Times New Roman" w:cs="Times New Roman"/>
          <w:sz w:val="28"/>
          <w:szCs w:val="28"/>
          <w:lang w:val="kk-KZ" w:eastAsia="ru-RU"/>
        </w:rPr>
        <w:t>сондай ақ таза BaTiO</w:t>
      </w:r>
      <w:r w:rsidRPr="007D1213">
        <w:rPr>
          <w:rFonts w:ascii="Times New Roman" w:eastAsia="Times New Roman" w:hAnsi="Times New Roman" w:cs="Times New Roman"/>
          <w:sz w:val="28"/>
          <w:szCs w:val="28"/>
          <w:vertAlign w:val="subscript"/>
          <w:lang w:val="kk-KZ" w:eastAsia="ru-RU"/>
        </w:rPr>
        <w:t>3</w:t>
      </w:r>
      <w:r w:rsidRPr="00354AC2">
        <w:rPr>
          <w:rFonts w:ascii="Times New Roman" w:eastAsia="Times New Roman" w:hAnsi="Times New Roman" w:cs="Times New Roman"/>
          <w:sz w:val="28"/>
          <w:szCs w:val="28"/>
          <w:lang w:val="kk-KZ" w:eastAsia="ru-RU"/>
        </w:rPr>
        <w:t xml:space="preserve"> күйлерінің толық және ішінара тығыздығы</w:t>
      </w:r>
    </w:p>
    <w:p w14:paraId="61BD0347" w14:textId="77777777" w:rsidR="00637E34" w:rsidRPr="004B03B3" w:rsidRDefault="00637E34" w:rsidP="004B03B3">
      <w:pPr>
        <w:spacing w:after="0" w:line="240" w:lineRule="auto"/>
        <w:jc w:val="center"/>
        <w:rPr>
          <w:rFonts w:ascii="Times New Roman" w:eastAsia="Times New Roman" w:hAnsi="Times New Roman" w:cs="Times New Roman"/>
          <w:sz w:val="16"/>
          <w:szCs w:val="16"/>
          <w:lang w:val="kk-KZ" w:eastAsia="ru-RU"/>
        </w:rPr>
      </w:pPr>
    </w:p>
    <w:p w14:paraId="0F706218" w14:textId="0FB0247C" w:rsidR="005A2DCD" w:rsidRDefault="005A2DCD" w:rsidP="000918C9">
      <w:pPr>
        <w:spacing w:after="0" w:line="240" w:lineRule="auto"/>
        <w:ind w:firstLine="709"/>
        <w:jc w:val="center"/>
        <w:rPr>
          <w:rFonts w:ascii="Times New Roman" w:eastAsia="Times New Roman" w:hAnsi="Times New Roman" w:cs="Times New Roman"/>
          <w:sz w:val="28"/>
          <w:szCs w:val="28"/>
          <w:lang w:val="kk-KZ" w:eastAsia="ru-RU"/>
        </w:rPr>
      </w:pPr>
      <w:r w:rsidRPr="004B03B3">
        <w:rPr>
          <w:rFonts w:ascii="Times New Roman" w:eastAsia="Times New Roman" w:hAnsi="Times New Roman" w:cs="Times New Roman"/>
          <w:sz w:val="28"/>
          <w:szCs w:val="28"/>
          <w:lang w:val="kk-KZ" w:eastAsia="ru-RU"/>
        </w:rPr>
        <w:t xml:space="preserve">Ескерту – </w:t>
      </w:r>
      <w:r w:rsidR="00354AC2" w:rsidRPr="004B03B3">
        <w:rPr>
          <w:rFonts w:ascii="Times New Roman" w:eastAsia="Times New Roman" w:hAnsi="Times New Roman" w:cs="Times New Roman"/>
          <w:sz w:val="28"/>
          <w:szCs w:val="28"/>
          <w:lang w:val="kk-KZ" w:eastAsia="ru-RU"/>
        </w:rPr>
        <w:t>Bа-жасыл, Ti-ашық көк, O-қызыл, Сары</w:t>
      </w:r>
      <w:r w:rsidR="003E6086" w:rsidRPr="004B03B3">
        <w:rPr>
          <w:rFonts w:ascii="Times New Roman" w:eastAsia="Times New Roman" w:hAnsi="Times New Roman" w:cs="Times New Roman"/>
          <w:sz w:val="28"/>
          <w:szCs w:val="28"/>
          <w:lang w:val="kk-KZ" w:eastAsia="ru-RU"/>
        </w:rPr>
        <w:t>ғыш шеңбердегі қоспаланған атом</w:t>
      </w:r>
    </w:p>
    <w:p w14:paraId="73747133" w14:textId="77777777" w:rsidR="000918C9" w:rsidRPr="004B03B3" w:rsidRDefault="000918C9" w:rsidP="004B03B3">
      <w:pPr>
        <w:spacing w:after="0" w:line="240" w:lineRule="auto"/>
        <w:ind w:firstLine="709"/>
        <w:jc w:val="both"/>
        <w:rPr>
          <w:rFonts w:ascii="Times New Roman" w:eastAsia="Times New Roman" w:hAnsi="Times New Roman" w:cs="Times New Roman"/>
          <w:sz w:val="28"/>
          <w:szCs w:val="28"/>
          <w:lang w:val="kk-KZ" w:eastAsia="ru-RU"/>
        </w:rPr>
      </w:pPr>
    </w:p>
    <w:p w14:paraId="08C6F4AB" w14:textId="018E5CAC" w:rsidR="00EE3358" w:rsidRPr="004B03B3" w:rsidRDefault="00B06369" w:rsidP="004B03B3">
      <w:pPr>
        <w:spacing w:after="0" w:line="240" w:lineRule="auto"/>
        <w:ind w:firstLine="709"/>
        <w:jc w:val="both"/>
        <w:rPr>
          <w:rFonts w:ascii="Times New Roman" w:eastAsia="Times New Roman" w:hAnsi="Times New Roman" w:cs="Times New Roman"/>
          <w:sz w:val="28"/>
          <w:szCs w:val="28"/>
          <w:lang w:val="kk-KZ"/>
        </w:rPr>
      </w:pPr>
      <w:sdt>
        <w:sdtPr>
          <w:rPr>
            <w:rFonts w:ascii="Times New Roman" w:hAnsi="Times New Roman" w:cs="Times New Roman"/>
            <w:sz w:val="28"/>
            <w:szCs w:val="28"/>
          </w:rPr>
          <w:tag w:val="MENDELEY_CITATION_v3_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"/>
          <w:id w:val="2128190157"/>
        </w:sdtPr>
        <w:sdtContent>
          <w:r w:rsidR="00B87179" w:rsidRPr="004B03B3">
            <w:rPr>
              <w:rFonts w:ascii="Times New Roman" w:hAnsi="Times New Roman" w:cs="Times New Roman"/>
              <w:sz w:val="28"/>
              <w:szCs w:val="28"/>
              <w:lang w:val="kk-KZ"/>
            </w:rPr>
            <w:t xml:space="preserve"> </w:t>
          </w:r>
          <w:r w:rsidR="00892561" w:rsidRPr="004B03B3">
            <w:rPr>
              <w:rFonts w:ascii="Times New Roman" w:eastAsia="Times New Roman" w:hAnsi="Times New Roman" w:cs="Times New Roman"/>
              <w:color w:val="000000" w:themeColor="text1"/>
              <w:sz w:val="28"/>
              <w:szCs w:val="28"/>
              <w:lang w:val="kk-KZ"/>
            </w:rPr>
            <w:t>[6</w:t>
          </w:r>
          <w:r w:rsidR="00B87179" w:rsidRPr="004B03B3">
            <w:rPr>
              <w:rFonts w:ascii="Times New Roman" w:eastAsia="Times New Roman" w:hAnsi="Times New Roman" w:cs="Times New Roman"/>
              <w:color w:val="000000" w:themeColor="text1"/>
              <w:sz w:val="28"/>
              <w:szCs w:val="28"/>
              <w:lang w:val="kk-KZ"/>
            </w:rPr>
            <w:t>3, 64</w:t>
          </w:r>
          <w:r w:rsidR="00F944E3" w:rsidRPr="004B03B3">
            <w:rPr>
              <w:rFonts w:ascii="Times New Roman" w:eastAsia="Times New Roman" w:hAnsi="Times New Roman" w:cs="Times New Roman"/>
              <w:color w:val="000000" w:themeColor="text1"/>
              <w:sz w:val="28"/>
              <w:szCs w:val="28"/>
              <w:lang w:val="kk-KZ"/>
            </w:rPr>
            <w:t>]</w:t>
          </w:r>
        </w:sdtContent>
      </w:sdt>
      <w:r w:rsidR="00F944E3" w:rsidRPr="004B03B3">
        <w:rPr>
          <w:rFonts w:ascii="Times New Roman" w:eastAsia="Times New Roman" w:hAnsi="Times New Roman" w:cs="Times New Roman"/>
          <w:sz w:val="28"/>
          <w:szCs w:val="28"/>
          <w:lang w:val="kk-KZ"/>
        </w:rPr>
        <w:t xml:space="preserve"> </w:t>
      </w:r>
      <w:r w:rsidR="004B03B3">
        <w:rPr>
          <w:rFonts w:ascii="Times New Roman" w:eastAsia="Times New Roman" w:hAnsi="Times New Roman" w:cs="Times New Roman"/>
          <w:sz w:val="28"/>
          <w:szCs w:val="28"/>
          <w:lang w:val="kk-KZ"/>
        </w:rPr>
        <w:t>ж</w:t>
      </w:r>
      <w:r w:rsidR="004B03B3" w:rsidRPr="004B03B3">
        <w:rPr>
          <w:rFonts w:ascii="Times New Roman" w:eastAsia="Times New Roman" w:hAnsi="Times New Roman" w:cs="Times New Roman"/>
          <w:sz w:val="28"/>
          <w:szCs w:val="28"/>
          <w:lang w:val="kk-KZ"/>
        </w:rPr>
        <w:t>ұ</w:t>
      </w:r>
      <w:r w:rsidR="004B03B3" w:rsidRPr="004B03B3">
        <w:rPr>
          <w:rFonts w:ascii="Times New Roman" w:eastAsia="Times New Roman" w:hAnsi="Times New Roman" w:cs="Times New Roman" w:hint="cs"/>
          <w:sz w:val="28"/>
          <w:szCs w:val="28"/>
          <w:lang w:val="kk-KZ"/>
        </w:rPr>
        <w:t>мыстарда</w:t>
      </w:r>
      <w:r w:rsidR="004B03B3" w:rsidRPr="004B03B3">
        <w:rPr>
          <w:rFonts w:ascii="Times New Roman" w:eastAsia="Times New Roman" w:hAnsi="Times New Roman" w:cs="Times New Roman"/>
          <w:sz w:val="28"/>
          <w:szCs w:val="28"/>
          <w:lang w:val="kk-KZ"/>
        </w:rPr>
        <w:t xml:space="preserve"> </w:t>
      </w:r>
      <w:r w:rsidR="00046925" w:rsidRPr="004B03B3">
        <w:rPr>
          <w:rFonts w:ascii="Times New Roman" w:eastAsia="Times New Roman" w:hAnsi="Times New Roman" w:cs="Times New Roman"/>
          <w:i/>
          <w:sz w:val="28"/>
          <w:szCs w:val="28"/>
          <w:lang w:val="kk-KZ" w:eastAsia="ru-RU"/>
        </w:rPr>
        <w:t>басқа өтпелі металл оксидтерімен композиттерді құрудың</w:t>
      </w:r>
      <w:r w:rsidR="00046925" w:rsidRPr="004B03B3">
        <w:rPr>
          <w:rFonts w:ascii="Times New Roman" w:eastAsia="Times New Roman" w:hAnsi="Times New Roman" w:cs="Times New Roman"/>
          <w:b/>
          <w:sz w:val="28"/>
          <w:szCs w:val="28"/>
          <w:lang w:val="kk-KZ" w:eastAsia="ru-RU"/>
        </w:rPr>
        <w:t xml:space="preserve"> </w:t>
      </w:r>
      <w:r w:rsidR="00046925" w:rsidRPr="004B03B3">
        <w:rPr>
          <w:rFonts w:ascii="Times New Roman" w:eastAsia="Times New Roman" w:hAnsi="Times New Roman" w:cs="Times New Roman"/>
          <w:sz w:val="28"/>
          <w:szCs w:val="28"/>
          <w:lang w:val="kk-KZ" w:eastAsia="ru-RU"/>
        </w:rPr>
        <w:t xml:space="preserve">тиімділігі де көрсетілген </w:t>
      </w:r>
      <w:r w:rsidR="00EE3358" w:rsidRPr="004B03B3">
        <w:rPr>
          <w:rFonts w:ascii="Times New Roman" w:eastAsia="Times New Roman" w:hAnsi="Times New Roman" w:cs="Times New Roman"/>
          <w:sz w:val="28"/>
          <w:szCs w:val="28"/>
          <w:lang w:val="kk-KZ" w:eastAsia="ru-RU"/>
        </w:rPr>
        <w:t>(</w:t>
      </w:r>
      <w:r w:rsidR="008A3B87" w:rsidRPr="004B03B3">
        <w:rPr>
          <w:rFonts w:ascii="Times New Roman" w:eastAsia="Times New Roman" w:hAnsi="Times New Roman" w:cs="Times New Roman"/>
          <w:sz w:val="28"/>
          <w:szCs w:val="28"/>
          <w:lang w:val="kk-KZ" w:eastAsia="ru-RU"/>
        </w:rPr>
        <w:t>мысалы</w:t>
      </w:r>
      <w:r w:rsidR="00EE3358" w:rsidRPr="004B03B3">
        <w:rPr>
          <w:rFonts w:ascii="Times New Roman" w:eastAsia="Times New Roman" w:hAnsi="Times New Roman" w:cs="Times New Roman"/>
          <w:sz w:val="28"/>
          <w:szCs w:val="28"/>
          <w:lang w:val="kk-KZ" w:eastAsia="ru-RU"/>
        </w:rPr>
        <w:t xml:space="preserve">, Fe₂O₃, Co₃O₄), </w:t>
      </w:r>
      <w:r w:rsidR="008A3B87" w:rsidRPr="004B03B3">
        <w:rPr>
          <w:rFonts w:ascii="Times New Roman" w:eastAsia="Times New Roman" w:hAnsi="Times New Roman" w:cs="Times New Roman"/>
          <w:sz w:val="28"/>
          <w:szCs w:val="28"/>
          <w:lang w:val="kk-KZ" w:eastAsia="ru-RU"/>
        </w:rPr>
        <w:t>бұл энергия деңгейлерін үйлестіру және заряд тасымалдаушылардың фазааралық тасымалын жақсарту арқылы синергетикалық әсерге әкеледі</w:t>
      </w:r>
      <w:r w:rsidR="00EE3358" w:rsidRPr="004B03B3">
        <w:rPr>
          <w:rFonts w:ascii="Times New Roman" w:eastAsia="Times New Roman" w:hAnsi="Times New Roman" w:cs="Times New Roman"/>
          <w:sz w:val="28"/>
          <w:szCs w:val="28"/>
          <w:lang w:val="kk-KZ" w:eastAsia="ru-RU"/>
        </w:rPr>
        <w:t xml:space="preserve">. </w:t>
      </w:r>
      <w:r w:rsidR="008A3B87" w:rsidRPr="004B03B3">
        <w:rPr>
          <w:rFonts w:ascii="Times New Roman" w:eastAsia="Times New Roman" w:hAnsi="Times New Roman" w:cs="Times New Roman"/>
          <w:sz w:val="28"/>
          <w:szCs w:val="28"/>
          <w:lang w:val="kk-KZ" w:eastAsia="ru-RU"/>
        </w:rPr>
        <w:t xml:space="preserve">Сонымен қатар, </w:t>
      </w:r>
      <w:r w:rsidR="008A3B87" w:rsidRPr="004B03B3">
        <w:rPr>
          <w:rFonts w:ascii="Times New Roman" w:eastAsia="Times New Roman" w:hAnsi="Times New Roman" w:cs="Times New Roman"/>
          <w:i/>
          <w:sz w:val="28"/>
          <w:szCs w:val="28"/>
          <w:lang w:val="kk-KZ" w:eastAsia="ru-RU"/>
        </w:rPr>
        <w:t>термиялық өңдеудің</w:t>
      </w:r>
      <w:r w:rsidR="008A3B87" w:rsidRPr="004B03B3">
        <w:rPr>
          <w:rFonts w:ascii="Times New Roman" w:eastAsia="Times New Roman" w:hAnsi="Times New Roman" w:cs="Times New Roman"/>
          <w:sz w:val="28"/>
          <w:szCs w:val="28"/>
          <w:lang w:val="kk-KZ" w:eastAsia="ru-RU"/>
        </w:rPr>
        <w:t xml:space="preserve"> температурасы мен атмосферасын оңтайландыру дәндердің мөлшерін, ақаулардың тығыздығын және басқа морфологиялық сипаттамаларды реттеуге мүмкіндік береді.</w:t>
      </w:r>
    </w:p>
    <w:p w14:paraId="3F78D0DD" w14:textId="2E5411F9" w:rsidR="00F944E3" w:rsidRPr="004B03B3" w:rsidRDefault="008A3B87" w:rsidP="004B03B3">
      <w:pPr>
        <w:spacing w:after="0" w:line="240" w:lineRule="auto"/>
        <w:ind w:firstLine="709"/>
        <w:jc w:val="both"/>
        <w:rPr>
          <w:rFonts w:ascii="Times New Roman" w:hAnsi="Times New Roman" w:cs="Times New Roman"/>
          <w:lang w:val="kk-KZ"/>
        </w:rPr>
      </w:pPr>
      <w:r w:rsidRPr="004B03B3">
        <w:rPr>
          <w:rFonts w:ascii="Times New Roman" w:eastAsia="Times New Roman" w:hAnsi="Times New Roman" w:cs="Times New Roman"/>
          <w:sz w:val="28"/>
          <w:szCs w:val="28"/>
          <w:lang w:val="kk-KZ" w:eastAsia="ru-RU"/>
        </w:rPr>
        <w:t>Қосымша зерттеулер</w:t>
      </w:r>
      <w:r w:rsidR="004B03B3">
        <w:rPr>
          <w:rFonts w:ascii="Times New Roman" w:eastAsia="Times New Roman" w:hAnsi="Times New Roman" w:cs="Times New Roman"/>
          <w:sz w:val="28"/>
          <w:szCs w:val="28"/>
          <w:lang w:val="kk-KZ" w:eastAsia="ru-RU"/>
        </w:rPr>
        <w:t xml:space="preserve">, </w:t>
      </w:r>
      <w:r w:rsidRPr="004B03B3">
        <w:rPr>
          <w:rFonts w:ascii="Times New Roman" w:eastAsia="Times New Roman" w:hAnsi="Times New Roman" w:cs="Times New Roman"/>
          <w:sz w:val="28"/>
          <w:szCs w:val="28"/>
          <w:lang w:val="kk-KZ" w:eastAsia="ru-RU"/>
        </w:rPr>
        <w:t xml:space="preserve">сонымен қатар </w:t>
      </w:r>
      <w:r w:rsidR="00EE3358" w:rsidRPr="004B03B3">
        <w:rPr>
          <w:rFonts w:ascii="Times New Roman" w:eastAsia="Times New Roman" w:hAnsi="Times New Roman" w:cs="Times New Roman"/>
          <w:sz w:val="28"/>
          <w:szCs w:val="28"/>
          <w:lang w:val="kk-KZ" w:eastAsia="ru-RU"/>
        </w:rPr>
        <w:t>BaTiO₃</w:t>
      </w:r>
      <w:r w:rsidRPr="004B03B3">
        <w:rPr>
          <w:rFonts w:ascii="Times New Roman" w:eastAsia="Times New Roman" w:hAnsi="Times New Roman" w:cs="Times New Roman"/>
          <w:sz w:val="28"/>
          <w:szCs w:val="28"/>
          <w:lang w:val="kk-KZ" w:eastAsia="ru-RU"/>
        </w:rPr>
        <w:t xml:space="preserve"> фотокаталитикалық жүйелердегі заряд тасымалдаушылардың қозғалысын </w:t>
      </w:r>
      <w:r w:rsidR="002140BF" w:rsidRPr="004B03B3">
        <w:rPr>
          <w:rFonts w:ascii="Times New Roman" w:eastAsia="Times New Roman" w:hAnsi="Times New Roman" w:cs="Times New Roman"/>
          <w:i/>
          <w:sz w:val="28"/>
          <w:szCs w:val="28"/>
          <w:lang w:val="kk-KZ" w:eastAsia="ru-RU"/>
        </w:rPr>
        <w:t>магниттік реттелумен</w:t>
      </w:r>
      <w:r w:rsidRPr="004B03B3">
        <w:rPr>
          <w:rFonts w:ascii="Times New Roman" w:eastAsia="Times New Roman" w:hAnsi="Times New Roman" w:cs="Times New Roman"/>
          <w:sz w:val="28"/>
          <w:szCs w:val="28"/>
          <w:lang w:val="kk-KZ" w:eastAsia="ru-RU"/>
        </w:rPr>
        <w:t xml:space="preserve"> қатар белсенді компоненттердің дисперсиясы мен таралу біркелкілігін арттыратын </w:t>
      </w:r>
      <w:r w:rsidRPr="004B03B3">
        <w:rPr>
          <w:rFonts w:ascii="Times New Roman" w:eastAsia="Times New Roman" w:hAnsi="Times New Roman" w:cs="Times New Roman"/>
          <w:i/>
          <w:sz w:val="28"/>
          <w:szCs w:val="28"/>
          <w:lang w:val="kk-KZ" w:eastAsia="ru-RU"/>
        </w:rPr>
        <w:t>суперкритикалық өңдеудің</w:t>
      </w:r>
      <w:r w:rsidRPr="004B03B3">
        <w:rPr>
          <w:rFonts w:ascii="Times New Roman" w:eastAsia="Times New Roman" w:hAnsi="Times New Roman" w:cs="Times New Roman"/>
          <w:sz w:val="28"/>
          <w:szCs w:val="28"/>
          <w:lang w:val="kk-KZ" w:eastAsia="ru-RU"/>
        </w:rPr>
        <w:t xml:space="preserve"> перспективасын анықтады</w:t>
      </w:r>
      <w:sdt>
        <w:sdtPr>
          <w:rPr>
            <w:rFonts w:ascii="Times New Roman" w:hAnsi="Times New Roman" w:cs="Times New Roman"/>
            <w:sz w:val="28"/>
            <w:szCs w:val="28"/>
          </w:rPr>
          <w:tag w:val="MENDELEY_CITATION_v3_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"/>
          <w:id w:val="1974402246"/>
        </w:sdtPr>
        <w:sdtContent>
          <w:r w:rsidR="00B87179" w:rsidRPr="004B03B3">
            <w:rPr>
              <w:rFonts w:ascii="Times New Roman" w:hAnsi="Times New Roman" w:cs="Times New Roman"/>
              <w:sz w:val="28"/>
              <w:szCs w:val="28"/>
              <w:lang w:val="kk-KZ"/>
            </w:rPr>
            <w:t xml:space="preserve"> </w:t>
          </w:r>
          <w:r w:rsidR="00892561" w:rsidRPr="004B03B3">
            <w:rPr>
              <w:rFonts w:ascii="Times New Roman" w:eastAsia="Times New Roman" w:hAnsi="Times New Roman" w:cs="Times New Roman"/>
              <w:color w:val="000000" w:themeColor="text1"/>
              <w:sz w:val="28"/>
              <w:szCs w:val="28"/>
              <w:lang w:val="kk-KZ"/>
            </w:rPr>
            <w:t>[6</w:t>
          </w:r>
          <w:r w:rsidR="00B87179" w:rsidRPr="004B03B3">
            <w:rPr>
              <w:rFonts w:ascii="Times New Roman" w:eastAsia="Times New Roman" w:hAnsi="Times New Roman" w:cs="Times New Roman"/>
              <w:color w:val="000000" w:themeColor="text1"/>
              <w:sz w:val="28"/>
              <w:szCs w:val="28"/>
              <w:lang w:val="kk-KZ"/>
            </w:rPr>
            <w:t>5</w:t>
          </w:r>
          <w:r w:rsidR="00F944E3" w:rsidRPr="004B03B3">
            <w:rPr>
              <w:rFonts w:ascii="Times New Roman" w:eastAsia="Times New Roman" w:hAnsi="Times New Roman" w:cs="Times New Roman"/>
              <w:color w:val="000000" w:themeColor="text1"/>
              <w:sz w:val="28"/>
              <w:szCs w:val="28"/>
              <w:lang w:val="kk-KZ"/>
            </w:rPr>
            <w:t>]</w:t>
          </w:r>
        </w:sdtContent>
      </w:sdt>
      <w:r w:rsidR="00F944E3" w:rsidRPr="004B03B3">
        <w:rPr>
          <w:rFonts w:ascii="Times New Roman" w:eastAsia="Times New Roman" w:hAnsi="Times New Roman" w:cs="Times New Roman"/>
          <w:sz w:val="28"/>
          <w:szCs w:val="28"/>
          <w:lang w:val="kk-KZ"/>
        </w:rPr>
        <w:t>.</w:t>
      </w:r>
    </w:p>
    <w:p w14:paraId="1F23A2CE" w14:textId="77777777" w:rsidR="00B87179" w:rsidRDefault="00B87179" w:rsidP="00637E34">
      <w:pPr>
        <w:spacing w:after="0" w:line="240" w:lineRule="auto"/>
        <w:ind w:firstLine="709"/>
        <w:jc w:val="both"/>
        <w:rPr>
          <w:rFonts w:ascii="Times New Roman" w:eastAsia="Times New Roman" w:hAnsi="Times New Roman" w:cs="Times New Roman"/>
          <w:bCs/>
          <w:i/>
          <w:sz w:val="28"/>
          <w:szCs w:val="28"/>
          <w:lang w:val="kk-KZ" w:eastAsia="ru-RU"/>
        </w:rPr>
      </w:pPr>
    </w:p>
    <w:p w14:paraId="7303FE03" w14:textId="5E45220C" w:rsidR="008763B7" w:rsidRPr="005D34A1" w:rsidRDefault="00FA19F1" w:rsidP="005D34A1">
      <w:pPr>
        <w:spacing w:after="0" w:line="240" w:lineRule="auto"/>
        <w:ind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1-бөлім бойынша</w:t>
      </w:r>
      <w:r w:rsidR="00B87179">
        <w:rPr>
          <w:rFonts w:ascii="Times New Roman" w:eastAsia="Times New Roman" w:hAnsi="Times New Roman" w:cs="Times New Roman"/>
          <w:b/>
          <w:bCs/>
          <w:sz w:val="28"/>
          <w:szCs w:val="28"/>
          <w:lang w:val="kk-KZ" w:eastAsia="ru-RU"/>
        </w:rPr>
        <w:t xml:space="preserve"> </w:t>
      </w:r>
      <w:r w:rsidR="00B87179" w:rsidRPr="00B87179">
        <w:rPr>
          <w:rFonts w:ascii="Times New Roman" w:eastAsia="Times New Roman" w:hAnsi="Times New Roman" w:cs="Times New Roman"/>
          <w:b/>
          <w:bCs/>
          <w:sz w:val="28"/>
          <w:szCs w:val="28"/>
          <w:lang w:val="kk-KZ" w:eastAsia="ru-RU"/>
        </w:rPr>
        <w:t>қорытынды</w:t>
      </w:r>
    </w:p>
    <w:p w14:paraId="2DB9F97F" w14:textId="702B5CB3" w:rsidR="00F97257" w:rsidRPr="004B03B3" w:rsidRDefault="001E5F92" w:rsidP="004B03B3">
      <w:pPr>
        <w:tabs>
          <w:tab w:val="left" w:pos="567"/>
        </w:tabs>
        <w:spacing w:after="0" w:line="240" w:lineRule="auto"/>
        <w:ind w:firstLine="709"/>
        <w:jc w:val="both"/>
        <w:rPr>
          <w:rFonts w:ascii="Times New Roman" w:eastAsia="Times New Roman" w:hAnsi="Times New Roman" w:cs="Times New Roman"/>
          <w:bCs/>
          <w:sz w:val="28"/>
          <w:szCs w:val="28"/>
          <w:lang w:val="kk-KZ" w:eastAsia="ru-RU"/>
        </w:rPr>
      </w:pPr>
      <w:r w:rsidRPr="004B03B3">
        <w:rPr>
          <w:rFonts w:ascii="Times New Roman" w:eastAsia="Times New Roman" w:hAnsi="Times New Roman" w:cs="Times New Roman"/>
          <w:bCs/>
          <w:sz w:val="28"/>
          <w:szCs w:val="28"/>
          <w:lang w:val="kk-KZ" w:eastAsia="ru-RU"/>
        </w:rPr>
        <w:t>Бұл жұмыста модельдік материал ретінде қарастырылатын перовскит BaTiO₃ кристалдық құрылым</w:t>
      </w:r>
      <w:r w:rsidR="00E32A84">
        <w:rPr>
          <w:rFonts w:ascii="Times New Roman" w:eastAsia="Times New Roman" w:hAnsi="Times New Roman" w:cs="Times New Roman"/>
          <w:bCs/>
          <w:sz w:val="28"/>
          <w:szCs w:val="28"/>
          <w:lang w:val="kk-KZ" w:eastAsia="ru-RU"/>
        </w:rPr>
        <w:t>ы</w:t>
      </w:r>
      <w:r w:rsidRPr="004B03B3">
        <w:rPr>
          <w:rFonts w:ascii="Times New Roman" w:eastAsia="Times New Roman" w:hAnsi="Times New Roman" w:cs="Times New Roman"/>
          <w:bCs/>
          <w:sz w:val="28"/>
          <w:szCs w:val="28"/>
          <w:lang w:val="kk-KZ" w:eastAsia="ru-RU"/>
        </w:rPr>
        <w:t xml:space="preserve">ның ерекшеліктері, электронды қасиеттері және магниттік реттелуі келтірілген. </w:t>
      </w:r>
      <w:r w:rsidR="00F97257" w:rsidRPr="004B03B3">
        <w:rPr>
          <w:rFonts w:ascii="Times New Roman" w:eastAsia="Times New Roman" w:hAnsi="Times New Roman" w:cs="Times New Roman"/>
          <w:bCs/>
          <w:sz w:val="28"/>
          <w:szCs w:val="28"/>
          <w:lang w:val="kk-KZ" w:eastAsia="ru-RU"/>
        </w:rPr>
        <w:t>Осы мақсатқа жету үшін тығыздықтың функционалы теориясына негізделген компьютерлік модельдеу әдістері қолданылады, олар магниттік реттелуді ескере отырып, қарастырылып отырған жүйелердің негізгі күйінің энергиясын есептеуді, зарядтың таралуын талдауды және иондық диффузия мен молекулалардың атомдарға ыдырауының энергетикалық кедергілерін есептеуді қамтиды. Алынған нәтижелер әртүрлі маңызды технологиялық процестер үшін жаңа материалдарды әзірлеуде пайдалы болады.</w:t>
      </w:r>
    </w:p>
    <w:p w14:paraId="7AD2CA1B" w14:textId="75171BEC" w:rsidR="007B5756" w:rsidRDefault="001E5F92" w:rsidP="004B03B3">
      <w:pPr>
        <w:tabs>
          <w:tab w:val="left" w:pos="567"/>
        </w:tabs>
        <w:spacing w:after="0" w:line="240" w:lineRule="auto"/>
        <w:ind w:firstLine="709"/>
        <w:jc w:val="both"/>
        <w:rPr>
          <w:lang w:val="kk-KZ"/>
        </w:rPr>
      </w:pPr>
      <w:r w:rsidRPr="004B03B3">
        <w:rPr>
          <w:rFonts w:ascii="Times New Roman" w:eastAsia="Times New Roman" w:hAnsi="Times New Roman" w:cs="Times New Roman"/>
          <w:bCs/>
          <w:sz w:val="28"/>
          <w:szCs w:val="28"/>
          <w:lang w:val="kk-KZ" w:eastAsia="ru-RU"/>
        </w:rPr>
        <w:t xml:space="preserve">Біз негізгі металдарға негізделген катализаторлармен белсендірілген BaTiO₃ перовскитінен жасалған </w:t>
      </w:r>
      <w:r w:rsidR="00F97257" w:rsidRPr="004B03B3">
        <w:rPr>
          <w:rFonts w:ascii="Times New Roman" w:eastAsia="Times New Roman" w:hAnsi="Times New Roman" w:cs="Times New Roman"/>
          <w:bCs/>
          <w:sz w:val="28"/>
          <w:szCs w:val="28"/>
          <w:lang w:val="kk-KZ" w:eastAsia="ru-RU"/>
        </w:rPr>
        <w:t xml:space="preserve">катализатордың энерго </w:t>
      </w:r>
      <w:r w:rsidR="00F61888" w:rsidRPr="004B03B3">
        <w:rPr>
          <w:rFonts w:ascii="Times New Roman" w:eastAsia="Times New Roman" w:hAnsi="Times New Roman" w:cs="Times New Roman"/>
          <w:bCs/>
          <w:sz w:val="28"/>
          <w:szCs w:val="28"/>
          <w:lang w:val="kk-KZ" w:eastAsia="ru-RU"/>
        </w:rPr>
        <w:t>тиімділігін</w:t>
      </w:r>
      <w:r w:rsidR="00F97257" w:rsidRPr="004B03B3">
        <w:rPr>
          <w:rFonts w:ascii="Times New Roman" w:eastAsia="Times New Roman" w:hAnsi="Times New Roman" w:cs="Times New Roman"/>
          <w:bCs/>
          <w:sz w:val="28"/>
          <w:szCs w:val="28"/>
          <w:lang w:val="kk-KZ" w:eastAsia="ru-RU"/>
        </w:rPr>
        <w:t xml:space="preserve"> бағалау үшін атомдық және молекулалық оттегінің  таза және көміртегімен қоспаланған ТіО</w:t>
      </w:r>
      <w:r w:rsidR="00F97257" w:rsidRPr="004B03B3">
        <w:rPr>
          <w:rFonts w:ascii="Times New Roman" w:eastAsia="Times New Roman" w:hAnsi="Times New Roman" w:cs="Times New Roman"/>
          <w:bCs/>
          <w:sz w:val="28"/>
          <w:szCs w:val="28"/>
          <w:vertAlign w:val="subscript"/>
          <w:lang w:val="kk-KZ" w:eastAsia="ru-RU"/>
        </w:rPr>
        <w:t>2</w:t>
      </w:r>
      <w:r w:rsidR="00F97257" w:rsidRPr="004B03B3">
        <w:rPr>
          <w:rFonts w:ascii="Times New Roman" w:eastAsia="Times New Roman" w:hAnsi="Times New Roman" w:cs="Times New Roman"/>
          <w:bCs/>
          <w:sz w:val="28"/>
          <w:szCs w:val="28"/>
          <w:lang w:val="kk-KZ" w:eastAsia="ru-RU"/>
        </w:rPr>
        <w:t xml:space="preserve"> – терминациялық (100) бетінде  адсорбциясын </w:t>
      </w:r>
      <w:r w:rsidRPr="004B03B3">
        <w:rPr>
          <w:rFonts w:ascii="Times New Roman" w:eastAsia="Times New Roman" w:hAnsi="Times New Roman" w:cs="Times New Roman"/>
          <w:bCs/>
          <w:sz w:val="28"/>
          <w:szCs w:val="28"/>
          <w:lang w:val="kk-KZ" w:eastAsia="ru-RU"/>
        </w:rPr>
        <w:t>зерттейміз.</w:t>
      </w:r>
      <w:r w:rsidR="00E32A84">
        <w:rPr>
          <w:rFonts w:ascii="Times New Roman" w:eastAsia="Times New Roman" w:hAnsi="Times New Roman" w:cs="Times New Roman"/>
          <w:bCs/>
          <w:sz w:val="28"/>
          <w:szCs w:val="28"/>
          <w:lang w:val="kk-KZ" w:eastAsia="ru-RU"/>
        </w:rPr>
        <w:t xml:space="preserve"> </w:t>
      </w:r>
      <w:r w:rsidR="008A3B87" w:rsidRPr="004B03B3">
        <w:rPr>
          <w:rFonts w:ascii="Times New Roman" w:eastAsia="Times New Roman" w:hAnsi="Times New Roman" w:cs="Times New Roman"/>
          <w:bCs/>
          <w:sz w:val="28"/>
          <w:szCs w:val="28"/>
          <w:lang w:val="kk-KZ" w:eastAsia="ru-RU"/>
        </w:rPr>
        <w:t>Осылайша</w:t>
      </w:r>
      <w:r w:rsidR="008A3B87" w:rsidRPr="004B03B3">
        <w:rPr>
          <w:rFonts w:ascii="Times New Roman" w:hAnsi="Times New Roman" w:cs="Times New Roman"/>
          <w:lang w:val="kk-KZ"/>
        </w:rPr>
        <w:t xml:space="preserve"> </w:t>
      </w:r>
      <w:r w:rsidR="008A3B87" w:rsidRPr="004B03B3">
        <w:rPr>
          <w:rFonts w:ascii="Times New Roman" w:eastAsia="Times New Roman" w:hAnsi="Times New Roman" w:cs="Times New Roman"/>
          <w:bCs/>
          <w:sz w:val="28"/>
          <w:szCs w:val="28"/>
          <w:lang w:val="kk-KZ" w:eastAsia="ru-RU"/>
        </w:rPr>
        <w:t xml:space="preserve">BaTiO₃ кристалдарының фотокаталитикалық белсенділігін </w:t>
      </w:r>
      <w:r w:rsidR="00F97257" w:rsidRPr="004B03B3">
        <w:rPr>
          <w:rFonts w:ascii="Times New Roman" w:eastAsia="Times New Roman" w:hAnsi="Times New Roman" w:cs="Times New Roman"/>
          <w:bCs/>
          <w:sz w:val="28"/>
          <w:szCs w:val="28"/>
          <w:lang w:val="kk-KZ" w:eastAsia="ru-RU"/>
        </w:rPr>
        <w:t>жасалған әдістер</w:t>
      </w:r>
      <w:r w:rsidR="008A3B87" w:rsidRPr="004B03B3">
        <w:rPr>
          <w:rFonts w:ascii="Times New Roman" w:eastAsia="Times New Roman" w:hAnsi="Times New Roman" w:cs="Times New Roman"/>
          <w:bCs/>
          <w:sz w:val="28"/>
          <w:szCs w:val="28"/>
          <w:lang w:val="kk-KZ" w:eastAsia="ru-RU"/>
        </w:rPr>
        <w:t xml:space="preserve"> кешені арқылы айтарлықтай жақсартуға болады: допинг, наноқұрылым, бетті өзгерту, ақаулар мен гетероқұрылымдарды жасау және сыртқы әсер ету. Бұл тәсілдер жұтылудың спектрлік диапазонын кеңейтуге және фотогенерацияланған заряд тасымалдаушылардың бөліну тиімділігін арттыруға бағытталған. Әрі қарайғы зерттеулердің болашағы фазааралық өзара әрекеттесуді дәл бақылауды, синергетикалық композиттерді әзірлеуді және адаптивті фотокаталитикалық реакцияны қамтамасыз ететін интеллектуалды басқару механизмдерін (электрлік, магниттік және фотондық) біріктіруді қамтиды.</w:t>
      </w:r>
      <w:r w:rsidR="007B5756" w:rsidRPr="007B5756">
        <w:rPr>
          <w:rFonts w:hint="cs"/>
          <w:lang w:val="kk-KZ"/>
        </w:rPr>
        <w:t xml:space="preserve"> </w:t>
      </w:r>
    </w:p>
    <w:p w14:paraId="7C9725FD" w14:textId="7DE5FAC8" w:rsidR="00514170" w:rsidRPr="004B03B3" w:rsidRDefault="007B5756" w:rsidP="004B03B3">
      <w:pPr>
        <w:tabs>
          <w:tab w:val="left" w:pos="567"/>
        </w:tabs>
        <w:spacing w:after="0" w:line="240" w:lineRule="auto"/>
        <w:ind w:firstLine="709"/>
        <w:jc w:val="both"/>
        <w:rPr>
          <w:rFonts w:ascii="Times New Roman" w:eastAsia="Times New Roman" w:hAnsi="Times New Roman" w:cs="Times New Roman"/>
          <w:bCs/>
          <w:sz w:val="28"/>
          <w:szCs w:val="28"/>
          <w:lang w:val="kk-KZ" w:eastAsia="ru-RU"/>
        </w:rPr>
      </w:pPr>
      <w:r w:rsidRPr="007B5756">
        <w:rPr>
          <w:rFonts w:ascii="Times New Roman" w:eastAsia="Times New Roman" w:hAnsi="Times New Roman" w:cs="Times New Roman" w:hint="cs"/>
          <w:bCs/>
          <w:sz w:val="28"/>
          <w:szCs w:val="28"/>
          <w:lang w:val="kk-KZ" w:eastAsia="ru-RU"/>
        </w:rPr>
        <w:t>К</w:t>
      </w:r>
      <w:r w:rsidRPr="007B5756">
        <w:rPr>
          <w:rFonts w:ascii="Times New Roman" w:eastAsia="Times New Roman" w:hAnsi="Times New Roman" w:cs="Times New Roman"/>
          <w:bCs/>
          <w:sz w:val="28"/>
          <w:szCs w:val="28"/>
          <w:lang w:val="kk-KZ" w:eastAsia="ru-RU"/>
        </w:rPr>
        <w:t>ө</w:t>
      </w:r>
      <w:r w:rsidRPr="007B5756">
        <w:rPr>
          <w:rFonts w:ascii="Times New Roman" w:eastAsia="Times New Roman" w:hAnsi="Times New Roman" w:cs="Times New Roman" w:hint="cs"/>
          <w:bCs/>
          <w:sz w:val="28"/>
          <w:szCs w:val="28"/>
          <w:lang w:val="kk-KZ" w:eastAsia="ru-RU"/>
        </w:rPr>
        <w:t>міртегі</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негізіндегі</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материалдармен</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модификациялан</w:t>
      </w:r>
      <w:r w:rsidRPr="007B5756">
        <w:rPr>
          <w:rFonts w:ascii="Times New Roman" w:eastAsia="Times New Roman" w:hAnsi="Times New Roman" w:cs="Times New Roman"/>
          <w:bCs/>
          <w:sz w:val="28"/>
          <w:szCs w:val="28"/>
          <w:lang w:val="kk-KZ" w:eastAsia="ru-RU"/>
        </w:rPr>
        <w:t>ғ</w:t>
      </w:r>
      <w:r w:rsidRPr="007B5756">
        <w:rPr>
          <w:rFonts w:ascii="Times New Roman" w:eastAsia="Times New Roman" w:hAnsi="Times New Roman" w:cs="Times New Roman" w:hint="cs"/>
          <w:bCs/>
          <w:sz w:val="28"/>
          <w:szCs w:val="28"/>
          <w:lang w:val="kk-KZ" w:eastAsia="ru-RU"/>
        </w:rPr>
        <w:t>ан</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перовскиттік</w:t>
      </w:r>
      <w:r w:rsidRPr="007B5756">
        <w:rPr>
          <w:rFonts w:ascii="Times New Roman" w:eastAsia="Times New Roman" w:hAnsi="Times New Roman" w:cs="Times New Roman"/>
          <w:bCs/>
          <w:sz w:val="28"/>
          <w:szCs w:val="28"/>
          <w:lang w:val="kk-KZ" w:eastAsia="ru-RU"/>
        </w:rPr>
        <w:t xml:space="preserve"> құ</w:t>
      </w:r>
      <w:r w:rsidRPr="007B5756">
        <w:rPr>
          <w:rFonts w:ascii="Times New Roman" w:eastAsia="Times New Roman" w:hAnsi="Times New Roman" w:cs="Times New Roman" w:hint="cs"/>
          <w:bCs/>
          <w:sz w:val="28"/>
          <w:szCs w:val="28"/>
          <w:lang w:val="kk-KZ" w:eastAsia="ru-RU"/>
        </w:rPr>
        <w:t>рылымдарды</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к</w:t>
      </w:r>
      <w:r w:rsidRPr="007B5756">
        <w:rPr>
          <w:rFonts w:ascii="Times New Roman" w:eastAsia="Times New Roman" w:hAnsi="Times New Roman" w:cs="Times New Roman"/>
          <w:bCs/>
          <w:sz w:val="28"/>
          <w:szCs w:val="28"/>
          <w:lang w:val="kk-KZ" w:eastAsia="ru-RU"/>
        </w:rPr>
        <w:t>ү</w:t>
      </w:r>
      <w:r w:rsidRPr="007B5756">
        <w:rPr>
          <w:rFonts w:ascii="Times New Roman" w:eastAsia="Times New Roman" w:hAnsi="Times New Roman" w:cs="Times New Roman" w:hint="cs"/>
          <w:bCs/>
          <w:sz w:val="28"/>
          <w:szCs w:val="28"/>
          <w:lang w:val="kk-KZ" w:eastAsia="ru-RU"/>
        </w:rPr>
        <w:t>н</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элементтері</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жары</w:t>
      </w:r>
      <w:r w:rsidRPr="007B5756">
        <w:rPr>
          <w:rFonts w:ascii="Times New Roman" w:eastAsia="Times New Roman" w:hAnsi="Times New Roman" w:cs="Times New Roman"/>
          <w:bCs/>
          <w:sz w:val="28"/>
          <w:szCs w:val="28"/>
          <w:lang w:val="kk-KZ" w:eastAsia="ru-RU"/>
        </w:rPr>
        <w:t xml:space="preserve">қ </w:t>
      </w:r>
      <w:r w:rsidRPr="007B5756">
        <w:rPr>
          <w:rFonts w:ascii="Times New Roman" w:eastAsia="Times New Roman" w:hAnsi="Times New Roman" w:cs="Times New Roman" w:hint="cs"/>
          <w:bCs/>
          <w:sz w:val="28"/>
          <w:szCs w:val="28"/>
          <w:lang w:val="kk-KZ" w:eastAsia="ru-RU"/>
        </w:rPr>
        <w:t>диодтары</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фотокатализ</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ж</w:t>
      </w:r>
      <w:r w:rsidRPr="007B5756">
        <w:rPr>
          <w:rFonts w:ascii="Times New Roman" w:eastAsia="Times New Roman" w:hAnsi="Times New Roman" w:cs="Times New Roman"/>
          <w:bCs/>
          <w:sz w:val="28"/>
          <w:szCs w:val="28"/>
          <w:lang w:val="kk-KZ" w:eastAsia="ru-RU"/>
        </w:rPr>
        <w:t>ә</w:t>
      </w:r>
      <w:r w:rsidRPr="007B5756">
        <w:rPr>
          <w:rFonts w:ascii="Times New Roman" w:eastAsia="Times New Roman" w:hAnsi="Times New Roman" w:cs="Times New Roman" w:hint="cs"/>
          <w:bCs/>
          <w:sz w:val="28"/>
          <w:szCs w:val="28"/>
          <w:lang w:val="kk-KZ" w:eastAsia="ru-RU"/>
        </w:rPr>
        <w:t>не</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электроника</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сия</w:t>
      </w:r>
      <w:r w:rsidRPr="007B5756">
        <w:rPr>
          <w:rFonts w:ascii="Times New Roman" w:eastAsia="Times New Roman" w:hAnsi="Times New Roman" w:cs="Times New Roman"/>
          <w:bCs/>
          <w:sz w:val="28"/>
          <w:szCs w:val="28"/>
          <w:lang w:val="kk-KZ" w:eastAsia="ru-RU"/>
        </w:rPr>
        <w:t>қ</w:t>
      </w:r>
      <w:r w:rsidRPr="007B5756">
        <w:rPr>
          <w:rFonts w:ascii="Times New Roman" w:eastAsia="Times New Roman" w:hAnsi="Times New Roman" w:cs="Times New Roman" w:hint="cs"/>
          <w:bCs/>
          <w:sz w:val="28"/>
          <w:szCs w:val="28"/>
          <w:lang w:val="kk-KZ" w:eastAsia="ru-RU"/>
        </w:rPr>
        <w:t>ты</w:t>
      </w:r>
      <w:r w:rsidRPr="007B5756">
        <w:rPr>
          <w:rFonts w:ascii="Times New Roman" w:eastAsia="Times New Roman" w:hAnsi="Times New Roman" w:cs="Times New Roman"/>
          <w:bCs/>
          <w:sz w:val="28"/>
          <w:szCs w:val="28"/>
          <w:lang w:val="kk-KZ" w:eastAsia="ru-RU"/>
        </w:rPr>
        <w:t xml:space="preserve"> ә</w:t>
      </w:r>
      <w:r w:rsidRPr="007B5756">
        <w:rPr>
          <w:rFonts w:ascii="Times New Roman" w:eastAsia="Times New Roman" w:hAnsi="Times New Roman" w:cs="Times New Roman" w:hint="cs"/>
          <w:bCs/>
          <w:sz w:val="28"/>
          <w:szCs w:val="28"/>
          <w:lang w:val="kk-KZ" w:eastAsia="ru-RU"/>
        </w:rPr>
        <w:t>рт</w:t>
      </w:r>
      <w:r w:rsidRPr="007B5756">
        <w:rPr>
          <w:rFonts w:ascii="Times New Roman" w:eastAsia="Times New Roman" w:hAnsi="Times New Roman" w:cs="Times New Roman"/>
          <w:bCs/>
          <w:sz w:val="28"/>
          <w:szCs w:val="28"/>
          <w:lang w:val="kk-KZ" w:eastAsia="ru-RU"/>
        </w:rPr>
        <w:t>ү</w:t>
      </w:r>
      <w:r w:rsidRPr="007B5756">
        <w:rPr>
          <w:rFonts w:ascii="Times New Roman" w:eastAsia="Times New Roman" w:hAnsi="Times New Roman" w:cs="Times New Roman" w:hint="cs"/>
          <w:bCs/>
          <w:sz w:val="28"/>
          <w:szCs w:val="28"/>
          <w:lang w:val="kk-KZ" w:eastAsia="ru-RU"/>
        </w:rPr>
        <w:t>рлі</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салаларда</w:t>
      </w:r>
      <w:r w:rsidRPr="007B5756">
        <w:rPr>
          <w:rFonts w:ascii="Times New Roman" w:eastAsia="Times New Roman" w:hAnsi="Times New Roman" w:cs="Times New Roman"/>
          <w:bCs/>
          <w:sz w:val="28"/>
          <w:szCs w:val="28"/>
          <w:lang w:val="kk-KZ" w:eastAsia="ru-RU"/>
        </w:rPr>
        <w:t xml:space="preserve"> қ</w:t>
      </w:r>
      <w:r w:rsidRPr="007B5756">
        <w:rPr>
          <w:rFonts w:ascii="Times New Roman" w:eastAsia="Times New Roman" w:hAnsi="Times New Roman" w:cs="Times New Roman" w:hint="cs"/>
          <w:bCs/>
          <w:sz w:val="28"/>
          <w:szCs w:val="28"/>
          <w:lang w:val="kk-KZ" w:eastAsia="ru-RU"/>
        </w:rPr>
        <w:t>олдану</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оларды</w:t>
      </w:r>
      <w:r w:rsidRPr="007B5756">
        <w:rPr>
          <w:rFonts w:ascii="Times New Roman" w:eastAsia="Times New Roman" w:hAnsi="Times New Roman" w:cs="Times New Roman"/>
          <w:bCs/>
          <w:sz w:val="28"/>
          <w:szCs w:val="28"/>
          <w:lang w:val="kk-KZ" w:eastAsia="ru-RU"/>
        </w:rPr>
        <w:t xml:space="preserve">ң </w:t>
      </w:r>
      <w:r w:rsidRPr="007B5756">
        <w:rPr>
          <w:rFonts w:ascii="Times New Roman" w:eastAsia="Times New Roman" w:hAnsi="Times New Roman" w:cs="Times New Roman" w:hint="cs"/>
          <w:bCs/>
          <w:sz w:val="28"/>
          <w:szCs w:val="28"/>
          <w:lang w:val="kk-KZ" w:eastAsia="ru-RU"/>
        </w:rPr>
        <w:t>келесідей</w:t>
      </w:r>
      <w:r w:rsidRPr="007B5756">
        <w:rPr>
          <w:rFonts w:ascii="Times New Roman" w:eastAsia="Times New Roman" w:hAnsi="Times New Roman" w:cs="Times New Roman"/>
          <w:bCs/>
          <w:sz w:val="28"/>
          <w:szCs w:val="28"/>
          <w:lang w:val="kk-KZ" w:eastAsia="ru-RU"/>
        </w:rPr>
        <w:t xml:space="preserve"> қ</w:t>
      </w:r>
      <w:r w:rsidRPr="007B5756">
        <w:rPr>
          <w:rFonts w:ascii="Times New Roman" w:eastAsia="Times New Roman" w:hAnsi="Times New Roman" w:cs="Times New Roman" w:hint="cs"/>
          <w:bCs/>
          <w:sz w:val="28"/>
          <w:szCs w:val="28"/>
          <w:lang w:val="kk-KZ" w:eastAsia="ru-RU"/>
        </w:rPr>
        <w:t>асиеттеріне</w:t>
      </w:r>
      <w:r w:rsidRPr="007B5756">
        <w:rPr>
          <w:rFonts w:ascii="Times New Roman" w:eastAsia="Times New Roman" w:hAnsi="Times New Roman" w:cs="Times New Roman"/>
          <w:bCs/>
          <w:sz w:val="28"/>
          <w:szCs w:val="28"/>
          <w:lang w:val="kk-KZ" w:eastAsia="ru-RU"/>
        </w:rPr>
        <w:t xml:space="preserve"> </w:t>
      </w:r>
      <w:r w:rsidRPr="007B5756">
        <w:rPr>
          <w:rFonts w:ascii="Times New Roman" w:eastAsia="Times New Roman" w:hAnsi="Times New Roman" w:cs="Times New Roman" w:hint="cs"/>
          <w:bCs/>
          <w:sz w:val="28"/>
          <w:szCs w:val="28"/>
          <w:lang w:val="kk-KZ" w:eastAsia="ru-RU"/>
        </w:rPr>
        <w:t>байланысты</w:t>
      </w:r>
      <w:r w:rsidRPr="007B5756">
        <w:rPr>
          <w:rFonts w:ascii="Times New Roman" w:eastAsia="Times New Roman" w:hAnsi="Times New Roman" w:cs="Times New Roman"/>
          <w:bCs/>
          <w:sz w:val="28"/>
          <w:szCs w:val="28"/>
          <w:lang w:val="kk-KZ" w:eastAsia="ru-RU"/>
        </w:rPr>
        <w:t>:</w:t>
      </w:r>
    </w:p>
    <w:p w14:paraId="56233646" w14:textId="77777777" w:rsidR="00F50D06" w:rsidRPr="00233277" w:rsidRDefault="00F50D06" w:rsidP="004B03B3">
      <w:pPr>
        <w:pStyle w:val="61"/>
        <w:spacing w:before="0" w:beforeAutospacing="0" w:after="0" w:afterAutospacing="0"/>
        <w:ind w:firstLine="709"/>
        <w:jc w:val="both"/>
        <w:rPr>
          <w:sz w:val="28"/>
          <w:szCs w:val="28"/>
          <w:lang w:val="kk-KZ"/>
        </w:rPr>
      </w:pPr>
      <w:r w:rsidRPr="00233277">
        <w:rPr>
          <w:sz w:val="28"/>
          <w:szCs w:val="28"/>
          <w:lang w:val="kk-KZ"/>
        </w:rPr>
        <w:t>1. Перовскит күн элементтері арзан  болуымен қатар олардың тиімділігі жоғары. Перовскиттерді көміртекті материалдармен модификациялау олардың орнықтылығы мен олардан жасалған құралдардың қызмет ету мерзімін жақсартады.</w:t>
      </w:r>
    </w:p>
    <w:p w14:paraId="1FE60947" w14:textId="174A9FFF" w:rsidR="00F50D06" w:rsidRPr="008763B7" w:rsidRDefault="00F50D06" w:rsidP="004B03B3">
      <w:pPr>
        <w:pStyle w:val="61"/>
        <w:spacing w:before="0" w:beforeAutospacing="0" w:after="0" w:afterAutospacing="0"/>
        <w:ind w:firstLine="709"/>
        <w:jc w:val="both"/>
        <w:rPr>
          <w:sz w:val="28"/>
          <w:szCs w:val="28"/>
          <w:lang w:val="kk-KZ"/>
        </w:rPr>
      </w:pPr>
      <w:r w:rsidRPr="008763B7">
        <w:rPr>
          <w:sz w:val="28"/>
          <w:szCs w:val="28"/>
          <w:lang w:val="kk-KZ"/>
        </w:rPr>
        <w:lastRenderedPageBreak/>
        <w:t>2. Орнықты және төзімді: Графен және көміртекті нанотүтіктер сияқты көміртекті наноматериалдар перовскиттік құрылымдардың механикалық беріктігі мен термотөзімділігін арттырады, сонд</w:t>
      </w:r>
      <w:r w:rsidR="006946C6" w:rsidRPr="008763B7">
        <w:rPr>
          <w:sz w:val="28"/>
          <w:szCs w:val="28"/>
          <w:lang w:val="kk-KZ"/>
        </w:rPr>
        <w:t xml:space="preserve">ықтан олардың сыртқы әсерлерге </w:t>
      </w:r>
      <w:r w:rsidRPr="008763B7">
        <w:rPr>
          <w:sz w:val="28"/>
          <w:szCs w:val="28"/>
          <w:lang w:val="kk-KZ"/>
        </w:rPr>
        <w:t>төзімділігін  арттырады.</w:t>
      </w:r>
    </w:p>
    <w:p w14:paraId="56FEA735" w14:textId="38BB80EB" w:rsidR="00F50D06" w:rsidRPr="008763B7" w:rsidRDefault="00F50D06" w:rsidP="004B03B3">
      <w:pPr>
        <w:pStyle w:val="61"/>
        <w:spacing w:before="0" w:beforeAutospacing="0" w:after="0" w:afterAutospacing="0"/>
        <w:ind w:firstLine="709"/>
        <w:jc w:val="both"/>
        <w:rPr>
          <w:sz w:val="28"/>
          <w:szCs w:val="28"/>
          <w:lang w:val="kk-KZ"/>
        </w:rPr>
      </w:pPr>
      <w:r w:rsidRPr="008763B7">
        <w:rPr>
          <w:sz w:val="28"/>
          <w:szCs w:val="28"/>
          <w:lang w:val="kk-KZ"/>
        </w:rPr>
        <w:t>3. Оптикалық және электрлік қасиеттері: Перовскиттерді көміртекті материалдармен түрлендіру олардың оптикалық және электрлік сипаттамаларын жақсартады, бұл неғұрлым тиімді ф</w:t>
      </w:r>
      <w:r w:rsidR="006946C6" w:rsidRPr="008763B7">
        <w:rPr>
          <w:sz w:val="28"/>
          <w:szCs w:val="28"/>
          <w:lang w:val="kk-KZ"/>
        </w:rPr>
        <w:t>отонды құрылғылар мен сенсорлар</w:t>
      </w:r>
      <w:r w:rsidR="006946C6">
        <w:rPr>
          <w:sz w:val="28"/>
          <w:szCs w:val="28"/>
          <w:lang w:val="kk-KZ"/>
        </w:rPr>
        <w:t xml:space="preserve"> </w:t>
      </w:r>
      <w:r w:rsidRPr="008763B7">
        <w:rPr>
          <w:sz w:val="28"/>
          <w:szCs w:val="28"/>
          <w:lang w:val="kk-KZ"/>
        </w:rPr>
        <w:t>жасауға  мүмкіндік береді.</w:t>
      </w:r>
    </w:p>
    <w:p w14:paraId="026181DC" w14:textId="77777777" w:rsidR="00F50D06" w:rsidRPr="008763B7" w:rsidRDefault="00F50D06" w:rsidP="004B03B3">
      <w:pPr>
        <w:pStyle w:val="61"/>
        <w:spacing w:before="0" w:beforeAutospacing="0" w:after="0" w:afterAutospacing="0"/>
        <w:ind w:firstLine="709"/>
        <w:jc w:val="both"/>
        <w:rPr>
          <w:sz w:val="28"/>
          <w:szCs w:val="28"/>
          <w:lang w:val="kk-KZ"/>
        </w:rPr>
      </w:pPr>
      <w:r w:rsidRPr="008763B7">
        <w:rPr>
          <w:sz w:val="28"/>
          <w:szCs w:val="28"/>
          <w:lang w:val="kk-KZ"/>
        </w:rPr>
        <w:t>4. Экологиялық тазалық: Көміртекті материалдар, әсіресе графен нысанында, жаңартылатын көздерден алынуы болжанған, сондықтан олар әдеттегі жартылай өткізгіштермен салыстырғанда экологиялық таза болады.</w:t>
      </w:r>
    </w:p>
    <w:p w14:paraId="71BF9415" w14:textId="02AACDD8" w:rsidR="00F50D06" w:rsidRPr="008763B7" w:rsidRDefault="00F50D06" w:rsidP="004B03B3">
      <w:pPr>
        <w:pStyle w:val="61"/>
        <w:spacing w:before="0" w:beforeAutospacing="0" w:after="0" w:afterAutospacing="0"/>
        <w:ind w:firstLine="709"/>
        <w:jc w:val="both"/>
        <w:rPr>
          <w:sz w:val="28"/>
          <w:szCs w:val="28"/>
          <w:lang w:val="kk-KZ"/>
        </w:rPr>
      </w:pPr>
      <w:r w:rsidRPr="008763B7">
        <w:rPr>
          <w:sz w:val="28"/>
          <w:szCs w:val="28"/>
          <w:lang w:val="kk-KZ"/>
        </w:rPr>
        <w:t>5. Нанотехнологиялар және икемді электроника: Перовскитті құрылымдар мен көміртегімен модификацияланған материалдардан иілгіш және жеңіл электрондық құр</w:t>
      </w:r>
      <w:r w:rsidR="006946C6" w:rsidRPr="008763B7">
        <w:rPr>
          <w:sz w:val="28"/>
          <w:szCs w:val="28"/>
          <w:lang w:val="kk-KZ"/>
        </w:rPr>
        <w:t xml:space="preserve">ылғыларды жасайды, бұл мобилді </w:t>
      </w:r>
      <w:r w:rsidRPr="008763B7">
        <w:rPr>
          <w:sz w:val="28"/>
          <w:szCs w:val="28"/>
          <w:lang w:val="kk-KZ"/>
        </w:rPr>
        <w:t>электроника мен басқа да инновациялық технологияларды дамытудағы маңызды бағыт болып табылады.</w:t>
      </w:r>
    </w:p>
    <w:p w14:paraId="128BFEA9" w14:textId="77777777" w:rsidR="00F50D06" w:rsidRPr="008763B7" w:rsidRDefault="00F50D06" w:rsidP="00637E34">
      <w:pPr>
        <w:tabs>
          <w:tab w:val="left" w:pos="567"/>
        </w:tabs>
        <w:spacing w:after="0" w:line="240" w:lineRule="auto"/>
        <w:ind w:firstLine="709"/>
        <w:jc w:val="both"/>
        <w:rPr>
          <w:rFonts w:ascii="Times New Roman" w:eastAsia="Times New Roman" w:hAnsi="Times New Roman" w:cs="Times New Roman"/>
          <w:sz w:val="28"/>
          <w:szCs w:val="28"/>
          <w:lang w:val="kk-KZ"/>
        </w:rPr>
      </w:pPr>
    </w:p>
    <w:p w14:paraId="64ECE310" w14:textId="23680C36" w:rsidR="00FA19F1" w:rsidRPr="008763B7" w:rsidRDefault="00FA19F1" w:rsidP="00EB1291">
      <w:pPr>
        <w:spacing w:after="0" w:line="240" w:lineRule="auto"/>
        <w:ind w:firstLine="709"/>
        <w:jc w:val="both"/>
        <w:rPr>
          <w:rFonts w:ascii="Times New Roman" w:hAnsi="Times New Roman" w:cs="Times New Roman"/>
          <w:b/>
          <w:sz w:val="28"/>
          <w:szCs w:val="28"/>
          <w:lang w:val="kk-KZ"/>
        </w:rPr>
      </w:pPr>
    </w:p>
    <w:p w14:paraId="69A92AC3" w14:textId="16886ABD" w:rsidR="00F97257" w:rsidRPr="008763B7" w:rsidRDefault="00F97257" w:rsidP="00EB1291">
      <w:pPr>
        <w:spacing w:after="0" w:line="240" w:lineRule="auto"/>
        <w:ind w:firstLine="709"/>
        <w:jc w:val="both"/>
        <w:rPr>
          <w:rFonts w:ascii="Times New Roman" w:hAnsi="Times New Roman" w:cs="Times New Roman"/>
          <w:b/>
          <w:sz w:val="28"/>
          <w:szCs w:val="28"/>
          <w:lang w:val="kk-KZ"/>
        </w:rPr>
      </w:pPr>
    </w:p>
    <w:p w14:paraId="0A738A63" w14:textId="0A236EAD" w:rsidR="00F97257" w:rsidRPr="008763B7" w:rsidRDefault="00F97257" w:rsidP="00EB1291">
      <w:pPr>
        <w:spacing w:after="0" w:line="240" w:lineRule="auto"/>
        <w:ind w:firstLine="709"/>
        <w:jc w:val="both"/>
        <w:rPr>
          <w:rFonts w:ascii="Times New Roman" w:hAnsi="Times New Roman" w:cs="Times New Roman"/>
          <w:b/>
          <w:sz w:val="28"/>
          <w:szCs w:val="28"/>
          <w:lang w:val="kk-KZ"/>
        </w:rPr>
      </w:pPr>
    </w:p>
    <w:p w14:paraId="0C59AB9B" w14:textId="3681AAC2" w:rsidR="00F97257" w:rsidRPr="008763B7" w:rsidRDefault="00F97257" w:rsidP="00EB1291">
      <w:pPr>
        <w:spacing w:after="0" w:line="240" w:lineRule="auto"/>
        <w:ind w:firstLine="709"/>
        <w:jc w:val="both"/>
        <w:rPr>
          <w:rFonts w:ascii="Times New Roman" w:hAnsi="Times New Roman" w:cs="Times New Roman"/>
          <w:b/>
          <w:sz w:val="28"/>
          <w:szCs w:val="28"/>
          <w:lang w:val="kk-KZ"/>
        </w:rPr>
      </w:pPr>
    </w:p>
    <w:p w14:paraId="2780B4D6" w14:textId="31676232" w:rsidR="00F97257" w:rsidRPr="008763B7" w:rsidRDefault="00F97257" w:rsidP="00EB1291">
      <w:pPr>
        <w:spacing w:after="0" w:line="240" w:lineRule="auto"/>
        <w:ind w:firstLine="709"/>
        <w:jc w:val="both"/>
        <w:rPr>
          <w:rFonts w:ascii="Times New Roman" w:hAnsi="Times New Roman" w:cs="Times New Roman"/>
          <w:b/>
          <w:sz w:val="28"/>
          <w:szCs w:val="28"/>
          <w:lang w:val="kk-KZ"/>
        </w:rPr>
      </w:pPr>
    </w:p>
    <w:p w14:paraId="662EED35" w14:textId="7918997E" w:rsidR="00F97257" w:rsidRPr="008763B7" w:rsidRDefault="00F97257" w:rsidP="00EB1291">
      <w:pPr>
        <w:spacing w:after="0" w:line="240" w:lineRule="auto"/>
        <w:ind w:firstLine="709"/>
        <w:jc w:val="both"/>
        <w:rPr>
          <w:rFonts w:ascii="Times New Roman" w:hAnsi="Times New Roman" w:cs="Times New Roman"/>
          <w:b/>
          <w:sz w:val="28"/>
          <w:szCs w:val="28"/>
          <w:lang w:val="kk-KZ"/>
        </w:rPr>
      </w:pPr>
    </w:p>
    <w:p w14:paraId="3FC57DB8" w14:textId="41CF967C"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53CCDB5A" w14:textId="612D468E"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20F8B0B2" w14:textId="7A83CEF4"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2DA772C2" w14:textId="00505729"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252C6570" w14:textId="6A92D9DE"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1EBD0DB7" w14:textId="2CC1C9D7"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21690497" w14:textId="1BB881CA"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1057D82F" w14:textId="417D1D2F"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77D56E0F" w14:textId="27912865"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06C76CB5" w14:textId="211A439F" w:rsidR="00DB7DFE" w:rsidRDefault="00DB7DFE" w:rsidP="00EB1291">
      <w:pPr>
        <w:spacing w:after="0" w:line="240" w:lineRule="auto"/>
        <w:ind w:firstLine="709"/>
        <w:jc w:val="both"/>
        <w:rPr>
          <w:rFonts w:ascii="Times New Roman" w:hAnsi="Times New Roman" w:cs="Times New Roman"/>
          <w:b/>
          <w:sz w:val="28"/>
          <w:szCs w:val="28"/>
          <w:lang w:val="kk-KZ"/>
        </w:rPr>
      </w:pPr>
    </w:p>
    <w:p w14:paraId="07A0DD58" w14:textId="4FA7F6B5" w:rsidR="004B03B3" w:rsidRDefault="004B03B3" w:rsidP="00EB1291">
      <w:pPr>
        <w:spacing w:after="0" w:line="240" w:lineRule="auto"/>
        <w:ind w:firstLine="709"/>
        <w:jc w:val="both"/>
        <w:rPr>
          <w:rFonts w:ascii="Times New Roman" w:hAnsi="Times New Roman" w:cs="Times New Roman"/>
          <w:b/>
          <w:sz w:val="28"/>
          <w:szCs w:val="28"/>
          <w:lang w:val="kk-KZ"/>
        </w:rPr>
      </w:pPr>
    </w:p>
    <w:p w14:paraId="79B05EC8" w14:textId="77777777" w:rsidR="004B03B3" w:rsidRPr="008763B7" w:rsidRDefault="004B03B3" w:rsidP="00EB1291">
      <w:pPr>
        <w:spacing w:after="0" w:line="240" w:lineRule="auto"/>
        <w:ind w:firstLine="709"/>
        <w:jc w:val="both"/>
        <w:rPr>
          <w:rFonts w:ascii="Times New Roman" w:hAnsi="Times New Roman" w:cs="Times New Roman"/>
          <w:b/>
          <w:sz w:val="28"/>
          <w:szCs w:val="28"/>
          <w:lang w:val="kk-KZ"/>
        </w:rPr>
      </w:pPr>
    </w:p>
    <w:p w14:paraId="79DB8F93" w14:textId="70692D3C"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0DF94399" w14:textId="2AA534FA"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1EEE2441" w14:textId="47D9525D"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77398EE7" w14:textId="3F912111" w:rsidR="00DB7DFE" w:rsidRPr="008763B7" w:rsidRDefault="00DB7DFE" w:rsidP="00EB1291">
      <w:pPr>
        <w:spacing w:after="0" w:line="240" w:lineRule="auto"/>
        <w:ind w:firstLine="709"/>
        <w:jc w:val="both"/>
        <w:rPr>
          <w:rFonts w:ascii="Times New Roman" w:hAnsi="Times New Roman" w:cs="Times New Roman"/>
          <w:b/>
          <w:sz w:val="28"/>
          <w:szCs w:val="28"/>
          <w:lang w:val="kk-KZ"/>
        </w:rPr>
      </w:pPr>
    </w:p>
    <w:p w14:paraId="3DAE5B73" w14:textId="714BB258" w:rsidR="00DB7DFE" w:rsidRDefault="00DB7DFE" w:rsidP="00EB1291">
      <w:pPr>
        <w:spacing w:after="0" w:line="240" w:lineRule="auto"/>
        <w:ind w:firstLine="709"/>
        <w:jc w:val="both"/>
        <w:rPr>
          <w:rFonts w:ascii="Times New Roman" w:hAnsi="Times New Roman" w:cs="Times New Roman"/>
          <w:b/>
          <w:sz w:val="28"/>
          <w:szCs w:val="28"/>
          <w:lang w:val="kk-KZ"/>
        </w:rPr>
      </w:pPr>
    </w:p>
    <w:p w14:paraId="0005BD41" w14:textId="77777777" w:rsidR="00A329E1" w:rsidRPr="008763B7" w:rsidRDefault="00A329E1" w:rsidP="00EB1291">
      <w:pPr>
        <w:spacing w:after="0" w:line="240" w:lineRule="auto"/>
        <w:ind w:firstLine="709"/>
        <w:jc w:val="both"/>
        <w:rPr>
          <w:rFonts w:ascii="Times New Roman" w:hAnsi="Times New Roman" w:cs="Times New Roman"/>
          <w:b/>
          <w:sz w:val="28"/>
          <w:szCs w:val="28"/>
          <w:lang w:val="kk-KZ"/>
        </w:rPr>
      </w:pPr>
    </w:p>
    <w:p w14:paraId="61F3C979" w14:textId="28E27D80" w:rsidR="00F97257" w:rsidRDefault="00F97257" w:rsidP="00EB1291">
      <w:pPr>
        <w:spacing w:after="0" w:line="240" w:lineRule="auto"/>
        <w:ind w:firstLine="709"/>
        <w:jc w:val="both"/>
        <w:rPr>
          <w:rFonts w:ascii="Times New Roman" w:hAnsi="Times New Roman" w:cs="Times New Roman"/>
          <w:b/>
          <w:sz w:val="28"/>
          <w:szCs w:val="28"/>
          <w:lang w:val="kk-KZ"/>
        </w:rPr>
      </w:pPr>
    </w:p>
    <w:p w14:paraId="13F562CE" w14:textId="7BF2A077" w:rsidR="000918C9" w:rsidRDefault="000918C9" w:rsidP="00EB1291">
      <w:pPr>
        <w:spacing w:after="0" w:line="240" w:lineRule="auto"/>
        <w:ind w:firstLine="709"/>
        <w:jc w:val="both"/>
        <w:rPr>
          <w:rFonts w:ascii="Times New Roman" w:hAnsi="Times New Roman" w:cs="Times New Roman"/>
          <w:b/>
          <w:sz w:val="28"/>
          <w:szCs w:val="28"/>
          <w:lang w:val="kk-KZ"/>
        </w:rPr>
      </w:pPr>
    </w:p>
    <w:p w14:paraId="2602F68F" w14:textId="77777777" w:rsidR="005D34A1" w:rsidRDefault="005D34A1" w:rsidP="00EB1291">
      <w:pPr>
        <w:spacing w:after="0" w:line="240" w:lineRule="auto"/>
        <w:ind w:firstLine="709"/>
        <w:jc w:val="both"/>
        <w:rPr>
          <w:rFonts w:ascii="Times New Roman" w:hAnsi="Times New Roman" w:cs="Times New Roman"/>
          <w:b/>
          <w:sz w:val="28"/>
          <w:szCs w:val="28"/>
          <w:lang w:val="kk-KZ"/>
        </w:rPr>
      </w:pPr>
    </w:p>
    <w:p w14:paraId="0C4BE58E" w14:textId="77777777" w:rsidR="000918C9" w:rsidRPr="008763B7" w:rsidRDefault="000918C9" w:rsidP="00EB1291">
      <w:pPr>
        <w:spacing w:after="0" w:line="240" w:lineRule="auto"/>
        <w:ind w:firstLine="709"/>
        <w:jc w:val="both"/>
        <w:rPr>
          <w:rFonts w:ascii="Times New Roman" w:hAnsi="Times New Roman" w:cs="Times New Roman"/>
          <w:b/>
          <w:sz w:val="28"/>
          <w:szCs w:val="28"/>
          <w:lang w:val="kk-KZ"/>
        </w:rPr>
      </w:pPr>
    </w:p>
    <w:p w14:paraId="79BAD758" w14:textId="0E26DF59" w:rsidR="00514170" w:rsidRPr="00EB1291" w:rsidRDefault="009A0F9F" w:rsidP="00EB1291">
      <w:pPr>
        <w:spacing w:after="0" w:line="240" w:lineRule="auto"/>
        <w:ind w:firstLine="709"/>
        <w:jc w:val="both"/>
        <w:rPr>
          <w:rFonts w:ascii="Times New Roman" w:hAnsi="Times New Roman" w:cs="Times New Roman"/>
          <w:b/>
          <w:sz w:val="28"/>
          <w:szCs w:val="28"/>
          <w:lang w:val="kk-KZ"/>
        </w:rPr>
      </w:pPr>
      <w:r w:rsidRPr="00EB1291">
        <w:rPr>
          <w:rFonts w:ascii="Times New Roman" w:hAnsi="Times New Roman" w:cs="Times New Roman"/>
          <w:b/>
          <w:sz w:val="28"/>
          <w:szCs w:val="28"/>
          <w:lang w:val="kk-KZ"/>
        </w:rPr>
        <w:lastRenderedPageBreak/>
        <w:t xml:space="preserve">2 </w:t>
      </w:r>
      <w:r w:rsidR="00B87179" w:rsidRPr="00EB1291">
        <w:rPr>
          <w:rFonts w:ascii="Times New Roman" w:hAnsi="Times New Roman" w:cs="Times New Roman"/>
          <w:b/>
          <w:sz w:val="28"/>
          <w:szCs w:val="28"/>
          <w:lang w:val="kk-KZ"/>
        </w:rPr>
        <w:t>ЭЛЕКТ</w:t>
      </w:r>
      <w:r w:rsidR="007B5756">
        <w:rPr>
          <w:rFonts w:ascii="Times New Roman" w:hAnsi="Times New Roman" w:cs="Times New Roman"/>
          <w:b/>
          <w:sz w:val="28"/>
          <w:szCs w:val="28"/>
          <w:lang w:val="kk-KZ"/>
        </w:rPr>
        <w:t xml:space="preserve">РОНДЫҚ ҚҰРЫЛЫМДАРДЫ </w:t>
      </w:r>
      <w:r w:rsidR="00B87179" w:rsidRPr="00EB1291">
        <w:rPr>
          <w:rFonts w:ascii="Times New Roman" w:hAnsi="Times New Roman" w:cs="Times New Roman"/>
          <w:b/>
          <w:sz w:val="28"/>
          <w:szCs w:val="28"/>
          <w:lang w:val="kk-KZ"/>
        </w:rPr>
        <w:t>ЕСЕПТЕУ ТЕОРИЯСЫ</w:t>
      </w:r>
    </w:p>
    <w:p w14:paraId="38D3718A" w14:textId="77777777" w:rsidR="00EB1291" w:rsidRDefault="00EB1291" w:rsidP="00EB1291">
      <w:pPr>
        <w:spacing w:after="0" w:line="240" w:lineRule="auto"/>
        <w:ind w:firstLine="709"/>
        <w:jc w:val="both"/>
        <w:rPr>
          <w:rFonts w:ascii="Times New Roman" w:hAnsi="Times New Roman" w:cs="Times New Roman"/>
          <w:sz w:val="28"/>
          <w:szCs w:val="28"/>
          <w:lang w:val="kk-KZ"/>
        </w:rPr>
      </w:pPr>
    </w:p>
    <w:p w14:paraId="44586667" w14:textId="6FC5BB4E" w:rsidR="00514170" w:rsidRPr="007C5E25" w:rsidRDefault="008A290F" w:rsidP="00EB1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Өткен ғасырда теориялық физика үлкен жетістіктерге ие болды</w:t>
      </w:r>
      <w:r w:rsidR="00514170" w:rsidRPr="008A290F">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00B87179">
        <w:rPr>
          <w:rFonts w:ascii="Times New Roman" w:hAnsi="Times New Roman" w:cs="Times New Roman"/>
          <w:sz w:val="28"/>
          <w:szCs w:val="28"/>
          <w:lang w:val="kk-KZ"/>
        </w:rPr>
        <w:t xml:space="preserve">орпускулалық-толқындық табиғат </w:t>
      </w:r>
      <w:r w:rsidRPr="008A290F">
        <w:rPr>
          <w:rFonts w:ascii="Times New Roman" w:hAnsi="Times New Roman" w:cs="Times New Roman"/>
          <w:sz w:val="28"/>
          <w:szCs w:val="28"/>
          <w:lang w:val="kk-KZ"/>
        </w:rPr>
        <w:t>Л</w:t>
      </w:r>
      <w:r w:rsidR="00E676F0">
        <w:rPr>
          <w:rFonts w:ascii="Times New Roman" w:hAnsi="Times New Roman" w:cs="Times New Roman"/>
          <w:sz w:val="28"/>
          <w:szCs w:val="28"/>
          <w:lang w:val="kk-KZ"/>
        </w:rPr>
        <w:t>уи де Бройль, Альберт Эйнштейн және басқаларының жұ</w:t>
      </w:r>
      <w:r>
        <w:rPr>
          <w:rFonts w:ascii="Times New Roman" w:hAnsi="Times New Roman" w:cs="Times New Roman"/>
          <w:sz w:val="28"/>
          <w:szCs w:val="28"/>
          <w:lang w:val="kk-KZ"/>
        </w:rPr>
        <w:t>мысынан бастау алды</w:t>
      </w:r>
      <w:r w:rsidR="00514170" w:rsidRPr="007C5E25">
        <w:rPr>
          <w:rFonts w:ascii="Times New Roman" w:hAnsi="Times New Roman" w:cs="Times New Roman"/>
          <w:sz w:val="28"/>
          <w:szCs w:val="28"/>
          <w:lang w:val="kk-KZ"/>
        </w:rPr>
        <w:t>.</w:t>
      </w:r>
      <w:r w:rsidR="007C5E25">
        <w:rPr>
          <w:rFonts w:ascii="Times New Roman" w:hAnsi="Times New Roman" w:cs="Times New Roman"/>
          <w:sz w:val="28"/>
          <w:szCs w:val="28"/>
          <w:lang w:val="kk-KZ"/>
        </w:rPr>
        <w:t xml:space="preserve"> </w:t>
      </w:r>
      <w:r>
        <w:rPr>
          <w:rFonts w:ascii="Times New Roman" w:hAnsi="Times New Roman" w:cs="Times New Roman"/>
          <w:sz w:val="28"/>
          <w:szCs w:val="28"/>
          <w:lang w:val="kk-KZ"/>
        </w:rPr>
        <w:t>Материалдардың химиялық немесе физикалық қасиеттерін</w:t>
      </w:r>
      <w:r w:rsidR="007C5E25">
        <w:rPr>
          <w:rFonts w:ascii="Times New Roman" w:hAnsi="Times New Roman" w:cs="Times New Roman"/>
          <w:sz w:val="28"/>
          <w:szCs w:val="28"/>
          <w:lang w:val="kk-KZ"/>
        </w:rPr>
        <w:t xml:space="preserve"> болжау олардың негізгі электростатикалық кулондық өзара әрекетесуімен, электрондар мен ядролардың көп бөлшекті жүйесінің квант</w:t>
      </w:r>
      <w:r w:rsidR="00E676F0">
        <w:rPr>
          <w:rFonts w:ascii="Times New Roman" w:hAnsi="Times New Roman" w:cs="Times New Roman"/>
          <w:sz w:val="28"/>
          <w:szCs w:val="28"/>
          <w:lang w:val="kk-KZ"/>
        </w:rPr>
        <w:t>т</w:t>
      </w:r>
      <w:r w:rsidR="007C5E25">
        <w:rPr>
          <w:rFonts w:ascii="Times New Roman" w:hAnsi="Times New Roman" w:cs="Times New Roman"/>
          <w:sz w:val="28"/>
          <w:szCs w:val="28"/>
          <w:lang w:val="kk-KZ"/>
        </w:rPr>
        <w:t>ық механикалық талдауын қажет етеді. Нақты физикалық жүйе, ауыр оң  зарядталған я</w:t>
      </w:r>
      <w:r w:rsidR="007B5756">
        <w:rPr>
          <w:rFonts w:ascii="Times New Roman" w:hAnsi="Times New Roman" w:cs="Times New Roman"/>
          <w:sz w:val="28"/>
          <w:szCs w:val="28"/>
          <w:lang w:val="kk-KZ"/>
        </w:rPr>
        <w:t>д</w:t>
      </w:r>
      <w:r w:rsidR="007C5E25">
        <w:rPr>
          <w:rFonts w:ascii="Times New Roman" w:hAnsi="Times New Roman" w:cs="Times New Roman"/>
          <w:sz w:val="28"/>
          <w:szCs w:val="28"/>
          <w:lang w:val="kk-KZ"/>
        </w:rPr>
        <w:t>ролық бөлше</w:t>
      </w:r>
      <w:r w:rsidR="003E2836">
        <w:rPr>
          <w:rFonts w:ascii="Times New Roman" w:hAnsi="Times New Roman" w:cs="Times New Roman"/>
          <w:sz w:val="28"/>
          <w:szCs w:val="28"/>
          <w:lang w:val="kk-KZ"/>
        </w:rPr>
        <w:t>к</w:t>
      </w:r>
      <w:r w:rsidR="007C5E25">
        <w:rPr>
          <w:rFonts w:ascii="Times New Roman" w:hAnsi="Times New Roman" w:cs="Times New Roman"/>
          <w:sz w:val="28"/>
          <w:szCs w:val="28"/>
          <w:lang w:val="kk-KZ"/>
        </w:rPr>
        <w:t>тердің және жеңіл теріс зарядталған электрондардың қосындысын</w:t>
      </w:r>
      <w:r w:rsidR="00E676F0">
        <w:rPr>
          <w:rFonts w:ascii="Times New Roman" w:hAnsi="Times New Roman" w:cs="Times New Roman"/>
          <w:sz w:val="28"/>
          <w:szCs w:val="28"/>
          <w:lang w:val="kk-KZ"/>
        </w:rPr>
        <w:t>ан</w:t>
      </w:r>
      <w:r w:rsidR="007C5E25">
        <w:rPr>
          <w:rFonts w:ascii="Times New Roman" w:hAnsi="Times New Roman" w:cs="Times New Roman"/>
          <w:sz w:val="28"/>
          <w:szCs w:val="28"/>
          <w:lang w:val="kk-KZ"/>
        </w:rPr>
        <w:t xml:space="preserve"> </w:t>
      </w:r>
      <w:r w:rsidR="00E676F0">
        <w:rPr>
          <w:rFonts w:ascii="Times New Roman" w:hAnsi="Times New Roman" w:cs="Times New Roman"/>
          <w:sz w:val="28"/>
          <w:szCs w:val="28"/>
          <w:lang w:val="kk-KZ"/>
        </w:rPr>
        <w:t>тұрады</w:t>
      </w:r>
      <w:r w:rsidR="007C5E25">
        <w:rPr>
          <w:rFonts w:ascii="Times New Roman" w:hAnsi="Times New Roman" w:cs="Times New Roman"/>
          <w:sz w:val="28"/>
          <w:szCs w:val="28"/>
          <w:lang w:val="kk-KZ"/>
        </w:rPr>
        <w:t xml:space="preserve">. </w:t>
      </w:r>
      <w:r w:rsidR="00C83DA1">
        <w:rPr>
          <w:rFonts w:ascii="Times New Roman" w:hAnsi="Times New Roman" w:cs="Times New Roman"/>
          <w:sz w:val="28"/>
          <w:szCs w:val="28"/>
          <w:lang w:val="kk-KZ"/>
        </w:rPr>
        <w:t xml:space="preserve">Егер </w:t>
      </w:r>
      <w:r w:rsidR="00514170" w:rsidRPr="00C83DA1">
        <w:rPr>
          <w:rFonts w:ascii="Times New Roman" w:hAnsi="Times New Roman" w:cs="Times New Roman"/>
          <w:sz w:val="28"/>
          <w:szCs w:val="28"/>
          <w:lang w:val="kk-KZ"/>
        </w:rPr>
        <w:t>N</w:t>
      </w:r>
      <w:r w:rsidR="00514170" w:rsidRPr="00C83DA1">
        <w:rPr>
          <w:rFonts w:ascii="Times New Roman" w:hAnsi="Times New Roman" w:cs="Times New Roman"/>
          <w:sz w:val="28"/>
          <w:szCs w:val="28"/>
          <w:vertAlign w:val="subscript"/>
          <w:lang w:val="kk-KZ"/>
        </w:rPr>
        <w:t>n</w:t>
      </w:r>
      <w:r w:rsidR="00514170" w:rsidRPr="00C83DA1">
        <w:rPr>
          <w:rFonts w:ascii="Times New Roman" w:hAnsi="Times New Roman" w:cs="Times New Roman"/>
          <w:sz w:val="28"/>
          <w:szCs w:val="28"/>
          <w:lang w:val="kk-KZ"/>
        </w:rPr>
        <w:t xml:space="preserve"> </w:t>
      </w:r>
      <w:r w:rsidR="00C83DA1">
        <w:rPr>
          <w:rFonts w:ascii="Times New Roman" w:hAnsi="Times New Roman" w:cs="Times New Roman"/>
          <w:sz w:val="28"/>
          <w:szCs w:val="28"/>
          <w:lang w:val="kk-KZ"/>
        </w:rPr>
        <w:t xml:space="preserve">және </w:t>
      </w:r>
      <w:r w:rsidR="00514170" w:rsidRPr="00C83DA1">
        <w:rPr>
          <w:rFonts w:ascii="Times New Roman" w:hAnsi="Times New Roman" w:cs="Times New Roman"/>
          <w:sz w:val="28"/>
          <w:szCs w:val="28"/>
          <w:lang w:val="kk-KZ"/>
        </w:rPr>
        <w:t>N</w:t>
      </w:r>
      <w:r w:rsidR="00514170" w:rsidRPr="00C83DA1">
        <w:rPr>
          <w:rFonts w:ascii="Times New Roman" w:hAnsi="Times New Roman" w:cs="Times New Roman"/>
          <w:sz w:val="28"/>
          <w:szCs w:val="28"/>
          <w:vertAlign w:val="subscript"/>
          <w:lang w:val="kk-KZ"/>
        </w:rPr>
        <w:t>e</w:t>
      </w:r>
      <w:r w:rsidR="00514170" w:rsidRPr="00C83DA1">
        <w:rPr>
          <w:rFonts w:ascii="Times New Roman" w:hAnsi="Times New Roman" w:cs="Times New Roman"/>
          <w:sz w:val="28"/>
          <w:szCs w:val="28"/>
          <w:lang w:val="kk-KZ"/>
        </w:rPr>
        <w:t xml:space="preserve"> </w:t>
      </w:r>
      <w:r w:rsidR="00C83DA1" w:rsidRPr="00C83DA1">
        <w:rPr>
          <w:rFonts w:ascii="Times New Roman" w:hAnsi="Times New Roman" w:cs="Times New Roman"/>
          <w:sz w:val="28"/>
          <w:szCs w:val="28"/>
          <w:lang w:val="kk-KZ"/>
        </w:rPr>
        <w:t>–</w:t>
      </w:r>
      <w:r w:rsidR="00C83DA1">
        <w:rPr>
          <w:rFonts w:ascii="Times New Roman" w:hAnsi="Times New Roman" w:cs="Times New Roman"/>
          <w:sz w:val="28"/>
          <w:szCs w:val="28"/>
          <w:lang w:val="kk-KZ"/>
        </w:rPr>
        <w:t>сәйкесінше ядролардың саны және оларды қоршаған электрондар болса</w:t>
      </w:r>
      <w:r w:rsidR="00514170" w:rsidRPr="00C83DA1">
        <w:rPr>
          <w:rFonts w:ascii="Times New Roman" w:hAnsi="Times New Roman" w:cs="Times New Roman"/>
          <w:sz w:val="28"/>
          <w:szCs w:val="28"/>
          <w:lang w:val="kk-KZ"/>
        </w:rPr>
        <w:t>,</w:t>
      </w:r>
      <w:r w:rsidR="00E676F0">
        <w:rPr>
          <w:rFonts w:ascii="Times New Roman" w:hAnsi="Times New Roman" w:cs="Times New Roman"/>
          <w:sz w:val="28"/>
          <w:szCs w:val="28"/>
          <w:lang w:val="kk-KZ"/>
        </w:rPr>
        <w:t xml:space="preserve"> онда бұл көп денелер</w:t>
      </w:r>
      <w:r w:rsidR="00C83DA1">
        <w:rPr>
          <w:rFonts w:ascii="Times New Roman" w:hAnsi="Times New Roman" w:cs="Times New Roman"/>
          <w:sz w:val="28"/>
          <w:szCs w:val="28"/>
          <w:lang w:val="kk-KZ"/>
        </w:rPr>
        <w:t xml:space="preserve"> </w:t>
      </w:r>
      <w:r w:rsidR="00E676F0">
        <w:rPr>
          <w:rFonts w:ascii="Times New Roman" w:hAnsi="Times New Roman" w:cs="Times New Roman"/>
          <w:sz w:val="28"/>
          <w:szCs w:val="28"/>
          <w:lang w:val="kk-KZ"/>
        </w:rPr>
        <w:t>есебі</w:t>
      </w:r>
      <w:r w:rsidR="00C83DA1">
        <w:rPr>
          <w:rFonts w:ascii="Times New Roman" w:hAnsi="Times New Roman" w:cs="Times New Roman"/>
          <w:sz w:val="28"/>
          <w:szCs w:val="28"/>
          <w:lang w:val="kk-KZ"/>
        </w:rPr>
        <w:t xml:space="preserve"> және келесі</w:t>
      </w:r>
      <w:r w:rsidR="00E676F0">
        <w:rPr>
          <w:rFonts w:ascii="Times New Roman" w:hAnsi="Times New Roman" w:cs="Times New Roman"/>
          <w:sz w:val="28"/>
          <w:szCs w:val="28"/>
          <w:lang w:val="kk-KZ"/>
        </w:rPr>
        <w:t>дей Гамильто</w:t>
      </w:r>
      <w:r w:rsidR="007B5756">
        <w:rPr>
          <w:rFonts w:ascii="Times New Roman" w:hAnsi="Times New Roman" w:cs="Times New Roman"/>
          <w:sz w:val="28"/>
          <w:szCs w:val="28"/>
          <w:lang w:val="kk-KZ"/>
        </w:rPr>
        <w:t>н</w:t>
      </w:r>
      <w:r w:rsidR="00E676F0">
        <w:rPr>
          <w:rFonts w:ascii="Times New Roman" w:hAnsi="Times New Roman" w:cs="Times New Roman"/>
          <w:sz w:val="28"/>
          <w:szCs w:val="28"/>
          <w:lang w:val="kk-KZ"/>
        </w:rPr>
        <w:t>ның сипаттамасымен беріледі</w:t>
      </w:r>
      <w:r w:rsidR="00C83DA1">
        <w:rPr>
          <w:rFonts w:ascii="Times New Roman" w:hAnsi="Times New Roman" w:cs="Times New Roman"/>
          <w:sz w:val="28"/>
          <w:szCs w:val="28"/>
          <w:lang w:val="kk-KZ"/>
        </w:rPr>
        <w:t>.</w:t>
      </w:r>
      <w:r w:rsidR="007C5E25">
        <w:rPr>
          <w:rFonts w:ascii="Times New Roman" w:hAnsi="Times New Roman" w:cs="Times New Roman"/>
          <w:sz w:val="28"/>
          <w:szCs w:val="28"/>
          <w:lang w:val="kk-KZ"/>
        </w:rPr>
        <w:t xml:space="preserve"> </w:t>
      </w:r>
    </w:p>
    <w:p w14:paraId="078FDA90" w14:textId="77777777" w:rsidR="002C1C42" w:rsidRPr="00C83DA1" w:rsidRDefault="002C1C42" w:rsidP="00EB1291">
      <w:pPr>
        <w:spacing w:after="0" w:line="240" w:lineRule="auto"/>
        <w:ind w:firstLine="709"/>
        <w:jc w:val="both"/>
        <w:rPr>
          <w:rFonts w:ascii="Times New Roman" w:hAnsi="Times New Roman" w:cs="Times New Roman"/>
          <w:sz w:val="28"/>
          <w:szCs w:val="28"/>
          <w:lang w:val="kk-KZ"/>
        </w:rPr>
      </w:pPr>
    </w:p>
    <w:p w14:paraId="1B75A369" w14:textId="6DEE74D6" w:rsidR="009A0F9F" w:rsidRPr="009A0F9F" w:rsidRDefault="002C1C42" w:rsidP="000918C9">
      <w:pPr>
        <w:spacing w:line="240" w:lineRule="auto"/>
        <w:rPr>
          <w:rFonts w:ascii="Times New Roman" w:hAnsi="Times New Roman" w:cs="Times New Roman"/>
          <w:sz w:val="28"/>
          <w:szCs w:val="28"/>
          <w:lang w:val="kk-KZ"/>
        </w:rPr>
      </w:pPr>
      <m:oMath>
        <m:r>
          <m:rPr>
            <m:sty m:val="p"/>
          </m:rPr>
          <w:rPr>
            <w:rFonts w:ascii="Cambria Math" w:hAnsi="Cambria Math" w:cs="Times New Roman"/>
            <w:lang w:val="kk-KZ"/>
          </w:rPr>
          <m:t>H=-</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lang w:val="kk-KZ"/>
                  </w:rPr>
                  <m:t>ℏ</m:t>
                </m:r>
              </m:e>
              <m:sup>
                <m:r>
                  <m:rPr>
                    <m:sty m:val="p"/>
                  </m:rPr>
                  <w:rPr>
                    <w:rFonts w:ascii="Cambria Math" w:hAnsi="Cambria Math" w:cs="Times New Roman"/>
                    <w:lang w:val="kk-KZ"/>
                  </w:rPr>
                  <m:t>2</m:t>
                </m:r>
              </m:sup>
            </m:sSup>
          </m:num>
          <m:den>
            <m:r>
              <m:rPr>
                <m:sty m:val="p"/>
              </m:rPr>
              <w:rPr>
                <w:rFonts w:ascii="Cambria Math" w:hAnsi="Cambria Math" w:cs="Times New Roman"/>
                <w:lang w:val="kk-KZ"/>
              </w:rPr>
              <m:t>2</m:t>
            </m:r>
            <m:sSub>
              <m:sSubPr>
                <m:ctrlPr>
                  <w:rPr>
                    <w:rFonts w:ascii="Cambria Math" w:hAnsi="Cambria Math" w:cs="Times New Roman"/>
                  </w:rPr>
                </m:ctrlPr>
              </m:sSubPr>
              <m:e>
                <m:r>
                  <m:rPr>
                    <m:sty m:val="p"/>
                  </m:rPr>
                  <w:rPr>
                    <w:rFonts w:ascii="Cambria Math" w:hAnsi="Cambria Math" w:cs="Times New Roman"/>
                    <w:lang w:val="kk-KZ"/>
                  </w:rPr>
                  <m:t>m</m:t>
                </m:r>
              </m:e>
              <m:sub>
                <m:r>
                  <m:rPr>
                    <m:sty m:val="p"/>
                  </m:rPr>
                  <w:rPr>
                    <w:rFonts w:ascii="Cambria Math" w:hAnsi="Cambria Math" w:cs="Times New Roman"/>
                    <w:lang w:val="kk-KZ"/>
                  </w:rPr>
                  <m:t>e</m:t>
                </m:r>
              </m:sub>
            </m:sSub>
          </m:den>
        </m:f>
        <m:nary>
          <m:naryPr>
            <m:chr m:val="∑"/>
            <m:limLoc m:val="undOvr"/>
            <m:grow m:val="1"/>
            <m:ctrlPr>
              <w:rPr>
                <w:rFonts w:ascii="Cambria Math" w:hAnsi="Cambria Math" w:cs="Times New Roman"/>
                <w:i/>
              </w:rPr>
            </m:ctrlPr>
          </m:naryPr>
          <m:sub>
            <m:r>
              <w:rPr>
                <w:rFonts w:ascii="Cambria Math" w:hAnsi="Cambria Math" w:cs="Times New Roman"/>
                <w:lang w:val="kk-KZ"/>
              </w:rPr>
              <m:t>i=1</m:t>
            </m:r>
          </m:sub>
          <m:sup>
            <m:r>
              <w:rPr>
                <w:rFonts w:ascii="Cambria Math" w:hAnsi="Cambria Math" w:cs="Times New Roman"/>
                <w:lang w:val="kk-KZ"/>
              </w:rPr>
              <m:t>Nⅇ</m:t>
            </m:r>
          </m:sup>
          <m:e>
            <m:r>
              <w:rPr>
                <w:rFonts w:ascii="Cambria Math" w:hAnsi="Cambria Math" w:cs="Times New Roman"/>
                <w:lang w:val="kk-KZ"/>
              </w:rPr>
              <m:t>∇</m:t>
            </m:r>
            <m:sSubSup>
              <m:sSubSupPr>
                <m:ctrlPr>
                  <w:rPr>
                    <w:rFonts w:ascii="Cambria Math" w:hAnsi="Cambria Math" w:cs="Times New Roman"/>
                    <w:i/>
                  </w:rPr>
                </m:ctrlPr>
              </m:sSubSupPr>
              <m:e>
                <m:r>
                  <w:rPr>
                    <w:rFonts w:ascii="Cambria Math" w:hAnsi="Cambria Math" w:cs="Times New Roman"/>
                    <w:lang w:val="kk-KZ"/>
                  </w:rPr>
                  <m:t>r</m:t>
                </m:r>
              </m:e>
              <m:sub>
                <m:r>
                  <w:rPr>
                    <w:rFonts w:ascii="Cambria Math" w:hAnsi="Cambria Math" w:cs="Times New Roman"/>
                    <w:lang w:val="kk-KZ"/>
                  </w:rPr>
                  <m:t>i</m:t>
                </m:r>
              </m:sub>
              <m:sup>
                <m:r>
                  <w:rPr>
                    <w:rFonts w:ascii="Cambria Math" w:hAnsi="Cambria Math" w:cs="Times New Roman"/>
                    <w:lang w:val="kk-KZ"/>
                  </w:rPr>
                  <m:t>2</m:t>
                </m:r>
              </m:sup>
            </m:sSubSup>
            <m:r>
              <w:rPr>
                <w:rFonts w:ascii="Cambria Math" w:hAnsi="Cambria Math" w:cs="Times New Roman"/>
                <w:lang w:val="kk-KZ"/>
              </w:rPr>
              <m:t>-</m:t>
            </m:r>
          </m:e>
        </m:nary>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lang w:val="kk-KZ"/>
                  </w:rPr>
                  <m:t>ℏ</m:t>
                </m:r>
              </m:e>
              <m:sup>
                <m:r>
                  <m:rPr>
                    <m:sty m:val="p"/>
                  </m:rPr>
                  <w:rPr>
                    <w:rFonts w:ascii="Cambria Math" w:hAnsi="Cambria Math" w:cs="Times New Roman"/>
                    <w:lang w:val="kk-KZ"/>
                  </w:rPr>
                  <m:t>2</m:t>
                </m:r>
              </m:sup>
            </m:sSup>
          </m:num>
          <m:den>
            <m:r>
              <m:rPr>
                <m:sty m:val="p"/>
              </m:rPr>
              <w:rPr>
                <w:rFonts w:ascii="Cambria Math" w:hAnsi="Cambria Math" w:cs="Times New Roman"/>
                <w:lang w:val="kk-KZ"/>
              </w:rPr>
              <m:t>2</m:t>
            </m:r>
            <m:sSub>
              <m:sSubPr>
                <m:ctrlPr>
                  <w:rPr>
                    <w:rFonts w:ascii="Cambria Math" w:hAnsi="Cambria Math" w:cs="Times New Roman"/>
                  </w:rPr>
                </m:ctrlPr>
              </m:sSubPr>
              <m:e>
                <m:r>
                  <w:rPr>
                    <w:rFonts w:ascii="Cambria Math" w:hAnsi="Cambria Math" w:cs="Times New Roman"/>
                    <w:lang w:val="kk-KZ"/>
                  </w:rPr>
                  <m:t>M</m:t>
                </m:r>
              </m:e>
              <m:sub>
                <m:r>
                  <m:rPr>
                    <m:sty m:val="p"/>
                  </m:rPr>
                  <w:rPr>
                    <w:rFonts w:ascii="Cambria Math" w:hAnsi="Cambria Math" w:cs="Times New Roman"/>
                    <w:lang w:val="kk-KZ"/>
                  </w:rPr>
                  <m:t>I</m:t>
                </m:r>
              </m:sub>
            </m:sSub>
          </m:den>
        </m:f>
        <m:nary>
          <m:naryPr>
            <m:chr m:val="∑"/>
            <m:limLoc m:val="undOvr"/>
            <m:grow m:val="1"/>
            <m:ctrlPr>
              <w:rPr>
                <w:rFonts w:ascii="Cambria Math" w:hAnsi="Cambria Math" w:cs="Times New Roman"/>
                <w:i/>
              </w:rPr>
            </m:ctrlPr>
          </m:naryPr>
          <m:sub>
            <m:r>
              <w:rPr>
                <w:rFonts w:ascii="Cambria Math" w:hAnsi="Cambria Math" w:cs="Times New Roman"/>
                <w:lang w:val="kk-KZ"/>
              </w:rPr>
              <m:t>I=1</m:t>
            </m:r>
          </m:sub>
          <m:sup>
            <m:r>
              <w:rPr>
                <w:rFonts w:ascii="Cambria Math" w:hAnsi="Cambria Math" w:cs="Times New Roman"/>
                <w:lang w:val="kk-KZ"/>
              </w:rPr>
              <m:t>Nn</m:t>
            </m:r>
          </m:sup>
          <m:e>
            <m:r>
              <w:rPr>
                <w:rFonts w:ascii="Cambria Math" w:hAnsi="Cambria Math" w:cs="Times New Roman"/>
                <w:lang w:val="kk-KZ"/>
              </w:rPr>
              <m:t>∇</m:t>
            </m:r>
            <m:sSubSup>
              <m:sSubSupPr>
                <m:ctrlPr>
                  <w:rPr>
                    <w:rFonts w:ascii="Cambria Math" w:hAnsi="Cambria Math" w:cs="Times New Roman"/>
                    <w:i/>
                  </w:rPr>
                </m:ctrlPr>
              </m:sSubSupPr>
              <m:e>
                <m:r>
                  <w:rPr>
                    <w:rFonts w:ascii="Cambria Math" w:hAnsi="Cambria Math" w:cs="Times New Roman"/>
                    <w:lang w:val="kk-KZ"/>
                  </w:rPr>
                  <m:t>R</m:t>
                </m:r>
              </m:e>
              <m:sub>
                <m:r>
                  <w:rPr>
                    <w:rFonts w:ascii="Cambria Math" w:hAnsi="Cambria Math" w:cs="Times New Roman"/>
                    <w:lang w:val="kk-KZ"/>
                  </w:rPr>
                  <m:t>i</m:t>
                </m:r>
              </m:sub>
              <m:sup>
                <m:r>
                  <w:rPr>
                    <w:rFonts w:ascii="Cambria Math" w:hAnsi="Cambria Math" w:cs="Times New Roman"/>
                    <w:lang w:val="kk-KZ"/>
                  </w:rPr>
                  <m:t>2</m:t>
                </m:r>
              </m:sup>
            </m:sSubSup>
            <m:r>
              <w:rPr>
                <w:rFonts w:ascii="Cambria Math" w:hAnsi="Cambria Math" w:cs="Times New Roman"/>
                <w:lang w:val="kk-KZ"/>
              </w:rPr>
              <m:t>-</m:t>
            </m:r>
          </m:e>
        </m:nary>
        <m:nary>
          <m:naryPr>
            <m:chr m:val="∑"/>
            <m:limLoc m:val="undOvr"/>
            <m:grow m:val="1"/>
            <m:supHide m:val="1"/>
            <m:ctrlPr>
              <w:rPr>
                <w:rFonts w:ascii="Cambria Math" w:hAnsi="Cambria Math" w:cs="Times New Roman"/>
                <w:i/>
              </w:rPr>
            </m:ctrlPr>
          </m:naryPr>
          <m:sub>
            <m:r>
              <w:rPr>
                <w:rFonts w:ascii="Cambria Math" w:hAnsi="Cambria Math" w:cs="Times New Roman"/>
                <w:lang w:val="kk-KZ"/>
              </w:rPr>
              <m:t>ⅈ,I</m:t>
            </m:r>
          </m:sub>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kk-KZ"/>
                      </w:rPr>
                      <m:t>Z</m:t>
                    </m:r>
                  </m:e>
                  <m:sub>
                    <m:r>
                      <w:rPr>
                        <w:rFonts w:ascii="Cambria Math" w:hAnsi="Cambria Math" w:cs="Times New Roman"/>
                        <w:lang w:val="kk-KZ"/>
                      </w:rPr>
                      <m:t>I</m:t>
                    </m:r>
                  </m:sub>
                </m:sSub>
                <m:sSup>
                  <m:sSupPr>
                    <m:ctrlPr>
                      <w:rPr>
                        <w:rFonts w:ascii="Cambria Math" w:hAnsi="Cambria Math" w:cs="Times New Roman"/>
                        <w:i/>
                      </w:rPr>
                    </m:ctrlPr>
                  </m:sSupPr>
                  <m:e>
                    <m:r>
                      <w:rPr>
                        <w:rFonts w:ascii="Cambria Math" w:hAnsi="Cambria Math" w:cs="Times New Roman"/>
                        <w:lang w:val="kk-KZ"/>
                      </w:rPr>
                      <m:t>ⅇ</m:t>
                    </m:r>
                  </m:e>
                  <m:sup>
                    <m:r>
                      <w:rPr>
                        <w:rFonts w:ascii="Cambria Math" w:hAnsi="Cambria Math" w:cs="Times New Roman"/>
                        <w:lang w:val="kk-KZ"/>
                      </w:rPr>
                      <m:t>2</m:t>
                    </m:r>
                  </m:sup>
                </m:sSup>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kk-KZ"/>
                          </w:rPr>
                          <m:t>R</m:t>
                        </m:r>
                      </m:e>
                      <m:sub>
                        <m:acc>
                          <m:accPr>
                            <m:chr m:val="̇"/>
                            <m:ctrlPr>
                              <w:rPr>
                                <w:rFonts w:ascii="Cambria Math" w:hAnsi="Cambria Math" w:cs="Times New Roman"/>
                                <w:i/>
                              </w:rPr>
                            </m:ctrlPr>
                          </m:accPr>
                          <m:e>
                            <m:r>
                              <w:rPr>
                                <w:rFonts w:ascii="Cambria Math" w:hAnsi="Cambria Math" w:cs="Times New Roman"/>
                                <w:lang w:val="kk-KZ"/>
                              </w:rPr>
                              <m:t>I</m:t>
                            </m:r>
                          </m:e>
                        </m:acc>
                      </m:sub>
                    </m:sSub>
                    <m:r>
                      <w:rPr>
                        <w:rFonts w:ascii="Cambria Math" w:hAnsi="Cambria Math" w:cs="Times New Roman"/>
                        <w:lang w:val="kk-KZ"/>
                      </w:rPr>
                      <m:t>-</m:t>
                    </m:r>
                    <m:sSub>
                      <m:sSubPr>
                        <m:ctrlPr>
                          <w:rPr>
                            <w:rFonts w:ascii="Cambria Math" w:hAnsi="Cambria Math" w:cs="Times New Roman"/>
                            <w:i/>
                          </w:rPr>
                        </m:ctrlPr>
                      </m:sSubPr>
                      <m:e>
                        <m:r>
                          <w:rPr>
                            <w:rFonts w:ascii="Cambria Math" w:hAnsi="Cambria Math" w:cs="Times New Roman"/>
                            <w:lang w:val="kk-KZ"/>
                          </w:rPr>
                          <m:t>r</m:t>
                        </m:r>
                      </m:e>
                      <m:sub>
                        <m:r>
                          <w:rPr>
                            <w:rFonts w:ascii="Cambria Math" w:hAnsi="Cambria Math" w:cs="Times New Roman"/>
                            <w:lang w:val="kk-KZ"/>
                          </w:rPr>
                          <m:t xml:space="preserve">i </m:t>
                        </m:r>
                      </m:sub>
                    </m:sSub>
                  </m:e>
                </m:d>
              </m:den>
            </m:f>
          </m:e>
        </m:nary>
        <m:r>
          <w:rPr>
            <w:rFonts w:ascii="Cambria Math" w:hAnsi="Cambria Math" w:cs="Times New Roman"/>
            <w:lang w:val="kk-KZ"/>
          </w:rPr>
          <m:t>+</m:t>
        </m:r>
        <m:nary>
          <m:naryPr>
            <m:chr m:val="∑"/>
            <m:limLoc m:val="undOvr"/>
            <m:grow m:val="1"/>
            <m:supHide m:val="1"/>
            <m:ctrlPr>
              <w:rPr>
                <w:rFonts w:ascii="Cambria Math" w:hAnsi="Cambria Math" w:cs="Times New Roman"/>
                <w:i/>
              </w:rPr>
            </m:ctrlPr>
          </m:naryPr>
          <m:sub>
            <m:r>
              <w:rPr>
                <w:rFonts w:ascii="Cambria Math" w:hAnsi="Cambria Math" w:cs="Times New Roman"/>
                <w:lang w:val="kk-KZ"/>
              </w:rPr>
              <m:t>ⅈ&gt;I</m:t>
            </m:r>
          </m:sub>
          <m:sup/>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kk-KZ"/>
                      </w:rPr>
                      <m:t>ⅇ</m:t>
                    </m:r>
                  </m:e>
                  <m:sup>
                    <m:r>
                      <w:rPr>
                        <w:rFonts w:ascii="Cambria Math" w:hAnsi="Cambria Math" w:cs="Times New Roman"/>
                        <w:lang w:val="kk-KZ"/>
                      </w:rPr>
                      <m:t>2</m:t>
                    </m:r>
                  </m:sup>
                </m:sSup>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kk-KZ"/>
                          </w:rPr>
                          <m:t>r</m:t>
                        </m:r>
                      </m:e>
                      <m:sub>
                        <m:r>
                          <w:rPr>
                            <w:rFonts w:ascii="Cambria Math" w:hAnsi="Cambria Math" w:cs="Times New Roman"/>
                            <w:lang w:val="kk-KZ"/>
                          </w:rPr>
                          <m:t>i</m:t>
                        </m:r>
                      </m:sub>
                    </m:sSub>
                    <m:r>
                      <w:rPr>
                        <w:rFonts w:ascii="Cambria Math" w:hAnsi="Cambria Math" w:cs="Times New Roman"/>
                        <w:lang w:val="kk-KZ"/>
                      </w:rPr>
                      <m:t>-</m:t>
                    </m:r>
                    <m:sSub>
                      <m:sSubPr>
                        <m:ctrlPr>
                          <w:rPr>
                            <w:rFonts w:ascii="Cambria Math" w:hAnsi="Cambria Math" w:cs="Times New Roman"/>
                            <w:i/>
                          </w:rPr>
                        </m:ctrlPr>
                      </m:sSubPr>
                      <m:e>
                        <m:r>
                          <w:rPr>
                            <w:rFonts w:ascii="Cambria Math" w:hAnsi="Cambria Math" w:cs="Times New Roman"/>
                            <w:lang w:val="kk-KZ"/>
                          </w:rPr>
                          <m:t>r</m:t>
                        </m:r>
                      </m:e>
                      <m:sub>
                        <m:r>
                          <w:rPr>
                            <w:rFonts w:ascii="Cambria Math" w:hAnsi="Cambria Math" w:cs="Times New Roman"/>
                            <w:lang w:val="kk-KZ"/>
                          </w:rPr>
                          <m:t xml:space="preserve">j </m:t>
                        </m:r>
                      </m:sub>
                    </m:sSub>
                  </m:e>
                </m:d>
              </m:den>
            </m:f>
            <m:r>
              <w:rPr>
                <w:rFonts w:ascii="Cambria Math" w:hAnsi="Cambria Math" w:cs="Times New Roman"/>
                <w:lang w:val="kk-KZ"/>
              </w:rPr>
              <m:t>+</m:t>
            </m:r>
            <m:nary>
              <m:naryPr>
                <m:chr m:val="∑"/>
                <m:limLoc m:val="undOvr"/>
                <m:grow m:val="1"/>
                <m:supHide m:val="1"/>
                <m:ctrlPr>
                  <w:rPr>
                    <w:rFonts w:ascii="Cambria Math" w:hAnsi="Cambria Math" w:cs="Times New Roman"/>
                    <w:i/>
                  </w:rPr>
                </m:ctrlPr>
              </m:naryPr>
              <m:sub>
                <m:r>
                  <w:rPr>
                    <w:rFonts w:ascii="Cambria Math" w:hAnsi="Cambria Math" w:cs="Times New Roman"/>
                    <w:lang w:val="kk-KZ"/>
                  </w:rPr>
                  <m:t>ⅈ,I</m:t>
                </m:r>
              </m:sub>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kk-KZ"/>
                          </w:rPr>
                          <m:t>Z</m:t>
                        </m:r>
                      </m:e>
                      <m:sub>
                        <m:r>
                          <w:rPr>
                            <w:rFonts w:ascii="Cambria Math" w:hAnsi="Cambria Math" w:cs="Times New Roman"/>
                            <w:lang w:val="kk-KZ"/>
                          </w:rPr>
                          <m:t>I</m:t>
                        </m:r>
                      </m:sub>
                    </m:sSub>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lang w:val="kk-KZ"/>
                              </w:rPr>
                              <m:t>z</m:t>
                            </m:r>
                          </m:e>
                          <m:sub>
                            <m:r>
                              <w:rPr>
                                <w:rFonts w:ascii="Cambria Math" w:hAnsi="Cambria Math" w:cs="Times New Roman"/>
                                <w:lang w:val="kk-KZ"/>
                              </w:rPr>
                              <m:t>J</m:t>
                            </m:r>
                          </m:sub>
                        </m:sSub>
                        <m:r>
                          <w:rPr>
                            <w:rFonts w:ascii="Cambria Math" w:hAnsi="Cambria Math" w:cs="Times New Roman"/>
                            <w:lang w:val="kk-KZ"/>
                          </w:rPr>
                          <m:t>ⅇ</m:t>
                        </m:r>
                      </m:e>
                      <m:sup>
                        <m:r>
                          <w:rPr>
                            <w:rFonts w:ascii="Cambria Math" w:hAnsi="Cambria Math" w:cs="Times New Roman"/>
                            <w:lang w:val="kk-KZ"/>
                          </w:rPr>
                          <m:t>2</m:t>
                        </m:r>
                      </m:sup>
                    </m:sSup>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kk-KZ"/>
                              </w:rPr>
                              <m:t>R</m:t>
                            </m:r>
                          </m:e>
                          <m:sub>
                            <m:acc>
                              <m:accPr>
                                <m:chr m:val="̇"/>
                                <m:ctrlPr>
                                  <w:rPr>
                                    <w:rFonts w:ascii="Cambria Math" w:hAnsi="Cambria Math" w:cs="Times New Roman"/>
                                    <w:i/>
                                  </w:rPr>
                                </m:ctrlPr>
                              </m:accPr>
                              <m:e>
                                <m:r>
                                  <w:rPr>
                                    <w:rFonts w:ascii="Cambria Math" w:hAnsi="Cambria Math" w:cs="Times New Roman"/>
                                    <w:lang w:val="kk-KZ"/>
                                  </w:rPr>
                                  <m:t>I</m:t>
                                </m:r>
                              </m:e>
                            </m:acc>
                          </m:sub>
                        </m:sSub>
                        <m:r>
                          <w:rPr>
                            <w:rFonts w:ascii="Cambria Math" w:hAnsi="Cambria Math" w:cs="Times New Roman"/>
                            <w:lang w:val="kk-KZ"/>
                          </w:rPr>
                          <m:t>-</m:t>
                        </m:r>
                        <m:sSub>
                          <m:sSubPr>
                            <m:ctrlPr>
                              <w:rPr>
                                <w:rFonts w:ascii="Cambria Math" w:hAnsi="Cambria Math" w:cs="Times New Roman"/>
                                <w:i/>
                              </w:rPr>
                            </m:ctrlPr>
                          </m:sSubPr>
                          <m:e>
                            <m:r>
                              <w:rPr>
                                <w:rFonts w:ascii="Cambria Math" w:hAnsi="Cambria Math" w:cs="Times New Roman"/>
                                <w:lang w:val="kk-KZ"/>
                              </w:rPr>
                              <m:t>R</m:t>
                            </m:r>
                          </m:e>
                          <m:sub>
                            <m:r>
                              <w:rPr>
                                <w:rFonts w:ascii="Cambria Math" w:hAnsi="Cambria Math" w:cs="Times New Roman"/>
                                <w:lang w:val="kk-KZ"/>
                              </w:rPr>
                              <m:t xml:space="preserve">J </m:t>
                            </m:r>
                          </m:sub>
                        </m:sSub>
                      </m:e>
                    </m:d>
                  </m:den>
                </m:f>
              </m:e>
            </m:nary>
          </m:e>
        </m:nary>
      </m:oMath>
      <w:r w:rsidR="00916822" w:rsidRPr="000918C9">
        <w:rPr>
          <w:rFonts w:ascii="Times New Roman" w:eastAsiaTheme="minorEastAsia" w:hAnsi="Times New Roman" w:cs="Times New Roman"/>
          <w:sz w:val="28"/>
          <w:szCs w:val="28"/>
          <w:lang w:val="kk-KZ"/>
        </w:rPr>
        <w:t xml:space="preserve">  </w:t>
      </w:r>
      <w:r w:rsidR="009A0F9F" w:rsidRPr="000918C9">
        <w:rPr>
          <w:rFonts w:ascii="Times New Roman" w:eastAsiaTheme="minorEastAsia" w:hAnsi="Times New Roman" w:cs="Times New Roman"/>
          <w:sz w:val="28"/>
          <w:szCs w:val="28"/>
          <w:lang w:val="kk-KZ"/>
        </w:rPr>
        <w:t xml:space="preserve">          </w:t>
      </w:r>
      <w:r w:rsidR="00637E34" w:rsidRPr="000918C9">
        <w:rPr>
          <w:rFonts w:ascii="Times New Roman" w:eastAsiaTheme="minorEastAsia" w:hAnsi="Times New Roman" w:cs="Times New Roman"/>
          <w:sz w:val="28"/>
          <w:szCs w:val="28"/>
          <w:lang w:val="kk-KZ"/>
        </w:rPr>
        <w:t>(</w:t>
      </w:r>
      <w:r w:rsidR="009A0F9F" w:rsidRPr="000918C9">
        <w:rPr>
          <w:rFonts w:ascii="Times New Roman" w:eastAsiaTheme="minorEastAsia" w:hAnsi="Times New Roman" w:cs="Times New Roman"/>
          <w:sz w:val="28"/>
          <w:szCs w:val="28"/>
          <w:lang w:val="kk-KZ"/>
        </w:rPr>
        <w:t>2.1</w:t>
      </w:r>
      <w:r w:rsidR="00637E34" w:rsidRPr="000918C9">
        <w:rPr>
          <w:rFonts w:ascii="Times New Roman" w:eastAsiaTheme="minorEastAsia" w:hAnsi="Times New Roman" w:cs="Times New Roman"/>
          <w:sz w:val="28"/>
          <w:szCs w:val="28"/>
          <w:lang w:val="kk-KZ"/>
        </w:rPr>
        <w:t>)</w:t>
      </w:r>
    </w:p>
    <w:p w14:paraId="76DDF182" w14:textId="77777777" w:rsidR="00EB1291" w:rsidRDefault="00EB1291" w:rsidP="00637E34">
      <w:pPr>
        <w:spacing w:after="0" w:line="240" w:lineRule="auto"/>
        <w:ind w:firstLine="709"/>
        <w:jc w:val="both"/>
        <w:rPr>
          <w:rFonts w:ascii="Times New Roman" w:hAnsi="Times New Roman" w:cs="Times New Roman"/>
          <w:sz w:val="28"/>
          <w:szCs w:val="28"/>
          <w:lang w:val="kk-KZ"/>
        </w:rPr>
      </w:pPr>
    </w:p>
    <w:p w14:paraId="70B5AE6E" w14:textId="2FAC03D7" w:rsidR="00EB1291" w:rsidRDefault="00EB1291" w:rsidP="005A47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 xml:space="preserve">i </m:t>
            </m:r>
          </m:sub>
        </m:sSub>
      </m:oMath>
      <w:r w:rsidR="009A0F9F">
        <w:rPr>
          <w:rFonts w:ascii="Times New Roman" w:hAnsi="Times New Roman" w:cs="Times New Roman"/>
          <w:sz w:val="28"/>
          <w:szCs w:val="28"/>
          <w:lang w:val="kk-KZ"/>
        </w:rPr>
        <w:t xml:space="preserve"> </w:t>
      </w:r>
      <w:r w:rsidR="00C83DA1" w:rsidRPr="009A0F9F">
        <w:rPr>
          <w:rFonts w:ascii="Times New Roman" w:hAnsi="Times New Roman" w:cs="Times New Roman"/>
          <w:sz w:val="28"/>
          <w:szCs w:val="28"/>
          <w:lang w:val="kk-KZ"/>
        </w:rPr>
        <w:t>–</w:t>
      </w:r>
      <w:r w:rsidR="00514170" w:rsidRPr="009A0F9F">
        <w:rPr>
          <w:rFonts w:ascii="Times New Roman" w:hAnsi="Times New Roman" w:cs="Times New Roman"/>
          <w:sz w:val="28"/>
          <w:szCs w:val="28"/>
          <w:lang w:val="kk-KZ"/>
        </w:rPr>
        <w:t xml:space="preserve"> </w:t>
      </w:r>
      <w:r w:rsidR="00C83DA1">
        <w:rPr>
          <w:rFonts w:ascii="Times New Roman" w:hAnsi="Times New Roman" w:cs="Times New Roman"/>
          <w:sz w:val="28"/>
          <w:szCs w:val="28"/>
          <w:lang w:val="kk-KZ"/>
        </w:rPr>
        <w:t xml:space="preserve">оң </w:t>
      </w:r>
      <w:r w:rsidR="00514170" w:rsidRPr="009A0F9F">
        <w:rPr>
          <w:rFonts w:ascii="Times New Roman" w:hAnsi="Times New Roman" w:cs="Times New Roman"/>
          <w:sz w:val="28"/>
          <w:szCs w:val="28"/>
          <w:lang w:val="kk-KZ"/>
        </w:rPr>
        <w:t xml:space="preserve"> i</w:t>
      </w:r>
      <w:r w:rsidR="00C83DA1" w:rsidRPr="009A0F9F">
        <w:rPr>
          <w:rFonts w:ascii="Times New Roman" w:hAnsi="Times New Roman" w:cs="Times New Roman"/>
          <w:sz w:val="28"/>
          <w:szCs w:val="28"/>
          <w:lang w:val="kk-KZ"/>
        </w:rPr>
        <w:t>-</w:t>
      </w:r>
      <w:r w:rsidR="00514170" w:rsidRPr="009A0F9F">
        <w:rPr>
          <w:rFonts w:ascii="Times New Roman" w:hAnsi="Times New Roman" w:cs="Times New Roman"/>
          <w:sz w:val="28"/>
          <w:szCs w:val="28"/>
          <w:lang w:val="kk-KZ"/>
        </w:rPr>
        <w:t>электрон</w:t>
      </w:r>
      <w:r w:rsidR="00C83DA1">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R</m:t>
            </m:r>
          </m:e>
          <m:sub>
            <m:acc>
              <m:accPr>
                <m:chr m:val="̇"/>
                <m:ctrlPr>
                  <w:rPr>
                    <w:rFonts w:ascii="Cambria Math" w:hAnsi="Cambria Math" w:cs="Times New Roman"/>
                    <w:i/>
                    <w:sz w:val="28"/>
                    <w:szCs w:val="28"/>
                  </w:rPr>
                </m:ctrlPr>
              </m:accPr>
              <m:e>
                <m:r>
                  <w:rPr>
                    <w:rFonts w:ascii="Cambria Math" w:hAnsi="Cambria Math" w:cs="Times New Roman"/>
                    <w:sz w:val="28"/>
                    <w:szCs w:val="28"/>
                    <w:lang w:val="kk-KZ"/>
                  </w:rPr>
                  <m:t>I</m:t>
                </m:r>
              </m:e>
            </m:acc>
          </m:sub>
        </m:sSub>
      </m:oMath>
      <w:r w:rsidR="00514170" w:rsidRPr="009A0F9F">
        <w:rPr>
          <w:rFonts w:ascii="Times New Roman" w:hAnsi="Times New Roman" w:cs="Times New Roman"/>
          <w:sz w:val="28"/>
          <w:szCs w:val="28"/>
          <w:lang w:val="kk-KZ"/>
        </w:rPr>
        <w:t xml:space="preserve"> - </w:t>
      </w:r>
      <w:r w:rsidR="00C83DA1">
        <w:rPr>
          <w:rFonts w:ascii="Times New Roman" w:hAnsi="Times New Roman" w:cs="Times New Roman"/>
          <w:sz w:val="28"/>
          <w:szCs w:val="28"/>
          <w:lang w:val="kk-KZ"/>
        </w:rPr>
        <w:t xml:space="preserve"> оң </w:t>
      </w:r>
      <w:r w:rsidR="00514170" w:rsidRPr="009A0F9F">
        <w:rPr>
          <w:rFonts w:ascii="Times New Roman" w:hAnsi="Times New Roman" w:cs="Times New Roman"/>
          <w:sz w:val="28"/>
          <w:szCs w:val="28"/>
          <w:lang w:val="kk-KZ"/>
        </w:rPr>
        <w:t>I</w:t>
      </w:r>
      <w:r w:rsidR="00E676F0">
        <w:rPr>
          <w:rFonts w:ascii="Times New Roman" w:hAnsi="Times New Roman" w:cs="Times New Roman"/>
          <w:sz w:val="28"/>
          <w:szCs w:val="28"/>
          <w:lang w:val="kk-KZ"/>
        </w:rPr>
        <w:t>-</w:t>
      </w:r>
      <w:r w:rsidR="00C83DA1" w:rsidRPr="009A0F9F">
        <w:rPr>
          <w:rFonts w:ascii="Times New Roman" w:hAnsi="Times New Roman" w:cs="Times New Roman"/>
          <w:sz w:val="28"/>
          <w:szCs w:val="28"/>
          <w:lang w:val="kk-KZ"/>
        </w:rPr>
        <w:t xml:space="preserve"> ядр</w:t>
      </w:r>
      <w:r w:rsidR="00C83DA1">
        <w:rPr>
          <w:rFonts w:ascii="Times New Roman" w:hAnsi="Times New Roman" w:cs="Times New Roman"/>
          <w:sz w:val="28"/>
          <w:szCs w:val="28"/>
          <w:lang w:val="kk-KZ"/>
        </w:rPr>
        <w:t>о</w:t>
      </w:r>
      <w:r w:rsidR="00637E34">
        <w:rPr>
          <w:rFonts w:ascii="Times New Roman" w:hAnsi="Times New Roman" w:cs="Times New Roman"/>
          <w:sz w:val="28"/>
          <w:szCs w:val="28"/>
          <w:lang w:val="kk-KZ"/>
        </w:rPr>
        <w:t>;</w:t>
      </w:r>
    </w:p>
    <w:p w14:paraId="1937A33F" w14:textId="23FB6BC7" w:rsidR="00EB1291" w:rsidRDefault="00B06369" w:rsidP="00EB1291">
      <w:pPr>
        <w:spacing w:after="0" w:line="240" w:lineRule="auto"/>
        <w:ind w:firstLine="770"/>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Z</m:t>
            </m:r>
          </m:e>
          <m:sub>
            <m:r>
              <w:rPr>
                <w:rFonts w:ascii="Cambria Math" w:hAnsi="Cambria Math" w:cs="Times New Roman"/>
                <w:sz w:val="28"/>
                <w:szCs w:val="28"/>
                <w:lang w:val="kk-KZ"/>
              </w:rPr>
              <m:t>I</m:t>
            </m:r>
          </m:sub>
        </m:sSub>
      </m:oMath>
      <w:r w:rsidR="00514170" w:rsidRPr="009A0F9F">
        <w:rPr>
          <w:rFonts w:ascii="Times New Roman" w:hAnsi="Times New Roman" w:cs="Times New Roman"/>
          <w:sz w:val="28"/>
          <w:szCs w:val="28"/>
          <w:lang w:val="kk-KZ"/>
        </w:rPr>
        <w:t xml:space="preserve"> </w:t>
      </w:r>
      <w:r w:rsidR="00C83DA1" w:rsidRPr="009A0F9F">
        <w:rPr>
          <w:rFonts w:ascii="Times New Roman" w:hAnsi="Times New Roman" w:cs="Times New Roman"/>
          <w:sz w:val="28"/>
          <w:szCs w:val="28"/>
          <w:lang w:val="kk-KZ"/>
        </w:rPr>
        <w:t>–</w:t>
      </w:r>
      <w:r w:rsidR="00514170" w:rsidRPr="009A0F9F">
        <w:rPr>
          <w:rFonts w:ascii="Times New Roman" w:hAnsi="Times New Roman" w:cs="Times New Roman"/>
          <w:sz w:val="28"/>
          <w:szCs w:val="28"/>
          <w:lang w:val="kk-KZ"/>
        </w:rPr>
        <w:t xml:space="preserve"> </w:t>
      </w:r>
      <w:r w:rsidR="00C83DA1">
        <w:rPr>
          <w:rFonts w:ascii="Times New Roman" w:hAnsi="Times New Roman" w:cs="Times New Roman"/>
          <w:sz w:val="28"/>
          <w:szCs w:val="28"/>
          <w:lang w:val="kk-KZ"/>
        </w:rPr>
        <w:t>ядроның атомдық номері</w:t>
      </w:r>
      <w:r w:rsidR="00637E34">
        <w:rPr>
          <w:rFonts w:ascii="Times New Roman" w:hAnsi="Times New Roman" w:cs="Times New Roman"/>
          <w:sz w:val="28"/>
          <w:szCs w:val="28"/>
          <w:lang w:val="kk-KZ"/>
        </w:rPr>
        <w:t>;</w:t>
      </w:r>
    </w:p>
    <w:p w14:paraId="34C6BE5F" w14:textId="77777777" w:rsidR="003E2836" w:rsidRPr="003E2836" w:rsidRDefault="003E2836" w:rsidP="003E2836">
      <w:pPr>
        <w:spacing w:after="0" w:line="240" w:lineRule="auto"/>
        <w:ind w:firstLine="709"/>
        <w:jc w:val="both"/>
        <w:rPr>
          <w:rFonts w:ascii="Times New Roman" w:hAnsi="Times New Roman" w:cs="Times New Roman"/>
          <w:sz w:val="28"/>
          <w:szCs w:val="28"/>
          <w:lang w:val="kk-KZ"/>
        </w:rPr>
      </w:pPr>
      <w:r w:rsidRPr="003E2836">
        <w:rPr>
          <w:rFonts w:ascii="Times New Roman" w:hAnsi="Times New Roman" w:cs="Times New Roman"/>
          <w:sz w:val="28"/>
          <w:szCs w:val="28"/>
          <w:lang w:val="kk-KZ"/>
        </w:rPr>
        <w:t>me – i-электрон массасы;</w:t>
      </w:r>
    </w:p>
    <w:p w14:paraId="47821E60" w14:textId="77777777" w:rsidR="003E2836" w:rsidRPr="003E2836" w:rsidRDefault="003E2836" w:rsidP="003E2836">
      <w:pPr>
        <w:spacing w:after="0" w:line="240" w:lineRule="auto"/>
        <w:ind w:firstLine="709"/>
        <w:jc w:val="both"/>
        <w:rPr>
          <w:rFonts w:ascii="Times New Roman" w:hAnsi="Times New Roman" w:cs="Times New Roman"/>
          <w:sz w:val="28"/>
          <w:szCs w:val="28"/>
          <w:lang w:val="kk-KZ"/>
        </w:rPr>
      </w:pPr>
      <w:r w:rsidRPr="003E2836">
        <w:rPr>
          <w:rFonts w:ascii="Times New Roman" w:hAnsi="Times New Roman" w:cs="Times New Roman"/>
          <w:sz w:val="28"/>
          <w:szCs w:val="28"/>
          <w:lang w:val="kk-KZ"/>
        </w:rPr>
        <w:t>MI -  I- ядро массасы.</w:t>
      </w:r>
    </w:p>
    <w:p w14:paraId="0A0FD678" w14:textId="1294E9F5" w:rsidR="00514170" w:rsidRPr="0070502E" w:rsidRDefault="003E2836" w:rsidP="003E2836">
      <w:pPr>
        <w:spacing w:after="0" w:line="240" w:lineRule="auto"/>
        <w:ind w:firstLine="709"/>
        <w:jc w:val="both"/>
        <w:rPr>
          <w:rFonts w:ascii="Times New Roman" w:hAnsi="Times New Roman" w:cs="Times New Roman"/>
          <w:sz w:val="28"/>
          <w:szCs w:val="28"/>
          <w:lang w:val="kk-KZ"/>
        </w:rPr>
      </w:pPr>
      <w:r w:rsidRPr="003E2836">
        <w:rPr>
          <w:rFonts w:ascii="Times New Roman" w:hAnsi="Times New Roman" w:cs="Times New Roman"/>
          <w:sz w:val="28"/>
          <w:szCs w:val="28"/>
          <w:lang w:val="kk-KZ"/>
        </w:rPr>
        <w:t xml:space="preserve"> (2.1)</w:t>
      </w:r>
      <w:r w:rsidR="000918C9">
        <w:rPr>
          <w:rFonts w:ascii="Times New Roman" w:hAnsi="Times New Roman" w:cs="Times New Roman"/>
          <w:sz w:val="28"/>
          <w:szCs w:val="28"/>
          <w:lang w:val="kk-KZ"/>
        </w:rPr>
        <w:t>-</w:t>
      </w:r>
      <w:r w:rsidRPr="003E2836">
        <w:rPr>
          <w:rFonts w:ascii="Times New Roman" w:hAnsi="Times New Roman" w:cs="Times New Roman"/>
          <w:sz w:val="28"/>
          <w:szCs w:val="28"/>
          <w:lang w:val="kk-KZ"/>
        </w:rPr>
        <w:t xml:space="preserve">теңдеудегі бірінші мүше электрондар үшін кинетикалық энергия операторы, ал екінші мүше ядролар үшін кинетикалық энергия операторы.  Соңғы үш мүше электрондар мен ядролар арасындағы, электрондар мен басқа электрондар арасындағы және сәйкесінше ядролар мен басқа ядролар арасындағы кулондық өзара әсерлесуді сипаттайды. Шредингердің стационарлық теңдеуін жоғарыда көрсетілген көп бөлшекті гамильтониан (2.1)  теңдеуі үшін ең жылдам және қуатты компьютерлермен шешу мүмкін емес, себебі  жүйелердің басым бөлігі көп атомдардан құралған. Бұл бірнеше жуықтаудан тұратын гамильтонды ықшамдауды қажет етеді. Шредингер теңдеуін ықшамдау электрондық құрылым теориясының негізі болып табылады </w:t>
      </w:r>
      <w:r w:rsidR="00A308CF" w:rsidRPr="00F03FA3">
        <w:rPr>
          <w:rFonts w:ascii="Times New Roman" w:hAnsi="Times New Roman" w:cs="Times New Roman"/>
          <w:sz w:val="28"/>
          <w:szCs w:val="28"/>
          <w:lang w:val="kk-KZ"/>
        </w:rPr>
        <w:t>[</w:t>
      </w:r>
      <w:r w:rsidR="00B87179">
        <w:rPr>
          <w:rFonts w:ascii="Times New Roman" w:hAnsi="Times New Roman" w:cs="Times New Roman"/>
          <w:sz w:val="28"/>
          <w:szCs w:val="28"/>
          <w:lang w:val="kk-KZ"/>
        </w:rPr>
        <w:t>66</w:t>
      </w:r>
      <w:r w:rsidR="00A308CF" w:rsidRPr="00F03FA3">
        <w:rPr>
          <w:rFonts w:ascii="Times New Roman" w:hAnsi="Times New Roman" w:cs="Times New Roman"/>
          <w:sz w:val="28"/>
          <w:szCs w:val="28"/>
          <w:lang w:val="kk-KZ"/>
        </w:rPr>
        <w:t>]</w:t>
      </w:r>
      <w:r w:rsidR="00846806">
        <w:rPr>
          <w:rFonts w:ascii="Times New Roman" w:hAnsi="Times New Roman" w:cs="Times New Roman"/>
          <w:sz w:val="28"/>
          <w:szCs w:val="28"/>
          <w:lang w:val="kk-KZ"/>
        </w:rPr>
        <w:t>.</w:t>
      </w:r>
    </w:p>
    <w:p w14:paraId="36FA6C6E" w14:textId="72C09363" w:rsidR="003E2836" w:rsidRPr="003E2836" w:rsidRDefault="00637E34" w:rsidP="008E512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Бірінші жуықтау</w:t>
      </w:r>
      <w:r w:rsidR="00230B1D" w:rsidRPr="00230B1D">
        <w:rPr>
          <w:rFonts w:ascii="Times New Roman" w:eastAsia="Times New Roman" w:hAnsi="Times New Roman" w:cs="Times New Roman"/>
          <w:sz w:val="28"/>
          <w:szCs w:val="28"/>
          <w:lang w:val="kk-KZ"/>
        </w:rPr>
        <w:t xml:space="preserve"> Борн-Оппенгеймер</w:t>
      </w:r>
      <w:r w:rsidR="00230B1D">
        <w:rPr>
          <w:rFonts w:ascii="Times New Roman" w:eastAsia="Times New Roman" w:hAnsi="Times New Roman" w:cs="Times New Roman"/>
          <w:sz w:val="28"/>
          <w:szCs w:val="28"/>
          <w:lang w:val="kk-KZ"/>
        </w:rPr>
        <w:t xml:space="preserve"> жуықтауы немесе адиабаталық жуықтау</w:t>
      </w:r>
      <w:r w:rsidR="003E2836" w:rsidRPr="003E2836">
        <w:rPr>
          <w:lang w:val="kk-KZ"/>
        </w:rPr>
        <w:t xml:space="preserve"> </w:t>
      </w:r>
      <w:r w:rsidR="003E2836" w:rsidRPr="003E2836">
        <w:rPr>
          <w:rFonts w:ascii="Times New Roman" w:eastAsia="Times New Roman" w:hAnsi="Times New Roman" w:cs="Times New Roman"/>
          <w:sz w:val="28"/>
          <w:szCs w:val="28"/>
          <w:lang w:val="kk-KZ"/>
        </w:rPr>
        <w:t>болып табылады. Борн-Оппенгеймер ядро электронға қарағанда массасы бойынша ауыр болғандықтан, Шредингердің электрондық теңдеуін шешкен кезде оның  қозғалысын ескермеуге болады; яғни электрондар қозғалған кезде ядро қозғалмайды деп болжанатын фактіні қолданады. Бұл Шредингер теңдеуіндегі ядролардың кинетикалық энергиясының мәнін ескермейтіндей аз етеді. Бұл жуықтау көп денелер есебін ядролардың қандай да бір конфигурациясында мұздатылған иондар түріндегі электрондар динамикасына келтіреді.</w:t>
      </w:r>
    </w:p>
    <w:p w14:paraId="4B2414DA" w14:textId="1F7C23BF" w:rsidR="708E2108" w:rsidRDefault="007409A7" w:rsidP="008E5125">
      <w:pPr>
        <w:spacing w:after="0" w:line="240" w:lineRule="auto"/>
        <w:ind w:firstLine="709"/>
        <w:jc w:val="both"/>
        <w:rPr>
          <w:rFonts w:ascii="Times New Roman" w:hAnsi="Times New Roman" w:cs="Times New Roman"/>
          <w:sz w:val="28"/>
          <w:szCs w:val="28"/>
          <w:lang w:val="kk-KZ"/>
        </w:rPr>
      </w:pPr>
      <w:r w:rsidRPr="00B87179">
        <w:rPr>
          <w:rFonts w:ascii="Times New Roman" w:eastAsia="Times New Roman" w:hAnsi="Times New Roman" w:cs="Times New Roman"/>
          <w:sz w:val="28"/>
          <w:szCs w:val="28"/>
          <w:lang w:val="kk-KZ"/>
        </w:rPr>
        <w:t>И</w:t>
      </w:r>
      <w:r w:rsidR="06E9A2D1" w:rsidRPr="00B87179">
        <w:rPr>
          <w:rFonts w:ascii="Times New Roman" w:eastAsia="Times New Roman" w:hAnsi="Times New Roman" w:cs="Times New Roman"/>
          <w:sz w:val="28"/>
          <w:szCs w:val="28"/>
          <w:lang w:val="kk-KZ"/>
        </w:rPr>
        <w:t>он-ион</w:t>
      </w:r>
      <w:r w:rsidR="00371768" w:rsidRPr="00B87179">
        <w:rPr>
          <w:rFonts w:ascii="Times New Roman" w:eastAsia="Times New Roman" w:hAnsi="Times New Roman" w:cs="Times New Roman"/>
          <w:sz w:val="28"/>
          <w:szCs w:val="28"/>
          <w:lang w:val="kk-KZ"/>
        </w:rPr>
        <w:t xml:space="preserve"> өзара </w:t>
      </w:r>
      <w:r w:rsidR="002D0FE8">
        <w:rPr>
          <w:rFonts w:ascii="Times New Roman" w:eastAsia="Times New Roman" w:hAnsi="Times New Roman" w:cs="Times New Roman"/>
          <w:sz w:val="28"/>
          <w:szCs w:val="28"/>
          <w:lang w:val="kk-KZ"/>
        </w:rPr>
        <w:t>әсерлесу</w:t>
      </w:r>
      <w:r w:rsidR="00371768" w:rsidRPr="00B87179">
        <w:rPr>
          <w:rFonts w:ascii="Times New Roman" w:eastAsia="Times New Roman" w:hAnsi="Times New Roman" w:cs="Times New Roman"/>
          <w:sz w:val="28"/>
          <w:szCs w:val="28"/>
          <w:lang w:val="kk-KZ"/>
        </w:rPr>
        <w:t xml:space="preserve"> шамасы тұрақты болып табылады</w:t>
      </w:r>
      <w:r w:rsidR="06E9A2D1" w:rsidRPr="00B87179">
        <w:rPr>
          <w:rFonts w:ascii="Times New Roman" w:eastAsia="Times New Roman" w:hAnsi="Times New Roman" w:cs="Times New Roman"/>
          <w:sz w:val="28"/>
          <w:szCs w:val="28"/>
          <w:lang w:val="kk-KZ"/>
        </w:rPr>
        <w:t xml:space="preserve">. </w:t>
      </w:r>
      <w:r w:rsidR="00371768" w:rsidRPr="00B87179">
        <w:rPr>
          <w:rFonts w:ascii="Times New Roman" w:eastAsia="Times New Roman" w:hAnsi="Times New Roman" w:cs="Times New Roman"/>
          <w:sz w:val="28"/>
          <w:szCs w:val="28"/>
          <w:lang w:val="kk-KZ"/>
        </w:rPr>
        <w:t>Маделунг энергиясы деп аталатын тұрақты шама –</w:t>
      </w:r>
      <w:r w:rsidR="002D0FE8">
        <w:rPr>
          <w:rFonts w:ascii="Times New Roman" w:eastAsia="Times New Roman" w:hAnsi="Times New Roman" w:cs="Times New Roman"/>
          <w:sz w:val="28"/>
          <w:szCs w:val="28"/>
          <w:lang w:val="kk-KZ"/>
        </w:rPr>
        <w:t xml:space="preserve"> </w:t>
      </w:r>
      <w:r w:rsidR="00371768" w:rsidRPr="00B87179">
        <w:rPr>
          <w:rFonts w:ascii="Times New Roman" w:eastAsia="Times New Roman" w:hAnsi="Times New Roman" w:cs="Times New Roman"/>
          <w:sz w:val="28"/>
          <w:szCs w:val="28"/>
          <w:lang w:val="kk-KZ"/>
        </w:rPr>
        <w:t>классикалық түрде есептеледі.</w:t>
      </w:r>
      <w:r w:rsidR="06E9A2D1" w:rsidRPr="00B87179">
        <w:rPr>
          <w:rFonts w:ascii="Times New Roman" w:eastAsia="Times New Roman" w:hAnsi="Times New Roman" w:cs="Times New Roman"/>
          <w:sz w:val="28"/>
          <w:szCs w:val="28"/>
          <w:lang w:val="kk-KZ"/>
        </w:rPr>
        <w:t xml:space="preserve"> </w:t>
      </w:r>
      <w:r w:rsidR="003E2836" w:rsidRPr="003E2836">
        <w:rPr>
          <w:rFonts w:ascii="Times New Roman" w:eastAsia="Times New Roman" w:hAnsi="Times New Roman" w:cs="Times New Roman"/>
          <w:sz w:val="28"/>
          <w:szCs w:val="28"/>
          <w:lang w:val="kk-KZ"/>
        </w:rPr>
        <w:t xml:space="preserve">Осылайша, осы жуықтау аясында қозғалмайтын иондық ядролар өрісінде </w:t>
      </w:r>
      <w:r w:rsidR="003E2836" w:rsidRPr="003E2836">
        <w:rPr>
          <w:rFonts w:ascii="Times New Roman" w:eastAsia="Times New Roman" w:hAnsi="Times New Roman" w:cs="Times New Roman"/>
          <w:sz w:val="28"/>
          <w:szCs w:val="28"/>
          <w:lang w:val="kk-KZ"/>
        </w:rPr>
        <w:lastRenderedPageBreak/>
        <w:t xml:space="preserve">қозғалатын N электронды жүйе үшін көп бөлшекті гамильтониан </w:t>
      </w:r>
      <w:sdt>
        <w:sdtPr>
          <w:rPr>
            <w:rFonts w:ascii="Times New Roman" w:hAnsi="Times New Roman" w:cs="Times New Roman"/>
            <w:sz w:val="28"/>
            <w:szCs w:val="28"/>
          </w:rPr>
          <w:tag w:val="MENDELEY_CITATION_v3_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"/>
          <w:id w:val="1285357978"/>
        </w:sdtPr>
        <w:sdtContent>
          <w:r w:rsidR="51073284" w:rsidRPr="00A10682">
            <w:rPr>
              <w:rFonts w:ascii="Times New Roman" w:eastAsia="Times New Roman" w:hAnsi="Times New Roman" w:cs="Times New Roman"/>
              <w:color w:val="000000" w:themeColor="text1"/>
              <w:sz w:val="28"/>
              <w:szCs w:val="28"/>
              <w:lang w:val="kk-KZ"/>
            </w:rPr>
            <w:t>[</w:t>
          </w:r>
          <w:r w:rsidR="00B87179">
            <w:rPr>
              <w:rFonts w:ascii="Times New Roman" w:eastAsia="Times New Roman" w:hAnsi="Times New Roman" w:cs="Times New Roman"/>
              <w:color w:val="000000" w:themeColor="text1"/>
              <w:sz w:val="28"/>
              <w:szCs w:val="28"/>
              <w:lang w:val="kk-KZ"/>
            </w:rPr>
            <w:t>67</w:t>
          </w:r>
          <w:r w:rsidR="51073284" w:rsidRPr="00A10682">
            <w:rPr>
              <w:rFonts w:ascii="Times New Roman" w:eastAsia="Times New Roman" w:hAnsi="Times New Roman" w:cs="Times New Roman"/>
              <w:color w:val="000000" w:themeColor="text1"/>
              <w:sz w:val="28"/>
              <w:szCs w:val="28"/>
              <w:lang w:val="kk-KZ"/>
            </w:rPr>
            <w:t>]</w:t>
          </w:r>
        </w:sdtContent>
      </w:sdt>
      <w:r w:rsidR="06E9A2D1" w:rsidRPr="00A10682">
        <w:rPr>
          <w:rFonts w:ascii="Times New Roman" w:hAnsi="Times New Roman" w:cs="Times New Roman"/>
          <w:sz w:val="28"/>
          <w:szCs w:val="28"/>
          <w:lang w:val="kk-KZ"/>
        </w:rPr>
        <w:t xml:space="preserve"> </w:t>
      </w:r>
      <w:r w:rsidR="003E2836" w:rsidRPr="003E2836">
        <w:rPr>
          <w:rFonts w:ascii="Times New Roman" w:hAnsi="Times New Roman" w:cs="Times New Roman"/>
          <w:sz w:val="28"/>
          <w:szCs w:val="28"/>
          <w:lang w:val="kk-KZ"/>
        </w:rPr>
        <w:t>(Ne  N-ге өзгергенше біз тек  электрондарды қарастырамыз), келесі түрге келеді</w:t>
      </w:r>
    </w:p>
    <w:p w14:paraId="787426B5" w14:textId="77777777" w:rsidR="000918C9" w:rsidRPr="003E2836" w:rsidRDefault="000918C9" w:rsidP="008E5125">
      <w:pPr>
        <w:spacing w:after="0" w:line="240" w:lineRule="auto"/>
        <w:ind w:firstLine="709"/>
        <w:jc w:val="both"/>
        <w:rPr>
          <w:rFonts w:ascii="Times New Roman" w:hAnsi="Times New Roman" w:cs="Times New Roman"/>
          <w:sz w:val="28"/>
          <w:szCs w:val="28"/>
          <w:lang w:val="kk-KZ"/>
        </w:rPr>
      </w:pPr>
    </w:p>
    <w:p w14:paraId="7348D416" w14:textId="4DF53FC1" w:rsidR="004A71CE" w:rsidRPr="00A10682" w:rsidRDefault="00075EBA" w:rsidP="00EB1291">
      <w:pPr>
        <w:spacing w:line="240" w:lineRule="auto"/>
        <w:ind w:firstLine="709"/>
        <w:jc w:val="right"/>
        <w:rPr>
          <w:rFonts w:ascii="Times New Roman" w:hAnsi="Times New Roman" w:cs="Times New Roman"/>
          <w:sz w:val="28"/>
          <w:szCs w:val="28"/>
          <w:lang w:val="kk-KZ"/>
        </w:rPr>
      </w:pPr>
      <m:oMath>
        <m:r>
          <m:rPr>
            <m:sty m:val="p"/>
          </m:rPr>
          <w:rPr>
            <w:rFonts w:ascii="Cambria Math" w:hAnsi="Cambria Math" w:cs="Times New Roman"/>
            <w:sz w:val="28"/>
            <w:szCs w:val="28"/>
            <w:lang w:val="kk-KZ"/>
          </w:rPr>
          <m:t>H=-</m:t>
        </m:r>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lang w:val="kk-KZ"/>
              </w:rPr>
              <m:t>i=1</m:t>
            </m:r>
          </m:sub>
          <m:sup>
            <m:r>
              <m:rPr>
                <m:sty m:val="p"/>
              </m:rPr>
              <w:rPr>
                <w:rFonts w:ascii="Cambria Math" w:hAnsi="Cambria Math" w:cs="Times New Roman"/>
                <w:sz w:val="28"/>
                <w:szCs w:val="28"/>
                <w:lang w:val="kk-KZ"/>
              </w:rPr>
              <m:t>N</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ℏ</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2</m:t>
                </m:r>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e</m:t>
                    </m:r>
                  </m:sub>
                </m:sSub>
              </m:den>
            </m:f>
          </m:e>
        </m:nary>
        <m:sSubSup>
          <m:sSubSupPr>
            <m:ctrlPr>
              <w:rPr>
                <w:rFonts w:ascii="Cambria Math" w:hAnsi="Cambria Math" w:cs="Times New Roman"/>
                <w:i/>
                <w:sz w:val="28"/>
                <w:szCs w:val="28"/>
              </w:rPr>
            </m:ctrlPr>
          </m:sSubSupPr>
          <m:e>
            <m:r>
              <w:rPr>
                <w:rFonts w:ascii="Cambria Math" w:hAnsi="Cambria Math" w:cs="Times New Roman"/>
                <w:sz w:val="28"/>
                <w:szCs w:val="28"/>
                <w:lang w:val="kk-KZ"/>
              </w:rPr>
              <m:t>∇</m:t>
            </m:r>
          </m:e>
          <m:sub>
            <m:sSub>
              <m:sSubPr>
                <m:ctrlPr>
                  <w:rPr>
                    <w:rFonts w:ascii="Cambria Math" w:hAnsi="Cambria Math" w:cs="Times New Roman"/>
                    <w:i/>
                    <w:sz w:val="28"/>
                    <w:szCs w:val="28"/>
                  </w:rPr>
                </m:ctrlPr>
              </m:sSubPr>
              <m:e>
                <m:r>
                  <w:rPr>
                    <w:rFonts w:ascii="Cambria Math" w:hAnsi="Cambria Math" w:cs="Times New Roman"/>
                    <w:sz w:val="28"/>
                    <w:szCs w:val="28"/>
                    <w:lang w:val="kk-KZ"/>
                  </w:rPr>
                  <m:t>r</m:t>
                </m:r>
              </m:e>
              <m:sub>
                <m:acc>
                  <m:accPr>
                    <m:chr m:val="̇"/>
                    <m:ctrlPr>
                      <w:rPr>
                        <w:rFonts w:ascii="Cambria Math" w:hAnsi="Cambria Math" w:cs="Times New Roman"/>
                        <w:i/>
                        <w:sz w:val="28"/>
                        <w:szCs w:val="28"/>
                      </w:rPr>
                    </m:ctrlPr>
                  </m:accPr>
                  <m:e>
                    <m:r>
                      <w:rPr>
                        <w:rFonts w:ascii="Cambria Math" w:hAnsi="Cambria Math" w:cs="Times New Roman"/>
                        <w:sz w:val="28"/>
                        <w:szCs w:val="28"/>
                        <w:lang w:val="kk-KZ"/>
                      </w:rPr>
                      <m:t>i</m:t>
                    </m:r>
                  </m:e>
                </m:acc>
              </m:sub>
            </m:sSub>
          </m:sub>
          <m:sup>
            <m:r>
              <w:rPr>
                <w:rFonts w:ascii="Cambria Math" w:hAnsi="Cambria Math" w:cs="Times New Roman"/>
                <w:sz w:val="28"/>
                <w:szCs w:val="28"/>
                <w:lang w:val="kk-KZ"/>
              </w:rPr>
              <m:t>2</m:t>
            </m:r>
          </m:sup>
        </m:sSubSup>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4π</m:t>
            </m:r>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0</m:t>
                </m:r>
              </m:sub>
            </m:sSub>
          </m:den>
        </m:f>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ⅈ,I</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Z</m:t>
                    </m:r>
                  </m:e>
                  <m:sub>
                    <m:r>
                      <w:rPr>
                        <w:rFonts w:ascii="Cambria Math" w:hAnsi="Cambria Math" w:cs="Times New Roman"/>
                        <w:sz w:val="28"/>
                        <w:szCs w:val="28"/>
                        <w:lang w:val="kk-KZ"/>
                      </w:rPr>
                      <m:t>I</m:t>
                    </m:r>
                  </m:sub>
                </m:sSub>
                <m:sSup>
                  <m:sSupPr>
                    <m:ctrlPr>
                      <w:rPr>
                        <w:rFonts w:ascii="Cambria Math" w:hAnsi="Cambria Math" w:cs="Times New Roman"/>
                        <w:i/>
                        <w:sz w:val="28"/>
                        <w:szCs w:val="28"/>
                      </w:rPr>
                    </m:ctrlPr>
                  </m:sSupPr>
                  <m:e>
                    <m:r>
                      <w:rPr>
                        <w:rFonts w:ascii="Cambria Math" w:hAnsi="Cambria Math" w:cs="Times New Roman"/>
                        <w:sz w:val="28"/>
                        <w:szCs w:val="28"/>
                        <w:lang w:val="kk-KZ"/>
                      </w:rPr>
                      <m:t>ⅇ</m:t>
                    </m:r>
                  </m:e>
                  <m:sup>
                    <m:r>
                      <w:rPr>
                        <w:rFonts w:ascii="Cambria Math" w:hAnsi="Cambria Math" w:cs="Times New Roman"/>
                        <w:sz w:val="28"/>
                        <w:szCs w:val="28"/>
                        <w:lang w:val="kk-KZ"/>
                      </w:rPr>
                      <m:t>2</m:t>
                    </m:r>
                  </m:sup>
                </m:sSup>
              </m:num>
              <m:den>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R</m:t>
                        </m:r>
                      </m:e>
                      <m:sub>
                        <m:acc>
                          <m:accPr>
                            <m:chr m:val="̇"/>
                            <m:ctrlPr>
                              <w:rPr>
                                <w:rFonts w:ascii="Cambria Math" w:hAnsi="Cambria Math" w:cs="Times New Roman"/>
                                <w:i/>
                                <w:sz w:val="28"/>
                                <w:szCs w:val="28"/>
                              </w:rPr>
                            </m:ctrlPr>
                          </m:accPr>
                          <m:e>
                            <m:r>
                              <w:rPr>
                                <w:rFonts w:ascii="Cambria Math" w:hAnsi="Cambria Math" w:cs="Times New Roman"/>
                                <w:sz w:val="28"/>
                                <w:szCs w:val="28"/>
                                <w:lang w:val="kk-KZ"/>
                              </w:rPr>
                              <m:t>I</m:t>
                            </m:r>
                          </m:e>
                        </m:acc>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 xml:space="preserve">i </m:t>
                        </m:r>
                      </m:sub>
                    </m:sSub>
                  </m:e>
                </m:d>
              </m:den>
            </m:f>
          </m:e>
        </m:nary>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4π</m:t>
            </m:r>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0</m:t>
                </m:r>
              </m:sub>
            </m:sSub>
          </m:den>
        </m:f>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ⅈ,j</m:t>
            </m:r>
          </m:sub>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ⅇ</m:t>
                    </m:r>
                  </m:e>
                  <m:sup>
                    <m:r>
                      <w:rPr>
                        <w:rFonts w:ascii="Cambria Math" w:hAnsi="Cambria Math" w:cs="Times New Roman"/>
                        <w:sz w:val="28"/>
                        <w:szCs w:val="28"/>
                        <w:lang w:val="kk-KZ"/>
                      </w:rPr>
                      <m:t>2</m:t>
                    </m:r>
                  </m:sup>
                </m:sSup>
              </m:num>
              <m:den>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r</m:t>
                        </m:r>
                      </m:e>
                      <m:sub>
                        <m:acc>
                          <m:accPr>
                            <m:chr m:val="̇"/>
                            <m:ctrlPr>
                              <w:rPr>
                                <w:rFonts w:ascii="Cambria Math" w:hAnsi="Cambria Math" w:cs="Times New Roman"/>
                                <w:i/>
                                <w:sz w:val="28"/>
                                <w:szCs w:val="28"/>
                              </w:rPr>
                            </m:ctrlPr>
                          </m:accPr>
                          <m:e>
                            <m:r>
                              <w:rPr>
                                <w:rFonts w:ascii="Cambria Math" w:hAnsi="Cambria Math" w:cs="Times New Roman"/>
                                <w:sz w:val="28"/>
                                <w:szCs w:val="28"/>
                                <w:lang w:val="kk-KZ"/>
                              </w:rPr>
                              <m:t>I</m:t>
                            </m:r>
                          </m:e>
                        </m:acc>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j</m:t>
                        </m:r>
                      </m:sub>
                    </m:sSub>
                  </m:e>
                </m:d>
              </m:den>
            </m:f>
          </m:e>
        </m:nary>
      </m:oMath>
      <w:r w:rsidR="009A0F9F">
        <w:rPr>
          <w:rFonts w:ascii="Times New Roman" w:hAnsi="Times New Roman" w:cs="Times New Roman"/>
          <w:sz w:val="28"/>
          <w:szCs w:val="28"/>
          <w:lang w:val="kk-KZ"/>
        </w:rPr>
        <w:t xml:space="preserve">             </w:t>
      </w:r>
      <w:r w:rsidR="00637E34">
        <w:rPr>
          <w:rFonts w:ascii="Times New Roman" w:hAnsi="Times New Roman" w:cs="Times New Roman"/>
          <w:sz w:val="28"/>
          <w:szCs w:val="28"/>
          <w:lang w:val="kk-KZ"/>
        </w:rPr>
        <w:t>(</w:t>
      </w:r>
      <w:r w:rsidR="009A0F9F">
        <w:rPr>
          <w:rFonts w:ascii="Times New Roman" w:hAnsi="Times New Roman" w:cs="Times New Roman"/>
          <w:sz w:val="28"/>
          <w:szCs w:val="28"/>
          <w:lang w:val="kk-KZ"/>
        </w:rPr>
        <w:t>2.2</w:t>
      </w:r>
      <w:r w:rsidR="00637E34">
        <w:rPr>
          <w:rFonts w:ascii="Times New Roman" w:hAnsi="Times New Roman" w:cs="Times New Roman"/>
          <w:sz w:val="28"/>
          <w:szCs w:val="28"/>
          <w:lang w:val="kk-KZ"/>
        </w:rPr>
        <w:t>)</w:t>
      </w:r>
    </w:p>
    <w:p w14:paraId="3C000042" w14:textId="77777777" w:rsidR="009A0F9F" w:rsidRPr="00A10682" w:rsidRDefault="009A0F9F" w:rsidP="00F944E3">
      <w:pPr>
        <w:spacing w:line="240" w:lineRule="auto"/>
        <w:ind w:firstLine="709"/>
        <w:jc w:val="both"/>
        <w:rPr>
          <w:rFonts w:ascii="Times New Roman" w:hAnsi="Times New Roman" w:cs="Times New Roman"/>
          <w:sz w:val="28"/>
          <w:szCs w:val="28"/>
          <w:lang w:val="kk-KZ"/>
        </w:rPr>
      </w:pPr>
    </w:p>
    <w:p w14:paraId="2E2C654C" w14:textId="45BB42D7" w:rsidR="00514170" w:rsidRPr="00EB1291" w:rsidRDefault="00371768" w:rsidP="00EB1291">
      <w:pPr>
        <w:spacing w:after="0" w:line="240" w:lineRule="auto"/>
        <w:ind w:firstLine="709"/>
        <w:jc w:val="both"/>
        <w:rPr>
          <w:rFonts w:ascii="Times New Roman" w:hAnsi="Times New Roman" w:cs="Times New Roman"/>
          <w:b/>
          <w:sz w:val="28"/>
          <w:szCs w:val="28"/>
          <w:lang w:val="kk-KZ"/>
        </w:rPr>
      </w:pPr>
      <w:r w:rsidRPr="00EB1291">
        <w:rPr>
          <w:rFonts w:ascii="Times New Roman" w:hAnsi="Times New Roman" w:cs="Times New Roman"/>
          <w:b/>
          <w:sz w:val="28"/>
          <w:szCs w:val="28"/>
          <w:lang w:val="kk-KZ"/>
        </w:rPr>
        <w:t>2.1 Хартри-Фок әдісі</w:t>
      </w:r>
    </w:p>
    <w:p w14:paraId="6B500703" w14:textId="618AF767" w:rsidR="00514170" w:rsidRDefault="00E25446" w:rsidP="00EB1291">
      <w:pPr>
        <w:spacing w:after="0" w:line="240" w:lineRule="auto"/>
        <w:ind w:firstLine="709"/>
        <w:jc w:val="both"/>
        <w:rPr>
          <w:rFonts w:ascii="Times New Roman" w:hAnsi="Times New Roman" w:cs="Times New Roman"/>
          <w:sz w:val="28"/>
          <w:szCs w:val="28"/>
          <w:lang w:val="kk-KZ"/>
        </w:rPr>
      </w:pPr>
      <w:r>
        <w:rPr>
          <w:rFonts w:ascii="Times New Roman" w:eastAsiaTheme="minorEastAsia" w:hAnsi="Times New Roman" w:cs="Times New Roman"/>
          <w:w w:val="105"/>
          <w:sz w:val="28"/>
          <w:szCs w:val="28"/>
          <w:lang w:val="kk-KZ"/>
        </w:rPr>
        <w:t xml:space="preserve">Гамильтониан </w:t>
      </w:r>
      <m:oMath>
        <m:sSub>
          <m:sSubPr>
            <m:ctrlPr>
              <w:rPr>
                <w:rFonts w:ascii="Cambria Math" w:hAnsi="Cambria Math" w:cs="Times New Roman"/>
                <w:i/>
                <w:w w:val="105"/>
                <w:sz w:val="28"/>
                <w:szCs w:val="28"/>
              </w:rPr>
            </m:ctrlPr>
          </m:sSubPr>
          <m:e>
            <m:r>
              <w:rPr>
                <w:rFonts w:ascii="Cambria Math" w:hAnsi="Cambria Math" w:cs="Times New Roman"/>
                <w:w w:val="105"/>
                <w:sz w:val="28"/>
                <w:szCs w:val="28"/>
                <w:lang w:val="kk-KZ"/>
              </w:rPr>
              <m:t>T</m:t>
            </m:r>
          </m:e>
          <m:sub>
            <m:r>
              <w:rPr>
                <w:rFonts w:ascii="Cambria Math" w:hAnsi="Cambria Math" w:cs="Times New Roman"/>
                <w:w w:val="105"/>
                <w:sz w:val="28"/>
                <w:szCs w:val="28"/>
                <w:lang w:val="kk-KZ"/>
              </w:rPr>
              <m:t>e</m:t>
            </m:r>
          </m:sub>
        </m:sSub>
      </m:oMath>
      <w:r>
        <w:rPr>
          <w:rFonts w:ascii="Times New Roman" w:eastAsiaTheme="minorEastAsia" w:hAnsi="Times New Roman" w:cs="Times New Roman"/>
          <w:w w:val="105"/>
          <w:sz w:val="28"/>
          <w:szCs w:val="28"/>
          <w:lang w:val="kk-KZ"/>
        </w:rPr>
        <w:t xml:space="preserve"> </w:t>
      </w:r>
      <w:r w:rsidR="00E16496">
        <w:rPr>
          <w:rFonts w:ascii="Times New Roman" w:eastAsiaTheme="minorEastAsia" w:hAnsi="Times New Roman" w:cs="Times New Roman"/>
          <w:w w:val="105"/>
          <w:sz w:val="28"/>
          <w:szCs w:val="28"/>
          <w:lang w:val="kk-KZ"/>
        </w:rPr>
        <w:t>кинетикалық энергия операторынан,</w:t>
      </w:r>
      <m:oMath>
        <m:r>
          <w:rPr>
            <w:rFonts w:ascii="Cambria Math" w:hAnsi="Cambria Math" w:cs="Times New Roman"/>
            <w:w w:val="105"/>
            <w:sz w:val="28"/>
            <w:szCs w:val="28"/>
            <w:lang w:val="kk-KZ"/>
          </w:rPr>
          <m:t xml:space="preserve"> </m:t>
        </m:r>
        <m:sSub>
          <m:sSubPr>
            <m:ctrlPr>
              <w:rPr>
                <w:rFonts w:ascii="Cambria Math" w:hAnsi="Cambria Math" w:cs="Times New Roman"/>
                <w:i/>
                <w:w w:val="105"/>
                <w:sz w:val="28"/>
                <w:szCs w:val="28"/>
              </w:rPr>
            </m:ctrlPr>
          </m:sSubPr>
          <m:e>
            <m:r>
              <w:rPr>
                <w:rFonts w:ascii="Cambria Math" w:hAnsi="Cambria Math" w:cs="Times New Roman"/>
                <w:w w:val="105"/>
                <w:sz w:val="28"/>
                <w:szCs w:val="28"/>
                <w:lang w:val="kk-KZ"/>
              </w:rPr>
              <m:t>v</m:t>
            </m:r>
          </m:e>
          <m:sub>
            <m:r>
              <w:rPr>
                <w:rFonts w:ascii="Cambria Math" w:hAnsi="Cambria Math" w:cs="Times New Roman"/>
                <w:w w:val="105"/>
                <w:sz w:val="28"/>
                <w:szCs w:val="28"/>
                <w:lang w:val="kk-KZ"/>
              </w:rPr>
              <m:t>ee</m:t>
            </m:r>
          </m:sub>
        </m:sSub>
      </m:oMath>
      <w:r w:rsidR="00E16496">
        <w:rPr>
          <w:rFonts w:ascii="Times New Roman" w:eastAsiaTheme="minorEastAsia" w:hAnsi="Times New Roman" w:cs="Times New Roman"/>
          <w:w w:val="105"/>
          <w:sz w:val="28"/>
          <w:szCs w:val="28"/>
          <w:lang w:val="kk-KZ"/>
        </w:rPr>
        <w:t xml:space="preserve"> электрон-электронды </w:t>
      </w:r>
      <w:r w:rsidR="003E2836" w:rsidRPr="003E2836">
        <w:rPr>
          <w:rFonts w:ascii="Times New Roman" w:eastAsiaTheme="minorEastAsia" w:hAnsi="Times New Roman" w:cs="Times New Roman"/>
          <w:w w:val="105"/>
          <w:sz w:val="28"/>
          <w:szCs w:val="28"/>
          <w:lang w:val="kk-KZ"/>
        </w:rPr>
        <w:t xml:space="preserve">әсерлесуден </w:t>
      </w:r>
      <w:r w:rsidR="00E16496">
        <w:rPr>
          <w:rFonts w:ascii="Times New Roman" w:eastAsiaTheme="minorEastAsia" w:hAnsi="Times New Roman" w:cs="Times New Roman"/>
          <w:w w:val="105"/>
          <w:sz w:val="28"/>
          <w:szCs w:val="28"/>
          <w:lang w:val="kk-KZ"/>
        </w:rPr>
        <w:t xml:space="preserve">және </w:t>
      </w:r>
      <m:oMath>
        <m:sSub>
          <m:sSubPr>
            <m:ctrlPr>
              <w:rPr>
                <w:rFonts w:ascii="Cambria Math" w:hAnsi="Cambria Math" w:cs="Times New Roman"/>
                <w:i/>
                <w:w w:val="105"/>
                <w:sz w:val="28"/>
                <w:szCs w:val="28"/>
              </w:rPr>
            </m:ctrlPr>
          </m:sSubPr>
          <m:e>
            <m:r>
              <w:rPr>
                <w:rFonts w:ascii="Cambria Math" w:hAnsi="Cambria Math" w:cs="Times New Roman"/>
                <w:w w:val="105"/>
                <w:sz w:val="28"/>
                <w:szCs w:val="28"/>
                <w:lang w:val="kk-KZ"/>
              </w:rPr>
              <m:t>V</m:t>
            </m:r>
          </m:e>
          <m:sub>
            <m:r>
              <w:rPr>
                <w:rFonts w:ascii="Cambria Math" w:hAnsi="Cambria Math" w:cs="Times New Roman"/>
                <w:w w:val="105"/>
                <w:sz w:val="28"/>
                <w:szCs w:val="28"/>
                <w:lang w:val="kk-KZ"/>
              </w:rPr>
              <m:t>ext</m:t>
            </m:r>
          </m:sub>
        </m:sSub>
        <m:r>
          <w:rPr>
            <w:rFonts w:ascii="Cambria Math" w:hAnsi="Cambria Math" w:cs="Times New Roman"/>
            <w:w w:val="105"/>
            <w:sz w:val="28"/>
            <w:szCs w:val="28"/>
            <w:lang w:val="kk-KZ"/>
          </w:rPr>
          <m:t>(r)</m:t>
        </m:r>
      </m:oMath>
      <w:r w:rsidR="00E16496">
        <w:rPr>
          <w:rFonts w:ascii="Times New Roman" w:eastAsiaTheme="minorEastAsia" w:hAnsi="Times New Roman" w:cs="Times New Roman"/>
          <w:w w:val="105"/>
          <w:sz w:val="28"/>
          <w:szCs w:val="28"/>
          <w:lang w:val="kk-KZ"/>
        </w:rPr>
        <w:t xml:space="preserve"> уақытқа тәуелсіз сыртқы потенциал операторынан тұрады делік</w:t>
      </w:r>
      <w:r w:rsidR="00514170" w:rsidRPr="00E16496">
        <w:rPr>
          <w:rFonts w:ascii="Times New Roman" w:hAnsi="Times New Roman" w:cs="Times New Roman"/>
          <w:sz w:val="28"/>
          <w:szCs w:val="28"/>
          <w:lang w:val="kk-KZ"/>
        </w:rPr>
        <w:t xml:space="preserve"> </w:t>
      </w:r>
    </w:p>
    <w:p w14:paraId="3B9DD325" w14:textId="77777777" w:rsidR="00EB1291" w:rsidRPr="00EB1291" w:rsidRDefault="00EB1291" w:rsidP="00EB1291">
      <w:pPr>
        <w:spacing w:after="0" w:line="240" w:lineRule="auto"/>
        <w:ind w:firstLine="709"/>
        <w:jc w:val="both"/>
        <w:rPr>
          <w:rFonts w:ascii="Times New Roman" w:hAnsi="Times New Roman" w:cs="Times New Roman"/>
          <w:sz w:val="28"/>
          <w:szCs w:val="28"/>
          <w:lang w:val="kk-KZ"/>
        </w:rPr>
      </w:pPr>
    </w:p>
    <w:p w14:paraId="2D1BC67F" w14:textId="724E8E94" w:rsidR="006A6D07" w:rsidRPr="009A0F9F" w:rsidRDefault="00B06369" w:rsidP="000918C9">
      <w:pPr>
        <w:spacing w:after="0" w:line="240" w:lineRule="auto"/>
        <w:ind w:firstLine="709"/>
        <w:jc w:val="center"/>
        <w:rPr>
          <w:rFonts w:ascii="Times New Roman" w:eastAsiaTheme="minorEastAsia" w:hAnsi="Times New Roman" w:cs="Times New Roman"/>
          <w:w w:val="105"/>
          <w:sz w:val="28"/>
          <w:szCs w:val="28"/>
          <w:lang w:val="kk-KZ"/>
        </w:rPr>
      </w:pPr>
      <m:oMath>
        <m:sSub>
          <m:sSubPr>
            <m:ctrlPr>
              <w:rPr>
                <w:rFonts w:ascii="Cambria Math" w:hAnsi="Cambria Math" w:cs="Times New Roman"/>
                <w:w w:val="105"/>
                <w:sz w:val="28"/>
                <w:szCs w:val="28"/>
              </w:rPr>
            </m:ctrlPr>
          </m:sSubPr>
          <m:e>
            <m:r>
              <m:rPr>
                <m:sty m:val="p"/>
              </m:rPr>
              <w:rPr>
                <w:rFonts w:ascii="Cambria Math" w:hAnsi="Cambria Math" w:cs="Times New Roman"/>
                <w:w w:val="105"/>
                <w:sz w:val="28"/>
                <w:szCs w:val="28"/>
                <w:lang w:val="kk-KZ"/>
              </w:rPr>
              <m:t>U</m:t>
            </m:r>
          </m:e>
          <m:sub>
            <m:r>
              <m:rPr>
                <m:sty m:val="p"/>
              </m:rPr>
              <w:rPr>
                <w:rFonts w:ascii="Cambria Math" w:hAnsi="Cambria Math" w:cs="Times New Roman"/>
                <w:w w:val="105"/>
                <w:sz w:val="28"/>
                <w:szCs w:val="28"/>
                <w:lang w:val="kk-KZ"/>
              </w:rPr>
              <m:t>el,y</m:t>
            </m:r>
          </m:sub>
        </m:sSub>
        <m:d>
          <m:dPr>
            <m:ctrlPr>
              <w:rPr>
                <w:rFonts w:ascii="Cambria Math" w:hAnsi="Cambria Math" w:cs="Times New Roman"/>
                <w:i/>
                <w:w w:val="105"/>
                <w:sz w:val="28"/>
                <w:szCs w:val="28"/>
              </w:rPr>
            </m:ctrlPr>
          </m:dPr>
          <m:e>
            <m:r>
              <w:rPr>
                <w:rFonts w:ascii="Cambria Math" w:hAnsi="Cambria Math" w:cs="Times New Roman"/>
                <w:w w:val="105"/>
                <w:sz w:val="28"/>
                <w:szCs w:val="28"/>
                <w:lang w:val="kk-KZ"/>
              </w:rPr>
              <m:t>r</m:t>
            </m:r>
          </m:e>
        </m:d>
        <m:r>
          <w:rPr>
            <w:rFonts w:ascii="Cambria Math" w:hAnsi="Cambria Math" w:cs="Times New Roman"/>
            <w:w w:val="105"/>
            <w:sz w:val="28"/>
            <w:szCs w:val="28"/>
            <w:lang w:val="kk-KZ"/>
          </w:rPr>
          <m:t>=</m:t>
        </m:r>
        <m:sSub>
          <m:sSubPr>
            <m:ctrlPr>
              <w:rPr>
                <w:rFonts w:ascii="Cambria Math" w:hAnsi="Cambria Math" w:cs="Times New Roman"/>
                <w:i/>
                <w:w w:val="105"/>
                <w:sz w:val="28"/>
                <w:szCs w:val="28"/>
              </w:rPr>
            </m:ctrlPr>
          </m:sSubPr>
          <m:e>
            <m:r>
              <w:rPr>
                <w:rFonts w:ascii="Cambria Math" w:hAnsi="Cambria Math" w:cs="Times New Roman"/>
                <w:w w:val="105"/>
                <w:sz w:val="28"/>
                <w:szCs w:val="28"/>
                <w:lang w:val="kk-KZ"/>
              </w:rPr>
              <m:t>T</m:t>
            </m:r>
          </m:e>
          <m:sub>
            <m:r>
              <w:rPr>
                <w:rFonts w:ascii="Cambria Math" w:hAnsi="Cambria Math" w:cs="Times New Roman"/>
                <w:w w:val="105"/>
                <w:sz w:val="28"/>
                <w:szCs w:val="28"/>
                <w:lang w:val="kk-KZ"/>
              </w:rPr>
              <m:t>e</m:t>
            </m:r>
          </m:sub>
        </m:sSub>
        <m:d>
          <m:dPr>
            <m:ctrlPr>
              <w:rPr>
                <w:rFonts w:ascii="Cambria Math" w:hAnsi="Cambria Math" w:cs="Times New Roman"/>
                <w:i/>
                <w:w w:val="105"/>
                <w:sz w:val="28"/>
                <w:szCs w:val="28"/>
              </w:rPr>
            </m:ctrlPr>
          </m:dPr>
          <m:e>
            <m:r>
              <w:rPr>
                <w:rFonts w:ascii="Cambria Math" w:hAnsi="Cambria Math" w:cs="Times New Roman"/>
                <w:w w:val="105"/>
                <w:sz w:val="28"/>
                <w:szCs w:val="28"/>
                <w:lang w:val="kk-KZ"/>
              </w:rPr>
              <m:t>r</m:t>
            </m:r>
          </m:e>
        </m:d>
        <m:r>
          <w:rPr>
            <w:rFonts w:ascii="Cambria Math" w:hAnsi="Cambria Math" w:cs="Times New Roman"/>
            <w:w w:val="105"/>
            <w:sz w:val="28"/>
            <w:szCs w:val="28"/>
            <w:lang w:val="kk-KZ"/>
          </w:rPr>
          <m:t>+</m:t>
        </m:r>
        <m:sSub>
          <m:sSubPr>
            <m:ctrlPr>
              <w:rPr>
                <w:rFonts w:ascii="Cambria Math" w:hAnsi="Cambria Math" w:cs="Times New Roman"/>
                <w:i/>
                <w:w w:val="105"/>
                <w:sz w:val="28"/>
                <w:szCs w:val="28"/>
              </w:rPr>
            </m:ctrlPr>
          </m:sSubPr>
          <m:e>
            <m:r>
              <w:rPr>
                <w:rFonts w:ascii="Cambria Math" w:hAnsi="Cambria Math" w:cs="Times New Roman"/>
                <w:w w:val="105"/>
                <w:sz w:val="28"/>
                <w:szCs w:val="28"/>
                <w:lang w:val="kk-KZ"/>
              </w:rPr>
              <m:t>v</m:t>
            </m:r>
          </m:e>
          <m:sub>
            <m:r>
              <w:rPr>
                <w:rFonts w:ascii="Cambria Math" w:hAnsi="Cambria Math" w:cs="Times New Roman"/>
                <w:w w:val="105"/>
                <w:sz w:val="28"/>
                <w:szCs w:val="28"/>
                <w:lang w:val="kk-KZ"/>
              </w:rPr>
              <m:t>ee</m:t>
            </m:r>
          </m:sub>
        </m:sSub>
        <m:d>
          <m:dPr>
            <m:ctrlPr>
              <w:rPr>
                <w:rFonts w:ascii="Cambria Math" w:hAnsi="Cambria Math" w:cs="Times New Roman"/>
                <w:i/>
                <w:w w:val="105"/>
                <w:sz w:val="28"/>
                <w:szCs w:val="28"/>
              </w:rPr>
            </m:ctrlPr>
          </m:dPr>
          <m:e>
            <m:r>
              <w:rPr>
                <w:rFonts w:ascii="Cambria Math" w:hAnsi="Cambria Math" w:cs="Times New Roman"/>
                <w:w w:val="105"/>
                <w:sz w:val="28"/>
                <w:szCs w:val="28"/>
                <w:lang w:val="kk-KZ"/>
              </w:rPr>
              <m:t>r</m:t>
            </m:r>
          </m:e>
        </m:d>
        <m:r>
          <w:rPr>
            <w:rFonts w:ascii="Cambria Math" w:hAnsi="Cambria Math" w:cs="Times New Roman"/>
            <w:w w:val="105"/>
            <w:sz w:val="28"/>
            <w:szCs w:val="28"/>
            <w:lang w:val="kk-KZ"/>
          </w:rPr>
          <m:t>+</m:t>
        </m:r>
        <m:sSub>
          <m:sSubPr>
            <m:ctrlPr>
              <w:rPr>
                <w:rFonts w:ascii="Cambria Math" w:hAnsi="Cambria Math" w:cs="Times New Roman"/>
                <w:i/>
                <w:w w:val="105"/>
                <w:sz w:val="28"/>
                <w:szCs w:val="28"/>
              </w:rPr>
            </m:ctrlPr>
          </m:sSubPr>
          <m:e>
            <m:r>
              <w:rPr>
                <w:rFonts w:ascii="Cambria Math" w:hAnsi="Cambria Math" w:cs="Times New Roman"/>
                <w:w w:val="105"/>
                <w:sz w:val="28"/>
                <w:szCs w:val="28"/>
                <w:lang w:val="kk-KZ"/>
              </w:rPr>
              <m:t>V</m:t>
            </m:r>
          </m:e>
          <m:sub>
            <m:r>
              <w:rPr>
                <w:rFonts w:ascii="Cambria Math" w:hAnsi="Cambria Math" w:cs="Times New Roman"/>
                <w:w w:val="105"/>
                <w:sz w:val="28"/>
                <w:szCs w:val="28"/>
                <w:lang w:val="kk-KZ"/>
              </w:rPr>
              <m:t>ext</m:t>
            </m:r>
          </m:sub>
        </m:sSub>
        <m:r>
          <w:rPr>
            <w:rFonts w:ascii="Cambria Math" w:hAnsi="Cambria Math" w:cs="Times New Roman"/>
            <w:w w:val="105"/>
            <w:sz w:val="28"/>
            <w:szCs w:val="28"/>
            <w:lang w:val="kk-KZ"/>
          </w:rPr>
          <m:t>(r)</m:t>
        </m:r>
      </m:oMath>
      <w:r w:rsidR="009A0F9F">
        <w:rPr>
          <w:rFonts w:ascii="Times New Roman" w:eastAsiaTheme="minorEastAsia" w:hAnsi="Times New Roman" w:cs="Times New Roman"/>
          <w:w w:val="105"/>
          <w:sz w:val="28"/>
          <w:szCs w:val="28"/>
          <w:lang w:val="kk-KZ"/>
        </w:rPr>
        <w:t xml:space="preserve">                    </w:t>
      </w:r>
      <w:r w:rsidR="00637E34">
        <w:rPr>
          <w:rFonts w:ascii="Times New Roman" w:eastAsiaTheme="minorEastAsia" w:hAnsi="Times New Roman" w:cs="Times New Roman"/>
          <w:w w:val="105"/>
          <w:sz w:val="28"/>
          <w:szCs w:val="28"/>
          <w:lang w:val="kk-KZ"/>
        </w:rPr>
        <w:t>(</w:t>
      </w:r>
      <w:r w:rsidR="009A0F9F">
        <w:rPr>
          <w:rFonts w:ascii="Times New Roman" w:eastAsiaTheme="minorEastAsia" w:hAnsi="Times New Roman" w:cs="Times New Roman"/>
          <w:w w:val="105"/>
          <w:sz w:val="28"/>
          <w:szCs w:val="28"/>
          <w:lang w:val="kk-KZ"/>
        </w:rPr>
        <w:t>2.3</w:t>
      </w:r>
      <w:r w:rsidR="00637E34">
        <w:rPr>
          <w:rFonts w:ascii="Times New Roman" w:eastAsiaTheme="minorEastAsia" w:hAnsi="Times New Roman" w:cs="Times New Roman"/>
          <w:w w:val="105"/>
          <w:sz w:val="28"/>
          <w:szCs w:val="28"/>
          <w:lang w:val="kk-KZ"/>
        </w:rPr>
        <w:t>)</w:t>
      </w:r>
    </w:p>
    <w:p w14:paraId="30BA00BE" w14:textId="77777777" w:rsidR="00EB1291" w:rsidRDefault="00EB1291" w:rsidP="00EB1291">
      <w:pPr>
        <w:spacing w:after="0" w:line="240" w:lineRule="auto"/>
        <w:ind w:firstLine="709"/>
        <w:jc w:val="both"/>
        <w:rPr>
          <w:rFonts w:ascii="Times New Roman" w:hAnsi="Times New Roman" w:cs="Times New Roman"/>
          <w:sz w:val="28"/>
          <w:szCs w:val="28"/>
          <w:lang w:val="kk-KZ"/>
        </w:rPr>
      </w:pPr>
    </w:p>
    <w:p w14:paraId="7B5B7407" w14:textId="212692B1" w:rsidR="00514170" w:rsidRPr="00E16496" w:rsidRDefault="00EB1291" w:rsidP="00EB1291">
      <w:pPr>
        <w:spacing w:after="0" w:line="240" w:lineRule="auto"/>
        <w:jc w:val="both"/>
        <w:rPr>
          <w:rFonts w:ascii="Times New Roman" w:hAnsi="Times New Roman" w:cs="Times New Roman"/>
          <w:sz w:val="28"/>
          <w:szCs w:val="28"/>
          <w:vertAlign w:val="subscript"/>
          <w:lang w:val="kk-KZ"/>
        </w:rPr>
      </w:pPr>
      <w:r>
        <w:rPr>
          <w:rFonts w:ascii="Times New Roman" w:hAnsi="Times New Roman" w:cs="Times New Roman"/>
          <w:sz w:val="28"/>
          <w:szCs w:val="28"/>
          <w:lang w:val="kk-KZ"/>
        </w:rPr>
        <w:t>мұнда</w:t>
      </w:r>
      <w:r w:rsidRPr="00F944E3">
        <w:rPr>
          <w:rFonts w:ascii="Times New Roman" w:hAnsi="Times New Roman" w:cs="Times New Roman"/>
          <w:sz w:val="28"/>
          <w:szCs w:val="28"/>
          <w:lang w:val="de-DE"/>
        </w:rPr>
        <w:t xml:space="preserve"> </w:t>
      </w:r>
      <m:oMath>
        <m:sSub>
          <m:sSubPr>
            <m:ctrlPr>
              <w:rPr>
                <w:rFonts w:ascii="Cambria Math" w:hAnsi="Cambria Math" w:cs="Times New Roman"/>
                <w:i/>
                <w:w w:val="105"/>
                <w:sz w:val="28"/>
                <w:szCs w:val="28"/>
              </w:rPr>
            </m:ctrlPr>
          </m:sSubPr>
          <m:e>
            <m:r>
              <w:rPr>
                <w:rFonts w:ascii="Cambria Math" w:hAnsi="Cambria Math" w:cs="Times New Roman"/>
                <w:w w:val="105"/>
                <w:sz w:val="28"/>
                <w:szCs w:val="28"/>
                <w:lang w:val="kk-KZ"/>
              </w:rPr>
              <m:t>V</m:t>
            </m:r>
          </m:e>
          <m:sub>
            <m:r>
              <w:rPr>
                <w:rFonts w:ascii="Cambria Math" w:hAnsi="Cambria Math" w:cs="Times New Roman"/>
                <w:w w:val="105"/>
                <w:sz w:val="28"/>
                <w:szCs w:val="28"/>
                <w:lang w:val="kk-KZ"/>
              </w:rPr>
              <m:t>ext</m:t>
            </m:r>
          </m:sub>
        </m:sSub>
        <m:r>
          <w:rPr>
            <w:rFonts w:ascii="Cambria Math" w:hAnsi="Cambria Math" w:cs="Times New Roman"/>
            <w:w w:val="105"/>
            <w:sz w:val="28"/>
            <w:szCs w:val="28"/>
            <w:lang w:val="kk-KZ"/>
          </w:rPr>
          <m:t>(r)</m:t>
        </m:r>
      </m:oMath>
      <w:r w:rsidR="00CE0A8C">
        <w:rPr>
          <w:rFonts w:ascii="Times New Roman" w:eastAsiaTheme="minorEastAsia" w:hAnsi="Times New Roman" w:cs="Times New Roman"/>
          <w:w w:val="105"/>
          <w:sz w:val="28"/>
          <w:szCs w:val="28"/>
          <w:lang w:val="kk-KZ"/>
        </w:rPr>
        <w:t xml:space="preserve"> – </w:t>
      </w:r>
      <w:r w:rsidR="003E2836" w:rsidRPr="003E2836">
        <w:rPr>
          <w:rFonts w:ascii="Times New Roman" w:eastAsiaTheme="minorEastAsia" w:hAnsi="Times New Roman" w:cs="Times New Roman"/>
          <w:w w:val="105"/>
          <w:sz w:val="28"/>
          <w:szCs w:val="28"/>
          <w:lang w:val="kk-KZ"/>
        </w:rPr>
        <w:t xml:space="preserve">еркін түрдегі </w:t>
      </w:r>
      <w:r w:rsidR="00E16496">
        <w:rPr>
          <w:rFonts w:ascii="Times New Roman" w:eastAsiaTheme="minorEastAsia" w:hAnsi="Times New Roman" w:cs="Times New Roman"/>
          <w:w w:val="105"/>
          <w:sz w:val="28"/>
          <w:szCs w:val="28"/>
          <w:lang w:val="kk-KZ"/>
        </w:rPr>
        <w:t>локальды функция, бұл тұрғыда ядролардың еркіндік дәрежелері ескерілмейді.</w:t>
      </w:r>
    </w:p>
    <w:p w14:paraId="15857E9A" w14:textId="07694B41" w:rsidR="00514170" w:rsidRDefault="00E16496" w:rsidP="00EB1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Негізінде,</w:t>
      </w:r>
      <w:r>
        <w:rPr>
          <w:rFonts w:ascii="Times New Roman" w:hAnsi="Times New Roman" w:cs="Times New Roman"/>
          <w:sz w:val="28"/>
          <w:szCs w:val="28"/>
          <w:lang w:val="de-DE"/>
        </w:rPr>
        <w:t xml:space="preserve"> Хоэнберга-Кон</w:t>
      </w:r>
      <w:r>
        <w:rPr>
          <w:rFonts w:ascii="Times New Roman" w:hAnsi="Times New Roman" w:cs="Times New Roman"/>
          <w:sz w:val="28"/>
          <w:szCs w:val="28"/>
          <w:lang w:val="kk-KZ"/>
        </w:rPr>
        <w:t xml:space="preserve">г теоремасы Ү сыртқы потенциалдар жиынтығы мен </w:t>
      </w:r>
      <w:r w:rsidRPr="00E16496">
        <w:rPr>
          <w:rFonts w:ascii="Times New Roman" w:hAnsi="Times New Roman" w:cs="Times New Roman"/>
          <w:sz w:val="28"/>
          <w:szCs w:val="28"/>
          <w:lang w:val="kk-KZ"/>
        </w:rPr>
        <w:t>G</w:t>
      </w:r>
      <w:r>
        <w:rPr>
          <w:rFonts w:ascii="Times New Roman" w:hAnsi="Times New Roman" w:cs="Times New Roman"/>
          <w:sz w:val="28"/>
          <w:szCs w:val="28"/>
          <w:lang w:val="kk-KZ"/>
        </w:rPr>
        <w:t xml:space="preserve"> негізгі күйлер жиынтығы арасында А биективті </w:t>
      </w:r>
      <w:r w:rsidR="003E2836" w:rsidRPr="003E2836">
        <w:rPr>
          <w:rFonts w:ascii="Times New Roman" w:hAnsi="Times New Roman" w:cs="Times New Roman"/>
          <w:sz w:val="28"/>
          <w:szCs w:val="28"/>
          <w:lang w:val="kk-KZ"/>
        </w:rPr>
        <w:t>кескіндеу</w:t>
      </w:r>
      <w:r w:rsidRPr="003E2836">
        <w:rPr>
          <w:rFonts w:ascii="Times New Roman" w:hAnsi="Times New Roman" w:cs="Times New Roman"/>
          <w:sz w:val="28"/>
          <w:szCs w:val="28"/>
          <w:lang w:val="kk-KZ"/>
        </w:rPr>
        <w:t xml:space="preserve"> </w:t>
      </w:r>
      <w:r>
        <w:rPr>
          <w:rFonts w:ascii="Times New Roman" w:hAnsi="Times New Roman" w:cs="Times New Roman"/>
          <w:sz w:val="28"/>
          <w:szCs w:val="28"/>
          <w:lang w:val="kk-KZ"/>
        </w:rPr>
        <w:t>бар деп тұжырымдайды</w:t>
      </w:r>
      <w:r w:rsidR="00514170" w:rsidRPr="00F944E3">
        <w:rPr>
          <w:rFonts w:ascii="Times New Roman" w:hAnsi="Times New Roman" w:cs="Times New Roman"/>
          <w:sz w:val="28"/>
          <w:szCs w:val="28"/>
          <w:lang w:val="de-DE"/>
        </w:rPr>
        <w:t xml:space="preserve"> (</w:t>
      </w:r>
      <w:r w:rsidR="00EB09BA">
        <w:rPr>
          <w:rFonts w:ascii="Times New Roman" w:hAnsi="Times New Roman" w:cs="Times New Roman"/>
          <w:sz w:val="28"/>
          <w:szCs w:val="28"/>
          <w:lang w:val="kk-KZ"/>
        </w:rPr>
        <w:t>2.1</w:t>
      </w:r>
      <w:r w:rsidR="00637E34">
        <w:rPr>
          <w:rFonts w:ascii="Times New Roman" w:hAnsi="Times New Roman" w:cs="Times New Roman"/>
          <w:sz w:val="28"/>
          <w:szCs w:val="28"/>
          <w:lang w:val="kk-KZ"/>
        </w:rPr>
        <w:t>-сурет</w:t>
      </w:r>
      <w:r w:rsidR="00A10682">
        <w:rPr>
          <w:rFonts w:ascii="Times New Roman" w:hAnsi="Times New Roman" w:cs="Times New Roman"/>
          <w:sz w:val="28"/>
          <w:szCs w:val="28"/>
          <w:lang w:val="de-DE"/>
        </w:rPr>
        <w:t>).</w:t>
      </w:r>
    </w:p>
    <w:p w14:paraId="03608477" w14:textId="77777777" w:rsidR="00477A63" w:rsidRPr="00477A63" w:rsidRDefault="00477A63" w:rsidP="00EB1291">
      <w:pPr>
        <w:spacing w:after="0" w:line="240" w:lineRule="auto"/>
        <w:ind w:firstLine="709"/>
        <w:jc w:val="both"/>
        <w:rPr>
          <w:rFonts w:ascii="Times New Roman" w:hAnsi="Times New Roman" w:cs="Times New Roman"/>
          <w:sz w:val="28"/>
          <w:szCs w:val="28"/>
          <w:lang w:val="kk-KZ"/>
        </w:rPr>
      </w:pPr>
    </w:p>
    <w:p w14:paraId="3C373D03" w14:textId="5D0F55DC" w:rsidR="00514170" w:rsidRPr="00F944E3" w:rsidRDefault="00EB09BA" w:rsidP="00477A63">
      <w:pPr>
        <w:spacing w:after="0" w:line="240" w:lineRule="auto"/>
        <w:jc w:val="center"/>
        <w:rPr>
          <w:rFonts w:ascii="Times New Roman" w:eastAsia="Times New Roman" w:hAnsi="Times New Roman" w:cs="Times New Roman"/>
          <w:sz w:val="28"/>
          <w:szCs w:val="28"/>
          <w:lang w:val="de-DE"/>
        </w:rPr>
      </w:pPr>
      <w:r w:rsidRPr="00EB09BA">
        <w:rPr>
          <w:rFonts w:ascii="Times New Roman" w:eastAsia="Times New Roman" w:hAnsi="Times New Roman" w:cs="Times New Roman"/>
          <w:noProof/>
          <w:sz w:val="28"/>
          <w:szCs w:val="28"/>
          <w:lang w:eastAsia="ru-RU"/>
        </w:rPr>
        <w:drawing>
          <wp:inline distT="0" distB="0" distL="0" distR="0" wp14:anchorId="54157318" wp14:editId="76BA4B34">
            <wp:extent cx="4511040" cy="3314052"/>
            <wp:effectExtent l="0" t="0" r="3810" b="1270"/>
            <wp:docPr id="62" name="Рисунок 62" descr="C:\Users\Asus\Desktop\Диссер защита\защита фоталар — копия\Слайд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Диссер защита\защита фоталар — копия\Слайд1.TIF"/>
                    <pic:cNvPicPr>
                      <a:picLocks noChangeAspect="1" noChangeArrowheads="1"/>
                    </pic:cNvPicPr>
                  </pic:nvPicPr>
                  <pic:blipFill rotWithShape="1">
                    <a:blip r:embed="rId20">
                      <a:extLst>
                        <a:ext uri="{28A0092B-C50C-407E-A947-70E740481C1C}">
                          <a14:useLocalDpi xmlns:a14="http://schemas.microsoft.com/office/drawing/2010/main" val="0"/>
                        </a:ext>
                      </a:extLst>
                    </a:blip>
                    <a:srcRect l="23931" t="10750" r="30997" b="30383"/>
                    <a:stretch/>
                  </pic:blipFill>
                  <pic:spPr bwMode="auto">
                    <a:xfrm>
                      <a:off x="0" y="0"/>
                      <a:ext cx="4527218" cy="3325937"/>
                    </a:xfrm>
                    <a:prstGeom prst="rect">
                      <a:avLst/>
                    </a:prstGeom>
                    <a:noFill/>
                    <a:ln>
                      <a:noFill/>
                    </a:ln>
                    <a:extLst>
                      <a:ext uri="{53640926-AAD7-44D8-BBD7-CCE9431645EC}">
                        <a14:shadowObscured xmlns:a14="http://schemas.microsoft.com/office/drawing/2010/main"/>
                      </a:ext>
                    </a:extLst>
                  </pic:spPr>
                </pic:pic>
              </a:graphicData>
            </a:graphic>
          </wp:inline>
        </w:drawing>
      </w:r>
    </w:p>
    <w:p w14:paraId="570AC9BB" w14:textId="77777777" w:rsidR="00514170" w:rsidRPr="00637E34" w:rsidRDefault="00514170" w:rsidP="00637E34">
      <w:pPr>
        <w:spacing w:after="0" w:line="240" w:lineRule="auto"/>
        <w:ind w:firstLine="709"/>
        <w:jc w:val="both"/>
        <w:rPr>
          <w:rFonts w:ascii="Times New Roman" w:eastAsia="Times New Roman" w:hAnsi="Times New Roman" w:cs="Times New Roman"/>
          <w:sz w:val="16"/>
          <w:szCs w:val="16"/>
          <w:lang w:val="de-DE"/>
        </w:rPr>
      </w:pPr>
    </w:p>
    <w:p w14:paraId="2AF8B3A1" w14:textId="77777777" w:rsidR="00637E34" w:rsidRPr="00637E34" w:rsidRDefault="00637E34" w:rsidP="00637E34">
      <w:pPr>
        <w:spacing w:after="0" w:line="240" w:lineRule="auto"/>
        <w:ind w:firstLine="709"/>
        <w:jc w:val="both"/>
        <w:rPr>
          <w:rFonts w:ascii="Times New Roman" w:eastAsia="Times New Roman" w:hAnsi="Times New Roman" w:cs="Times New Roman"/>
          <w:sz w:val="16"/>
          <w:szCs w:val="16"/>
          <w:lang w:val="kk-KZ"/>
        </w:rPr>
      </w:pPr>
    </w:p>
    <w:p w14:paraId="6422126E" w14:textId="3779A615" w:rsidR="00477A63" w:rsidRPr="00637E34" w:rsidRDefault="00E16496" w:rsidP="004B03B3">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w:t>
      </w:r>
      <w:r w:rsidR="37756C66" w:rsidRPr="00F944E3">
        <w:rPr>
          <w:rFonts w:ascii="Times New Roman" w:eastAsia="Times New Roman" w:hAnsi="Times New Roman" w:cs="Times New Roman"/>
          <w:sz w:val="28"/>
          <w:szCs w:val="28"/>
          <w:lang w:val="de-DE"/>
        </w:rPr>
        <w:t>2</w:t>
      </w:r>
      <w:r w:rsidR="009A0F9F">
        <w:rPr>
          <w:rFonts w:ascii="Times New Roman" w:eastAsia="Times New Roman" w:hAnsi="Times New Roman" w:cs="Times New Roman"/>
          <w:sz w:val="28"/>
          <w:szCs w:val="28"/>
          <w:lang w:val="kk-KZ"/>
        </w:rPr>
        <w:t>.1</w:t>
      </w:r>
      <w:r w:rsidR="37756C66" w:rsidRPr="00F944E3">
        <w:rPr>
          <w:rFonts w:ascii="Times New Roman" w:eastAsia="Times New Roman" w:hAnsi="Times New Roman" w:cs="Times New Roman"/>
          <w:sz w:val="28"/>
          <w:szCs w:val="28"/>
          <w:lang w:val="de-DE"/>
        </w:rPr>
        <w:t xml:space="preserve"> </w:t>
      </w:r>
      <w:r w:rsidR="00637E34">
        <w:rPr>
          <w:rFonts w:ascii="Times New Roman" w:eastAsia="Times New Roman" w:hAnsi="Times New Roman" w:cs="Times New Roman"/>
          <w:sz w:val="28"/>
          <w:szCs w:val="28"/>
          <w:lang w:val="kk-KZ"/>
        </w:rPr>
        <w:t xml:space="preserve">- </w:t>
      </w:r>
      <w:r w:rsidR="37756C66" w:rsidRPr="00F944E3">
        <w:rPr>
          <w:rFonts w:ascii="Times New Roman" w:eastAsia="Times New Roman" w:hAnsi="Times New Roman" w:cs="Times New Roman"/>
          <w:sz w:val="28"/>
          <w:szCs w:val="28"/>
          <w:lang w:val="de-DE"/>
        </w:rPr>
        <w:t>DFT</w:t>
      </w:r>
      <w:r>
        <w:rPr>
          <w:rFonts w:ascii="Times New Roman" w:eastAsia="Times New Roman" w:hAnsi="Times New Roman" w:cs="Times New Roman"/>
          <w:sz w:val="28"/>
          <w:szCs w:val="28"/>
          <w:lang w:val="kk-KZ"/>
        </w:rPr>
        <w:t xml:space="preserve"> </w:t>
      </w:r>
      <w:r w:rsidR="00E47828">
        <w:rPr>
          <w:rFonts w:ascii="Times New Roman" w:eastAsia="Times New Roman" w:hAnsi="Times New Roman" w:cs="Times New Roman"/>
          <w:sz w:val="28"/>
          <w:szCs w:val="28"/>
          <w:lang w:val="kk-KZ"/>
        </w:rPr>
        <w:t>тәсіліндегі сыртқы потенциал, негізгі күй және негізгі күй тығыздығы арасындағы сәйкестік</w:t>
      </w:r>
      <w:r w:rsidR="005A4772">
        <w:rPr>
          <w:rFonts w:ascii="Times New Roman" w:eastAsia="Times New Roman" w:hAnsi="Times New Roman" w:cs="Times New Roman"/>
          <w:sz w:val="28"/>
          <w:szCs w:val="28"/>
          <w:lang w:val="kk-KZ"/>
        </w:rPr>
        <w:t>,</w:t>
      </w:r>
      <w:r w:rsidR="005A4772" w:rsidRPr="005A4772">
        <w:rPr>
          <w:lang w:val="kk-KZ"/>
        </w:rPr>
        <w:t xml:space="preserve"> </w:t>
      </w:r>
      <w:r w:rsidR="005A4772" w:rsidRPr="005A4772">
        <w:rPr>
          <w:rFonts w:ascii="Times New Roman" w:eastAsia="Times New Roman" w:hAnsi="Times New Roman" w:cs="Times New Roman"/>
          <w:sz w:val="28"/>
          <w:szCs w:val="28"/>
          <w:lang w:val="kk-KZ"/>
        </w:rPr>
        <w:t>Y, G және N –сыртқы потенциалдар жиыны, сәйкесінше негізгі күйлер мен негізгі күйлердің тығыздығы</w:t>
      </w:r>
    </w:p>
    <w:p w14:paraId="6BDC7B80" w14:textId="77777777" w:rsidR="00637E34" w:rsidRPr="00637E34" w:rsidRDefault="00637E34" w:rsidP="00637E34">
      <w:pPr>
        <w:spacing w:after="0" w:line="240" w:lineRule="auto"/>
        <w:ind w:firstLine="709"/>
        <w:jc w:val="both"/>
        <w:rPr>
          <w:rFonts w:ascii="Times New Roman" w:eastAsia="Times New Roman" w:hAnsi="Times New Roman" w:cs="Times New Roman"/>
          <w:sz w:val="16"/>
          <w:szCs w:val="16"/>
          <w:lang w:val="kk-KZ"/>
        </w:rPr>
      </w:pPr>
    </w:p>
    <w:p w14:paraId="556757FD" w14:textId="0769D358" w:rsidR="708E2108" w:rsidRPr="00637E34" w:rsidRDefault="003E2836" w:rsidP="00637E34">
      <w:pPr>
        <w:spacing w:after="0" w:line="240" w:lineRule="auto"/>
        <w:ind w:firstLine="709"/>
        <w:jc w:val="both"/>
        <w:rPr>
          <w:rFonts w:ascii="Times New Roman" w:hAnsi="Times New Roman" w:cs="Times New Roman"/>
          <w:sz w:val="28"/>
          <w:szCs w:val="28"/>
          <w:lang w:val="kk-KZ"/>
        </w:rPr>
      </w:pPr>
      <w:r w:rsidRPr="003E2836">
        <w:rPr>
          <w:rFonts w:ascii="Times New Roman" w:eastAsia="Times New Roman" w:hAnsi="Times New Roman" w:cs="Times New Roman"/>
          <w:sz w:val="28"/>
          <w:szCs w:val="28"/>
          <w:lang w:val="kk-KZ"/>
        </w:rPr>
        <w:t>Кескіндеу</w:t>
      </w:r>
      <w:r w:rsidR="00BF12CD" w:rsidRPr="00637E34">
        <w:rPr>
          <w:rFonts w:ascii="Times New Roman" w:eastAsia="Times New Roman" w:hAnsi="Times New Roman" w:cs="Times New Roman"/>
          <w:sz w:val="28"/>
          <w:szCs w:val="28"/>
          <w:lang w:val="kk-KZ"/>
        </w:rPr>
        <w:t xml:space="preserve"> биективті екенін ескереміз </w:t>
      </w:r>
      <w:sdt>
        <w:sdtPr>
          <w:rPr>
            <w:rFonts w:ascii="Times New Roman" w:hAnsi="Times New Roman" w:cs="Times New Roman"/>
            <w:sz w:val="28"/>
            <w:szCs w:val="28"/>
          </w:rPr>
          <w:tag w:val="MENDELEY_CITATION_v3_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"/>
          <w:id w:val="233932210"/>
        </w:sdtPr>
        <w:sdtContent>
          <w:r w:rsidR="51073284" w:rsidRPr="00637E34">
            <w:rPr>
              <w:rFonts w:ascii="Times New Roman" w:eastAsia="Times New Roman" w:hAnsi="Times New Roman" w:cs="Times New Roman"/>
              <w:color w:val="000000" w:themeColor="text1"/>
              <w:sz w:val="28"/>
              <w:szCs w:val="28"/>
              <w:lang w:val="de-DE"/>
            </w:rPr>
            <w:t>[</w:t>
          </w:r>
          <w:r w:rsidR="00B87179" w:rsidRPr="00637E34">
            <w:rPr>
              <w:rFonts w:ascii="Times New Roman" w:eastAsia="Times New Roman" w:hAnsi="Times New Roman" w:cs="Times New Roman"/>
              <w:color w:val="000000" w:themeColor="text1"/>
              <w:sz w:val="28"/>
              <w:szCs w:val="28"/>
              <w:lang w:val="kk-KZ"/>
            </w:rPr>
            <w:t>67, р. 1981-2016</w:t>
          </w:r>
          <w:r w:rsidR="51073284" w:rsidRPr="00637E34">
            <w:rPr>
              <w:rFonts w:ascii="Times New Roman" w:eastAsia="Times New Roman" w:hAnsi="Times New Roman" w:cs="Times New Roman"/>
              <w:color w:val="000000" w:themeColor="text1"/>
              <w:sz w:val="28"/>
              <w:szCs w:val="28"/>
              <w:lang w:val="de-DE"/>
            </w:rPr>
            <w:t>]</w:t>
          </w:r>
        </w:sdtContent>
      </w:sdt>
      <w:r w:rsidR="37756C66" w:rsidRPr="00637E34">
        <w:rPr>
          <w:rFonts w:ascii="Times New Roman" w:hAnsi="Times New Roman" w:cs="Times New Roman"/>
          <w:sz w:val="28"/>
          <w:szCs w:val="28"/>
          <w:lang w:val="de-DE"/>
        </w:rPr>
        <w:t>.</w:t>
      </w:r>
    </w:p>
    <w:p w14:paraId="0769AB59" w14:textId="77777777" w:rsidR="00477A63" w:rsidRPr="00477A63" w:rsidRDefault="00477A63" w:rsidP="00637E34">
      <w:pPr>
        <w:spacing w:after="0" w:line="240" w:lineRule="auto"/>
        <w:ind w:firstLine="709"/>
        <w:jc w:val="both"/>
        <w:rPr>
          <w:rFonts w:ascii="Times New Roman" w:hAnsi="Times New Roman" w:cs="Times New Roman"/>
          <w:sz w:val="28"/>
          <w:szCs w:val="28"/>
          <w:lang w:val="kk-KZ"/>
        </w:rPr>
      </w:pPr>
    </w:p>
    <w:p w14:paraId="2464E371" w14:textId="5ACD1619" w:rsidR="00514170" w:rsidRPr="009A0F9F" w:rsidRDefault="004A71CE" w:rsidP="000918C9">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de-DE"/>
          </w:rPr>
          <m:t>A:V→g</m:t>
        </m:r>
      </m:oMath>
      <w:r w:rsidR="009A0F9F">
        <w:rPr>
          <w:rFonts w:ascii="Times New Roman" w:eastAsiaTheme="minorEastAsia" w:hAnsi="Times New Roman" w:cs="Times New Roman"/>
          <w:sz w:val="28"/>
          <w:szCs w:val="28"/>
          <w:lang w:val="kk-KZ"/>
        </w:rPr>
        <w:t xml:space="preserve">       </w:t>
      </w:r>
      <w:r w:rsidR="00637E34">
        <w:rPr>
          <w:rFonts w:ascii="Times New Roman" w:eastAsiaTheme="minorEastAsia" w:hAnsi="Times New Roman" w:cs="Times New Roman"/>
          <w:sz w:val="28"/>
          <w:szCs w:val="28"/>
          <w:lang w:val="kk-KZ"/>
        </w:rPr>
        <w:t xml:space="preserve">                             </w:t>
      </w:r>
      <w:r w:rsidR="009A0F9F">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w:t>
      </w:r>
      <w:r w:rsidR="009A0F9F">
        <w:rPr>
          <w:rFonts w:ascii="Times New Roman" w:eastAsiaTheme="minorEastAsia" w:hAnsi="Times New Roman" w:cs="Times New Roman"/>
          <w:sz w:val="28"/>
          <w:szCs w:val="28"/>
          <w:lang w:val="kk-KZ"/>
        </w:rPr>
        <w:t>2.4</w:t>
      </w:r>
      <w:r w:rsidR="00605666">
        <w:rPr>
          <w:rFonts w:ascii="Times New Roman" w:eastAsiaTheme="minorEastAsia" w:hAnsi="Times New Roman" w:cs="Times New Roman"/>
          <w:sz w:val="28"/>
          <w:szCs w:val="28"/>
          <w:lang w:val="kk-KZ"/>
        </w:rPr>
        <w:t>)</w:t>
      </w:r>
    </w:p>
    <w:p w14:paraId="31AC2406" w14:textId="77777777" w:rsidR="00637E34" w:rsidRDefault="00637E34" w:rsidP="00637E34">
      <w:pPr>
        <w:spacing w:after="0" w:line="240" w:lineRule="auto"/>
        <w:ind w:firstLine="709"/>
        <w:jc w:val="both"/>
        <w:rPr>
          <w:rFonts w:ascii="Times New Roman" w:hAnsi="Times New Roman" w:cs="Times New Roman"/>
          <w:sz w:val="28"/>
          <w:szCs w:val="28"/>
          <w:lang w:val="kk-KZ"/>
        </w:rPr>
      </w:pPr>
    </w:p>
    <w:p w14:paraId="4C4741F5" w14:textId="72158C3F" w:rsidR="00514170" w:rsidRDefault="00BF12CD" w:rsidP="00637E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біз </w:t>
      </w:r>
      <w:r w:rsidR="00514170" w:rsidRPr="00F944E3">
        <w:rPr>
          <w:rFonts w:ascii="Times New Roman" w:hAnsi="Times New Roman" w:cs="Times New Roman"/>
          <w:sz w:val="28"/>
          <w:szCs w:val="28"/>
          <w:lang w:val="de-DE"/>
        </w:rPr>
        <w:t xml:space="preserve"> u</w:t>
      </w:r>
      <w:r w:rsidR="00514170" w:rsidRPr="00F944E3">
        <w:rPr>
          <w:rFonts w:ascii="Times New Roman" w:hAnsi="Times New Roman" w:cs="Times New Roman"/>
          <w:sz w:val="28"/>
          <w:szCs w:val="28"/>
          <w:vertAlign w:val="subscript"/>
          <w:lang w:val="de-DE"/>
        </w:rPr>
        <w:t>0</w:t>
      </w:r>
      <w:r>
        <w:rPr>
          <w:rFonts w:ascii="Times New Roman" w:hAnsi="Times New Roman" w:cs="Times New Roman"/>
          <w:sz w:val="28"/>
          <w:szCs w:val="28"/>
          <w:lang w:val="kk-KZ"/>
        </w:rPr>
        <w:t xml:space="preserve"> </w:t>
      </w:r>
      <w:r w:rsidR="003E2836" w:rsidRPr="003E2836">
        <w:rPr>
          <w:rFonts w:ascii="Times New Roman" w:hAnsi="Times New Roman" w:cs="Times New Roman"/>
          <w:sz w:val="28"/>
          <w:szCs w:val="28"/>
          <w:lang w:val="kk-KZ"/>
        </w:rPr>
        <w:t xml:space="preserve">негізгі күйдің </w:t>
      </w:r>
      <w:r>
        <w:rPr>
          <w:rFonts w:ascii="Times New Roman" w:hAnsi="Times New Roman" w:cs="Times New Roman"/>
          <w:sz w:val="28"/>
          <w:szCs w:val="28"/>
          <w:lang w:val="kk-KZ"/>
        </w:rPr>
        <w:t xml:space="preserve">сәйкес тығыздығын келесідей </w:t>
      </w:r>
      <w:r w:rsidR="003E2836" w:rsidRPr="003E2836">
        <w:rPr>
          <w:rFonts w:ascii="Times New Roman" w:hAnsi="Times New Roman" w:cs="Times New Roman"/>
          <w:sz w:val="28"/>
          <w:szCs w:val="28"/>
          <w:lang w:val="kk-KZ"/>
        </w:rPr>
        <w:t>анықтасақ</w:t>
      </w:r>
    </w:p>
    <w:p w14:paraId="18F19A4F" w14:textId="77777777" w:rsidR="00605666" w:rsidRPr="009A0F9F" w:rsidRDefault="00605666" w:rsidP="00637E34">
      <w:pPr>
        <w:spacing w:after="0" w:line="240" w:lineRule="auto"/>
        <w:ind w:firstLine="709"/>
        <w:jc w:val="both"/>
        <w:rPr>
          <w:rFonts w:ascii="Times New Roman" w:hAnsi="Times New Roman" w:cs="Times New Roman"/>
          <w:sz w:val="28"/>
          <w:szCs w:val="28"/>
          <w:lang w:val="kk-KZ"/>
        </w:rPr>
      </w:pPr>
    </w:p>
    <w:p w14:paraId="230D5FD8" w14:textId="07E8A704" w:rsidR="00972764" w:rsidRPr="009A0F9F"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sz w:val="28"/>
                <w:szCs w:val="28"/>
                <w:lang w:val="de-DE"/>
              </w:rPr>
            </m:ctrlPr>
          </m:sSubPr>
          <m:e>
            <m:r>
              <m:rPr>
                <m:sty m:val="p"/>
              </m:rPr>
              <w:rPr>
                <w:rFonts w:ascii="Cambria Math" w:hAnsi="Cambria Math" w:cs="Times New Roman"/>
                <w:sz w:val="28"/>
                <w:szCs w:val="28"/>
                <w:lang w:val="de-DE"/>
              </w:rPr>
              <m:t>n</m:t>
            </m:r>
          </m:e>
          <m:sub>
            <m:r>
              <m:rPr>
                <m:sty m:val="p"/>
              </m:rPr>
              <w:rPr>
                <w:rFonts w:ascii="Cambria Math" w:hAnsi="Cambria Math" w:cs="Times New Roman"/>
                <w:sz w:val="28"/>
                <w:szCs w:val="28"/>
                <w:lang w:val="de-DE"/>
              </w:rPr>
              <m:t>0</m:t>
            </m:r>
          </m:sub>
        </m:sSub>
        <m:r>
          <w:rPr>
            <w:rFonts w:ascii="Cambria Math" w:hAnsi="Cambria Math" w:cs="Times New Roman"/>
            <w:sz w:val="28"/>
            <w:szCs w:val="28"/>
            <w:lang w:val="de-DE"/>
          </w:rPr>
          <m:t>=</m:t>
        </m:r>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lang w:val="de-DE"/>
              </w:rPr>
              <m:t>0</m:t>
            </m:r>
          </m:sub>
        </m:sSub>
        <m:r>
          <w:rPr>
            <w:rFonts w:ascii="Cambria Math" w:hAnsi="Cambria Math" w:cs="Times New Roman"/>
            <w:sz w:val="28"/>
            <w:szCs w:val="28"/>
            <w:lang w:val="de-DE"/>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lang w:val="kk-KZ"/>
                  </w:rPr>
                  <m:t>n</m:t>
                </m:r>
              </m:e>
            </m:acc>
          </m:e>
          <m:sub>
            <m:r>
              <w:rPr>
                <w:rFonts w:ascii="Cambria Math" w:hAnsi="Cambria Math" w:cs="Times New Roman"/>
                <w:sz w:val="28"/>
                <w:szCs w:val="28"/>
                <w:lang w:val="de-DE"/>
              </w:rPr>
              <m:t>0</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de-DE"/>
          </w:rPr>
          <m:t>|</m:t>
        </m:r>
        <m:sSub>
          <m:sSubPr>
            <m:ctrlPr>
              <w:rPr>
                <w:rFonts w:ascii="Cambria Math" w:hAnsi="Cambria Math" w:cs="Times New Roman"/>
                <w:i/>
                <w:sz w:val="28"/>
                <w:szCs w:val="28"/>
              </w:rPr>
            </m:ctrlPr>
          </m:sSubPr>
          <m:e>
            <m:r>
              <w:rPr>
                <w:rFonts w:ascii="Cambria Math" w:hAnsi="Cambria Math" w:cs="Times New Roman"/>
                <w:sz w:val="28"/>
                <w:szCs w:val="28"/>
                <w:lang w:val="kk-KZ"/>
              </w:rPr>
              <m:t>Ψ</m:t>
            </m:r>
          </m:e>
          <m:sub>
            <m:r>
              <w:rPr>
                <w:rFonts w:ascii="Cambria Math" w:hAnsi="Cambria Math" w:cs="Times New Roman"/>
                <w:sz w:val="28"/>
                <w:szCs w:val="28"/>
                <w:lang w:val="de-DE"/>
              </w:rPr>
              <m:t>0</m:t>
            </m:r>
          </m:sub>
        </m:sSub>
        <m:r>
          <w:rPr>
            <w:rFonts w:ascii="Cambria Math" w:hAnsi="Cambria Math" w:cs="Times New Roman"/>
            <w:sz w:val="28"/>
            <w:szCs w:val="28"/>
            <w:lang w:val="kk-KZ"/>
          </w:rPr>
          <m:t>⟩</m:t>
        </m:r>
      </m:oMath>
      <w:r w:rsidR="00972764" w:rsidRPr="00A035AB">
        <w:rPr>
          <w:rFonts w:ascii="Times New Roman" w:hAnsi="Times New Roman" w:cs="Times New Roman"/>
          <w:sz w:val="28"/>
          <w:szCs w:val="28"/>
          <w:lang w:val="de-DE"/>
        </w:rPr>
        <w:t xml:space="preserve">    </w:t>
      </w:r>
      <w:r w:rsidR="00972764" w:rsidRPr="00F944E3">
        <w:rPr>
          <w:rFonts w:ascii="Times New Roman" w:hAnsi="Times New Roman" w:cs="Times New Roman"/>
          <w:sz w:val="28"/>
          <w:szCs w:val="28"/>
          <w:lang w:val="de-DE"/>
        </w:rPr>
        <w:t xml:space="preserve"> </w:t>
      </w:r>
      <w:r w:rsidR="009A0F9F">
        <w:rPr>
          <w:rFonts w:ascii="Times New Roman" w:hAnsi="Times New Roman" w:cs="Times New Roman"/>
          <w:sz w:val="28"/>
          <w:szCs w:val="28"/>
          <w:lang w:val="kk-KZ"/>
        </w:rPr>
        <w:t xml:space="preserve"> </w:t>
      </w:r>
      <w:r w:rsidR="00637E34">
        <w:rPr>
          <w:rFonts w:ascii="Times New Roman" w:hAnsi="Times New Roman" w:cs="Times New Roman"/>
          <w:sz w:val="28"/>
          <w:szCs w:val="28"/>
          <w:lang w:val="kk-KZ"/>
        </w:rPr>
        <w:t xml:space="preserve">                   </w:t>
      </w:r>
      <w:r w:rsidR="009A0F9F">
        <w:rPr>
          <w:rFonts w:ascii="Times New Roman" w:hAnsi="Times New Roman" w:cs="Times New Roman"/>
          <w:sz w:val="28"/>
          <w:szCs w:val="28"/>
          <w:lang w:val="kk-KZ"/>
        </w:rPr>
        <w:t xml:space="preserve">     </w:t>
      </w:r>
      <w:r w:rsidR="00605666">
        <w:rPr>
          <w:rFonts w:ascii="Times New Roman" w:hAnsi="Times New Roman" w:cs="Times New Roman"/>
          <w:sz w:val="28"/>
          <w:szCs w:val="28"/>
          <w:lang w:val="kk-KZ"/>
        </w:rPr>
        <w:t>(</w:t>
      </w:r>
      <w:r w:rsidR="009A0F9F">
        <w:rPr>
          <w:rFonts w:ascii="Times New Roman" w:hAnsi="Times New Roman" w:cs="Times New Roman"/>
          <w:sz w:val="28"/>
          <w:szCs w:val="28"/>
          <w:lang w:val="kk-KZ"/>
        </w:rPr>
        <w:t>2.5</w:t>
      </w:r>
      <w:r w:rsidR="00605666">
        <w:rPr>
          <w:rFonts w:ascii="Times New Roman" w:hAnsi="Times New Roman" w:cs="Times New Roman"/>
          <w:sz w:val="28"/>
          <w:szCs w:val="28"/>
          <w:lang w:val="kk-KZ"/>
        </w:rPr>
        <w:t>)</w:t>
      </w:r>
    </w:p>
    <w:p w14:paraId="07B9828C" w14:textId="77777777" w:rsidR="00605666" w:rsidRDefault="00605666" w:rsidP="00637E34">
      <w:pPr>
        <w:spacing w:after="0" w:line="240" w:lineRule="auto"/>
        <w:ind w:firstLine="709"/>
        <w:jc w:val="both"/>
        <w:rPr>
          <w:rFonts w:ascii="Times New Roman" w:hAnsi="Times New Roman" w:cs="Times New Roman"/>
          <w:sz w:val="28"/>
          <w:szCs w:val="28"/>
          <w:lang w:val="kk-KZ"/>
        </w:rPr>
      </w:pPr>
    </w:p>
    <w:p w14:paraId="1A64E98F" w14:textId="77777777" w:rsidR="00637E34" w:rsidRDefault="00605666" w:rsidP="005A47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Pr="00BF12CD">
        <w:rPr>
          <w:rFonts w:ascii="Times New Roman" w:hAnsi="Times New Roman" w:cs="Times New Roman"/>
          <w:sz w:val="28"/>
          <w:szCs w:val="28"/>
          <w:lang w:val="de-DE"/>
        </w:rPr>
        <w:t xml:space="preserve"> </w:t>
      </w:r>
      <m:oMath>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lang w:val="de-DE"/>
              </w:rPr>
              <m:t>0</m:t>
            </m:r>
          </m:sub>
        </m:sSub>
        <m:r>
          <w:rPr>
            <w:rFonts w:ascii="Cambria Math" w:hAnsi="Cambria Math" w:cs="Times New Roman"/>
            <w:sz w:val="28"/>
            <w:szCs w:val="28"/>
            <w:lang w:val="de-DE"/>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lang w:val="kk-KZ"/>
                  </w:rPr>
                  <m:t>n</m:t>
                </m:r>
              </m:e>
            </m:acc>
          </m:e>
          <m:sub>
            <m:r>
              <w:rPr>
                <w:rFonts w:ascii="Cambria Math" w:hAnsi="Cambria Math" w:cs="Times New Roman"/>
                <w:sz w:val="28"/>
                <w:szCs w:val="28"/>
                <w:lang w:val="de-DE"/>
              </w:rPr>
              <m:t>0</m:t>
            </m:r>
          </m:sub>
        </m:sSub>
      </m:oMath>
      <w:r w:rsidR="00972764" w:rsidRPr="00BF12CD">
        <w:rPr>
          <w:rFonts w:ascii="Times New Roman" w:hAnsi="Times New Roman" w:cs="Times New Roman"/>
          <w:sz w:val="28"/>
          <w:szCs w:val="28"/>
          <w:lang w:val="de-DE"/>
        </w:rPr>
        <w:t xml:space="preserve"> </w:t>
      </w:r>
      <w:r w:rsidR="00514170" w:rsidRPr="00F944E3">
        <w:rPr>
          <w:rFonts w:ascii="Times New Roman" w:hAnsi="Times New Roman" w:cs="Times New Roman"/>
          <w:sz w:val="28"/>
          <w:szCs w:val="28"/>
          <w:lang w:val="de-DE"/>
        </w:rPr>
        <w:t xml:space="preserve">- </w:t>
      </w:r>
      <w:r w:rsidR="00BF12CD">
        <w:rPr>
          <w:rFonts w:ascii="Times New Roman" w:hAnsi="Times New Roman" w:cs="Times New Roman"/>
          <w:sz w:val="28"/>
          <w:szCs w:val="28"/>
          <w:lang w:val="kk-KZ"/>
        </w:rPr>
        <w:t xml:space="preserve">тығыздық </w:t>
      </w:r>
      <w:r w:rsidR="00514170" w:rsidRPr="00F944E3">
        <w:rPr>
          <w:rFonts w:ascii="Times New Roman" w:hAnsi="Times New Roman" w:cs="Times New Roman"/>
          <w:sz w:val="28"/>
          <w:szCs w:val="28"/>
          <w:lang w:val="de-DE"/>
        </w:rPr>
        <w:t>оператор</w:t>
      </w:r>
      <w:r w:rsidR="00BF12CD">
        <w:rPr>
          <w:rFonts w:ascii="Times New Roman" w:hAnsi="Times New Roman" w:cs="Times New Roman"/>
          <w:sz w:val="28"/>
          <w:szCs w:val="28"/>
          <w:lang w:val="kk-KZ"/>
        </w:rPr>
        <w:t>ы</w:t>
      </w:r>
      <w:r w:rsidR="00514170" w:rsidRPr="00F944E3">
        <w:rPr>
          <w:rFonts w:ascii="Times New Roman" w:hAnsi="Times New Roman" w:cs="Times New Roman"/>
          <w:sz w:val="28"/>
          <w:szCs w:val="28"/>
          <w:lang w:val="de-DE"/>
        </w:rPr>
        <w:t>, а</w:t>
      </w:r>
      <w:r w:rsidR="00BF12CD">
        <w:rPr>
          <w:rFonts w:ascii="Times New Roman" w:hAnsi="Times New Roman" w:cs="Times New Roman"/>
          <w:sz w:val="28"/>
          <w:szCs w:val="28"/>
          <w:lang w:val="kk-KZ"/>
        </w:rPr>
        <w:t xml:space="preserve">л </w:t>
      </w:r>
    </w:p>
    <w:p w14:paraId="55A8A733" w14:textId="0FD6CAA4" w:rsidR="00514170" w:rsidRDefault="00BF12CD" w:rsidP="00CE0A8C">
      <w:pPr>
        <w:spacing w:after="0" w:line="240" w:lineRule="auto"/>
        <w:jc w:val="both"/>
        <w:rPr>
          <w:rFonts w:ascii="Times New Roman" w:hAnsi="Times New Roman" w:cs="Times New Roman"/>
          <w:sz w:val="28"/>
          <w:szCs w:val="28"/>
          <w:lang w:val="kk-KZ"/>
        </w:rPr>
      </w:pPr>
      <m:oMath>
        <m:r>
          <w:rPr>
            <w:rFonts w:ascii="Cambria Math" w:hAnsi="Cambria Math" w:cs="Times New Roman"/>
            <w:sz w:val="28"/>
            <w:szCs w:val="28"/>
            <w:lang w:val="de-DE"/>
          </w:rPr>
          <m:t>|</m:t>
        </m:r>
        <m:sSub>
          <m:sSubPr>
            <m:ctrlPr>
              <w:rPr>
                <w:rFonts w:ascii="Cambria Math" w:hAnsi="Cambria Math" w:cs="Times New Roman"/>
                <w:i/>
                <w:sz w:val="28"/>
                <w:szCs w:val="28"/>
              </w:rPr>
            </m:ctrlPr>
          </m:sSubPr>
          <m:e>
            <m:r>
              <w:rPr>
                <w:rFonts w:ascii="Cambria Math" w:hAnsi="Cambria Math" w:cs="Times New Roman"/>
                <w:sz w:val="28"/>
                <w:szCs w:val="28"/>
                <w:lang w:val="kk-KZ"/>
              </w:rPr>
              <m:t>Ψ</m:t>
            </m:r>
          </m:e>
          <m:sub>
            <m:r>
              <w:rPr>
                <w:rFonts w:ascii="Cambria Math" w:hAnsi="Cambria Math" w:cs="Times New Roman"/>
                <w:sz w:val="28"/>
                <w:szCs w:val="28"/>
                <w:lang w:val="de-DE"/>
              </w:rPr>
              <m:t>0</m:t>
            </m:r>
          </m:sub>
        </m:sSub>
        <m:r>
          <w:rPr>
            <w:rFonts w:ascii="Cambria Math" w:hAnsi="Cambria Math" w:cs="Times New Roman"/>
            <w:sz w:val="28"/>
            <w:szCs w:val="28"/>
            <w:lang w:val="kk-KZ"/>
          </w:rPr>
          <m:t>⟩</m:t>
        </m:r>
      </m:oMath>
      <w:r w:rsidR="00637E34">
        <w:rPr>
          <w:rFonts w:ascii="Times New Roman" w:hAnsi="Times New Roman" w:cs="Times New Roman"/>
          <w:sz w:val="28"/>
          <w:szCs w:val="28"/>
          <w:lang w:val="de-DE"/>
        </w:rPr>
        <w:t xml:space="preserve"> </w:t>
      </w:r>
      <w:r w:rsidR="00514170" w:rsidRPr="00F944E3">
        <w:rPr>
          <w:rFonts w:ascii="Times New Roman" w:hAnsi="Times New Roman" w:cs="Times New Roman"/>
          <w:sz w:val="28"/>
          <w:szCs w:val="28"/>
          <w:lang w:val="de-DE"/>
        </w:rPr>
        <w:t xml:space="preserve">- </w:t>
      </w:r>
      <w:r>
        <w:rPr>
          <w:rFonts w:ascii="Times New Roman" w:hAnsi="Times New Roman" w:cs="Times New Roman"/>
          <w:sz w:val="28"/>
          <w:szCs w:val="28"/>
          <w:lang w:val="kk-KZ"/>
        </w:rPr>
        <w:t>негізгі күй</w:t>
      </w:r>
      <w:r w:rsidR="00514170" w:rsidRPr="00F944E3">
        <w:rPr>
          <w:rFonts w:ascii="Times New Roman" w:hAnsi="Times New Roman" w:cs="Times New Roman"/>
          <w:sz w:val="28"/>
          <w:szCs w:val="28"/>
          <w:lang w:val="de-DE"/>
        </w:rPr>
        <w:t xml:space="preserve">, </w:t>
      </w:r>
      <w:r w:rsidR="00CE0A8C">
        <w:rPr>
          <w:rFonts w:ascii="Times New Roman" w:hAnsi="Times New Roman" w:cs="Times New Roman"/>
          <w:sz w:val="28"/>
          <w:szCs w:val="28"/>
          <w:lang w:val="kk-KZ"/>
        </w:rPr>
        <w:t>бұдан негізгі күй толқындық функция</w:t>
      </w:r>
      <w:r>
        <w:rPr>
          <w:rFonts w:ascii="Times New Roman" w:hAnsi="Times New Roman" w:cs="Times New Roman"/>
          <w:sz w:val="28"/>
          <w:szCs w:val="28"/>
          <w:lang w:val="kk-KZ"/>
        </w:rPr>
        <w:t xml:space="preserve"> жиынтығы мен негізгі күй тығыздығы жиынтығы арасындағы екінші биективты </w:t>
      </w:r>
      <w:r w:rsidR="003E2836" w:rsidRPr="003E2836">
        <w:rPr>
          <w:rFonts w:ascii="Times New Roman" w:hAnsi="Times New Roman" w:cs="Times New Roman"/>
          <w:sz w:val="28"/>
          <w:szCs w:val="28"/>
          <w:lang w:val="kk-KZ"/>
        </w:rPr>
        <w:t>кескіндеуді</w:t>
      </w:r>
      <w:r>
        <w:rPr>
          <w:rFonts w:ascii="Times New Roman" w:hAnsi="Times New Roman" w:cs="Times New Roman"/>
          <w:sz w:val="28"/>
          <w:szCs w:val="28"/>
          <w:lang w:val="kk-KZ"/>
        </w:rPr>
        <w:t xml:space="preserve"> аламыз</w:t>
      </w:r>
      <w:r w:rsidR="00514170" w:rsidRPr="00F944E3">
        <w:rPr>
          <w:rFonts w:ascii="Times New Roman" w:hAnsi="Times New Roman" w:cs="Times New Roman"/>
          <w:sz w:val="28"/>
          <w:szCs w:val="28"/>
          <w:lang w:val="de-DE"/>
        </w:rPr>
        <w:t>, N:</w:t>
      </w:r>
    </w:p>
    <w:p w14:paraId="2ABDF9E7" w14:textId="77777777" w:rsidR="00605666" w:rsidRPr="00605666" w:rsidRDefault="00605666" w:rsidP="00605666">
      <w:pPr>
        <w:spacing w:after="0" w:line="240" w:lineRule="auto"/>
        <w:jc w:val="both"/>
        <w:rPr>
          <w:rFonts w:ascii="Times New Roman" w:hAnsi="Times New Roman" w:cs="Times New Roman"/>
          <w:sz w:val="28"/>
          <w:szCs w:val="28"/>
          <w:lang w:val="kk-KZ"/>
        </w:rPr>
      </w:pPr>
    </w:p>
    <w:p w14:paraId="6B38E9F7" w14:textId="7D69B987" w:rsidR="004A71CE" w:rsidRPr="009A0F9F" w:rsidRDefault="000918C9" w:rsidP="000918C9">
      <w:pPr>
        <w:spacing w:after="0" w:line="240" w:lineRule="auto"/>
        <w:ind w:firstLine="709"/>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de-DE"/>
          </w:rPr>
          <m:t>B:g→N</m:t>
        </m:r>
      </m:oMath>
      <w:r w:rsidR="009A0F9F">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 xml:space="preserve">                                        </w:t>
      </w:r>
      <w:r w:rsidR="009A0F9F">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w:t>
      </w:r>
      <w:r w:rsidR="009A0F9F">
        <w:rPr>
          <w:rFonts w:ascii="Times New Roman" w:eastAsiaTheme="minorEastAsia" w:hAnsi="Times New Roman" w:cs="Times New Roman"/>
          <w:sz w:val="28"/>
          <w:szCs w:val="28"/>
          <w:lang w:val="kk-KZ"/>
        </w:rPr>
        <w:t>2.6</w:t>
      </w:r>
      <w:r w:rsidR="00605666">
        <w:rPr>
          <w:rFonts w:ascii="Times New Roman" w:eastAsiaTheme="minorEastAsia" w:hAnsi="Times New Roman" w:cs="Times New Roman"/>
          <w:sz w:val="28"/>
          <w:szCs w:val="28"/>
          <w:lang w:val="kk-KZ"/>
        </w:rPr>
        <w:t>)</w:t>
      </w:r>
    </w:p>
    <w:p w14:paraId="5528D54E" w14:textId="77777777" w:rsidR="00605666" w:rsidRDefault="00605666" w:rsidP="00477A63">
      <w:pPr>
        <w:spacing w:after="0" w:line="240" w:lineRule="auto"/>
        <w:ind w:firstLine="709"/>
        <w:jc w:val="both"/>
        <w:rPr>
          <w:rFonts w:ascii="Times New Roman" w:hAnsi="Times New Roman" w:cs="Times New Roman"/>
          <w:sz w:val="28"/>
          <w:szCs w:val="28"/>
          <w:lang w:val="kk-KZ"/>
        </w:rPr>
      </w:pPr>
    </w:p>
    <w:p w14:paraId="422337D4" w14:textId="37706092" w:rsidR="00514170" w:rsidRPr="004B03B3" w:rsidRDefault="00A035AB" w:rsidP="00477A63">
      <w:pPr>
        <w:spacing w:after="0" w:line="240" w:lineRule="auto"/>
        <w:ind w:firstLine="709"/>
        <w:jc w:val="both"/>
        <w:rPr>
          <w:rFonts w:ascii="Times New Roman" w:hAnsi="Times New Roman" w:cs="Times New Roman"/>
          <w:sz w:val="28"/>
          <w:szCs w:val="28"/>
          <w:lang w:val="kk-KZ"/>
        </w:rPr>
      </w:pPr>
      <w:r w:rsidRPr="001A645B">
        <w:rPr>
          <w:rFonts w:ascii="Times New Roman" w:hAnsi="Times New Roman" w:cs="Times New Roman"/>
          <w:sz w:val="28"/>
          <w:szCs w:val="28"/>
          <w:lang w:val="kk-KZ"/>
        </w:rPr>
        <w:t>Мына</w:t>
      </w:r>
      <w:r>
        <w:rPr>
          <w:rFonts w:ascii="Times New Roman" w:hAnsi="Times New Roman" w:cs="Times New Roman"/>
          <w:sz w:val="28"/>
          <w:szCs w:val="28"/>
          <w:lang w:val="kk-KZ"/>
        </w:rPr>
        <w:t xml:space="preserve">ған назар аудару керек, негізгі </w:t>
      </w:r>
      <w:r w:rsidR="00CE0A8C">
        <w:rPr>
          <w:rFonts w:ascii="Times New Roman" w:hAnsi="Times New Roman" w:cs="Times New Roman"/>
          <w:sz w:val="28"/>
          <w:szCs w:val="28"/>
          <w:lang w:val="kk-KZ"/>
        </w:rPr>
        <w:t>күйлер</w:t>
      </w:r>
      <w:r>
        <w:rPr>
          <w:rFonts w:ascii="Times New Roman" w:hAnsi="Times New Roman" w:cs="Times New Roman"/>
          <w:sz w:val="28"/>
          <w:szCs w:val="28"/>
          <w:lang w:val="kk-KZ"/>
        </w:rPr>
        <w:t xml:space="preserve"> тек қарапайым фазалық коэффициентпен ғана ерекшеленбейді</w:t>
      </w:r>
      <w:r w:rsidR="00514170" w:rsidRPr="00F944E3">
        <w:rPr>
          <w:rFonts w:ascii="Times New Roman" w:hAnsi="Times New Roman" w:cs="Times New Roman"/>
          <w:sz w:val="28"/>
          <w:szCs w:val="28"/>
          <w:lang w:val="de-DE"/>
        </w:rPr>
        <w:t xml:space="preserve">, </w:t>
      </w:r>
      <w:r>
        <w:rPr>
          <w:rFonts w:ascii="Times New Roman" w:hAnsi="Times New Roman" w:cs="Times New Roman"/>
          <w:sz w:val="28"/>
          <w:szCs w:val="28"/>
          <w:lang w:val="kk-KZ"/>
        </w:rPr>
        <w:t xml:space="preserve">ал сыртқы потенциалдар тұрақты </w:t>
      </w:r>
      <w:r w:rsidR="003E2836" w:rsidRPr="003E2836">
        <w:rPr>
          <w:rFonts w:ascii="Times New Roman" w:hAnsi="Times New Roman" w:cs="Times New Roman"/>
          <w:sz w:val="28"/>
          <w:szCs w:val="28"/>
          <w:lang w:val="kk-KZ"/>
        </w:rPr>
        <w:t xml:space="preserve">мәнмен </w:t>
      </w:r>
      <w:r w:rsidR="003E2836" w:rsidRPr="004B03B3">
        <w:rPr>
          <w:rFonts w:ascii="Times New Roman" w:hAnsi="Times New Roman" w:cs="Times New Roman"/>
          <w:sz w:val="28"/>
          <w:szCs w:val="28"/>
          <w:lang w:val="kk-KZ"/>
        </w:rPr>
        <w:t>ерекшеленеді</w:t>
      </w:r>
      <w:r w:rsidR="00514170" w:rsidRPr="004B03B3">
        <w:rPr>
          <w:rFonts w:ascii="Times New Roman" w:hAnsi="Times New Roman" w:cs="Times New Roman"/>
          <w:sz w:val="28"/>
          <w:szCs w:val="28"/>
          <w:lang w:val="de-DE"/>
        </w:rPr>
        <w:t xml:space="preserve">. </w:t>
      </w:r>
      <w:r w:rsidRPr="004B03B3">
        <w:rPr>
          <w:rFonts w:ascii="Times New Roman" w:hAnsi="Times New Roman" w:cs="Times New Roman"/>
          <w:sz w:val="28"/>
          <w:szCs w:val="28"/>
          <w:lang w:val="kk-KZ"/>
        </w:rPr>
        <w:t>Басқаша айтқанда</w:t>
      </w:r>
      <w:r w:rsidR="00514170" w:rsidRPr="004B03B3">
        <w:rPr>
          <w:rFonts w:ascii="Times New Roman" w:hAnsi="Times New Roman" w:cs="Times New Roman"/>
          <w:sz w:val="28"/>
          <w:szCs w:val="28"/>
          <w:lang w:val="de-DE"/>
        </w:rPr>
        <w:t xml:space="preserve">, </w:t>
      </w:r>
      <w:r w:rsidRPr="004B03B3">
        <w:rPr>
          <w:rFonts w:ascii="Times New Roman" w:hAnsi="Times New Roman" w:cs="Times New Roman"/>
          <w:sz w:val="28"/>
          <w:szCs w:val="28"/>
          <w:lang w:val="kk-KZ"/>
        </w:rPr>
        <w:t xml:space="preserve">негізгі </w:t>
      </w:r>
      <w:r w:rsidR="003E2836" w:rsidRPr="004B03B3">
        <w:rPr>
          <w:rFonts w:ascii="Times New Roman" w:hAnsi="Times New Roman" w:cs="Times New Roman"/>
          <w:sz w:val="28"/>
          <w:szCs w:val="28"/>
          <w:lang w:val="kk-KZ"/>
        </w:rPr>
        <w:t xml:space="preserve">электрондық күй </w:t>
      </w:r>
      <w:r w:rsidRPr="004B03B3">
        <w:rPr>
          <w:rFonts w:ascii="Times New Roman" w:hAnsi="Times New Roman" w:cs="Times New Roman"/>
          <w:sz w:val="28"/>
          <w:szCs w:val="28"/>
          <w:lang w:val="kk-KZ"/>
        </w:rPr>
        <w:t>тығыздығы сыртқы потенциалдың ерекше функциясы болып табылады</w:t>
      </w:r>
      <w:r w:rsidR="00514170" w:rsidRPr="004B03B3">
        <w:rPr>
          <w:rFonts w:ascii="Times New Roman" w:hAnsi="Times New Roman" w:cs="Times New Roman"/>
          <w:sz w:val="28"/>
          <w:szCs w:val="28"/>
          <w:lang w:val="de-DE"/>
        </w:rPr>
        <w:t xml:space="preserve">, </w:t>
      </w:r>
      <w:r w:rsidR="00CE0A8C" w:rsidRPr="004B03B3">
        <w:rPr>
          <w:rFonts w:ascii="Times New Roman" w:hAnsi="Times New Roman" w:cs="Times New Roman"/>
          <w:sz w:val="28"/>
          <w:szCs w:val="28"/>
          <w:lang w:val="kk-KZ"/>
        </w:rPr>
        <w:t>жә</w:t>
      </w:r>
      <w:r w:rsidRPr="004B03B3">
        <w:rPr>
          <w:rFonts w:ascii="Times New Roman" w:hAnsi="Times New Roman" w:cs="Times New Roman"/>
          <w:sz w:val="28"/>
          <w:szCs w:val="28"/>
          <w:lang w:val="kk-KZ"/>
        </w:rPr>
        <w:t xml:space="preserve">не </w:t>
      </w:r>
      <w:r w:rsidR="003E2836" w:rsidRPr="004B03B3">
        <w:rPr>
          <w:rFonts w:ascii="Times New Roman" w:hAnsi="Times New Roman" w:cs="Times New Roman"/>
          <w:sz w:val="28"/>
          <w:szCs w:val="28"/>
          <w:lang w:val="kk-KZ"/>
        </w:rPr>
        <w:t>керісінше</w:t>
      </w:r>
      <w:r w:rsidRPr="004B03B3">
        <w:rPr>
          <w:rFonts w:ascii="Times New Roman" w:hAnsi="Times New Roman" w:cs="Times New Roman"/>
          <w:sz w:val="28"/>
          <w:szCs w:val="28"/>
          <w:lang w:val="kk-KZ"/>
        </w:rPr>
        <w:t xml:space="preserve"> болуы мүмкін</w:t>
      </w:r>
      <w:r w:rsidR="00514170" w:rsidRPr="004B03B3">
        <w:rPr>
          <w:rFonts w:ascii="Times New Roman" w:hAnsi="Times New Roman" w:cs="Times New Roman"/>
          <w:sz w:val="28"/>
          <w:szCs w:val="28"/>
          <w:lang w:val="de-DE"/>
        </w:rPr>
        <w:t>.</w:t>
      </w:r>
      <w:r w:rsidR="00270EAA" w:rsidRPr="004B03B3">
        <w:rPr>
          <w:rFonts w:ascii="Times New Roman" w:hAnsi="Times New Roman" w:cs="Times New Roman"/>
          <w:sz w:val="28"/>
          <w:szCs w:val="28"/>
          <w:lang w:val="kk-KZ"/>
        </w:rPr>
        <w:t xml:space="preserve"> Дәл </w:t>
      </w:r>
      <w:r w:rsidR="003E2836" w:rsidRPr="004B03B3">
        <w:rPr>
          <w:rFonts w:ascii="Times New Roman" w:hAnsi="Times New Roman" w:cs="Times New Roman"/>
          <w:sz w:val="28"/>
          <w:szCs w:val="28"/>
          <w:lang w:val="kk-KZ"/>
        </w:rPr>
        <w:t xml:space="preserve">осы жағдай </w:t>
      </w:r>
      <w:r w:rsidR="00270EAA" w:rsidRPr="004B03B3">
        <w:rPr>
          <w:rFonts w:ascii="Times New Roman" w:hAnsi="Times New Roman" w:cs="Times New Roman"/>
          <w:sz w:val="28"/>
          <w:szCs w:val="28"/>
          <w:lang w:val="kk-KZ"/>
        </w:rPr>
        <w:t xml:space="preserve">негізгі күй тығыздығына </w:t>
      </w:r>
      <w:r w:rsidR="00514170" w:rsidRPr="004B03B3">
        <w:rPr>
          <w:rFonts w:ascii="Times New Roman" w:hAnsi="Times New Roman" w:cs="Times New Roman"/>
          <w:sz w:val="28"/>
          <w:szCs w:val="28"/>
          <w:lang w:val="de-DE"/>
        </w:rPr>
        <w:t>Т</w:t>
      </w:r>
      <w:r w:rsidR="00514170" w:rsidRPr="004B03B3">
        <w:rPr>
          <w:rFonts w:ascii="Times New Roman" w:hAnsi="Times New Roman" w:cs="Times New Roman"/>
          <w:sz w:val="28"/>
          <w:szCs w:val="28"/>
          <w:vertAlign w:val="subscript"/>
          <w:lang w:val="de-DE"/>
        </w:rPr>
        <w:t>о</w:t>
      </w:r>
      <m:oMath>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lang w:val="kk-KZ"/>
                  </w:rPr>
                  <m:t>n</m:t>
                </m:r>
              </m:e>
            </m:acc>
          </m:e>
          <m:sub>
            <m:r>
              <w:rPr>
                <w:rFonts w:ascii="Cambria Math" w:hAnsi="Cambria Math" w:cs="Times New Roman"/>
                <w:sz w:val="28"/>
                <w:szCs w:val="28"/>
                <w:lang w:val="kk-KZ"/>
              </w:rPr>
              <m:t>0</m:t>
            </m:r>
          </m:sub>
        </m:sSub>
      </m:oMath>
      <w:r w:rsidR="00972764" w:rsidRPr="004B03B3">
        <w:rPr>
          <w:rFonts w:ascii="Times New Roman" w:hAnsi="Times New Roman" w:cs="Times New Roman"/>
          <w:sz w:val="28"/>
          <w:szCs w:val="28"/>
          <w:lang w:val="kk-KZ"/>
        </w:rPr>
        <w:t xml:space="preserve"> </w:t>
      </w:r>
      <w:r w:rsidR="00270EAA" w:rsidRPr="004B03B3">
        <w:rPr>
          <w:rFonts w:ascii="Times New Roman" w:hAnsi="Times New Roman" w:cs="Times New Roman"/>
          <w:sz w:val="28"/>
          <w:szCs w:val="28"/>
          <w:lang w:val="kk-KZ"/>
        </w:rPr>
        <w:t xml:space="preserve">және сәйкесінше негізгі күйге қатысты </w:t>
      </w:r>
      <w:r w:rsidR="003E2836" w:rsidRPr="004B03B3">
        <w:rPr>
          <w:rFonts w:ascii="Times New Roman" w:hAnsi="Times New Roman" w:cs="Times New Roman"/>
          <w:sz w:val="28"/>
          <w:szCs w:val="28"/>
          <w:lang w:val="kk-KZ"/>
        </w:rPr>
        <w:t>орындалады</w:t>
      </w:r>
      <w:r w:rsidR="00514170" w:rsidRPr="004B03B3">
        <w:rPr>
          <w:rFonts w:ascii="Times New Roman" w:hAnsi="Times New Roman" w:cs="Times New Roman"/>
          <w:sz w:val="28"/>
          <w:szCs w:val="28"/>
          <w:lang w:val="de-DE"/>
        </w:rPr>
        <w:t xml:space="preserve">. </w:t>
      </w:r>
      <w:r w:rsidR="00CE0A8C" w:rsidRPr="004B03B3">
        <w:rPr>
          <w:rFonts w:ascii="Times New Roman" w:hAnsi="Times New Roman" w:cs="Times New Roman"/>
          <w:sz w:val="28"/>
          <w:szCs w:val="28"/>
          <w:lang w:val="kk-KZ"/>
        </w:rPr>
        <w:t>Бірақ</w:t>
      </w:r>
      <w:r w:rsidR="00972764" w:rsidRPr="004B03B3">
        <w:rPr>
          <w:rFonts w:ascii="Times New Roman" w:hAnsi="Times New Roman" w:cs="Times New Roman"/>
          <w:sz w:val="28"/>
          <w:szCs w:val="28"/>
          <w:lang w:val="de-DE"/>
        </w:rPr>
        <w:t xml:space="preserve"> </w:t>
      </w:r>
      <m:oMath>
        <m:r>
          <m:rPr>
            <m:sty m:val="p"/>
          </m:rPr>
          <w:rPr>
            <w:rFonts w:ascii="Cambria Math" w:hAnsi="Cambria Math" w:cs="Times New Roman"/>
            <w:sz w:val="28"/>
            <w:szCs w:val="28"/>
            <w:lang w:val="de-DE"/>
          </w:rPr>
          <m:t>|</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lang w:val="de-DE"/>
              </w:rPr>
              <m:t>0</m:t>
            </m:r>
          </m:sub>
        </m:sSub>
        <m:r>
          <w:rPr>
            <w:rFonts w:ascii="Cambria Math" w:hAnsi="Cambria Math" w:cs="Times New Roman"/>
            <w:sz w:val="28"/>
            <w:szCs w:val="28"/>
            <w:lang w:val="de-DE"/>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n</m:t>
                </m:r>
              </m:e>
            </m:acc>
          </m:e>
          <m:sub>
            <m:r>
              <w:rPr>
                <w:rFonts w:ascii="Cambria Math" w:hAnsi="Cambria Math" w:cs="Times New Roman"/>
                <w:sz w:val="28"/>
                <w:szCs w:val="28"/>
                <w:lang w:val="de-DE"/>
              </w:rPr>
              <m:t>0</m:t>
            </m:r>
          </m:sub>
        </m:sSub>
      </m:oMath>
      <w:r w:rsidR="00514170" w:rsidRPr="004B03B3">
        <w:rPr>
          <w:rFonts w:ascii="Times New Roman" w:hAnsi="Times New Roman" w:cs="Times New Roman"/>
          <w:sz w:val="28"/>
          <w:szCs w:val="28"/>
          <w:lang w:val="de-DE"/>
        </w:rPr>
        <w:t xml:space="preserve"> </w:t>
      </w:r>
      <w:r w:rsidR="00CE0A8C" w:rsidRPr="004B03B3">
        <w:rPr>
          <w:rFonts w:ascii="Times New Roman" w:hAnsi="Times New Roman" w:cs="Times New Roman"/>
          <w:sz w:val="28"/>
          <w:szCs w:val="28"/>
          <w:lang w:val="kk-KZ"/>
        </w:rPr>
        <w:t>ерекше фунционал</w:t>
      </w:r>
      <w:r w:rsidR="00270EAA" w:rsidRPr="004B03B3">
        <w:rPr>
          <w:rFonts w:ascii="Times New Roman" w:hAnsi="Times New Roman" w:cs="Times New Roman"/>
          <w:sz w:val="28"/>
          <w:szCs w:val="28"/>
          <w:lang w:val="kk-KZ"/>
        </w:rPr>
        <w:t>ды формаға ие</w:t>
      </w:r>
      <w:r w:rsidR="00514170" w:rsidRPr="004B03B3">
        <w:rPr>
          <w:rFonts w:ascii="Times New Roman" w:hAnsi="Times New Roman" w:cs="Times New Roman"/>
          <w:sz w:val="28"/>
          <w:szCs w:val="28"/>
          <w:lang w:val="de-DE"/>
        </w:rPr>
        <w:t xml:space="preserve">, </w:t>
      </w:r>
      <w:r w:rsidR="00270EAA" w:rsidRPr="004B03B3">
        <w:rPr>
          <w:rFonts w:ascii="Times New Roman" w:hAnsi="Times New Roman" w:cs="Times New Roman"/>
          <w:sz w:val="28"/>
          <w:szCs w:val="28"/>
          <w:lang w:val="kk-KZ"/>
        </w:rPr>
        <w:t xml:space="preserve">атомдардың </w:t>
      </w:r>
      <w:r w:rsidR="003E2836" w:rsidRPr="004B03B3">
        <w:rPr>
          <w:rFonts w:ascii="Times New Roman" w:hAnsi="Times New Roman" w:cs="Times New Roman"/>
          <w:sz w:val="28"/>
          <w:szCs w:val="28"/>
          <w:lang w:val="kk-KZ"/>
        </w:rPr>
        <w:t>дәл</w:t>
      </w:r>
      <w:r w:rsidR="00270EAA" w:rsidRPr="004B03B3">
        <w:rPr>
          <w:rFonts w:ascii="Times New Roman" w:hAnsi="Times New Roman" w:cs="Times New Roman"/>
          <w:sz w:val="28"/>
          <w:szCs w:val="28"/>
          <w:lang w:val="kk-KZ"/>
        </w:rPr>
        <w:t xml:space="preserve"> конфигурациясы тығыздық құрылымына байланысты</w:t>
      </w:r>
      <w:r w:rsidR="00605666" w:rsidRPr="004B03B3">
        <w:rPr>
          <w:rFonts w:ascii="Times New Roman" w:hAnsi="Times New Roman" w:cs="Times New Roman"/>
          <w:sz w:val="28"/>
          <w:szCs w:val="28"/>
          <w:lang w:val="kk-KZ"/>
        </w:rPr>
        <w:t xml:space="preserve"> </w:t>
      </w:r>
      <w:r w:rsidR="00A308CF" w:rsidRPr="004B03B3">
        <w:rPr>
          <w:rFonts w:ascii="Times New Roman" w:hAnsi="Times New Roman" w:cs="Times New Roman"/>
          <w:sz w:val="28"/>
          <w:szCs w:val="28"/>
          <w:lang w:val="de-DE"/>
        </w:rPr>
        <w:t>[</w:t>
      </w:r>
      <w:r w:rsidR="00605666" w:rsidRPr="004B03B3">
        <w:rPr>
          <w:rFonts w:ascii="Times New Roman" w:hAnsi="Times New Roman" w:cs="Times New Roman"/>
          <w:sz w:val="28"/>
          <w:szCs w:val="28"/>
          <w:lang w:val="kk-KZ"/>
        </w:rPr>
        <w:t>68</w:t>
      </w:r>
      <w:r w:rsidR="00A308CF" w:rsidRPr="004B03B3">
        <w:rPr>
          <w:rFonts w:ascii="Times New Roman" w:hAnsi="Times New Roman" w:cs="Times New Roman"/>
          <w:sz w:val="28"/>
          <w:szCs w:val="28"/>
          <w:lang w:val="de-DE"/>
        </w:rPr>
        <w:t>]</w:t>
      </w:r>
      <w:r w:rsidR="00270EAA" w:rsidRPr="004B03B3">
        <w:rPr>
          <w:rFonts w:ascii="Times New Roman" w:hAnsi="Times New Roman" w:cs="Times New Roman"/>
          <w:sz w:val="28"/>
          <w:szCs w:val="28"/>
          <w:lang w:val="kk-KZ"/>
        </w:rPr>
        <w:t>.</w:t>
      </w:r>
    </w:p>
    <w:p w14:paraId="0F324294" w14:textId="4C2F0A7F" w:rsidR="00514170" w:rsidRDefault="00270EAA" w:rsidP="00477A63">
      <w:pPr>
        <w:spacing w:after="0" w:line="240" w:lineRule="auto"/>
        <w:ind w:firstLine="709"/>
        <w:jc w:val="both"/>
        <w:rPr>
          <w:rFonts w:ascii="Times New Roman" w:hAnsi="Times New Roman" w:cs="Times New Roman"/>
          <w:sz w:val="28"/>
          <w:szCs w:val="28"/>
          <w:lang w:val="kk-KZ"/>
        </w:rPr>
      </w:pPr>
      <w:r w:rsidRPr="004B03B3">
        <w:rPr>
          <w:rFonts w:ascii="Times New Roman" w:hAnsi="Times New Roman" w:cs="Times New Roman"/>
          <w:sz w:val="28"/>
          <w:szCs w:val="28"/>
          <w:lang w:val="kk-KZ"/>
        </w:rPr>
        <w:t>Негізгі күйдің электронды тығыздыққа функционал</w:t>
      </w:r>
      <w:r w:rsidR="00CE0A8C" w:rsidRPr="004B03B3">
        <w:rPr>
          <w:rFonts w:ascii="Times New Roman" w:hAnsi="Times New Roman" w:cs="Times New Roman"/>
          <w:sz w:val="28"/>
          <w:szCs w:val="28"/>
          <w:lang w:val="kk-KZ"/>
        </w:rPr>
        <w:t>ды тәуелділігінің салдары барлық</w:t>
      </w:r>
      <w:r w:rsidRPr="004B03B3">
        <w:rPr>
          <w:rFonts w:ascii="Times New Roman" w:hAnsi="Times New Roman" w:cs="Times New Roman"/>
          <w:sz w:val="28"/>
          <w:szCs w:val="28"/>
          <w:lang w:val="kk-KZ"/>
        </w:rPr>
        <w:t xml:space="preserve"> байланыс қасиеттері</w:t>
      </w:r>
      <w:r>
        <w:rPr>
          <w:rFonts w:ascii="Times New Roman" w:hAnsi="Times New Roman" w:cs="Times New Roman"/>
          <w:sz w:val="28"/>
          <w:szCs w:val="28"/>
          <w:lang w:val="kk-KZ"/>
        </w:rPr>
        <w:t xml:space="preserve"> және ең басты негізгі күй энергиясы</w:t>
      </w:r>
      <w:r w:rsidR="003E2836">
        <w:rPr>
          <w:rFonts w:ascii="Times New Roman" w:hAnsi="Times New Roman" w:cs="Times New Roman"/>
          <w:sz w:val="28"/>
          <w:szCs w:val="28"/>
          <w:lang w:val="kk-KZ"/>
        </w:rPr>
        <w:t>ның</w:t>
      </w:r>
      <w:r w:rsidR="00514170" w:rsidRPr="00F944E3">
        <w:rPr>
          <w:rFonts w:ascii="Times New Roman" w:hAnsi="Times New Roman" w:cs="Times New Roman"/>
          <w:sz w:val="28"/>
          <w:szCs w:val="28"/>
          <w:lang w:val="de-DE"/>
        </w:rPr>
        <w:t xml:space="preserve">, </w:t>
      </w:r>
      <m:oMath>
        <m:sSub>
          <m:sSubPr>
            <m:ctrlPr>
              <w:rPr>
                <w:rFonts w:ascii="Cambria Math" w:hAnsi="Cambria Math" w:cs="Times New Roman"/>
                <w:i/>
                <w:sz w:val="28"/>
                <w:szCs w:val="28"/>
                <w:lang w:val="de-DE"/>
              </w:rPr>
            </m:ctrlPr>
          </m:sSubPr>
          <m:e>
            <m:r>
              <w:rPr>
                <w:rFonts w:ascii="Cambria Math" w:hAnsi="Cambria Math" w:cs="Times New Roman"/>
                <w:sz w:val="28"/>
                <w:szCs w:val="28"/>
                <w:lang w:val="de-DE"/>
              </w:rPr>
              <m:t>E</m:t>
            </m:r>
          </m:e>
          <m:sub>
            <m:r>
              <w:rPr>
                <w:rFonts w:ascii="Cambria Math" w:hAnsi="Cambria Math" w:cs="Times New Roman"/>
                <w:sz w:val="28"/>
                <w:szCs w:val="28"/>
                <w:lang w:val="de-DE"/>
              </w:rPr>
              <m:t>0</m:t>
            </m:r>
          </m:sub>
        </m:sSub>
        <m:r>
          <w:rPr>
            <w:rFonts w:ascii="Cambria Math" w:hAnsi="Cambria Math" w:cs="Times New Roman"/>
            <w:sz w:val="28"/>
            <w:szCs w:val="28"/>
            <w:lang w:val="de-DE"/>
          </w:rPr>
          <m:t xml:space="preserve"> = min</m:t>
        </m:r>
        <m:r>
          <w:rPr>
            <w:rFonts w:ascii="Cambria Math" w:hAnsi="Cambria Math" w:cs="Times New Roman"/>
            <w:sz w:val="28"/>
            <w:szCs w:val="28"/>
            <w:vertAlign w:val="subscript"/>
            <w:lang w:val="de-DE"/>
          </w:rPr>
          <m:t>n≈N</m:t>
        </m:r>
        <m:r>
          <w:rPr>
            <w:rFonts w:ascii="Cambria Math" w:hAnsi="Cambria Math" w:cs="Times New Roman"/>
            <w:sz w:val="28"/>
            <w:szCs w:val="28"/>
            <w:vertAlign w:val="subscript"/>
            <w:lang w:val="kk-KZ"/>
          </w:rPr>
          <m:t xml:space="preserve"> </m:t>
        </m:r>
        <m:r>
          <w:rPr>
            <w:rFonts w:ascii="Cambria Math" w:hAnsi="Cambria Math" w:cs="Times New Roman"/>
            <w:sz w:val="28"/>
            <w:szCs w:val="28"/>
            <w:lang w:val="de-DE"/>
          </w:rPr>
          <m:t>e[u]</m:t>
        </m:r>
      </m:oMath>
      <w:r w:rsidR="00514170" w:rsidRPr="00F944E3">
        <w:rPr>
          <w:rFonts w:ascii="Times New Roman" w:hAnsi="Times New Roman" w:cs="Times New Roman"/>
          <w:sz w:val="28"/>
          <w:szCs w:val="28"/>
          <w:lang w:val="de-DE"/>
        </w:rPr>
        <w:t xml:space="preserve"> </w:t>
      </w:r>
      <w:r w:rsidR="009A0F9F">
        <w:rPr>
          <w:rFonts w:ascii="Times New Roman" w:hAnsi="Times New Roman" w:cs="Times New Roman"/>
          <w:sz w:val="28"/>
          <w:szCs w:val="28"/>
          <w:lang w:val="kk-KZ"/>
        </w:rPr>
        <w:t>де</w:t>
      </w:r>
      <w:r w:rsidR="00514170" w:rsidRPr="00F944E3">
        <w:rPr>
          <w:rFonts w:ascii="Times New Roman" w:hAnsi="Times New Roman" w:cs="Times New Roman"/>
          <w:sz w:val="28"/>
          <w:szCs w:val="28"/>
          <w:lang w:val="de-DE"/>
        </w:rPr>
        <w:t xml:space="preserve"> </w:t>
      </w:r>
      <m:oMath>
        <m:r>
          <w:rPr>
            <w:rFonts w:ascii="Cambria Math" w:hAnsi="Cambria Math" w:cs="Times New Roman"/>
            <w:sz w:val="28"/>
            <w:szCs w:val="28"/>
            <w:lang w:val="de-DE"/>
          </w:rPr>
          <m:t>E[</m:t>
        </m:r>
        <m:r>
          <w:rPr>
            <w:rFonts w:ascii="Cambria Math" w:hAnsi="Cambria Math" w:cs="Times New Roman"/>
            <w:sz w:val="28"/>
            <w:szCs w:val="28"/>
            <w:vertAlign w:val="subscript"/>
            <w:lang w:val="de-DE"/>
          </w:rPr>
          <m:t>u0</m:t>
        </m:r>
        <m:r>
          <w:rPr>
            <w:rFonts w:ascii="Cambria Math" w:hAnsi="Cambria Math" w:cs="Times New Roman"/>
            <w:sz w:val="28"/>
            <w:szCs w:val="28"/>
            <w:lang w:val="de-DE"/>
          </w:rPr>
          <m:t xml:space="preserve">] &lt; E[u' ] </m:t>
        </m:r>
      </m:oMath>
      <w:r w:rsidR="00514170" w:rsidRPr="00F944E3">
        <w:rPr>
          <w:rFonts w:ascii="Times New Roman" w:hAnsi="Times New Roman" w:cs="Times New Roman"/>
          <w:sz w:val="28"/>
          <w:szCs w:val="28"/>
          <w:lang w:val="de-DE"/>
        </w:rPr>
        <w:t>(</w:t>
      </w:r>
      <w:r>
        <w:rPr>
          <w:rFonts w:ascii="Times New Roman" w:hAnsi="Times New Roman" w:cs="Times New Roman"/>
          <w:sz w:val="28"/>
          <w:szCs w:val="28"/>
          <w:lang w:val="kk-KZ"/>
        </w:rPr>
        <w:t>минимум принципі</w:t>
      </w:r>
      <w:r w:rsidR="00514170" w:rsidRPr="00F944E3">
        <w:rPr>
          <w:rFonts w:ascii="Times New Roman" w:hAnsi="Times New Roman" w:cs="Times New Roman"/>
          <w:sz w:val="28"/>
          <w:szCs w:val="28"/>
          <w:lang w:val="de-DE"/>
        </w:rPr>
        <w:t>),</w:t>
      </w:r>
      <w:r w:rsidR="00CE0A8C">
        <w:rPr>
          <w:rFonts w:ascii="Times New Roman" w:hAnsi="Times New Roman" w:cs="Times New Roman"/>
          <w:sz w:val="28"/>
          <w:szCs w:val="28"/>
          <w:lang w:val="kk-KZ"/>
        </w:rPr>
        <w:t xml:space="preserve"> </w:t>
      </w:r>
      <w:r w:rsidR="003E2836" w:rsidRPr="003E2836">
        <w:rPr>
          <w:rFonts w:ascii="Times New Roman" w:hAnsi="Times New Roman" w:cs="Times New Roman"/>
          <w:sz w:val="28"/>
          <w:szCs w:val="28"/>
          <w:lang w:val="kk-KZ"/>
        </w:rPr>
        <w:t>тығыздықтың  функциясы болып табылатындығында. Сондықтан, минимумға келтірілетін жалпы энергияны, келесідей тұжырымдалады:</w:t>
      </w:r>
    </w:p>
    <w:p w14:paraId="19444709" w14:textId="77777777" w:rsidR="003E2836" w:rsidRDefault="003E2836" w:rsidP="00477A63">
      <w:pPr>
        <w:spacing w:after="0" w:line="240" w:lineRule="auto"/>
        <w:ind w:firstLine="709"/>
        <w:jc w:val="both"/>
        <w:rPr>
          <w:rFonts w:ascii="Times New Roman" w:hAnsi="Times New Roman" w:cs="Times New Roman"/>
          <w:sz w:val="28"/>
          <w:szCs w:val="28"/>
          <w:lang w:val="de-DE"/>
        </w:rPr>
      </w:pPr>
    </w:p>
    <w:p w14:paraId="4D62B27F" w14:textId="3A2EB83E" w:rsidR="001F3280" w:rsidRPr="009A0F9F" w:rsidRDefault="00B06369" w:rsidP="000918C9">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sz w:val="28"/>
                <w:szCs w:val="28"/>
                <w:lang w:val="de-DE"/>
              </w:rPr>
            </m:ctrlPr>
          </m:sSubPr>
          <m:e>
            <m:r>
              <m:rPr>
                <m:sty m:val="p"/>
              </m:rPr>
              <w:rPr>
                <w:rFonts w:ascii="Cambria Math" w:hAnsi="Cambria Math" w:cs="Times New Roman"/>
                <w:sz w:val="28"/>
                <w:szCs w:val="28"/>
                <w:lang w:val="de-DE"/>
              </w:rPr>
              <m:t>E</m:t>
            </m:r>
          </m:e>
          <m:sub>
            <m:r>
              <w:rPr>
                <w:rFonts w:ascii="Cambria Math" w:hAnsi="Cambria Math" w:cs="Times New Roman"/>
                <w:sz w:val="28"/>
                <w:szCs w:val="28"/>
                <w:lang w:val="de-DE"/>
              </w:rPr>
              <m:t>el,v</m:t>
            </m:r>
          </m:sub>
        </m:sSub>
        <m:r>
          <w:rPr>
            <w:rFonts w:ascii="Cambria Math" w:hAnsi="Cambria Math" w:cs="Times New Roman"/>
            <w:sz w:val="28"/>
            <w:szCs w:val="28"/>
            <w:lang w:val="de-DE"/>
          </w:rPr>
          <m:t>=</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ψ</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n</m:t>
                </m:r>
              </m:e>
            </m:d>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H</m:t>
                </m:r>
              </m:e>
            </m:d>
            <m:r>
              <w:rPr>
                <w:rFonts w:ascii="Cambria Math" w:hAnsi="Cambria Math" w:cs="Times New Roman"/>
                <w:sz w:val="28"/>
                <w:szCs w:val="28"/>
                <w:lang w:val="kk-KZ"/>
              </w:rPr>
              <m:t>Ψ</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n</m:t>
                </m:r>
              </m:e>
            </m:d>
          </m:e>
        </m:d>
        <m:r>
          <w:rPr>
            <w:rFonts w:ascii="Cambria Math" w:hAnsi="Cambria Math" w:cs="Times New Roman"/>
            <w:sz w:val="28"/>
            <w:szCs w:val="28"/>
            <w:lang w:val="de-DE"/>
          </w:rPr>
          <m:t>=</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ψ</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n</m:t>
                </m:r>
              </m:e>
            </m:d>
            <m:r>
              <w:rPr>
                <w:rFonts w:ascii="Cambria Math" w:hAnsi="Cambria Math" w:cs="Times New Roman"/>
                <w:sz w:val="28"/>
                <w:szCs w:val="28"/>
                <w:lang w:val="de-DE"/>
              </w:rPr>
              <m:t>|</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e</m:t>
                </m:r>
              </m:sub>
            </m:sSub>
            <m:r>
              <w:rPr>
                <w:rFonts w:ascii="Cambria Math" w:hAnsi="Cambria Math" w:cs="Times New Roman"/>
                <w:sz w:val="28"/>
                <w:szCs w:val="28"/>
                <w:lang w:val="de-DE"/>
              </w:rPr>
              <m:t>+</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ee</m:t>
                </m:r>
              </m:sub>
            </m:sSub>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n</m:t>
                </m:r>
              </m:e>
            </m:d>
          </m:e>
        </m:d>
        <m:r>
          <w:rPr>
            <w:rFonts w:ascii="Cambria Math" w:hAnsi="Cambria Math" w:cs="Times New Roman"/>
            <w:sz w:val="28"/>
            <w:szCs w:val="28"/>
            <w:lang w:val="de-DE"/>
          </w:rPr>
          <m:t>+∫</m:t>
        </m:r>
        <m:sSup>
          <m:sSupPr>
            <m:ctrlPr>
              <w:rPr>
                <w:rFonts w:ascii="Cambria Math" w:hAnsi="Cambria Math" w:cs="Times New Roman"/>
                <w:i/>
                <w:sz w:val="28"/>
                <w:szCs w:val="28"/>
              </w:rPr>
            </m:ctrlPr>
          </m:sSupPr>
          <m:e>
            <m:r>
              <w:rPr>
                <w:rFonts w:ascii="Cambria Math" w:hAnsi="Cambria Math" w:cs="Times New Roman"/>
                <w:sz w:val="28"/>
                <w:szCs w:val="28"/>
                <w:lang w:val="de-DE"/>
              </w:rPr>
              <m:t>ⅆ</m:t>
            </m:r>
          </m:e>
          <m:sup>
            <m:r>
              <w:rPr>
                <w:rFonts w:ascii="Cambria Math" w:hAnsi="Cambria Math" w:cs="Times New Roman"/>
                <w:sz w:val="28"/>
                <w:szCs w:val="28"/>
                <w:lang w:val="de-DE"/>
              </w:rPr>
              <m:t>3</m:t>
            </m:r>
          </m:sup>
        </m:sSup>
        <m:r>
          <w:rPr>
            <w:rFonts w:ascii="Cambria Math" w:hAnsi="Cambria Math" w:cs="Times New Roman"/>
            <w:sz w:val="28"/>
            <w:szCs w:val="28"/>
            <w:lang w:val="kk-KZ"/>
          </w:rPr>
          <m:t>r</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ext</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n</m:t>
        </m:r>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de-DE"/>
          </w:rPr>
          <m:t>=</m:t>
        </m:r>
        <m:r>
          <w:rPr>
            <w:rFonts w:ascii="Cambria Math" w:hAnsi="Cambria Math" w:cs="Times New Roman"/>
            <w:sz w:val="28"/>
            <w:szCs w:val="28"/>
            <w:lang w:val="kk-KZ"/>
          </w:rPr>
          <m:t>F</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n</m:t>
            </m:r>
          </m:e>
        </m:d>
        <m:r>
          <w:rPr>
            <w:rFonts w:ascii="Cambria Math" w:hAnsi="Cambria Math" w:cs="Times New Roman"/>
            <w:sz w:val="28"/>
            <w:szCs w:val="28"/>
            <w:lang w:val="de-DE"/>
          </w:rPr>
          <m:t>+∫</m:t>
        </m:r>
        <m:sSup>
          <m:sSupPr>
            <m:ctrlPr>
              <w:rPr>
                <w:rFonts w:ascii="Cambria Math" w:hAnsi="Cambria Math" w:cs="Times New Roman"/>
                <w:i/>
                <w:sz w:val="28"/>
                <w:szCs w:val="28"/>
              </w:rPr>
            </m:ctrlPr>
          </m:sSupPr>
          <m:e>
            <m:r>
              <w:rPr>
                <w:rFonts w:ascii="Cambria Math" w:hAnsi="Cambria Math" w:cs="Times New Roman"/>
                <w:sz w:val="28"/>
                <w:szCs w:val="28"/>
                <w:lang w:val="de-DE"/>
              </w:rPr>
              <m:t>ⅆ</m:t>
            </m:r>
          </m:e>
          <m:sup>
            <m:r>
              <w:rPr>
                <w:rFonts w:ascii="Cambria Math" w:hAnsi="Cambria Math" w:cs="Times New Roman"/>
                <w:sz w:val="28"/>
                <w:szCs w:val="28"/>
                <w:lang w:val="de-DE"/>
              </w:rPr>
              <m:t>3</m:t>
            </m:r>
          </m:sup>
        </m:sSup>
        <m:r>
          <w:rPr>
            <w:rFonts w:ascii="Cambria Math" w:hAnsi="Cambria Math" w:cs="Times New Roman"/>
            <w:sz w:val="28"/>
            <w:szCs w:val="28"/>
            <w:lang w:val="kk-KZ"/>
          </w:rPr>
          <m:t>r</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ext</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n</m:t>
        </m:r>
        <m:d>
          <m:dPr>
            <m:ctrlPr>
              <w:rPr>
                <w:rFonts w:ascii="Cambria Math" w:hAnsi="Cambria Math" w:cs="Times New Roman"/>
                <w:i/>
                <w:sz w:val="28"/>
                <w:szCs w:val="28"/>
              </w:rPr>
            </m:ctrlPr>
          </m:dPr>
          <m:e>
            <m:r>
              <w:rPr>
                <w:rFonts w:ascii="Cambria Math" w:hAnsi="Cambria Math" w:cs="Times New Roman"/>
                <w:sz w:val="28"/>
                <w:szCs w:val="28"/>
                <w:lang w:val="kk-KZ"/>
              </w:rPr>
              <m:t>r</m:t>
            </m:r>
          </m:e>
        </m:d>
      </m:oMath>
      <w:r w:rsidR="00605666">
        <w:rPr>
          <w:rFonts w:ascii="Times New Roman" w:hAnsi="Times New Roman" w:cs="Times New Roman"/>
          <w:i/>
          <w:sz w:val="28"/>
          <w:szCs w:val="28"/>
          <w:lang w:val="kk-KZ"/>
        </w:rPr>
        <w:t xml:space="preserve">    </w:t>
      </w:r>
      <w:r w:rsidR="005A4772">
        <w:rPr>
          <w:rFonts w:ascii="Times New Roman" w:hAnsi="Times New Roman" w:cs="Times New Roman"/>
          <w:i/>
          <w:sz w:val="28"/>
          <w:szCs w:val="28"/>
          <w:lang w:val="kk-KZ"/>
        </w:rPr>
        <w:t xml:space="preserve">                                                                                        </w:t>
      </w:r>
      <w:r w:rsidR="00605666">
        <w:rPr>
          <w:rFonts w:ascii="Times New Roman" w:hAnsi="Times New Roman" w:cs="Times New Roman"/>
          <w:sz w:val="28"/>
          <w:szCs w:val="28"/>
          <w:lang w:val="kk-KZ"/>
        </w:rPr>
        <w:t>(</w:t>
      </w:r>
      <w:r w:rsidR="009A0F9F">
        <w:rPr>
          <w:rFonts w:ascii="Times New Roman" w:hAnsi="Times New Roman" w:cs="Times New Roman"/>
          <w:sz w:val="28"/>
          <w:szCs w:val="28"/>
          <w:lang w:val="kk-KZ"/>
        </w:rPr>
        <w:t>2.7</w:t>
      </w:r>
      <w:r w:rsidR="00605666">
        <w:rPr>
          <w:rFonts w:ascii="Times New Roman" w:hAnsi="Times New Roman" w:cs="Times New Roman"/>
          <w:sz w:val="28"/>
          <w:szCs w:val="28"/>
          <w:lang w:val="kk-KZ"/>
        </w:rPr>
        <w:t>)</w:t>
      </w:r>
    </w:p>
    <w:p w14:paraId="62AA67DF" w14:textId="77777777" w:rsidR="00605666" w:rsidRDefault="00605666" w:rsidP="00477A63">
      <w:pPr>
        <w:spacing w:after="0" w:line="240" w:lineRule="auto"/>
        <w:ind w:firstLine="709"/>
        <w:jc w:val="both"/>
        <w:rPr>
          <w:rFonts w:ascii="Times New Roman" w:hAnsi="Times New Roman" w:cs="Times New Roman"/>
          <w:sz w:val="28"/>
          <w:szCs w:val="28"/>
          <w:lang w:val="kk-KZ"/>
        </w:rPr>
      </w:pPr>
    </w:p>
    <w:p w14:paraId="1630F193" w14:textId="16559D98" w:rsidR="00514170" w:rsidRPr="00F944E3" w:rsidRDefault="003E2836" w:rsidP="00477A63">
      <w:pPr>
        <w:spacing w:after="0" w:line="240" w:lineRule="auto"/>
        <w:ind w:firstLine="709"/>
        <w:jc w:val="both"/>
        <w:rPr>
          <w:rFonts w:ascii="Times New Roman" w:hAnsi="Times New Roman" w:cs="Times New Roman"/>
          <w:sz w:val="28"/>
          <w:szCs w:val="28"/>
          <w:lang w:val="de-DE"/>
        </w:rPr>
      </w:pPr>
      <w:r w:rsidRPr="003E2836">
        <w:rPr>
          <w:rFonts w:ascii="Times New Roman" w:hAnsi="Times New Roman" w:cs="Times New Roman"/>
          <w:sz w:val="28"/>
          <w:szCs w:val="28"/>
          <w:lang w:val="kk-KZ"/>
        </w:rPr>
        <w:t xml:space="preserve">Жалпы алғанда, сыртқы потенциалдардың әрбір өзгерісінен кейін электрондық жүйе,  осылайша электрондық тығыздық орнау керек.  Жоғарыда келтірілген тұжырымдар туындамаған негізгі күйді болжайды. Алайда, математикалық тұжырымдамадағы аздаған вариацияларға қарамастан, тіпті туындамаған жағдайда негізгі күй энергиясы, негізгі электронды тығыздықпен бірмәнді анықталатыны дәлелденді </w:t>
      </w:r>
      <w:r w:rsidR="00A308CF" w:rsidRPr="00F03FA3">
        <w:rPr>
          <w:rFonts w:ascii="Times New Roman" w:hAnsi="Times New Roman" w:cs="Times New Roman"/>
          <w:sz w:val="28"/>
          <w:szCs w:val="28"/>
          <w:lang w:val="kk-KZ"/>
        </w:rPr>
        <w:t>[</w:t>
      </w:r>
      <w:r w:rsidR="00605666">
        <w:rPr>
          <w:rFonts w:ascii="Times New Roman" w:hAnsi="Times New Roman" w:cs="Times New Roman"/>
          <w:sz w:val="28"/>
          <w:szCs w:val="28"/>
          <w:lang w:val="kk-KZ"/>
        </w:rPr>
        <w:t>69</w:t>
      </w:r>
      <w:r w:rsidR="00A308CF" w:rsidRPr="00F03FA3">
        <w:rPr>
          <w:rFonts w:ascii="Times New Roman" w:hAnsi="Times New Roman" w:cs="Times New Roman"/>
          <w:sz w:val="28"/>
          <w:szCs w:val="28"/>
          <w:lang w:val="kk-KZ"/>
        </w:rPr>
        <w:t>]</w:t>
      </w:r>
      <w:r w:rsidR="00514170" w:rsidRPr="00F944E3">
        <w:rPr>
          <w:rFonts w:ascii="Times New Roman" w:hAnsi="Times New Roman" w:cs="Times New Roman"/>
          <w:sz w:val="28"/>
          <w:szCs w:val="28"/>
          <w:lang w:val="de-DE"/>
        </w:rPr>
        <w:t>.</w:t>
      </w:r>
    </w:p>
    <w:p w14:paraId="6EB044A7" w14:textId="77777777" w:rsidR="00514170" w:rsidRPr="00F944E3" w:rsidRDefault="00514170" w:rsidP="00477A63">
      <w:pPr>
        <w:spacing w:after="0" w:line="240" w:lineRule="auto"/>
        <w:jc w:val="both"/>
        <w:rPr>
          <w:rFonts w:ascii="Times New Roman" w:hAnsi="Times New Roman" w:cs="Times New Roman"/>
          <w:sz w:val="28"/>
          <w:szCs w:val="28"/>
          <w:lang w:val="de-DE"/>
        </w:rPr>
      </w:pPr>
    </w:p>
    <w:p w14:paraId="7B46B9F8" w14:textId="181B8C07" w:rsidR="00514170" w:rsidRPr="00605666" w:rsidRDefault="00514170" w:rsidP="00477A63">
      <w:pPr>
        <w:spacing w:after="0" w:line="240" w:lineRule="auto"/>
        <w:ind w:firstLine="709"/>
        <w:jc w:val="both"/>
        <w:rPr>
          <w:rFonts w:ascii="Times New Roman" w:hAnsi="Times New Roman" w:cs="Times New Roman"/>
          <w:b/>
          <w:sz w:val="28"/>
          <w:szCs w:val="28"/>
          <w:lang w:val="kk-KZ"/>
        </w:rPr>
      </w:pPr>
      <w:r w:rsidRPr="00605666">
        <w:rPr>
          <w:rFonts w:ascii="Times New Roman" w:hAnsi="Times New Roman" w:cs="Times New Roman"/>
          <w:b/>
          <w:sz w:val="28"/>
          <w:szCs w:val="28"/>
          <w:lang w:val="kk-KZ"/>
        </w:rPr>
        <w:t xml:space="preserve">2.2 </w:t>
      </w:r>
      <w:r w:rsidR="00E663E5" w:rsidRPr="00605666">
        <w:rPr>
          <w:rFonts w:ascii="Times New Roman" w:hAnsi="Times New Roman" w:cs="Times New Roman"/>
          <w:b/>
          <w:sz w:val="28"/>
          <w:szCs w:val="28"/>
          <w:lang w:val="kk-KZ"/>
        </w:rPr>
        <w:t xml:space="preserve">Тығыздық </w:t>
      </w:r>
      <w:r w:rsidR="00760AD3" w:rsidRPr="00760AD3">
        <w:rPr>
          <w:rFonts w:ascii="Times New Roman" w:hAnsi="Times New Roman" w:cs="Times New Roman"/>
          <w:b/>
          <w:sz w:val="28"/>
          <w:szCs w:val="28"/>
          <w:lang w:val="kk-KZ"/>
        </w:rPr>
        <w:t xml:space="preserve">функционалы </w:t>
      </w:r>
      <w:r w:rsidR="00E663E5" w:rsidRPr="00605666">
        <w:rPr>
          <w:rFonts w:ascii="Times New Roman" w:hAnsi="Times New Roman" w:cs="Times New Roman"/>
          <w:b/>
          <w:sz w:val="28"/>
          <w:szCs w:val="28"/>
          <w:lang w:val="kk-KZ"/>
        </w:rPr>
        <w:t>теоремасы</w:t>
      </w:r>
      <w:r w:rsidRPr="00605666">
        <w:rPr>
          <w:rFonts w:ascii="Times New Roman" w:hAnsi="Times New Roman" w:cs="Times New Roman"/>
          <w:b/>
          <w:sz w:val="28"/>
          <w:szCs w:val="28"/>
          <w:lang w:val="kk-KZ"/>
        </w:rPr>
        <w:t xml:space="preserve"> (DFT)</w:t>
      </w:r>
    </w:p>
    <w:p w14:paraId="44606D6D" w14:textId="4B1DB67F" w:rsidR="00760AD3" w:rsidRPr="00760AD3" w:rsidRDefault="00E663E5"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Тығыздық </w:t>
      </w:r>
      <w:r w:rsidR="00760AD3" w:rsidRPr="00760AD3">
        <w:rPr>
          <w:rFonts w:ascii="Times New Roman" w:hAnsi="Times New Roman" w:cs="Times New Roman"/>
          <w:sz w:val="28"/>
          <w:szCs w:val="28"/>
          <w:lang w:val="kk-KZ"/>
        </w:rPr>
        <w:t>функционалы</w:t>
      </w:r>
      <w:r w:rsidRPr="00760AD3">
        <w:rPr>
          <w:rFonts w:ascii="Times New Roman" w:hAnsi="Times New Roman" w:cs="Times New Roman"/>
          <w:sz w:val="28"/>
          <w:szCs w:val="28"/>
          <w:lang w:val="kk-KZ"/>
        </w:rPr>
        <w:t xml:space="preserve"> </w:t>
      </w:r>
      <w:r>
        <w:rPr>
          <w:rFonts w:ascii="Times New Roman" w:hAnsi="Times New Roman" w:cs="Times New Roman"/>
          <w:sz w:val="28"/>
          <w:szCs w:val="28"/>
          <w:lang w:val="kk-KZ"/>
        </w:rPr>
        <w:t>теормасы</w:t>
      </w:r>
      <w:r w:rsidR="00514170" w:rsidRPr="00F944E3">
        <w:rPr>
          <w:rFonts w:ascii="Times New Roman" w:hAnsi="Times New Roman" w:cs="Times New Roman"/>
          <w:sz w:val="28"/>
          <w:szCs w:val="28"/>
          <w:lang w:val="de-DE"/>
        </w:rPr>
        <w:t xml:space="preserve"> (ТФ</w:t>
      </w:r>
      <w:r>
        <w:rPr>
          <w:rFonts w:ascii="Times New Roman" w:hAnsi="Times New Roman" w:cs="Times New Roman"/>
          <w:sz w:val="28"/>
          <w:szCs w:val="28"/>
          <w:lang w:val="kk-KZ"/>
        </w:rPr>
        <w:t>Т</w:t>
      </w:r>
      <w:r w:rsidR="00514170" w:rsidRPr="00F944E3">
        <w:rPr>
          <w:rFonts w:ascii="Times New Roman" w:hAnsi="Times New Roman" w:cs="Times New Roman"/>
          <w:sz w:val="28"/>
          <w:szCs w:val="28"/>
          <w:lang w:val="de-DE"/>
        </w:rPr>
        <w:t>)</w:t>
      </w:r>
      <w:r w:rsidR="00144A09">
        <w:rPr>
          <w:rFonts w:ascii="Times New Roman" w:hAnsi="Times New Roman" w:cs="Times New Roman"/>
          <w:sz w:val="28"/>
          <w:szCs w:val="28"/>
          <w:lang w:val="kk-KZ"/>
        </w:rPr>
        <w:t xml:space="preserve"> </w:t>
      </w:r>
      <w:r w:rsidR="0019019D">
        <w:rPr>
          <w:rFonts w:ascii="Times New Roman" w:hAnsi="Times New Roman" w:cs="Times New Roman"/>
          <w:sz w:val="28"/>
          <w:szCs w:val="28"/>
          <w:lang w:val="kk-KZ"/>
        </w:rPr>
        <w:t xml:space="preserve">негізгі күйдегі электрондық жүйелердің қасиеттерін болжаудың  маңызды құралдарының </w:t>
      </w:r>
      <w:r w:rsidR="00514170" w:rsidRPr="00F944E3">
        <w:rPr>
          <w:rFonts w:ascii="Times New Roman" w:hAnsi="Times New Roman" w:cs="Times New Roman"/>
          <w:sz w:val="28"/>
          <w:szCs w:val="28"/>
          <w:lang w:val="de-DE"/>
        </w:rPr>
        <w:t xml:space="preserve">(метал, </w:t>
      </w:r>
      <w:r w:rsidR="0019019D">
        <w:rPr>
          <w:rFonts w:ascii="Times New Roman" w:hAnsi="Times New Roman" w:cs="Times New Roman"/>
          <w:sz w:val="28"/>
          <w:szCs w:val="28"/>
          <w:lang w:val="kk-KZ"/>
        </w:rPr>
        <w:t>жартылай өткізгіш ж</w:t>
      </w:r>
      <w:r w:rsidR="00760AD3">
        <w:rPr>
          <w:rFonts w:ascii="Times New Roman" w:hAnsi="Times New Roman" w:cs="Times New Roman"/>
          <w:sz w:val="28"/>
          <w:szCs w:val="28"/>
          <w:lang w:val="kk-KZ"/>
        </w:rPr>
        <w:t>ә</w:t>
      </w:r>
      <w:r w:rsidR="0019019D">
        <w:rPr>
          <w:rFonts w:ascii="Times New Roman" w:hAnsi="Times New Roman" w:cs="Times New Roman"/>
          <w:sz w:val="28"/>
          <w:szCs w:val="28"/>
          <w:lang w:val="kk-KZ"/>
        </w:rPr>
        <w:t>не</w:t>
      </w:r>
      <w:r w:rsidR="00514170" w:rsidRPr="00F944E3">
        <w:rPr>
          <w:rFonts w:ascii="Times New Roman" w:hAnsi="Times New Roman" w:cs="Times New Roman"/>
          <w:sz w:val="28"/>
          <w:szCs w:val="28"/>
          <w:lang w:val="de-DE"/>
        </w:rPr>
        <w:t xml:space="preserve"> диэлектрик) </w:t>
      </w:r>
      <w:r w:rsidR="0019019D">
        <w:rPr>
          <w:rFonts w:ascii="Times New Roman" w:hAnsi="Times New Roman" w:cs="Times New Roman"/>
          <w:sz w:val="28"/>
          <w:szCs w:val="28"/>
          <w:lang w:val="kk-KZ"/>
        </w:rPr>
        <w:t>бірі болып табылады</w:t>
      </w:r>
      <w:r w:rsidR="00514170" w:rsidRPr="00F944E3">
        <w:rPr>
          <w:rFonts w:ascii="Times New Roman" w:hAnsi="Times New Roman" w:cs="Times New Roman"/>
          <w:sz w:val="28"/>
          <w:szCs w:val="28"/>
          <w:lang w:val="de-DE"/>
        </w:rPr>
        <w:t xml:space="preserve">. </w:t>
      </w:r>
      <w:r w:rsidR="0019019D">
        <w:rPr>
          <w:rFonts w:ascii="Times New Roman" w:hAnsi="Times New Roman" w:cs="Times New Roman"/>
          <w:sz w:val="28"/>
          <w:szCs w:val="28"/>
          <w:lang w:val="kk-KZ"/>
        </w:rPr>
        <w:t xml:space="preserve">Бұл құралды </w:t>
      </w:r>
      <w:r w:rsidR="00144A09">
        <w:rPr>
          <w:rFonts w:ascii="Times New Roman" w:hAnsi="Times New Roman" w:cs="Times New Roman"/>
          <w:sz w:val="28"/>
          <w:szCs w:val="28"/>
          <w:lang w:val="kk-KZ"/>
        </w:rPr>
        <w:t>кеңінен пайдаланудың басты себеп</w:t>
      </w:r>
      <w:r w:rsidR="0019019D">
        <w:rPr>
          <w:rFonts w:ascii="Times New Roman" w:hAnsi="Times New Roman" w:cs="Times New Roman"/>
          <w:sz w:val="28"/>
          <w:szCs w:val="28"/>
          <w:lang w:val="kk-KZ"/>
        </w:rPr>
        <w:t>терінің бірі оның</w:t>
      </w:r>
      <w:r w:rsidR="00144A09">
        <w:rPr>
          <w:rFonts w:ascii="Times New Roman" w:hAnsi="Times New Roman" w:cs="Times New Roman"/>
          <w:sz w:val="28"/>
          <w:szCs w:val="28"/>
          <w:lang w:val="kk-KZ"/>
        </w:rPr>
        <w:t xml:space="preserve"> қолайлылығы, жоғары дәлділігі</w:t>
      </w:r>
      <w:r w:rsidR="0019019D">
        <w:rPr>
          <w:rFonts w:ascii="Times New Roman" w:hAnsi="Times New Roman" w:cs="Times New Roman"/>
          <w:sz w:val="28"/>
          <w:szCs w:val="28"/>
          <w:lang w:val="kk-KZ"/>
        </w:rPr>
        <w:t>,</w:t>
      </w:r>
      <w:r w:rsidR="00BC59DC">
        <w:rPr>
          <w:rFonts w:ascii="Times New Roman" w:hAnsi="Times New Roman" w:cs="Times New Roman"/>
          <w:sz w:val="28"/>
          <w:szCs w:val="28"/>
          <w:lang w:val="kk-KZ"/>
        </w:rPr>
        <w:t xml:space="preserve"> </w:t>
      </w:r>
      <w:r w:rsidR="0019019D">
        <w:rPr>
          <w:rFonts w:ascii="Times New Roman" w:hAnsi="Times New Roman" w:cs="Times New Roman"/>
          <w:sz w:val="28"/>
          <w:szCs w:val="28"/>
          <w:lang w:val="kk-KZ"/>
        </w:rPr>
        <w:t>есептеу тиімділігі</w:t>
      </w:r>
      <w:r w:rsidR="00144A09">
        <w:rPr>
          <w:rFonts w:ascii="Times New Roman" w:hAnsi="Times New Roman" w:cs="Times New Roman"/>
          <w:sz w:val="28"/>
          <w:szCs w:val="28"/>
          <w:lang w:val="kk-KZ"/>
        </w:rPr>
        <w:t xml:space="preserve"> болып табылады</w:t>
      </w:r>
      <w:r w:rsidR="00514170" w:rsidRPr="00F944E3">
        <w:rPr>
          <w:rFonts w:ascii="Times New Roman" w:hAnsi="Times New Roman" w:cs="Times New Roman"/>
          <w:sz w:val="28"/>
          <w:szCs w:val="28"/>
          <w:lang w:val="de-DE"/>
        </w:rPr>
        <w:t xml:space="preserve">. </w:t>
      </w:r>
      <w:r w:rsidR="003A32E4">
        <w:rPr>
          <w:rFonts w:ascii="Times New Roman" w:hAnsi="Times New Roman" w:cs="Times New Roman"/>
          <w:sz w:val="28"/>
          <w:szCs w:val="28"/>
          <w:lang w:val="de-DE"/>
        </w:rPr>
        <w:t>ТФ</w:t>
      </w:r>
      <w:r w:rsidR="003A32E4">
        <w:rPr>
          <w:rFonts w:ascii="Times New Roman" w:hAnsi="Times New Roman" w:cs="Times New Roman"/>
          <w:sz w:val="28"/>
          <w:szCs w:val="28"/>
        </w:rPr>
        <w:t>Т</w:t>
      </w:r>
      <w:r w:rsidR="003A32E4" w:rsidRPr="003A32E4">
        <w:rPr>
          <w:rFonts w:ascii="Times New Roman" w:hAnsi="Times New Roman" w:cs="Times New Roman"/>
          <w:sz w:val="28"/>
          <w:szCs w:val="28"/>
          <w:lang w:val="de-DE"/>
        </w:rPr>
        <w:t xml:space="preserve"> 1970-1998 </w:t>
      </w:r>
      <w:r w:rsidR="003A32E4">
        <w:rPr>
          <w:rFonts w:ascii="Times New Roman" w:hAnsi="Times New Roman" w:cs="Times New Roman"/>
          <w:sz w:val="28"/>
          <w:szCs w:val="28"/>
        </w:rPr>
        <w:t>жылдары</w:t>
      </w:r>
      <w:r w:rsidR="00144A09">
        <w:rPr>
          <w:rFonts w:ascii="Times New Roman" w:hAnsi="Times New Roman" w:cs="Times New Roman"/>
          <w:sz w:val="28"/>
          <w:szCs w:val="28"/>
          <w:lang w:val="kk-KZ"/>
        </w:rPr>
        <w:t xml:space="preserve"> </w:t>
      </w:r>
      <w:r w:rsidR="003A32E4">
        <w:rPr>
          <w:rFonts w:ascii="Times New Roman" w:hAnsi="Times New Roman" w:cs="Times New Roman"/>
          <w:sz w:val="28"/>
          <w:szCs w:val="28"/>
          <w:lang w:val="kk-KZ"/>
        </w:rPr>
        <w:t>таныма</w:t>
      </w:r>
      <w:r w:rsidR="00144A09">
        <w:rPr>
          <w:rFonts w:ascii="Times New Roman" w:hAnsi="Times New Roman" w:cs="Times New Roman"/>
          <w:sz w:val="28"/>
          <w:szCs w:val="28"/>
          <w:lang w:val="kk-KZ"/>
        </w:rPr>
        <w:t>л бола бастады</w:t>
      </w:r>
      <w:r w:rsidR="00760AD3" w:rsidRPr="00760AD3">
        <w:rPr>
          <w:rFonts w:ascii="Times New Roman" w:hAnsi="Times New Roman" w:cs="Times New Roman"/>
          <w:sz w:val="28"/>
          <w:szCs w:val="28"/>
          <w:lang w:val="kk-KZ"/>
        </w:rPr>
        <w:t xml:space="preserve">, оны </w:t>
      </w:r>
      <w:r w:rsidR="00144A09">
        <w:rPr>
          <w:rFonts w:ascii="Times New Roman" w:hAnsi="Times New Roman" w:cs="Times New Roman"/>
          <w:sz w:val="28"/>
          <w:szCs w:val="28"/>
          <w:lang w:val="kk-KZ"/>
        </w:rPr>
        <w:t>жасаушылард</w:t>
      </w:r>
      <w:r w:rsidR="003A32E4">
        <w:rPr>
          <w:rFonts w:ascii="Times New Roman" w:hAnsi="Times New Roman" w:cs="Times New Roman"/>
          <w:sz w:val="28"/>
          <w:szCs w:val="28"/>
          <w:lang w:val="kk-KZ"/>
        </w:rPr>
        <w:t>ың бірі Вольтер Кон хи</w:t>
      </w:r>
      <w:r w:rsidR="00144A09">
        <w:rPr>
          <w:rFonts w:ascii="Times New Roman" w:hAnsi="Times New Roman" w:cs="Times New Roman"/>
          <w:sz w:val="28"/>
          <w:szCs w:val="28"/>
          <w:lang w:val="kk-KZ"/>
        </w:rPr>
        <w:t>м</w:t>
      </w:r>
      <w:r w:rsidR="003A32E4">
        <w:rPr>
          <w:rFonts w:ascii="Times New Roman" w:hAnsi="Times New Roman" w:cs="Times New Roman"/>
          <w:sz w:val="28"/>
          <w:szCs w:val="28"/>
          <w:lang w:val="kk-KZ"/>
        </w:rPr>
        <w:t xml:space="preserve">ия бойынша Нобель сыйлығымен марапатталды. </w:t>
      </w:r>
      <w:r w:rsidR="00760AD3" w:rsidRPr="00760AD3">
        <w:rPr>
          <w:rFonts w:ascii="Times New Roman" w:hAnsi="Times New Roman" w:cs="Times New Roman"/>
          <w:sz w:val="28"/>
          <w:szCs w:val="28"/>
          <w:lang w:val="kk-KZ"/>
        </w:rPr>
        <w:t>Бүгінгі таңда</w:t>
      </w:r>
      <w:r w:rsidR="003A32E4" w:rsidRPr="00760AD3">
        <w:rPr>
          <w:rFonts w:ascii="Times New Roman" w:hAnsi="Times New Roman" w:cs="Times New Roman"/>
          <w:sz w:val="28"/>
          <w:szCs w:val="28"/>
          <w:lang w:val="kk-KZ"/>
        </w:rPr>
        <w:t xml:space="preserve"> </w:t>
      </w:r>
      <w:r w:rsidR="003A32E4">
        <w:rPr>
          <w:rFonts w:ascii="Times New Roman" w:hAnsi="Times New Roman" w:cs="Times New Roman"/>
          <w:sz w:val="28"/>
          <w:szCs w:val="28"/>
          <w:lang w:val="kk-KZ"/>
        </w:rPr>
        <w:t>қатты дене физикасы мен химиясындағы электронды құрылымды есептеудің жетекші құралдарының бірі болып табылады</w:t>
      </w:r>
      <w:r w:rsidR="00514170" w:rsidRPr="00F944E3">
        <w:rPr>
          <w:rFonts w:ascii="Times New Roman" w:hAnsi="Times New Roman" w:cs="Times New Roman"/>
          <w:sz w:val="28"/>
          <w:szCs w:val="28"/>
          <w:lang w:val="de-DE"/>
        </w:rPr>
        <w:t xml:space="preserve">. DFT </w:t>
      </w:r>
      <w:r w:rsidR="003A32E4">
        <w:rPr>
          <w:rFonts w:ascii="Times New Roman" w:hAnsi="Times New Roman" w:cs="Times New Roman"/>
          <w:sz w:val="28"/>
          <w:szCs w:val="28"/>
          <w:lang w:val="kk-KZ"/>
        </w:rPr>
        <w:t xml:space="preserve">кейбір жағдайларда эксперименттік нәтижелерге сәйкес </w:t>
      </w:r>
      <w:r w:rsidR="003A32E4">
        <w:rPr>
          <w:rFonts w:ascii="Times New Roman" w:hAnsi="Times New Roman" w:cs="Times New Roman"/>
          <w:sz w:val="28"/>
          <w:szCs w:val="28"/>
          <w:lang w:val="kk-KZ"/>
        </w:rPr>
        <w:lastRenderedPageBreak/>
        <w:t xml:space="preserve">келетін </w:t>
      </w:r>
      <w:r w:rsidR="00144A09">
        <w:rPr>
          <w:rFonts w:ascii="Times New Roman" w:hAnsi="Times New Roman" w:cs="Times New Roman"/>
          <w:sz w:val="28"/>
          <w:szCs w:val="28"/>
          <w:lang w:val="kk-KZ"/>
        </w:rPr>
        <w:t>электрондық құрылымға қатысты нә</w:t>
      </w:r>
      <w:r w:rsidR="003A32E4">
        <w:rPr>
          <w:rFonts w:ascii="Times New Roman" w:hAnsi="Times New Roman" w:cs="Times New Roman"/>
          <w:sz w:val="28"/>
          <w:szCs w:val="28"/>
          <w:lang w:val="kk-KZ"/>
        </w:rPr>
        <w:t>тижелер береді</w:t>
      </w:r>
      <w:r w:rsidR="00BA7578">
        <w:rPr>
          <w:rFonts w:ascii="Times New Roman" w:hAnsi="Times New Roman" w:cs="Times New Roman"/>
          <w:sz w:val="28"/>
          <w:szCs w:val="28"/>
          <w:lang w:val="kk-KZ"/>
        </w:rPr>
        <w:t xml:space="preserve"> ж</w:t>
      </w:r>
      <w:r w:rsidR="00760AD3" w:rsidRPr="00760AD3">
        <w:rPr>
          <w:rFonts w:ascii="Times New Roman" w:hAnsi="Times New Roman" w:cs="Times New Roman"/>
          <w:sz w:val="28"/>
          <w:szCs w:val="28"/>
          <w:lang w:val="de-DE"/>
        </w:rPr>
        <w:t>үйелердің негізгі айнымалысы ретінде көп денелердің толқындық функцияларына бағытталған, Хартри Фок әдісінен ерекшелігі, DFT өзара әсерлесетін электрондардың жалпы санын олардың тығыздығына байланыстыра сипаттауында. Хартри Фок жуықтауы өте қымбат, металдар үшін дұрыс жұмыс істемейді</w:t>
      </w:r>
      <w:r w:rsidR="00760AD3">
        <w:rPr>
          <w:rFonts w:ascii="Times New Roman" w:hAnsi="Times New Roman" w:cs="Times New Roman"/>
          <w:sz w:val="28"/>
          <w:szCs w:val="28"/>
          <w:lang w:val="kk-KZ"/>
        </w:rPr>
        <w:t>.</w:t>
      </w:r>
    </w:p>
    <w:p w14:paraId="39881CD7" w14:textId="107C1ECD" w:rsidR="00514170" w:rsidRPr="00A10586" w:rsidRDefault="00760AD3" w:rsidP="00477A63">
      <w:pPr>
        <w:spacing w:after="0" w:line="240" w:lineRule="auto"/>
        <w:ind w:firstLine="709"/>
        <w:jc w:val="both"/>
        <w:rPr>
          <w:rFonts w:ascii="Times New Roman" w:eastAsia="Times New Roman" w:hAnsi="Times New Roman" w:cs="Times New Roman"/>
          <w:sz w:val="28"/>
          <w:szCs w:val="28"/>
          <w:lang w:val="de-DE"/>
        </w:rPr>
      </w:pPr>
      <w:r w:rsidRPr="00760AD3">
        <w:rPr>
          <w:rFonts w:ascii="Times New Roman" w:hAnsi="Times New Roman" w:cs="Times New Roman"/>
          <w:sz w:val="28"/>
          <w:szCs w:val="28"/>
          <w:lang w:val="de-DE"/>
        </w:rPr>
        <w:t>DFT жалпы энергияны үш топқа, кинетикалық энергиядан бастап, жүйедегі электрондар мен ядролар арасындағы классикалық электросатикалық өзара әсерлесуді қамтитын кулондық энергия және денелердің көптеген өзара әсерлесуін қамтитын алмасу-корреляциялық элементіне бөледі. DFT маңыздылығына қарамастан, ол сирек материалдардағы ван-дер-ваальс күшін сипаттай алмайды. Сондай-ақ</w:t>
      </w:r>
      <w:r w:rsidR="00BA7578">
        <w:rPr>
          <w:rFonts w:ascii="Times New Roman" w:hAnsi="Times New Roman" w:cs="Times New Roman"/>
          <w:sz w:val="28"/>
          <w:szCs w:val="28"/>
          <w:lang w:val="kk-KZ"/>
        </w:rPr>
        <w:t>,</w:t>
      </w:r>
      <w:r w:rsidRPr="00760AD3">
        <w:rPr>
          <w:rFonts w:ascii="Times New Roman" w:hAnsi="Times New Roman" w:cs="Times New Roman"/>
          <w:sz w:val="28"/>
          <w:szCs w:val="28"/>
          <w:lang w:val="de-DE"/>
        </w:rPr>
        <w:t xml:space="preserve"> ол жартылай өткізгіштердегі тыйым салынған аймақ енін және күшті корреляцияланған материалдардың электрондық қасие</w:t>
      </w:r>
      <w:r w:rsidR="00BA7578">
        <w:rPr>
          <w:rFonts w:ascii="Times New Roman" w:hAnsi="Times New Roman" w:cs="Times New Roman"/>
          <w:sz w:val="28"/>
          <w:szCs w:val="28"/>
          <w:lang w:val="kk-KZ"/>
        </w:rPr>
        <w:t>т</w:t>
      </w:r>
      <w:r w:rsidRPr="00760AD3">
        <w:rPr>
          <w:rFonts w:ascii="Times New Roman" w:hAnsi="Times New Roman" w:cs="Times New Roman"/>
          <w:sz w:val="28"/>
          <w:szCs w:val="28"/>
          <w:lang w:val="de-DE"/>
        </w:rPr>
        <w:t>терін дәл бағаламайды.</w:t>
      </w:r>
      <w:r>
        <w:rPr>
          <w:rFonts w:ascii="Times New Roman" w:hAnsi="Times New Roman" w:cs="Times New Roman"/>
          <w:sz w:val="28"/>
          <w:szCs w:val="28"/>
          <w:lang w:val="kk-KZ"/>
        </w:rPr>
        <w:t xml:space="preserve"> </w:t>
      </w:r>
      <w:r w:rsidR="37756C66" w:rsidRPr="00F944E3">
        <w:rPr>
          <w:rFonts w:ascii="Times New Roman" w:eastAsia="Times New Roman" w:hAnsi="Times New Roman" w:cs="Times New Roman"/>
          <w:sz w:val="28"/>
          <w:szCs w:val="28"/>
          <w:lang w:val="de-DE"/>
        </w:rPr>
        <w:t xml:space="preserve">Хоэнберг </w:t>
      </w:r>
      <w:r w:rsidR="00A10586">
        <w:rPr>
          <w:rFonts w:ascii="Times New Roman" w:eastAsia="Times New Roman" w:hAnsi="Times New Roman" w:cs="Times New Roman"/>
          <w:sz w:val="28"/>
          <w:szCs w:val="28"/>
          <w:lang w:val="kk-KZ"/>
        </w:rPr>
        <w:t xml:space="preserve">пен </w:t>
      </w:r>
      <w:r w:rsidR="37756C66" w:rsidRPr="00F944E3">
        <w:rPr>
          <w:rFonts w:ascii="Times New Roman" w:eastAsia="Times New Roman" w:hAnsi="Times New Roman" w:cs="Times New Roman"/>
          <w:sz w:val="28"/>
          <w:szCs w:val="28"/>
          <w:lang w:val="de-DE"/>
        </w:rPr>
        <w:t>Кон</w:t>
      </w:r>
      <w:r w:rsidR="00A10586">
        <w:rPr>
          <w:rFonts w:ascii="Times New Roman" w:eastAsia="Times New Roman" w:hAnsi="Times New Roman" w:cs="Times New Roman"/>
          <w:sz w:val="28"/>
          <w:szCs w:val="28"/>
          <w:lang w:val="kk-KZ"/>
        </w:rPr>
        <w:t xml:space="preserve"> зерттеудің өзекті бағыты болып қала беретін,</w:t>
      </w:r>
      <w:r w:rsidR="000335D0">
        <w:rPr>
          <w:rFonts w:ascii="Times New Roman" w:eastAsia="Times New Roman" w:hAnsi="Times New Roman" w:cs="Times New Roman"/>
          <w:sz w:val="28"/>
          <w:szCs w:val="28"/>
          <w:lang w:val="kk-KZ"/>
        </w:rPr>
        <w:t xml:space="preserve"> </w:t>
      </w:r>
      <w:r w:rsidR="00A10586">
        <w:rPr>
          <w:rFonts w:ascii="Times New Roman" w:eastAsia="Times New Roman" w:hAnsi="Times New Roman" w:cs="Times New Roman"/>
          <w:sz w:val="28"/>
          <w:szCs w:val="28"/>
          <w:lang w:val="kk-KZ"/>
        </w:rPr>
        <w:t>электронды мәселелерді тиімді шешу үшін тығыздық функционалы</w:t>
      </w:r>
      <w:r w:rsidR="000335D0">
        <w:rPr>
          <w:rFonts w:ascii="Times New Roman" w:eastAsia="Times New Roman" w:hAnsi="Times New Roman" w:cs="Times New Roman"/>
          <w:sz w:val="28"/>
          <w:szCs w:val="28"/>
          <w:lang w:val="kk-KZ"/>
        </w:rPr>
        <w:t xml:space="preserve"> </w:t>
      </w:r>
      <w:r w:rsidR="00A10586">
        <w:rPr>
          <w:rFonts w:ascii="Times New Roman" w:eastAsia="Times New Roman" w:hAnsi="Times New Roman" w:cs="Times New Roman"/>
          <w:sz w:val="28"/>
          <w:szCs w:val="28"/>
          <w:lang w:val="kk-KZ"/>
        </w:rPr>
        <w:t xml:space="preserve">теориясын </w:t>
      </w:r>
      <w:r w:rsidR="37756C66" w:rsidRPr="00F944E3">
        <w:rPr>
          <w:rFonts w:ascii="Times New Roman" w:eastAsia="Times New Roman" w:hAnsi="Times New Roman" w:cs="Times New Roman"/>
          <w:sz w:val="28"/>
          <w:szCs w:val="28"/>
          <w:lang w:val="de-DE"/>
        </w:rPr>
        <w:t xml:space="preserve">(DFT) </w:t>
      </w:r>
      <w:sdt>
        <w:sdtPr>
          <w:rPr>
            <w:rFonts w:ascii="Times New Roman" w:hAnsi="Times New Roman" w:cs="Times New Roman"/>
            <w:sz w:val="28"/>
            <w:szCs w:val="28"/>
          </w:rPr>
          <w:tag w:val="MENDELEY_CITATION_v3_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"/>
          <w:id w:val="1271349281"/>
        </w:sdtPr>
        <w:sdtContent>
          <w:r w:rsidR="00A308CF">
            <w:rPr>
              <w:rFonts w:ascii="Times New Roman" w:eastAsia="Times New Roman" w:hAnsi="Times New Roman" w:cs="Times New Roman"/>
              <w:color w:val="000000" w:themeColor="text1"/>
              <w:sz w:val="28"/>
              <w:szCs w:val="28"/>
              <w:lang w:val="de-DE"/>
            </w:rPr>
            <w:t>[7</w:t>
          </w:r>
          <w:r w:rsidR="00605666">
            <w:rPr>
              <w:rFonts w:ascii="Times New Roman" w:eastAsia="Times New Roman" w:hAnsi="Times New Roman" w:cs="Times New Roman"/>
              <w:color w:val="000000" w:themeColor="text1"/>
              <w:sz w:val="28"/>
              <w:szCs w:val="28"/>
              <w:lang w:val="kk-KZ"/>
            </w:rPr>
            <w:t>0, 71</w:t>
          </w:r>
          <w:r w:rsidR="00A308CF">
            <w:rPr>
              <w:rFonts w:ascii="Times New Roman" w:eastAsia="Times New Roman" w:hAnsi="Times New Roman" w:cs="Times New Roman"/>
              <w:color w:val="000000" w:themeColor="text1"/>
              <w:sz w:val="28"/>
              <w:szCs w:val="28"/>
              <w:lang w:val="de-DE"/>
            </w:rPr>
            <w:t>]</w:t>
          </w:r>
        </w:sdtContent>
      </w:sdt>
      <w:r w:rsidR="37756C66" w:rsidRPr="00A10586">
        <w:rPr>
          <w:rFonts w:ascii="Times New Roman" w:hAnsi="Times New Roman" w:cs="Times New Roman"/>
          <w:sz w:val="28"/>
          <w:szCs w:val="28"/>
          <w:lang w:val="de-DE"/>
        </w:rPr>
        <w:t xml:space="preserve"> </w:t>
      </w:r>
      <w:r w:rsidR="00A10586">
        <w:rPr>
          <w:rFonts w:ascii="Times New Roman" w:eastAsia="Times New Roman" w:hAnsi="Times New Roman" w:cs="Times New Roman"/>
          <w:sz w:val="28"/>
          <w:szCs w:val="28"/>
          <w:lang w:val="kk-KZ"/>
        </w:rPr>
        <w:t>ұсынды</w:t>
      </w:r>
      <w:r w:rsidR="37756C66" w:rsidRPr="00F944E3">
        <w:rPr>
          <w:rFonts w:ascii="Times New Roman" w:eastAsia="Times New Roman" w:hAnsi="Times New Roman" w:cs="Times New Roman"/>
          <w:sz w:val="28"/>
          <w:szCs w:val="28"/>
          <w:lang w:val="de-DE"/>
        </w:rPr>
        <w:t xml:space="preserve">. DFT </w:t>
      </w:r>
      <w:r w:rsidR="00A10586">
        <w:rPr>
          <w:rFonts w:ascii="Times New Roman" w:eastAsia="Times New Roman" w:hAnsi="Times New Roman" w:cs="Times New Roman"/>
          <w:sz w:val="28"/>
          <w:szCs w:val="28"/>
          <w:lang w:val="kk-KZ"/>
        </w:rPr>
        <w:t xml:space="preserve">көп электронды толқынды функцияның </w:t>
      </w:r>
      <w:r w:rsidRPr="00760AD3">
        <w:rPr>
          <w:rFonts w:ascii="Times New Roman" w:eastAsia="Times New Roman" w:hAnsi="Times New Roman" w:cs="Times New Roman"/>
          <w:sz w:val="28"/>
          <w:szCs w:val="28"/>
          <w:lang w:val="kk-KZ"/>
        </w:rPr>
        <w:t>дәл тетіктерін ескермейді</w:t>
      </w:r>
      <w:r w:rsidR="00BA7578">
        <w:rPr>
          <w:rFonts w:ascii="Times New Roman" w:eastAsia="Times New Roman" w:hAnsi="Times New Roman" w:cs="Times New Roman"/>
          <w:sz w:val="28"/>
          <w:szCs w:val="28"/>
          <w:lang w:val="kk-KZ"/>
        </w:rPr>
        <w:t xml:space="preserve"> </w:t>
      </w:r>
      <m:oMath>
        <m:r>
          <m:rPr>
            <m:sty m:val="p"/>
          </m:rPr>
          <w:rPr>
            <w:rFonts w:ascii="Cambria Math" w:hAnsi="Cambria Math" w:cs="Times New Roman"/>
            <w:sz w:val="28"/>
            <w:szCs w:val="28"/>
            <w:lang w:val="en-US"/>
          </w:rPr>
          <m:t>Ψ</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1</m:t>
                </m:r>
              </m:sub>
            </m:sSub>
            <m:r>
              <m:rPr>
                <m:sty m:val="p"/>
              </m:rPr>
              <w:rPr>
                <w:rFonts w:ascii="Cambria Math" w:hAnsi="Cambria Math" w:cs="Times New Roman"/>
                <w:sz w:val="28"/>
                <w:szCs w:val="28"/>
                <w:lang w:val="de-DE"/>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2,…..,</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N</m:t>
                </m:r>
              </m:sub>
            </m:sSub>
          </m:e>
        </m:d>
      </m:oMath>
      <w:r w:rsidR="00BA7578" w:rsidRPr="00BA7578">
        <w:rPr>
          <w:rFonts w:ascii="Times New Roman" w:eastAsia="Times New Roman" w:hAnsi="Times New Roman" w:cs="Times New Roman"/>
          <w:sz w:val="28"/>
          <w:szCs w:val="28"/>
          <w:lang w:val="de-DE"/>
        </w:rPr>
        <w:t xml:space="preserve"> </w:t>
      </w:r>
      <w:r w:rsidR="00A10586">
        <w:rPr>
          <w:rFonts w:ascii="Times New Roman" w:hAnsi="Times New Roman" w:cs="Times New Roman"/>
          <w:sz w:val="28"/>
          <w:szCs w:val="28"/>
          <w:lang w:val="kk-KZ"/>
        </w:rPr>
        <w:t>және жүй</w:t>
      </w:r>
      <w:r w:rsidR="00514170" w:rsidRPr="00F944E3">
        <w:rPr>
          <w:rFonts w:ascii="Times New Roman" w:hAnsi="Times New Roman" w:cs="Times New Roman"/>
          <w:sz w:val="28"/>
          <w:szCs w:val="28"/>
          <w:lang w:val="de-DE"/>
        </w:rPr>
        <w:t>е</w:t>
      </w:r>
      <w:r w:rsidR="00A10586">
        <w:rPr>
          <w:rFonts w:ascii="Times New Roman" w:hAnsi="Times New Roman" w:cs="Times New Roman"/>
          <w:sz w:val="28"/>
          <w:szCs w:val="28"/>
          <w:lang w:val="kk-KZ"/>
        </w:rPr>
        <w:t>де электрондардың тығыздығы ескеріледі</w:t>
      </w:r>
      <w:r w:rsidR="00514170" w:rsidRPr="00A10586">
        <w:rPr>
          <w:rFonts w:ascii="Times New Roman" w:hAnsi="Times New Roman" w:cs="Times New Roman"/>
          <w:sz w:val="28"/>
          <w:szCs w:val="28"/>
          <w:lang w:val="de-DE"/>
        </w:rPr>
        <w:t>.</w:t>
      </w:r>
    </w:p>
    <w:p w14:paraId="35C7407E" w14:textId="26DA3379" w:rsidR="00514170" w:rsidRPr="00F944E3" w:rsidRDefault="00514170" w:rsidP="00477A63">
      <w:pPr>
        <w:spacing w:after="0" w:line="240" w:lineRule="auto"/>
        <w:ind w:firstLine="709"/>
        <w:jc w:val="both"/>
        <w:rPr>
          <w:rFonts w:ascii="Times New Roman" w:hAnsi="Times New Roman" w:cs="Times New Roman"/>
          <w:sz w:val="28"/>
          <w:szCs w:val="28"/>
          <w:lang w:val="de-DE"/>
        </w:rPr>
      </w:pPr>
    </w:p>
    <w:p w14:paraId="3801FA31" w14:textId="3046FDC9" w:rsidR="00514170" w:rsidRPr="00BC59DC" w:rsidRDefault="00972764" w:rsidP="000918C9">
      <w:pPr>
        <w:spacing w:after="0" w:line="240" w:lineRule="auto"/>
        <w:ind w:firstLine="709"/>
        <w:jc w:val="center"/>
        <w:rPr>
          <w:rFonts w:ascii="Times New Roman" w:hAnsi="Times New Roman" w:cs="Times New Roman"/>
          <w:sz w:val="28"/>
          <w:szCs w:val="28"/>
          <w:lang w:val="kk-KZ"/>
        </w:rPr>
      </w:pPr>
      <m:oMath>
        <m:r>
          <m:rPr>
            <m:sty m:val="p"/>
          </m:rPr>
          <w:rPr>
            <w:rFonts w:ascii="Cambria Math" w:hAnsi="Cambria Math" w:cs="Times New Roman"/>
            <w:sz w:val="28"/>
            <w:szCs w:val="28"/>
            <w:lang w:val="de-DE"/>
          </w:rPr>
          <m:t>p</m:t>
        </m:r>
        <m:d>
          <m:dPr>
            <m:ctrlPr>
              <w:rPr>
                <w:rFonts w:ascii="Cambria Math" w:hAnsi="Cambria Math" w:cs="Times New Roman"/>
                <w:sz w:val="28"/>
                <w:szCs w:val="28"/>
                <w:lang w:val="de-DE"/>
              </w:rPr>
            </m:ctrlPr>
          </m:dPr>
          <m:e>
            <m:r>
              <m:rPr>
                <m:sty m:val="p"/>
              </m:rPr>
              <w:rPr>
                <w:rFonts w:ascii="Cambria Math" w:hAnsi="Cambria Math" w:cs="Times New Roman"/>
                <w:sz w:val="28"/>
                <w:szCs w:val="28"/>
                <w:lang w:val="de-DE"/>
              </w:rPr>
              <m:t>r</m:t>
            </m:r>
          </m:e>
        </m:d>
        <m:r>
          <w:rPr>
            <w:rFonts w:ascii="Cambria Math" w:hAnsi="Cambria Math" w:cs="Times New Roman"/>
            <w:sz w:val="28"/>
            <w:szCs w:val="28"/>
            <w:lang w:val="de-DE"/>
          </w:rPr>
          <m:t>=N∫</m:t>
        </m:r>
        <m:sSup>
          <m:sSupPr>
            <m:ctrlPr>
              <w:rPr>
                <w:rFonts w:ascii="Cambria Math" w:hAnsi="Cambria Math" w:cs="Times New Roman"/>
                <w:i/>
                <w:sz w:val="28"/>
                <w:szCs w:val="28"/>
                <w:lang w:val="de-DE"/>
              </w:rPr>
            </m:ctrlPr>
          </m:sSupPr>
          <m:e>
            <m:r>
              <w:rPr>
                <w:rFonts w:ascii="Cambria Math" w:hAnsi="Cambria Math" w:cs="Times New Roman"/>
                <w:sz w:val="28"/>
                <w:szCs w:val="28"/>
                <w:lang w:val="de-DE"/>
              </w:rPr>
              <m:t>Ψ</m:t>
            </m:r>
          </m:e>
          <m:sup>
            <m:r>
              <w:rPr>
                <w:rFonts w:ascii="Cambria Math" w:hAnsi="Cambria Math" w:cs="Times New Roman"/>
                <w:sz w:val="28"/>
                <w:szCs w:val="28"/>
                <w:lang w:val="de-DE"/>
              </w:rPr>
              <m:t>*</m:t>
            </m:r>
          </m:sup>
        </m:sSup>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1</m:t>
                </m:r>
              </m:sub>
            </m:sSub>
            <m:r>
              <m:rPr>
                <m:sty m:val="p"/>
              </m:rPr>
              <w:rPr>
                <w:rFonts w:ascii="Cambria Math" w:hAnsi="Cambria Math" w:cs="Times New Roman"/>
                <w:sz w:val="28"/>
                <w:szCs w:val="28"/>
                <w:lang w:val="de-DE"/>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2,…..,</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N</m:t>
                </m:r>
              </m:sub>
            </m:sSub>
          </m:e>
        </m:d>
        <m:r>
          <w:rPr>
            <w:rFonts w:ascii="Cambria Math" w:hAnsi="Cambria Math" w:cs="Times New Roman"/>
            <w:sz w:val="28"/>
            <w:szCs w:val="28"/>
            <w:lang w:val="en-US"/>
          </w:rPr>
          <m:t>Ψ</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1</m:t>
                </m:r>
              </m:sub>
            </m:sSub>
            <m:r>
              <m:rPr>
                <m:sty m:val="p"/>
              </m:rPr>
              <w:rPr>
                <w:rFonts w:ascii="Cambria Math" w:hAnsi="Cambria Math" w:cs="Times New Roman"/>
                <w:sz w:val="28"/>
                <w:szCs w:val="28"/>
                <w:lang w:val="de-DE"/>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2,…..,</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de-DE"/>
                  </w:rPr>
                  <m:t>r</m:t>
                </m:r>
              </m:e>
              <m:sub>
                <m:r>
                  <m:rPr>
                    <m:sty m:val="p"/>
                  </m:rPr>
                  <w:rPr>
                    <w:rFonts w:ascii="Cambria Math" w:hAnsi="Cambria Math" w:cs="Times New Roman"/>
                    <w:sz w:val="28"/>
                    <w:szCs w:val="28"/>
                    <w:lang w:val="de-DE"/>
                  </w:rPr>
                  <m:t>N</m:t>
                </m:r>
              </m:sub>
            </m:sSub>
          </m:e>
        </m:d>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de-DE"/>
              </w:rPr>
              <m:t>2</m:t>
            </m:r>
          </m:sub>
        </m:sSub>
        <m:r>
          <w:rPr>
            <w:rFonts w:ascii="Cambria Math" w:hAnsi="Cambria Math" w:cs="Times New Roman"/>
            <w:sz w:val="28"/>
            <w:szCs w:val="28"/>
            <w:lang w:val="de-DE"/>
          </w:rPr>
          <m:t>ⅆ</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de-DE"/>
              </w:rPr>
              <m:t>3</m:t>
            </m:r>
          </m:sub>
        </m:sSub>
        <m:r>
          <w:rPr>
            <w:rFonts w:ascii="Cambria Math" w:hAnsi="Cambria Math" w:cs="Times New Roman"/>
            <w:sz w:val="28"/>
            <w:szCs w:val="28"/>
            <w:lang w:val="de-DE"/>
          </w:rPr>
          <m:t>…</m:t>
        </m:r>
        <m:r>
          <m:rPr>
            <m:sty m:val="p"/>
          </m:rPr>
          <w:rPr>
            <w:rFonts w:ascii="Cambria Math" w:eastAsiaTheme="minorEastAsia" w:hAnsi="Cambria Math" w:cs="Times New Roman"/>
            <w:sz w:val="28"/>
            <w:szCs w:val="28"/>
            <w:lang w:val="de-DE"/>
          </w:rPr>
          <m:t>ⅆ</m:t>
        </m:r>
        <m:sSub>
          <m:sSubPr>
            <m:ctrlPr>
              <w:rPr>
                <w:rFonts w:ascii="Cambria Math" w:eastAsiaTheme="minorEastAsia" w:hAnsi="Cambria Math" w:cs="Times New Roman"/>
                <w:sz w:val="28"/>
                <w:szCs w:val="28"/>
                <w:lang w:val="de-DE"/>
              </w:rPr>
            </m:ctrlPr>
          </m:sSubPr>
          <m:e>
            <m:r>
              <m:rPr>
                <m:sty m:val="p"/>
              </m:rPr>
              <w:rPr>
                <w:rFonts w:ascii="Cambria Math" w:eastAsiaTheme="minorEastAsia" w:hAnsi="Cambria Math" w:cs="Times New Roman"/>
                <w:sz w:val="28"/>
                <w:szCs w:val="28"/>
                <w:lang w:val="de-DE"/>
              </w:rPr>
              <m:t>r</m:t>
            </m:r>
          </m:e>
          <m:sub>
            <m:r>
              <m:rPr>
                <m:sty m:val="p"/>
              </m:rPr>
              <w:rPr>
                <w:rFonts w:ascii="Cambria Math" w:eastAsiaTheme="minorEastAsia" w:hAnsi="Cambria Math" w:cs="Times New Roman"/>
                <w:sz w:val="28"/>
                <w:szCs w:val="28"/>
                <w:lang w:val="de-DE"/>
              </w:rPr>
              <m:t>N</m:t>
            </m:r>
          </m:sub>
        </m:sSub>
      </m:oMath>
      <w:r w:rsidR="00BC59DC">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2.8</w:t>
      </w:r>
      <w:r w:rsidR="00605666">
        <w:rPr>
          <w:rFonts w:ascii="Times New Roman" w:eastAsiaTheme="minorEastAsia" w:hAnsi="Times New Roman" w:cs="Times New Roman"/>
          <w:sz w:val="28"/>
          <w:szCs w:val="28"/>
          <w:lang w:val="kk-KZ"/>
        </w:rPr>
        <w:t>)</w:t>
      </w:r>
    </w:p>
    <w:p w14:paraId="4447D281" w14:textId="77777777" w:rsidR="00A10586" w:rsidRDefault="00A10586" w:rsidP="00477A63">
      <w:pPr>
        <w:spacing w:after="0" w:line="240" w:lineRule="auto"/>
        <w:ind w:firstLine="709"/>
        <w:jc w:val="both"/>
        <w:rPr>
          <w:rFonts w:ascii="Times New Roman" w:hAnsi="Times New Roman" w:cs="Times New Roman"/>
          <w:sz w:val="28"/>
          <w:szCs w:val="28"/>
          <w:lang w:val="de-DE"/>
        </w:rPr>
      </w:pPr>
    </w:p>
    <w:p w14:paraId="3EE7EA2A" w14:textId="55860419" w:rsidR="00514170" w:rsidRPr="00A65AD0" w:rsidRDefault="00514170" w:rsidP="00477A63">
      <w:pPr>
        <w:spacing w:after="0" w:line="240" w:lineRule="auto"/>
        <w:ind w:firstLine="709"/>
        <w:jc w:val="both"/>
        <w:rPr>
          <w:rFonts w:ascii="Times New Roman" w:hAnsi="Times New Roman" w:cs="Times New Roman"/>
          <w:sz w:val="28"/>
          <w:szCs w:val="28"/>
          <w:lang w:val="de-DE"/>
        </w:rPr>
      </w:pPr>
      <w:r w:rsidRPr="00F944E3">
        <w:rPr>
          <w:rFonts w:ascii="Times New Roman" w:hAnsi="Times New Roman" w:cs="Times New Roman"/>
          <w:sz w:val="28"/>
          <w:szCs w:val="28"/>
          <w:lang w:val="de-DE"/>
        </w:rPr>
        <w:t>DFT</w:t>
      </w:r>
      <w:r w:rsidR="00A10586">
        <w:rPr>
          <w:rFonts w:ascii="Times New Roman" w:hAnsi="Times New Roman" w:cs="Times New Roman"/>
          <w:sz w:val="28"/>
          <w:szCs w:val="28"/>
          <w:lang w:val="kk-KZ"/>
        </w:rPr>
        <w:t xml:space="preserve">-тің негізгі нәтижесі көп </w:t>
      </w:r>
      <w:r w:rsidR="00A65AD0">
        <w:rPr>
          <w:rFonts w:ascii="Times New Roman" w:hAnsi="Times New Roman" w:cs="Times New Roman"/>
          <w:sz w:val="28"/>
          <w:szCs w:val="28"/>
          <w:lang w:val="kk-KZ"/>
        </w:rPr>
        <w:t>электронды жүйенің</w:t>
      </w:r>
      <w:r w:rsidR="004E702D">
        <w:rPr>
          <w:rFonts w:ascii="Times New Roman" w:hAnsi="Times New Roman" w:cs="Times New Roman"/>
          <w:sz w:val="28"/>
          <w:szCs w:val="28"/>
          <w:lang w:val="kk-KZ"/>
        </w:rPr>
        <w:t xml:space="preserve"> негізгі күйінің қасиеттері оның</w:t>
      </w:r>
      <w:r w:rsidR="00A65AD0">
        <w:rPr>
          <w:rFonts w:ascii="Times New Roman" w:hAnsi="Times New Roman" w:cs="Times New Roman"/>
          <w:sz w:val="28"/>
          <w:szCs w:val="28"/>
          <w:lang w:val="kk-KZ"/>
        </w:rPr>
        <w:t xml:space="preserve"> электронды тығыздығының таралуымен </w:t>
      </w:r>
      <w:r w:rsidR="00760AD3" w:rsidRPr="00760AD3">
        <w:rPr>
          <w:rFonts w:ascii="Times New Roman" w:hAnsi="Times New Roman" w:cs="Times New Roman"/>
          <w:sz w:val="28"/>
          <w:szCs w:val="28"/>
          <w:lang w:val="kk-KZ"/>
        </w:rPr>
        <w:t>бірмәнді</w:t>
      </w:r>
      <w:r w:rsidR="00A65AD0">
        <w:rPr>
          <w:rFonts w:ascii="Times New Roman" w:hAnsi="Times New Roman" w:cs="Times New Roman"/>
          <w:sz w:val="28"/>
          <w:szCs w:val="28"/>
          <w:lang w:val="kk-KZ"/>
        </w:rPr>
        <w:t xml:space="preserve"> анықталады.</w:t>
      </w:r>
      <w:r w:rsidRPr="00F944E3">
        <w:rPr>
          <w:rFonts w:ascii="Times New Roman" w:hAnsi="Times New Roman" w:cs="Times New Roman"/>
          <w:sz w:val="28"/>
          <w:szCs w:val="28"/>
          <w:lang w:val="de-DE"/>
        </w:rPr>
        <w:t xml:space="preserve"> </w:t>
      </w:r>
      <w:r w:rsidR="00760AD3" w:rsidRPr="00760AD3">
        <w:rPr>
          <w:rFonts w:ascii="Times New Roman" w:hAnsi="Times New Roman" w:cs="Times New Roman"/>
          <w:sz w:val="28"/>
          <w:szCs w:val="28"/>
          <w:lang w:val="kk-KZ"/>
        </w:rPr>
        <w:t xml:space="preserve">Басқаша айтқанда, көп электронды жүйенің негізгі күйінің барлық қасиеттері оның негізгі күйіндегі электронды тығыздықтың таралуына байланысты. Көп электронды жүйенің негізгі күйінде электронды тығыздықтың таралуы анықталған кезде оның сыртқы потенциалы да бірмәнді анықталады </w:t>
      </w:r>
      <w:r w:rsidR="00A308CF" w:rsidRPr="00A308CF">
        <w:rPr>
          <w:rFonts w:ascii="Times New Roman" w:hAnsi="Times New Roman" w:cs="Times New Roman"/>
          <w:sz w:val="28"/>
          <w:szCs w:val="28"/>
          <w:lang w:val="de-DE"/>
        </w:rPr>
        <w:t>[</w:t>
      </w:r>
      <w:r w:rsidR="00A308CF">
        <w:rPr>
          <w:rFonts w:ascii="Times New Roman" w:hAnsi="Times New Roman" w:cs="Times New Roman"/>
          <w:sz w:val="28"/>
          <w:szCs w:val="28"/>
          <w:lang w:val="de-DE"/>
        </w:rPr>
        <w:t>7</w:t>
      </w:r>
      <w:r w:rsidR="00605666">
        <w:rPr>
          <w:rFonts w:ascii="Times New Roman" w:hAnsi="Times New Roman" w:cs="Times New Roman"/>
          <w:sz w:val="28"/>
          <w:szCs w:val="28"/>
          <w:lang w:val="kk-KZ"/>
        </w:rPr>
        <w:t>2</w:t>
      </w:r>
      <w:r w:rsidR="00A308CF" w:rsidRPr="00A308CF">
        <w:rPr>
          <w:rFonts w:ascii="Times New Roman" w:hAnsi="Times New Roman" w:cs="Times New Roman"/>
          <w:sz w:val="28"/>
          <w:szCs w:val="28"/>
          <w:lang w:val="de-DE"/>
        </w:rPr>
        <w:t>]</w:t>
      </w:r>
      <w:r w:rsidRPr="00A65AD0">
        <w:rPr>
          <w:rFonts w:ascii="Times New Roman" w:hAnsi="Times New Roman" w:cs="Times New Roman"/>
          <w:sz w:val="28"/>
          <w:szCs w:val="28"/>
          <w:lang w:val="de-DE"/>
        </w:rPr>
        <w:t>.</w:t>
      </w:r>
    </w:p>
    <w:p w14:paraId="4578D72C" w14:textId="77777777" w:rsidR="00A10586" w:rsidRPr="00A65AD0" w:rsidRDefault="00A10586" w:rsidP="00477A63">
      <w:pPr>
        <w:spacing w:after="0" w:line="240" w:lineRule="auto"/>
        <w:ind w:firstLine="709"/>
        <w:jc w:val="both"/>
        <w:rPr>
          <w:rFonts w:ascii="Times New Roman" w:hAnsi="Times New Roman" w:cs="Times New Roman"/>
          <w:sz w:val="28"/>
          <w:szCs w:val="28"/>
          <w:lang w:val="de-DE"/>
        </w:rPr>
      </w:pPr>
    </w:p>
    <w:p w14:paraId="620F2838" w14:textId="20979061" w:rsidR="00514170" w:rsidRPr="00605666" w:rsidRDefault="00514170" w:rsidP="00477A63">
      <w:pPr>
        <w:spacing w:after="0" w:line="240" w:lineRule="auto"/>
        <w:ind w:firstLine="709"/>
        <w:jc w:val="both"/>
        <w:rPr>
          <w:rFonts w:ascii="Times New Roman" w:hAnsi="Times New Roman" w:cs="Times New Roman"/>
          <w:b/>
          <w:sz w:val="28"/>
          <w:szCs w:val="28"/>
          <w:lang w:val="kk-KZ"/>
        </w:rPr>
      </w:pPr>
      <w:r w:rsidRPr="00605666">
        <w:rPr>
          <w:rFonts w:ascii="Times New Roman" w:hAnsi="Times New Roman" w:cs="Times New Roman"/>
          <w:b/>
          <w:sz w:val="28"/>
          <w:szCs w:val="28"/>
          <w:lang w:val="kk-KZ"/>
        </w:rPr>
        <w:t xml:space="preserve">2.3 </w:t>
      </w:r>
      <w:r w:rsidR="00A65AD0" w:rsidRPr="00605666">
        <w:rPr>
          <w:rFonts w:ascii="Times New Roman" w:hAnsi="Times New Roman" w:cs="Times New Roman"/>
          <w:b/>
          <w:sz w:val="28"/>
          <w:szCs w:val="28"/>
        </w:rPr>
        <w:t>Хоэнберг</w:t>
      </w:r>
      <w:r w:rsidR="00A65AD0" w:rsidRPr="00605666">
        <w:rPr>
          <w:rFonts w:ascii="Times New Roman" w:hAnsi="Times New Roman" w:cs="Times New Roman"/>
          <w:b/>
          <w:sz w:val="28"/>
          <w:szCs w:val="28"/>
          <w:lang w:val="de-DE"/>
        </w:rPr>
        <w:t>-</w:t>
      </w:r>
      <w:r w:rsidR="00A65AD0" w:rsidRPr="00605666">
        <w:rPr>
          <w:rFonts w:ascii="Times New Roman" w:hAnsi="Times New Roman" w:cs="Times New Roman"/>
          <w:b/>
          <w:sz w:val="28"/>
          <w:szCs w:val="28"/>
        </w:rPr>
        <w:t>Кон</w:t>
      </w:r>
      <w:r w:rsidR="00A65AD0" w:rsidRPr="00605666">
        <w:rPr>
          <w:rFonts w:ascii="Times New Roman" w:hAnsi="Times New Roman" w:cs="Times New Roman"/>
          <w:b/>
          <w:sz w:val="28"/>
          <w:szCs w:val="28"/>
          <w:lang w:val="kk-KZ"/>
        </w:rPr>
        <w:t xml:space="preserve"> теоремасы</w:t>
      </w:r>
    </w:p>
    <w:p w14:paraId="7A86D9D0" w14:textId="255AF45A" w:rsidR="00514170" w:rsidRDefault="00760AD3" w:rsidP="00477A63">
      <w:pPr>
        <w:spacing w:after="0" w:line="240" w:lineRule="auto"/>
        <w:ind w:firstLine="709"/>
        <w:jc w:val="both"/>
        <w:rPr>
          <w:rFonts w:ascii="Times New Roman" w:hAnsi="Times New Roman" w:cs="Times New Roman"/>
          <w:sz w:val="28"/>
          <w:szCs w:val="28"/>
          <w:lang w:val="kk-KZ"/>
        </w:rPr>
      </w:pPr>
      <w:r w:rsidRPr="00760AD3">
        <w:rPr>
          <w:rFonts w:ascii="Times New Roman" w:hAnsi="Times New Roman" w:cs="Times New Roman"/>
          <w:sz w:val="28"/>
          <w:szCs w:val="28"/>
          <w:lang w:val="kk-KZ"/>
        </w:rPr>
        <w:t xml:space="preserve">Тығыздық функционалы теориясының саласы нәтижесі Хоэнберг пен Конның екі теоремасы болатын үлкен жұмыс көлеміне негізделген. </w:t>
      </w:r>
      <w:r w:rsidR="00A65AD0" w:rsidRPr="008B3148">
        <w:rPr>
          <w:rFonts w:ascii="Times New Roman" w:hAnsi="Times New Roman" w:cs="Times New Roman"/>
          <w:sz w:val="28"/>
          <w:szCs w:val="28"/>
          <w:lang w:val="kk-KZ"/>
        </w:rPr>
        <w:t>Хоэнберг</w:t>
      </w:r>
      <w:r w:rsidR="00A65AD0">
        <w:rPr>
          <w:rFonts w:ascii="Times New Roman" w:hAnsi="Times New Roman" w:cs="Times New Roman"/>
          <w:sz w:val="28"/>
          <w:szCs w:val="28"/>
          <w:lang w:val="kk-KZ"/>
        </w:rPr>
        <w:t xml:space="preserve"> пен</w:t>
      </w:r>
      <w:r w:rsidR="00A65AD0" w:rsidRPr="008B3148">
        <w:rPr>
          <w:rFonts w:ascii="Times New Roman" w:hAnsi="Times New Roman" w:cs="Times New Roman"/>
          <w:sz w:val="28"/>
          <w:szCs w:val="28"/>
          <w:lang w:val="kk-KZ"/>
        </w:rPr>
        <w:t xml:space="preserve"> Кон</w:t>
      </w:r>
      <w:r w:rsidR="00A65AD0">
        <w:rPr>
          <w:rFonts w:ascii="Times New Roman" w:hAnsi="Times New Roman" w:cs="Times New Roman"/>
          <w:sz w:val="28"/>
          <w:szCs w:val="28"/>
          <w:lang w:val="kk-KZ"/>
        </w:rPr>
        <w:t xml:space="preserve">ның бірінші теоремасы </w:t>
      </w:r>
      <w:r w:rsidR="008B3148">
        <w:rPr>
          <w:rFonts w:ascii="Times New Roman" w:hAnsi="Times New Roman" w:cs="Times New Roman"/>
          <w:sz w:val="28"/>
          <w:szCs w:val="28"/>
          <w:lang w:val="kk-KZ"/>
        </w:rPr>
        <w:t>нәтижесінде пайда болған электронды тығыздық мәні мен толқындық функцияның негізгі күйі арасында бірмәнді сәйкестік беретін энергия функционалы бар деп тұжырымдайды</w:t>
      </w:r>
      <w:r w:rsidR="00514170" w:rsidRPr="008B3148">
        <w:rPr>
          <w:rFonts w:ascii="Times New Roman" w:hAnsi="Times New Roman" w:cs="Times New Roman"/>
          <w:sz w:val="28"/>
          <w:szCs w:val="28"/>
          <w:lang w:val="kk-KZ"/>
        </w:rPr>
        <w:t>.</w:t>
      </w:r>
      <w:r w:rsidR="008B3148">
        <w:rPr>
          <w:rFonts w:ascii="Times New Roman" w:hAnsi="Times New Roman" w:cs="Times New Roman"/>
          <w:sz w:val="28"/>
          <w:szCs w:val="28"/>
          <w:lang w:val="kk-KZ"/>
        </w:rPr>
        <w:t xml:space="preserve"> Бұл электрондар атомдарының нақты анықталған орналасуы бар материалдар мен бөлшектердің негізгі күйін анықтау үшін қажетті есептеу қуатына айтарлықтай әсер етеді</w:t>
      </w:r>
      <w:r w:rsidR="00514170" w:rsidRPr="008B3148">
        <w:rPr>
          <w:rFonts w:ascii="Times New Roman" w:hAnsi="Times New Roman" w:cs="Times New Roman"/>
          <w:sz w:val="28"/>
          <w:szCs w:val="28"/>
          <w:lang w:val="kk-KZ"/>
        </w:rPr>
        <w:t xml:space="preserve">: </w:t>
      </w:r>
      <w:r w:rsidR="008B3148">
        <w:rPr>
          <w:rFonts w:ascii="Times New Roman" w:hAnsi="Times New Roman" w:cs="Times New Roman"/>
          <w:sz w:val="28"/>
          <w:szCs w:val="28"/>
          <w:lang w:val="kk-KZ"/>
        </w:rPr>
        <w:t xml:space="preserve">салыстырмалы массаның нәтижесінде атом ядролары мен электрондардан айырмашылығы, кристалдық жүйені тұрақты иондық торға және үнемі қозғалатын электрондар деңгейіне дейін </w:t>
      </w:r>
      <w:r w:rsidRPr="00760AD3">
        <w:rPr>
          <w:rFonts w:ascii="Times New Roman" w:hAnsi="Times New Roman" w:cs="Times New Roman"/>
          <w:sz w:val="28"/>
          <w:szCs w:val="28"/>
          <w:lang w:val="kk-KZ"/>
        </w:rPr>
        <w:t>ықшамдау</w:t>
      </w:r>
      <w:r>
        <w:rPr>
          <w:rFonts w:ascii="Times New Roman" w:hAnsi="Times New Roman" w:cs="Times New Roman"/>
          <w:sz w:val="28"/>
          <w:szCs w:val="28"/>
          <w:lang w:val="kk-KZ"/>
        </w:rPr>
        <w:t>ға</w:t>
      </w:r>
      <w:r w:rsidR="008B3148">
        <w:rPr>
          <w:rFonts w:ascii="Times New Roman" w:hAnsi="Times New Roman" w:cs="Times New Roman"/>
          <w:sz w:val="28"/>
          <w:szCs w:val="28"/>
          <w:lang w:val="kk-KZ"/>
        </w:rPr>
        <w:t xml:space="preserve"> болады</w:t>
      </w:r>
      <w:r w:rsidR="00514170" w:rsidRPr="008B3148">
        <w:rPr>
          <w:rFonts w:ascii="Times New Roman" w:hAnsi="Times New Roman" w:cs="Times New Roman"/>
          <w:sz w:val="28"/>
          <w:szCs w:val="28"/>
          <w:lang w:val="kk-KZ"/>
        </w:rPr>
        <w:t xml:space="preserve">. </w:t>
      </w:r>
      <w:r w:rsidR="008B3148">
        <w:rPr>
          <w:rFonts w:ascii="Times New Roman" w:hAnsi="Times New Roman" w:cs="Times New Roman"/>
          <w:sz w:val="28"/>
          <w:szCs w:val="28"/>
          <w:lang w:val="kk-KZ"/>
        </w:rPr>
        <w:t xml:space="preserve"> Алайда, осы </w:t>
      </w:r>
      <w:r w:rsidRPr="00760AD3">
        <w:rPr>
          <w:rFonts w:ascii="Times New Roman" w:hAnsi="Times New Roman" w:cs="Times New Roman"/>
          <w:sz w:val="28"/>
          <w:szCs w:val="28"/>
          <w:lang w:val="kk-KZ"/>
        </w:rPr>
        <w:t>ықшамдау</w:t>
      </w:r>
      <w:r w:rsidR="008B3148" w:rsidRPr="008B3148">
        <w:rPr>
          <w:rFonts w:ascii="Times New Roman" w:hAnsi="Times New Roman" w:cs="Times New Roman"/>
          <w:sz w:val="28"/>
          <w:szCs w:val="28"/>
          <w:lang w:val="kk-KZ"/>
        </w:rPr>
        <w:t xml:space="preserve"> BaTiO</w:t>
      </w:r>
      <w:r w:rsidR="008B3148" w:rsidRPr="008B3148">
        <w:rPr>
          <w:rFonts w:ascii="Times New Roman" w:hAnsi="Times New Roman" w:cs="Times New Roman"/>
          <w:sz w:val="28"/>
          <w:szCs w:val="28"/>
          <w:vertAlign w:val="subscript"/>
          <w:lang w:val="kk-KZ"/>
        </w:rPr>
        <w:t>3</w:t>
      </w:r>
      <w:r w:rsidR="008B3148">
        <w:rPr>
          <w:rFonts w:ascii="Times New Roman" w:hAnsi="Times New Roman" w:cs="Times New Roman"/>
          <w:sz w:val="28"/>
          <w:szCs w:val="28"/>
          <w:lang w:val="kk-KZ"/>
        </w:rPr>
        <w:t xml:space="preserve"> құрылымының қарапайым жағдайында Шредингер теңдеуінің </w:t>
      </w:r>
      <w:r w:rsidR="00514170" w:rsidRPr="008B3148">
        <w:rPr>
          <w:rFonts w:ascii="Times New Roman" w:hAnsi="Times New Roman" w:cs="Times New Roman"/>
          <w:sz w:val="28"/>
          <w:szCs w:val="28"/>
          <w:lang w:val="kk-KZ"/>
        </w:rPr>
        <w:t xml:space="preserve">306 </w:t>
      </w:r>
      <w:r w:rsidR="00FF579F">
        <w:rPr>
          <w:rFonts w:ascii="Times New Roman" w:hAnsi="Times New Roman" w:cs="Times New Roman"/>
          <w:sz w:val="28"/>
          <w:szCs w:val="28"/>
          <w:lang w:val="kk-KZ"/>
        </w:rPr>
        <w:t>өлшемін</w:t>
      </w:r>
      <w:r w:rsidR="00514170" w:rsidRPr="008B3148">
        <w:rPr>
          <w:rFonts w:ascii="Times New Roman" w:hAnsi="Times New Roman" w:cs="Times New Roman"/>
          <w:sz w:val="28"/>
          <w:szCs w:val="28"/>
          <w:lang w:val="kk-KZ"/>
        </w:rPr>
        <w:t xml:space="preserve">, </w:t>
      </w:r>
      <w:r w:rsidR="00FF579F">
        <w:rPr>
          <w:rFonts w:ascii="Times New Roman" w:hAnsi="Times New Roman" w:cs="Times New Roman"/>
          <w:sz w:val="28"/>
          <w:szCs w:val="28"/>
          <w:lang w:val="kk-KZ"/>
        </w:rPr>
        <w:t>бірлік ұяшықтағы 1</w:t>
      </w:r>
      <w:r w:rsidR="00BC59DC">
        <w:rPr>
          <w:rFonts w:ascii="Times New Roman" w:hAnsi="Times New Roman" w:cs="Times New Roman"/>
          <w:sz w:val="28"/>
          <w:szCs w:val="28"/>
          <w:lang w:val="kk-KZ"/>
        </w:rPr>
        <w:t>20</w:t>
      </w:r>
      <w:r w:rsidR="00FF579F">
        <w:rPr>
          <w:rFonts w:ascii="Times New Roman" w:hAnsi="Times New Roman" w:cs="Times New Roman"/>
          <w:sz w:val="28"/>
          <w:szCs w:val="28"/>
          <w:lang w:val="kk-KZ"/>
        </w:rPr>
        <w:t xml:space="preserve"> электрон</w:t>
      </w:r>
      <w:r>
        <w:rPr>
          <w:rFonts w:ascii="Times New Roman" w:hAnsi="Times New Roman" w:cs="Times New Roman"/>
          <w:sz w:val="28"/>
          <w:szCs w:val="28"/>
          <w:lang w:val="kk-KZ"/>
        </w:rPr>
        <w:t>н</w:t>
      </w:r>
      <w:r w:rsidR="00FF579F">
        <w:rPr>
          <w:rFonts w:ascii="Times New Roman" w:hAnsi="Times New Roman" w:cs="Times New Roman"/>
          <w:sz w:val="28"/>
          <w:szCs w:val="28"/>
          <w:lang w:val="kk-KZ"/>
        </w:rPr>
        <w:t>ың әрқайсысы үшін үш өлшемін береді</w:t>
      </w:r>
      <w:r w:rsidR="00514170" w:rsidRPr="008B3148">
        <w:rPr>
          <w:rFonts w:ascii="Times New Roman" w:hAnsi="Times New Roman" w:cs="Times New Roman"/>
          <w:sz w:val="28"/>
          <w:szCs w:val="28"/>
          <w:lang w:val="kk-KZ"/>
        </w:rPr>
        <w:t xml:space="preserve">. </w:t>
      </w:r>
      <w:r w:rsidR="00FF579F">
        <w:rPr>
          <w:rFonts w:ascii="Times New Roman" w:hAnsi="Times New Roman" w:cs="Times New Roman"/>
          <w:sz w:val="28"/>
          <w:szCs w:val="28"/>
          <w:lang w:val="kk-KZ"/>
        </w:rPr>
        <w:t>Тығыздық функционалдық теориясы электронды тығыздық функционалының толқындық функциясының</w:t>
      </w:r>
      <w:r w:rsidR="00605666">
        <w:rPr>
          <w:rFonts w:ascii="Times New Roman" w:hAnsi="Times New Roman" w:cs="Times New Roman"/>
          <w:sz w:val="28"/>
          <w:szCs w:val="28"/>
          <w:lang w:val="kk-KZ"/>
        </w:rPr>
        <w:t xml:space="preserve"> </w:t>
      </w:r>
      <w:r w:rsidR="00A308CF">
        <w:rPr>
          <w:rFonts w:ascii="Times New Roman" w:hAnsi="Times New Roman" w:cs="Times New Roman"/>
          <w:sz w:val="28"/>
          <w:szCs w:val="28"/>
          <w:lang w:val="kk-KZ"/>
        </w:rPr>
        <w:t>[7</w:t>
      </w:r>
      <w:r w:rsidR="00605666">
        <w:rPr>
          <w:rFonts w:ascii="Times New Roman" w:hAnsi="Times New Roman" w:cs="Times New Roman"/>
          <w:sz w:val="28"/>
          <w:szCs w:val="28"/>
          <w:lang w:val="kk-KZ"/>
        </w:rPr>
        <w:t>3</w:t>
      </w:r>
      <w:r w:rsidR="00A308CF" w:rsidRPr="00A308CF">
        <w:rPr>
          <w:rFonts w:ascii="Times New Roman" w:hAnsi="Times New Roman" w:cs="Times New Roman"/>
          <w:sz w:val="28"/>
          <w:szCs w:val="28"/>
          <w:lang w:val="kk-KZ"/>
        </w:rPr>
        <w:t>]</w:t>
      </w:r>
      <w:r w:rsidR="00FF579F">
        <w:rPr>
          <w:rFonts w:ascii="Times New Roman" w:hAnsi="Times New Roman" w:cs="Times New Roman"/>
          <w:sz w:val="28"/>
          <w:szCs w:val="28"/>
          <w:lang w:val="kk-KZ"/>
        </w:rPr>
        <w:t xml:space="preserve"> негізгі энергетикалық күйінің бір мәнді картасын жасау қабілетін пайдаланады, есептеу 120 айнымалысы бар теңдеуден тек </w:t>
      </w:r>
      <w:r w:rsidR="00FF579F">
        <w:rPr>
          <w:rFonts w:ascii="Times New Roman" w:hAnsi="Times New Roman" w:cs="Times New Roman"/>
          <w:sz w:val="28"/>
          <w:szCs w:val="28"/>
          <w:lang w:val="kk-KZ"/>
        </w:rPr>
        <w:lastRenderedPageBreak/>
        <w:t>электронды тығыздық, функциясының үш өлшемде қарастыруға мүмкіндік береді</w:t>
      </w:r>
      <w:r w:rsidR="00514170" w:rsidRPr="00FF579F">
        <w:rPr>
          <w:rFonts w:ascii="Times New Roman" w:hAnsi="Times New Roman" w:cs="Times New Roman"/>
          <w:sz w:val="28"/>
          <w:szCs w:val="28"/>
          <w:lang w:val="kk-KZ"/>
        </w:rPr>
        <w:t>:</w:t>
      </w:r>
    </w:p>
    <w:p w14:paraId="7F635F65" w14:textId="77777777" w:rsidR="00637E34" w:rsidRPr="00FF579F" w:rsidRDefault="00637E34" w:rsidP="00477A63">
      <w:pPr>
        <w:spacing w:after="0" w:line="240" w:lineRule="auto"/>
        <w:ind w:firstLine="709"/>
        <w:jc w:val="both"/>
        <w:rPr>
          <w:rFonts w:ascii="Times New Roman" w:hAnsi="Times New Roman" w:cs="Times New Roman"/>
          <w:sz w:val="28"/>
          <w:szCs w:val="28"/>
          <w:lang w:val="kk-KZ"/>
        </w:rPr>
      </w:pPr>
    </w:p>
    <w:p w14:paraId="3B9D4977" w14:textId="2035FE07" w:rsidR="003D6471" w:rsidRPr="00BC59DC" w:rsidRDefault="003D6471" w:rsidP="000918C9">
      <w:pPr>
        <w:spacing w:after="0" w:line="240" w:lineRule="auto"/>
        <w:ind w:firstLine="709"/>
        <w:jc w:val="center"/>
        <w:rPr>
          <w:rFonts w:ascii="Times New Roman" w:hAnsi="Times New Roman" w:cs="Times New Roman"/>
          <w:sz w:val="28"/>
          <w:szCs w:val="28"/>
          <w:lang w:val="kk-KZ"/>
        </w:rPr>
      </w:pPr>
      <m:oMath>
        <m:r>
          <m:rPr>
            <m:sty m:val="p"/>
          </m:rPr>
          <w:rPr>
            <w:rFonts w:ascii="Cambria Math" w:hAnsi="Cambria Math" w:cs="Times New Roman"/>
            <w:sz w:val="28"/>
            <w:szCs w:val="28"/>
            <w:lang w:val="kk-KZ"/>
          </w:rPr>
          <m:t>n</m:t>
        </m:r>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w:rPr>
            <w:rFonts w:ascii="Cambria Math" w:hAnsi="Cambria Math" w:cs="Times New Roman"/>
            <w:sz w:val="28"/>
            <w:szCs w:val="28"/>
            <w:lang w:val="kk-KZ"/>
          </w:rPr>
          <m:t>=2</m:t>
        </m:r>
        <m:nary>
          <m:naryPr>
            <m:chr m:val="∑"/>
            <m:limLoc m:val="undOvr"/>
            <m:grow m:val="1"/>
            <m:ctrlPr>
              <w:rPr>
                <w:rFonts w:ascii="Cambria Math"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120</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i</m:t>
                </m:r>
              </m:sub>
              <m:sup>
                <m:r>
                  <w:rPr>
                    <w:rFonts w:ascii="Cambria Math" w:hAnsi="Cambria Math" w:cs="Times New Roman"/>
                    <w:sz w:val="28"/>
                    <w:szCs w:val="28"/>
                    <w:lang w:val="kk-KZ"/>
                  </w:rPr>
                  <m:t>*</m:t>
                </m:r>
              </m:sup>
            </m:sSubSup>
            <m:r>
              <w:rPr>
                <w:rFonts w:ascii="Cambria Math" w:hAnsi="Cambria Math" w:cs="Times New Roman"/>
                <w:sz w:val="28"/>
                <w:szCs w:val="28"/>
                <w:lang w:val="kk-KZ"/>
              </w:rPr>
              <m:t>(r)</m:t>
            </m:r>
          </m:e>
        </m:nary>
        <m:sSub>
          <m:sSubPr>
            <m:ctrlPr>
              <w:rPr>
                <w:rFonts w:ascii="Cambria Math" w:hAnsi="Cambria Math" w:cs="Times New Roman"/>
                <w:i/>
                <w:sz w:val="28"/>
                <w:szCs w:val="28"/>
              </w:rPr>
            </m:ctrlPr>
          </m:sSubPr>
          <m:e>
            <m:r>
              <w:rPr>
                <w:rFonts w:ascii="Cambria Math" w:hAnsi="Cambria Math" w:cs="Times New Roman"/>
                <w:sz w:val="28"/>
                <w:szCs w:val="28"/>
                <w:lang w:val="kk-KZ"/>
              </w:rPr>
              <m:t>Ψ</m:t>
            </m:r>
          </m:e>
          <m:sub>
            <m:r>
              <w:rPr>
                <w:rFonts w:ascii="Cambria Math" w:hAnsi="Cambria Math" w:cs="Times New Roman"/>
                <w:sz w:val="28"/>
                <w:szCs w:val="28"/>
                <w:lang w:val="kk-KZ"/>
              </w:rPr>
              <m:t>i</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oMath>
      <w:r w:rsidR="00BC59DC">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 xml:space="preserve">                                </w:t>
      </w:r>
      <w:r w:rsidR="00BC59DC">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2.9</w:t>
      </w:r>
      <w:r w:rsidR="00605666">
        <w:rPr>
          <w:rFonts w:ascii="Times New Roman" w:eastAsiaTheme="minorEastAsia" w:hAnsi="Times New Roman" w:cs="Times New Roman"/>
          <w:sz w:val="28"/>
          <w:szCs w:val="28"/>
          <w:lang w:val="kk-KZ"/>
        </w:rPr>
        <w:t>)</w:t>
      </w:r>
    </w:p>
    <w:p w14:paraId="2EDFB47C" w14:textId="77777777" w:rsidR="00605666" w:rsidRDefault="00605666" w:rsidP="00477A63">
      <w:pPr>
        <w:spacing w:after="0" w:line="240" w:lineRule="auto"/>
        <w:ind w:firstLine="709"/>
        <w:jc w:val="both"/>
        <w:rPr>
          <w:rFonts w:ascii="Times New Roman" w:hAnsi="Times New Roman" w:cs="Times New Roman"/>
          <w:sz w:val="28"/>
          <w:szCs w:val="28"/>
          <w:lang w:val="kk-KZ"/>
        </w:rPr>
      </w:pPr>
    </w:p>
    <w:p w14:paraId="2E183A22" w14:textId="54815D35" w:rsidR="00514170" w:rsidRPr="00FF579F" w:rsidRDefault="00FF579F" w:rsidP="00477A63">
      <w:pPr>
        <w:spacing w:after="0" w:line="240" w:lineRule="auto"/>
        <w:ind w:firstLine="709"/>
        <w:jc w:val="both"/>
        <w:rPr>
          <w:rFonts w:ascii="Times New Roman" w:hAnsi="Times New Roman" w:cs="Times New Roman"/>
          <w:sz w:val="28"/>
          <w:szCs w:val="28"/>
          <w:lang w:val="kk-KZ"/>
        </w:rPr>
      </w:pPr>
      <w:r w:rsidRPr="00BC59DC">
        <w:rPr>
          <w:rFonts w:ascii="Times New Roman" w:hAnsi="Times New Roman" w:cs="Times New Roman"/>
          <w:sz w:val="28"/>
          <w:szCs w:val="28"/>
          <w:lang w:val="kk-KZ"/>
        </w:rPr>
        <w:t>Хоэнберг</w:t>
      </w:r>
      <w:r w:rsidR="00514170" w:rsidRPr="00BC59DC">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Pr="00BC59DC">
        <w:rPr>
          <w:rFonts w:ascii="Times New Roman" w:hAnsi="Times New Roman" w:cs="Times New Roman"/>
          <w:sz w:val="28"/>
          <w:szCs w:val="28"/>
          <w:lang w:val="kk-KZ"/>
        </w:rPr>
        <w:t xml:space="preserve"> Кон</w:t>
      </w:r>
      <w:r>
        <w:rPr>
          <w:rFonts w:ascii="Times New Roman" w:hAnsi="Times New Roman" w:cs="Times New Roman"/>
          <w:sz w:val="28"/>
          <w:szCs w:val="28"/>
          <w:lang w:val="kk-KZ"/>
        </w:rPr>
        <w:t xml:space="preserve">ның екінші теоремасы шынайы негізгі күйге сәйкес келетін электрондардың тығыздығына маңызды қасиет </w:t>
      </w:r>
      <w:r w:rsidR="004E702D">
        <w:rPr>
          <w:rFonts w:ascii="Times New Roman" w:hAnsi="Times New Roman" w:cs="Times New Roman"/>
          <w:sz w:val="28"/>
          <w:szCs w:val="28"/>
          <w:lang w:val="kk-KZ"/>
        </w:rPr>
        <w:t>анықтайды</w:t>
      </w:r>
      <w:r w:rsidR="00514170" w:rsidRPr="00BC59DC">
        <w:rPr>
          <w:rFonts w:ascii="Times New Roman" w:hAnsi="Times New Roman" w:cs="Times New Roman"/>
          <w:sz w:val="28"/>
          <w:szCs w:val="28"/>
          <w:lang w:val="kk-KZ"/>
        </w:rPr>
        <w:t>:</w:t>
      </w:r>
      <w:r w:rsidR="008A6651">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 функционалдың энергиясын азайтатын электрондардың тығыздығы Шредингер теңдеуінің толық шешіміне сәйкес келетін электрондардың шынайы тығыздығы болып табылады</w:t>
      </w:r>
      <w:r w:rsidR="00514170" w:rsidRPr="00BC59DC">
        <w:rPr>
          <w:rFonts w:ascii="Times New Roman" w:hAnsi="Times New Roman" w:cs="Times New Roman"/>
          <w:sz w:val="28"/>
          <w:szCs w:val="28"/>
          <w:lang w:val="kk-KZ"/>
        </w:rPr>
        <w:t>.</w:t>
      </w:r>
      <w:r>
        <w:rPr>
          <w:rFonts w:ascii="Times New Roman" w:hAnsi="Times New Roman" w:cs="Times New Roman"/>
          <w:sz w:val="28"/>
          <w:szCs w:val="28"/>
          <w:lang w:val="kk-KZ"/>
        </w:rPr>
        <w:t xml:space="preserve">Бұл </w:t>
      </w:r>
      <w:r w:rsidR="008A6651">
        <w:rPr>
          <w:rFonts w:ascii="Times New Roman" w:hAnsi="Times New Roman" w:cs="Times New Roman"/>
          <w:sz w:val="28"/>
          <w:szCs w:val="28"/>
          <w:lang w:val="kk-KZ"/>
        </w:rPr>
        <w:t>электронды тығыздық функционалының</w:t>
      </w:r>
      <w:r w:rsidR="004E702D">
        <w:rPr>
          <w:rFonts w:ascii="Times New Roman" w:hAnsi="Times New Roman" w:cs="Times New Roman"/>
          <w:sz w:val="28"/>
          <w:szCs w:val="28"/>
          <w:lang w:val="kk-KZ"/>
        </w:rPr>
        <w:t xml:space="preserve"> нәтижесін </w:t>
      </w:r>
      <w:r w:rsidR="00760AD3" w:rsidRPr="00760AD3">
        <w:rPr>
          <w:rFonts w:ascii="Times New Roman" w:hAnsi="Times New Roman" w:cs="Times New Roman"/>
          <w:sz w:val="28"/>
          <w:szCs w:val="28"/>
          <w:lang w:val="kk-KZ"/>
        </w:rPr>
        <w:t xml:space="preserve">минималдандыру </w:t>
      </w:r>
      <w:r w:rsidR="004E702D">
        <w:rPr>
          <w:rFonts w:ascii="Times New Roman" w:hAnsi="Times New Roman" w:cs="Times New Roman"/>
          <w:sz w:val="28"/>
          <w:szCs w:val="28"/>
          <w:lang w:val="kk-KZ"/>
        </w:rPr>
        <w:t>арқылы идеал</w:t>
      </w:r>
      <w:r w:rsidR="008A6651">
        <w:rPr>
          <w:rFonts w:ascii="Times New Roman" w:hAnsi="Times New Roman" w:cs="Times New Roman"/>
          <w:sz w:val="28"/>
          <w:szCs w:val="28"/>
          <w:lang w:val="kk-KZ"/>
        </w:rPr>
        <w:t xml:space="preserve"> электронды тығыздықты табуға болатындығын білдіреді</w:t>
      </w:r>
      <w:r w:rsidR="00605666">
        <w:rPr>
          <w:rFonts w:ascii="Times New Roman" w:hAnsi="Times New Roman" w:cs="Times New Roman"/>
          <w:sz w:val="28"/>
          <w:szCs w:val="28"/>
          <w:lang w:val="kk-KZ"/>
        </w:rPr>
        <w:t xml:space="preserve"> </w:t>
      </w:r>
      <w:r w:rsidR="00A308CF" w:rsidRPr="00A308CF">
        <w:rPr>
          <w:rFonts w:ascii="Times New Roman" w:hAnsi="Times New Roman" w:cs="Times New Roman"/>
          <w:sz w:val="28"/>
          <w:szCs w:val="28"/>
          <w:lang w:val="kk-KZ"/>
        </w:rPr>
        <w:t>[7</w:t>
      </w:r>
      <w:r w:rsidR="00605666">
        <w:rPr>
          <w:rFonts w:ascii="Times New Roman" w:hAnsi="Times New Roman" w:cs="Times New Roman"/>
          <w:sz w:val="28"/>
          <w:szCs w:val="28"/>
          <w:lang w:val="kk-KZ"/>
        </w:rPr>
        <w:t>4</w:t>
      </w:r>
      <w:r w:rsidR="00A308CF" w:rsidRPr="00A308CF">
        <w:rPr>
          <w:rFonts w:ascii="Times New Roman" w:hAnsi="Times New Roman" w:cs="Times New Roman"/>
          <w:sz w:val="28"/>
          <w:szCs w:val="28"/>
          <w:lang w:val="kk-KZ"/>
        </w:rPr>
        <w:t>]</w:t>
      </w:r>
      <w:r w:rsidR="008A6651">
        <w:rPr>
          <w:rFonts w:ascii="Times New Roman" w:hAnsi="Times New Roman" w:cs="Times New Roman"/>
          <w:sz w:val="28"/>
          <w:szCs w:val="28"/>
          <w:lang w:val="kk-KZ"/>
        </w:rPr>
        <w:t>.</w:t>
      </w:r>
    </w:p>
    <w:p w14:paraId="4EC6CF8A" w14:textId="77777777" w:rsidR="00605666" w:rsidRPr="00605666" w:rsidRDefault="00605666" w:rsidP="00477A63">
      <w:pPr>
        <w:spacing w:after="0" w:line="240" w:lineRule="auto"/>
        <w:ind w:firstLine="709"/>
        <w:jc w:val="both"/>
        <w:rPr>
          <w:rFonts w:ascii="Times New Roman" w:hAnsi="Times New Roman" w:cs="Times New Roman"/>
          <w:b/>
          <w:sz w:val="28"/>
          <w:szCs w:val="28"/>
          <w:lang w:val="kk-KZ"/>
        </w:rPr>
      </w:pPr>
    </w:p>
    <w:p w14:paraId="7B34B9BD" w14:textId="387C1476" w:rsidR="008763B7" w:rsidRPr="0006637C" w:rsidRDefault="00514170" w:rsidP="0006637C">
      <w:pPr>
        <w:spacing w:after="0" w:line="240" w:lineRule="auto"/>
        <w:ind w:firstLine="709"/>
        <w:jc w:val="both"/>
        <w:rPr>
          <w:rFonts w:ascii="Times New Roman" w:hAnsi="Times New Roman" w:cs="Times New Roman"/>
          <w:b/>
          <w:sz w:val="28"/>
          <w:szCs w:val="28"/>
          <w:lang w:val="kk-KZ"/>
        </w:rPr>
      </w:pPr>
      <w:r w:rsidRPr="00605666">
        <w:rPr>
          <w:rFonts w:ascii="Times New Roman" w:hAnsi="Times New Roman" w:cs="Times New Roman"/>
          <w:b/>
          <w:sz w:val="28"/>
          <w:szCs w:val="28"/>
          <w:lang w:val="kk-KZ"/>
        </w:rPr>
        <w:t xml:space="preserve">2.4 </w:t>
      </w:r>
      <w:r w:rsidR="008A6651" w:rsidRPr="00605666">
        <w:rPr>
          <w:rFonts w:ascii="Times New Roman" w:hAnsi="Times New Roman" w:cs="Times New Roman"/>
          <w:b/>
          <w:sz w:val="28"/>
          <w:szCs w:val="28"/>
          <w:lang w:val="kk-KZ"/>
        </w:rPr>
        <w:t xml:space="preserve">Кон-Шэм теңдеулері </w:t>
      </w:r>
    </w:p>
    <w:p w14:paraId="76D9A9EE" w14:textId="5FEE171D" w:rsidR="639FBF8D" w:rsidRDefault="37756C66" w:rsidP="00477A63">
      <w:pPr>
        <w:spacing w:after="0" w:line="240" w:lineRule="auto"/>
        <w:ind w:firstLine="709"/>
        <w:jc w:val="both"/>
        <w:rPr>
          <w:rFonts w:ascii="Times New Roman" w:eastAsia="Times New Roman" w:hAnsi="Times New Roman" w:cs="Times New Roman"/>
          <w:sz w:val="28"/>
          <w:szCs w:val="28"/>
          <w:lang w:val="kk-KZ"/>
        </w:rPr>
      </w:pPr>
      <w:r w:rsidRPr="00F944E3">
        <w:rPr>
          <w:rFonts w:ascii="Times New Roman" w:eastAsia="Times New Roman" w:hAnsi="Times New Roman" w:cs="Times New Roman"/>
          <w:sz w:val="28"/>
          <w:szCs w:val="28"/>
          <w:lang w:val="de-DE"/>
        </w:rPr>
        <w:t>1965</w:t>
      </w:r>
      <w:r w:rsidR="00354AC2">
        <w:rPr>
          <w:rFonts w:ascii="Times New Roman" w:eastAsia="Times New Roman" w:hAnsi="Times New Roman" w:cs="Times New Roman"/>
          <w:sz w:val="28"/>
          <w:szCs w:val="28"/>
          <w:lang w:val="kk-KZ"/>
        </w:rPr>
        <w:t xml:space="preserve"> </w:t>
      </w:r>
      <w:r w:rsidR="008A6651">
        <w:rPr>
          <w:rFonts w:ascii="Times New Roman" w:eastAsia="Times New Roman" w:hAnsi="Times New Roman" w:cs="Times New Roman"/>
          <w:sz w:val="28"/>
          <w:szCs w:val="28"/>
          <w:lang w:val="kk-KZ"/>
        </w:rPr>
        <w:t xml:space="preserve">жылы </w:t>
      </w:r>
      <w:r w:rsidRPr="00F944E3">
        <w:rPr>
          <w:rFonts w:ascii="Times New Roman" w:eastAsia="Times New Roman" w:hAnsi="Times New Roman" w:cs="Times New Roman"/>
          <w:sz w:val="28"/>
          <w:szCs w:val="28"/>
          <w:lang w:val="de-DE"/>
        </w:rPr>
        <w:t xml:space="preserve">Кон </w:t>
      </w:r>
      <w:r w:rsidR="008A6651">
        <w:rPr>
          <w:rFonts w:ascii="Times New Roman" w:eastAsia="Times New Roman" w:hAnsi="Times New Roman" w:cs="Times New Roman"/>
          <w:sz w:val="28"/>
          <w:szCs w:val="28"/>
          <w:lang w:val="kk-KZ"/>
        </w:rPr>
        <w:t>мен</w:t>
      </w:r>
      <w:r w:rsidRPr="00F944E3">
        <w:rPr>
          <w:rFonts w:ascii="Times New Roman" w:eastAsia="Times New Roman" w:hAnsi="Times New Roman" w:cs="Times New Roman"/>
          <w:sz w:val="28"/>
          <w:szCs w:val="28"/>
          <w:lang w:val="de-DE"/>
        </w:rPr>
        <w:t xml:space="preserve"> Шэм </w:t>
      </w:r>
      <w:sdt>
        <w:sdtPr>
          <w:rPr>
            <w:rFonts w:ascii="Times New Roman" w:hAnsi="Times New Roman" w:cs="Times New Roman"/>
            <w:sz w:val="28"/>
            <w:szCs w:val="28"/>
          </w:rPr>
          <w:tag w:val="MENDELEY_CITATION_v3_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"/>
          <w:id w:val="2082164457"/>
        </w:sdtPr>
        <w:sdtContent>
          <w:r w:rsidR="00A308CF">
            <w:rPr>
              <w:rFonts w:ascii="Times New Roman" w:eastAsia="Times New Roman" w:hAnsi="Times New Roman" w:cs="Times New Roman"/>
              <w:color w:val="000000" w:themeColor="text1"/>
              <w:sz w:val="28"/>
              <w:szCs w:val="28"/>
              <w:lang w:val="de-DE"/>
            </w:rPr>
            <w:t>[</w:t>
          </w:r>
          <w:r w:rsidR="00605666">
            <w:rPr>
              <w:rFonts w:ascii="Times New Roman" w:eastAsia="Times New Roman" w:hAnsi="Times New Roman" w:cs="Times New Roman"/>
              <w:color w:val="000000" w:themeColor="text1"/>
              <w:sz w:val="28"/>
              <w:szCs w:val="28"/>
              <w:lang w:val="kk-KZ"/>
            </w:rPr>
            <w:t>75</w:t>
          </w:r>
          <w:r w:rsidR="51073284" w:rsidRPr="00F944E3">
            <w:rPr>
              <w:rFonts w:ascii="Times New Roman" w:eastAsia="Times New Roman" w:hAnsi="Times New Roman" w:cs="Times New Roman"/>
              <w:color w:val="000000" w:themeColor="text1"/>
              <w:sz w:val="28"/>
              <w:szCs w:val="28"/>
              <w:lang w:val="de-DE"/>
            </w:rPr>
            <w:t>]</w:t>
          </w:r>
        </w:sdtContent>
      </w:sdt>
      <w:r w:rsidRPr="008A6651">
        <w:rPr>
          <w:rFonts w:ascii="Times New Roman" w:hAnsi="Times New Roman" w:cs="Times New Roman"/>
          <w:sz w:val="28"/>
          <w:szCs w:val="28"/>
          <w:lang w:val="kk-KZ"/>
        </w:rPr>
        <w:t xml:space="preserve"> </w:t>
      </w:r>
      <w:r w:rsidR="008A6651">
        <w:rPr>
          <w:rFonts w:ascii="Times New Roman" w:eastAsia="Times New Roman" w:hAnsi="Times New Roman" w:cs="Times New Roman"/>
          <w:sz w:val="28"/>
          <w:szCs w:val="28"/>
          <w:lang w:val="kk-KZ"/>
        </w:rPr>
        <w:t xml:space="preserve">негізгі күйдің тығыздығы мен сәйкес энергияны анықтауға мүмкіндік беретін </w:t>
      </w:r>
      <w:r w:rsidR="00BA7578">
        <w:rPr>
          <w:rFonts w:ascii="Times New Roman" w:eastAsia="Times New Roman" w:hAnsi="Times New Roman" w:cs="Times New Roman"/>
          <w:sz w:val="28"/>
          <w:szCs w:val="28"/>
          <w:lang w:val="kk-KZ"/>
        </w:rPr>
        <w:t>сұлбаны</w:t>
      </w:r>
      <w:r w:rsidR="008A6651">
        <w:rPr>
          <w:rFonts w:ascii="Times New Roman" w:eastAsia="Times New Roman" w:hAnsi="Times New Roman" w:cs="Times New Roman"/>
          <w:sz w:val="28"/>
          <w:szCs w:val="28"/>
          <w:lang w:val="kk-KZ"/>
        </w:rPr>
        <w:t xml:space="preserve"> ойлап тапты</w:t>
      </w:r>
      <w:r w:rsidRPr="00F944E3">
        <w:rPr>
          <w:rFonts w:ascii="Times New Roman" w:eastAsia="Times New Roman" w:hAnsi="Times New Roman" w:cs="Times New Roman"/>
          <w:sz w:val="28"/>
          <w:szCs w:val="28"/>
          <w:lang w:val="de-DE"/>
        </w:rPr>
        <w:t xml:space="preserve">. </w:t>
      </w:r>
      <w:r w:rsidR="00760AD3" w:rsidRPr="00760AD3">
        <w:rPr>
          <w:rFonts w:ascii="Times New Roman" w:eastAsia="Times New Roman" w:hAnsi="Times New Roman" w:cs="Times New Roman"/>
          <w:sz w:val="28"/>
          <w:szCs w:val="28"/>
          <w:lang w:val="kk-KZ"/>
        </w:rPr>
        <w:t>Бұл с</w:t>
      </w:r>
      <w:r w:rsidR="00BA7578">
        <w:rPr>
          <w:rFonts w:ascii="Times New Roman" w:eastAsia="Times New Roman" w:hAnsi="Times New Roman" w:cs="Times New Roman"/>
          <w:sz w:val="28"/>
          <w:szCs w:val="28"/>
          <w:lang w:val="kk-KZ"/>
        </w:rPr>
        <w:t>ұлбаның</w:t>
      </w:r>
      <w:r w:rsidR="00760AD3" w:rsidRPr="00760AD3">
        <w:rPr>
          <w:rFonts w:ascii="Times New Roman" w:eastAsia="Times New Roman" w:hAnsi="Times New Roman" w:cs="Times New Roman"/>
          <w:sz w:val="28"/>
          <w:szCs w:val="28"/>
          <w:lang w:val="kk-KZ"/>
        </w:rPr>
        <w:t xml:space="preserve"> негізгі идеясы - өзара әсерлесетін электрондардан тұратын жүйені өзара әсерлеспейтін электрондары бар жүйеге түрлендіруге болады, бұл есепті әлдеқайда жеңілдетеді. Іс-жүзінде бұл өзара әсерлеспейтін электрондарды</w:t>
      </w:r>
      <w:r w:rsidR="00760AD3">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de-DE"/>
          </w:rPr>
          <m:t>F[n(</m:t>
        </m:r>
        <m:r>
          <w:rPr>
            <w:rFonts w:ascii="Cambria Math" w:eastAsia="Cambria Math" w:hAnsi="Cambria Math" w:cs="Cambria Math"/>
            <w:sz w:val="28"/>
            <w:szCs w:val="28"/>
            <w:lang w:val="de-DE"/>
          </w:rPr>
          <m:t>r</m:t>
        </m:r>
        <m:r>
          <w:rPr>
            <w:rFonts w:ascii="Cambria Math" w:eastAsia="Times New Roman" w:hAnsi="Cambria Math" w:cs="Times New Roman"/>
            <w:sz w:val="28"/>
            <w:szCs w:val="28"/>
            <w:lang w:val="de-DE"/>
          </w:rPr>
          <m:t>)]</m:t>
        </m:r>
      </m:oMath>
      <w:r w:rsidR="008A6651">
        <w:rPr>
          <w:rFonts w:ascii="Times New Roman" w:eastAsia="Times New Roman" w:hAnsi="Times New Roman" w:cs="Times New Roman"/>
          <w:sz w:val="28"/>
          <w:szCs w:val="28"/>
          <w:lang w:val="kk-KZ"/>
        </w:rPr>
        <w:t xml:space="preserve"> </w:t>
      </w:r>
      <w:r w:rsidR="00760AD3" w:rsidRPr="00760AD3">
        <w:rPr>
          <w:rFonts w:ascii="Times New Roman" w:eastAsia="Times New Roman" w:hAnsi="Times New Roman" w:cs="Times New Roman"/>
          <w:sz w:val="28"/>
          <w:szCs w:val="28"/>
          <w:lang w:val="kk-KZ"/>
        </w:rPr>
        <w:t>теңдік түрінде жазу арқылы іске асырылады</w:t>
      </w:r>
    </w:p>
    <w:p w14:paraId="269C8E5D" w14:textId="77777777" w:rsidR="00116BBC" w:rsidRPr="008A6651" w:rsidRDefault="00116BBC" w:rsidP="00477A63">
      <w:pPr>
        <w:spacing w:after="0" w:line="240" w:lineRule="auto"/>
        <w:ind w:firstLine="709"/>
        <w:jc w:val="both"/>
        <w:rPr>
          <w:rFonts w:ascii="Times New Roman" w:eastAsia="Times New Roman" w:hAnsi="Times New Roman" w:cs="Times New Roman"/>
          <w:sz w:val="28"/>
          <w:szCs w:val="28"/>
          <w:lang w:val="kk-KZ"/>
        </w:rPr>
      </w:pPr>
    </w:p>
    <w:p w14:paraId="015F5E76" w14:textId="0DBF0EC5" w:rsidR="00514170" w:rsidRPr="00BC59DC" w:rsidRDefault="008A6651" w:rsidP="000918C9">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de-DE"/>
          </w:rPr>
          <m:t>F[n(</m:t>
        </m:r>
        <m:r>
          <w:rPr>
            <w:rFonts w:ascii="Cambria Math" w:hAnsi="Cambria Math" w:cs="Cambria Math"/>
            <w:sz w:val="28"/>
            <w:szCs w:val="28"/>
            <w:lang w:val="kk-KZ"/>
          </w:rPr>
          <m:t>r</m:t>
        </m:r>
        <m:r>
          <w:rPr>
            <w:rFonts w:ascii="Cambria Math" w:hAnsi="Cambria Math" w:cs="Times New Roman"/>
            <w:sz w:val="28"/>
            <w:szCs w:val="28"/>
            <w:lang w:val="de-DE"/>
          </w:rPr>
          <m:t>)] = Ts [n(</m:t>
        </m:r>
        <m:r>
          <w:rPr>
            <w:rFonts w:ascii="Cambria Math" w:hAnsi="Cambria Math" w:cs="Cambria Math"/>
            <w:sz w:val="28"/>
            <w:szCs w:val="28"/>
            <w:lang w:val="kk-KZ"/>
          </w:rPr>
          <m:t>r</m:t>
        </m:r>
        <m:r>
          <w:rPr>
            <w:rFonts w:ascii="Cambria Math" w:hAnsi="Cambria Math" w:cs="Times New Roman"/>
            <w:sz w:val="28"/>
            <w:szCs w:val="28"/>
            <w:lang w:val="de-DE"/>
          </w:rPr>
          <m:t>)] + EH[n(</m:t>
        </m:r>
        <m:r>
          <w:rPr>
            <w:rFonts w:ascii="Cambria Math" w:hAnsi="Cambria Math" w:cs="Cambria Math"/>
            <w:sz w:val="28"/>
            <w:szCs w:val="28"/>
            <w:lang w:val="kk-KZ"/>
          </w:rPr>
          <m:t>r</m:t>
        </m:r>
        <m:r>
          <w:rPr>
            <w:rFonts w:ascii="Cambria Math" w:hAnsi="Cambria Math" w:cs="Times New Roman"/>
            <w:sz w:val="28"/>
            <w:szCs w:val="28"/>
            <w:lang w:val="de-DE"/>
          </w:rPr>
          <m:t>)] + Exc[n(</m:t>
        </m:r>
        <m:r>
          <w:rPr>
            <w:rFonts w:ascii="Cambria Math" w:hAnsi="Cambria Math" w:cs="Cambria Math"/>
            <w:sz w:val="28"/>
            <w:szCs w:val="28"/>
            <w:lang w:val="kk-KZ"/>
          </w:rPr>
          <m:t>r</m:t>
        </m:r>
        <m:r>
          <w:rPr>
            <w:rFonts w:ascii="Cambria Math" w:hAnsi="Cambria Math" w:cs="Times New Roman"/>
            <w:sz w:val="28"/>
            <w:szCs w:val="28"/>
            <w:lang w:val="de-DE"/>
          </w:rPr>
          <m:t>)]</m:t>
        </m:r>
      </m:oMath>
      <w:r w:rsidR="00BC59DC">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 xml:space="preserve"> </w:t>
      </w:r>
      <w:r w:rsidR="00BC59DC">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2.10</w:t>
      </w:r>
      <w:r w:rsidR="00605666">
        <w:rPr>
          <w:rFonts w:ascii="Times New Roman" w:eastAsiaTheme="minorEastAsia" w:hAnsi="Times New Roman" w:cs="Times New Roman"/>
          <w:sz w:val="28"/>
          <w:szCs w:val="28"/>
          <w:lang w:val="kk-KZ"/>
        </w:rPr>
        <w:t>)</w:t>
      </w:r>
    </w:p>
    <w:p w14:paraId="43F06063" w14:textId="77777777" w:rsidR="00116BBC" w:rsidRPr="00BC59DC" w:rsidRDefault="00116BBC" w:rsidP="00477A63">
      <w:pPr>
        <w:spacing w:after="0" w:line="240" w:lineRule="auto"/>
        <w:ind w:firstLine="709"/>
        <w:jc w:val="both"/>
        <w:rPr>
          <w:rFonts w:ascii="Times New Roman" w:hAnsi="Times New Roman" w:cs="Times New Roman"/>
          <w:sz w:val="28"/>
          <w:szCs w:val="28"/>
          <w:lang w:val="kk-KZ"/>
        </w:rPr>
      </w:pPr>
    </w:p>
    <w:p w14:paraId="1A218402" w14:textId="7B2233A7" w:rsidR="00637E34" w:rsidRDefault="00605666" w:rsidP="006056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760AD3">
        <w:rPr>
          <w:rFonts w:ascii="Times New Roman" w:hAnsi="Times New Roman" w:cs="Times New Roman"/>
          <w:sz w:val="28"/>
          <w:szCs w:val="28"/>
          <w:lang w:val="kk-KZ"/>
        </w:rPr>
        <w:t>ғы</w:t>
      </w:r>
      <w:r w:rsidRPr="0070502E">
        <w:rPr>
          <w:rFonts w:ascii="Times New Roman" w:hAnsi="Times New Roman" w:cs="Times New Roman"/>
          <w:sz w:val="28"/>
          <w:szCs w:val="28"/>
          <w:lang w:val="kk-KZ"/>
        </w:rPr>
        <w:t xml:space="preserve"> </w:t>
      </w:r>
      <m:oMath>
        <m:r>
          <w:rPr>
            <w:rFonts w:ascii="Cambria Math" w:hAnsi="Cambria Math" w:cs="Times New Roman"/>
            <w:sz w:val="28"/>
            <w:szCs w:val="28"/>
            <w:lang w:val="kk-KZ"/>
          </w:rPr>
          <m:t>T</m:t>
        </m:r>
        <m:r>
          <w:rPr>
            <w:rFonts w:ascii="Cambria Math" w:hAnsi="Cambria Math" w:cs="Times New Roman"/>
            <w:sz w:val="28"/>
            <w:szCs w:val="28"/>
            <w:vertAlign w:val="subscript"/>
            <w:lang w:val="kk-KZ"/>
          </w:rPr>
          <m:t>s</m:t>
        </m:r>
        <m:r>
          <w:rPr>
            <w:rFonts w:ascii="Cambria Math" w:hAnsi="Cambria Math" w:cs="Times New Roman"/>
            <w:sz w:val="28"/>
            <w:szCs w:val="28"/>
            <w:lang w:val="kk-KZ"/>
          </w:rPr>
          <m:t xml:space="preserve"> [n(</m:t>
        </m:r>
        <m:r>
          <w:rPr>
            <w:rFonts w:ascii="Cambria Math" w:hAnsi="Cambria Math" w:cs="Cambria Math"/>
            <w:sz w:val="28"/>
            <w:szCs w:val="28"/>
            <w:lang w:val="kk-KZ"/>
          </w:rPr>
          <m:t>r</m:t>
        </m:r>
        <m:r>
          <w:rPr>
            <w:rFonts w:ascii="Cambria Math" w:hAnsi="Cambria Math" w:cs="Times New Roman"/>
            <w:sz w:val="28"/>
            <w:szCs w:val="28"/>
            <w:lang w:val="kk-KZ"/>
          </w:rPr>
          <m:t>)]-</m:t>
        </m:r>
      </m:oMath>
      <w:r w:rsidR="00116BBC">
        <w:rPr>
          <w:rFonts w:ascii="Times New Roman" w:hAnsi="Times New Roman" w:cs="Times New Roman"/>
          <w:sz w:val="28"/>
          <w:szCs w:val="28"/>
          <w:lang w:val="kk-KZ"/>
        </w:rPr>
        <w:t xml:space="preserve">өзара </w:t>
      </w:r>
      <w:r w:rsidR="00760AD3" w:rsidRPr="00760AD3">
        <w:rPr>
          <w:rFonts w:ascii="Times New Roman" w:hAnsi="Times New Roman" w:cs="Times New Roman"/>
          <w:sz w:val="28"/>
          <w:szCs w:val="28"/>
          <w:lang w:val="kk-KZ"/>
        </w:rPr>
        <w:t>әсерлеспейтін</w:t>
      </w:r>
      <w:r w:rsidR="00116BBC">
        <w:rPr>
          <w:rFonts w:ascii="Times New Roman" w:hAnsi="Times New Roman" w:cs="Times New Roman"/>
          <w:sz w:val="28"/>
          <w:szCs w:val="28"/>
          <w:lang w:val="kk-KZ"/>
        </w:rPr>
        <w:t xml:space="preserve"> электрондардың кинетикалық энергиясы</w:t>
      </w:r>
      <w:r w:rsidR="00637E34">
        <w:rPr>
          <w:rFonts w:ascii="Times New Roman" w:hAnsi="Times New Roman" w:cs="Times New Roman"/>
          <w:sz w:val="28"/>
          <w:szCs w:val="28"/>
          <w:lang w:val="kk-KZ"/>
        </w:rPr>
        <w:t>;</w:t>
      </w:r>
    </w:p>
    <w:p w14:paraId="42B7977B" w14:textId="5E20F947" w:rsidR="00514170" w:rsidRDefault="00116BBC" w:rsidP="00637E34">
      <w:pPr>
        <w:spacing w:after="0" w:line="240" w:lineRule="auto"/>
        <w:ind w:firstLine="1092"/>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 E</m:t>
        </m:r>
        <m:r>
          <w:rPr>
            <w:rFonts w:ascii="Cambria Math" w:hAnsi="Cambria Math" w:cs="Times New Roman"/>
            <w:sz w:val="28"/>
            <w:szCs w:val="28"/>
            <w:vertAlign w:val="subscript"/>
            <w:lang w:val="kk-KZ"/>
          </w:rPr>
          <m:t>H</m:t>
        </m:r>
        <m:r>
          <w:rPr>
            <w:rFonts w:ascii="Cambria Math" w:hAnsi="Cambria Math" w:cs="Times New Roman"/>
            <w:sz w:val="28"/>
            <w:szCs w:val="28"/>
            <w:lang w:val="kk-KZ"/>
          </w:rPr>
          <m:t>[n(</m:t>
        </m:r>
        <m:r>
          <w:rPr>
            <w:rFonts w:ascii="Cambria Math" w:hAnsi="Cambria Math" w:cs="Cambria Math"/>
            <w:sz w:val="28"/>
            <w:szCs w:val="28"/>
            <w:lang w:val="kk-KZ"/>
          </w:rPr>
          <m:t>r</m:t>
        </m:r>
        <m:r>
          <w:rPr>
            <w:rFonts w:ascii="Cambria Math" w:hAnsi="Cambria Math" w:cs="Times New Roman"/>
            <w:sz w:val="28"/>
            <w:szCs w:val="28"/>
            <w:lang w:val="kk-KZ"/>
          </w:rPr>
          <m:t>)</m:t>
        </m:r>
      </m:oMath>
      <w:r w:rsidRPr="0070502E">
        <w:rPr>
          <w:rFonts w:ascii="Times New Roman" w:hAnsi="Times New Roman" w:cs="Times New Roman"/>
          <w:sz w:val="28"/>
          <w:szCs w:val="28"/>
          <w:lang w:val="kk-KZ"/>
        </w:rPr>
        <w:t>] -  Хартр</w:t>
      </w:r>
      <w:r w:rsidR="00CF233D">
        <w:rPr>
          <w:rFonts w:ascii="Times New Roman" w:hAnsi="Times New Roman" w:cs="Times New Roman"/>
          <w:sz w:val="28"/>
          <w:szCs w:val="28"/>
          <w:lang w:val="kk-KZ"/>
        </w:rPr>
        <w:t>и</w:t>
      </w:r>
      <w:r>
        <w:rPr>
          <w:rFonts w:ascii="Times New Roman" w:hAnsi="Times New Roman" w:cs="Times New Roman"/>
          <w:sz w:val="28"/>
          <w:szCs w:val="28"/>
          <w:lang w:val="kk-KZ"/>
        </w:rPr>
        <w:t xml:space="preserve"> энергиясы</w:t>
      </w:r>
      <w:r w:rsidR="00514170" w:rsidRPr="0070502E">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 түрде сипатала</w:t>
      </w:r>
      <w:r w:rsidR="00CF233D">
        <w:rPr>
          <w:rFonts w:ascii="Times New Roman" w:hAnsi="Times New Roman" w:cs="Times New Roman"/>
          <w:sz w:val="28"/>
          <w:szCs w:val="28"/>
          <w:lang w:val="kk-KZ"/>
        </w:rPr>
        <w:t>ды</w:t>
      </w:r>
      <w:r w:rsidR="00605666">
        <w:rPr>
          <w:rFonts w:ascii="Times New Roman" w:hAnsi="Times New Roman" w:cs="Times New Roman"/>
          <w:sz w:val="28"/>
          <w:szCs w:val="28"/>
          <w:lang w:val="kk-KZ"/>
        </w:rPr>
        <w:t xml:space="preserve">: </w:t>
      </w:r>
    </w:p>
    <w:p w14:paraId="1753057C" w14:textId="1489C7F1" w:rsidR="00605666" w:rsidRPr="00116BBC" w:rsidRDefault="00605666" w:rsidP="00605666">
      <w:pPr>
        <w:spacing w:after="0" w:line="240" w:lineRule="auto"/>
        <w:jc w:val="both"/>
        <w:rPr>
          <w:rFonts w:ascii="Times New Roman" w:hAnsi="Times New Roman" w:cs="Times New Roman"/>
          <w:sz w:val="28"/>
          <w:szCs w:val="28"/>
          <w:lang w:val="kk-KZ"/>
        </w:rPr>
      </w:pPr>
    </w:p>
    <w:p w14:paraId="183B0F85" w14:textId="10B1EACF" w:rsidR="00514170" w:rsidRPr="00BC59DC"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H</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kk-KZ"/>
              </w:rPr>
              <m:t>n</m:t>
            </m:r>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e>
        </m:d>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n</m:t>
            </m:r>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n(r)</m:t>
            </m:r>
          </m:num>
          <m:den>
            <m:r>
              <w:rPr>
                <w:rFonts w:ascii="Cambria Math" w:hAnsi="Cambria Math" w:cs="Times New Roman"/>
                <w:sz w:val="28"/>
                <w:szCs w:val="28"/>
                <w:lang w:val="kk-KZ"/>
              </w:rPr>
              <m:t>⃒r-r⃒</m:t>
            </m:r>
          </m:den>
        </m:f>
        <m:r>
          <m:rPr>
            <m:sty m:val="p"/>
          </m:rPr>
          <w:rPr>
            <w:rFonts w:ascii="Cambria Math" w:eastAsiaTheme="minorEastAsia" w:hAnsi="Cambria Math" w:cs="Times New Roman"/>
            <w:sz w:val="28"/>
            <w:szCs w:val="28"/>
            <w:lang w:val="kk-KZ"/>
          </w:rPr>
          <m:t>drdr</m:t>
        </m:r>
      </m:oMath>
      <w:r w:rsidR="00BC59DC">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 xml:space="preserve">                       </w:t>
      </w:r>
      <w:r w:rsidR="00BC59DC">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2.11</w:t>
      </w:r>
      <w:r w:rsidR="00605666">
        <w:rPr>
          <w:rFonts w:ascii="Times New Roman" w:eastAsiaTheme="minorEastAsia" w:hAnsi="Times New Roman" w:cs="Times New Roman"/>
          <w:sz w:val="28"/>
          <w:szCs w:val="28"/>
          <w:lang w:val="kk-KZ"/>
        </w:rPr>
        <w:t>)</w:t>
      </w:r>
    </w:p>
    <w:p w14:paraId="44B8708F" w14:textId="77777777" w:rsidR="00BC59DC" w:rsidRPr="0070502E" w:rsidRDefault="00BC59DC" w:rsidP="00477A63">
      <w:pPr>
        <w:spacing w:after="0" w:line="240" w:lineRule="auto"/>
        <w:ind w:firstLine="709"/>
        <w:jc w:val="both"/>
        <w:rPr>
          <w:rFonts w:ascii="Times New Roman" w:hAnsi="Times New Roman" w:cs="Times New Roman"/>
          <w:sz w:val="28"/>
          <w:szCs w:val="28"/>
          <w:lang w:val="kk-KZ"/>
        </w:rPr>
      </w:pPr>
    </w:p>
    <w:p w14:paraId="2CCF2B59" w14:textId="7CAEC45A" w:rsidR="00514170" w:rsidRDefault="00514170" w:rsidP="00EA23DF">
      <w:pPr>
        <w:spacing w:after="0" w:line="240" w:lineRule="auto"/>
        <w:ind w:firstLine="709"/>
        <w:jc w:val="both"/>
        <w:rPr>
          <w:rFonts w:ascii="Times New Roman" w:hAnsi="Times New Roman" w:cs="Times New Roman"/>
          <w:sz w:val="28"/>
          <w:szCs w:val="28"/>
          <w:lang w:val="kk-KZ"/>
        </w:rPr>
      </w:pPr>
      <w:r w:rsidRPr="0070502E">
        <w:rPr>
          <w:rFonts w:ascii="Times New Roman" w:hAnsi="Times New Roman" w:cs="Times New Roman"/>
          <w:sz w:val="28"/>
          <w:szCs w:val="28"/>
          <w:lang w:val="kk-KZ"/>
        </w:rPr>
        <w:t>а</w:t>
      </w:r>
      <w:r w:rsidR="00116BBC">
        <w:rPr>
          <w:rFonts w:ascii="Times New Roman" w:hAnsi="Times New Roman" w:cs="Times New Roman"/>
          <w:sz w:val="28"/>
          <w:szCs w:val="28"/>
          <w:lang w:val="kk-KZ"/>
        </w:rPr>
        <w:t>л</w:t>
      </w:r>
      <w:r w:rsidRPr="0070502E">
        <w:rPr>
          <w:rFonts w:ascii="Times New Roman" w:hAnsi="Times New Roman" w:cs="Times New Roman"/>
          <w:sz w:val="28"/>
          <w:szCs w:val="28"/>
          <w:lang w:val="kk-KZ"/>
        </w:rPr>
        <w:t xml:space="preserve"> </w:t>
      </w:r>
      <m:oMath>
        <m:r>
          <w:rPr>
            <w:rFonts w:ascii="Cambria Math" w:hAnsi="Cambria Math" w:cs="Times New Roman"/>
            <w:sz w:val="28"/>
            <w:szCs w:val="28"/>
            <w:lang w:val="kk-KZ"/>
          </w:rPr>
          <m:t>E</m:t>
        </m:r>
        <m:r>
          <w:rPr>
            <w:rFonts w:ascii="Cambria Math" w:hAnsi="Cambria Math" w:cs="Times New Roman"/>
            <w:sz w:val="28"/>
            <w:szCs w:val="28"/>
            <w:vertAlign w:val="subscript"/>
            <w:lang w:val="kk-KZ"/>
          </w:rPr>
          <m:t>xc</m:t>
        </m:r>
        <m:r>
          <w:rPr>
            <w:rFonts w:ascii="Cambria Math" w:hAnsi="Cambria Math" w:cs="Times New Roman"/>
            <w:sz w:val="28"/>
            <w:szCs w:val="28"/>
            <w:lang w:val="kk-KZ"/>
          </w:rPr>
          <m:t>[n(</m:t>
        </m:r>
        <m:r>
          <w:rPr>
            <w:rFonts w:ascii="Cambria Math" w:hAnsi="Cambria Math" w:cs="Cambria Math"/>
            <w:sz w:val="28"/>
            <w:szCs w:val="28"/>
            <w:lang w:val="kk-KZ"/>
          </w:rPr>
          <m:t>r</m:t>
        </m:r>
        <m:r>
          <w:rPr>
            <w:rFonts w:ascii="Cambria Math" w:hAnsi="Cambria Math" w:cs="Times New Roman"/>
            <w:sz w:val="28"/>
            <w:szCs w:val="28"/>
            <w:lang w:val="kk-KZ"/>
          </w:rPr>
          <m:t>)]</m:t>
        </m:r>
      </m:oMath>
      <w:r w:rsidRPr="0070502E">
        <w:rPr>
          <w:rFonts w:ascii="Times New Roman" w:hAnsi="Times New Roman" w:cs="Times New Roman"/>
          <w:sz w:val="28"/>
          <w:szCs w:val="28"/>
          <w:lang w:val="kk-KZ"/>
        </w:rPr>
        <w:t xml:space="preserve"> </w:t>
      </w:r>
      <w:r w:rsidR="00116BBC" w:rsidRPr="0070502E">
        <w:rPr>
          <w:rFonts w:ascii="Times New Roman" w:hAnsi="Times New Roman" w:cs="Times New Roman"/>
          <w:sz w:val="28"/>
          <w:szCs w:val="28"/>
          <w:lang w:val="kk-KZ"/>
        </w:rPr>
        <w:t>–</w:t>
      </w:r>
      <w:r w:rsidRPr="0070502E">
        <w:rPr>
          <w:rFonts w:ascii="Times New Roman" w:hAnsi="Times New Roman" w:cs="Times New Roman"/>
          <w:sz w:val="28"/>
          <w:szCs w:val="28"/>
          <w:lang w:val="kk-KZ"/>
        </w:rPr>
        <w:t xml:space="preserve"> </w:t>
      </w:r>
      <w:r w:rsidR="00CF233D">
        <w:rPr>
          <w:rFonts w:ascii="Times New Roman" w:hAnsi="Times New Roman" w:cs="Times New Roman"/>
          <w:sz w:val="28"/>
          <w:szCs w:val="28"/>
          <w:lang w:val="kk-KZ"/>
        </w:rPr>
        <w:t>бұл көп</w:t>
      </w:r>
      <w:r w:rsidR="00116BBC">
        <w:rPr>
          <w:rFonts w:ascii="Times New Roman" w:hAnsi="Times New Roman" w:cs="Times New Roman"/>
          <w:sz w:val="28"/>
          <w:szCs w:val="28"/>
          <w:lang w:val="kk-KZ"/>
        </w:rPr>
        <w:t xml:space="preserve"> денелердің күрделі әсерлерін қамтитын алмасу және корреляция энергиясы</w:t>
      </w:r>
      <w:r w:rsidRPr="0070502E">
        <w:rPr>
          <w:rFonts w:ascii="Times New Roman" w:hAnsi="Times New Roman" w:cs="Times New Roman"/>
          <w:sz w:val="28"/>
          <w:szCs w:val="28"/>
          <w:lang w:val="kk-KZ"/>
        </w:rPr>
        <w:t>.</w:t>
      </w:r>
      <w:r w:rsidR="00116BBC">
        <w:rPr>
          <w:rFonts w:ascii="Times New Roman" w:hAnsi="Times New Roman" w:cs="Times New Roman"/>
          <w:sz w:val="28"/>
          <w:szCs w:val="28"/>
          <w:lang w:val="kk-KZ"/>
        </w:rPr>
        <w:t xml:space="preserve"> </w:t>
      </w:r>
      <m:oMath>
        <m:r>
          <w:rPr>
            <w:rFonts w:ascii="Cambria Math" w:hAnsi="Cambria Math" w:cs="Times New Roman"/>
            <w:sz w:val="28"/>
            <w:szCs w:val="28"/>
            <w:lang w:val="kk-KZ"/>
          </w:rPr>
          <m:t>F[n(</m:t>
        </m:r>
        <m:r>
          <w:rPr>
            <w:rFonts w:ascii="Cambria Math" w:hAnsi="Cambria Math" w:cs="Cambria Math"/>
            <w:sz w:val="28"/>
            <w:szCs w:val="28"/>
            <w:lang w:val="kk-KZ"/>
          </w:rPr>
          <m:t>r</m:t>
        </m:r>
        <m:r>
          <w:rPr>
            <w:rFonts w:ascii="Cambria Math" w:hAnsi="Cambria Math" w:cs="Times New Roman"/>
            <w:sz w:val="28"/>
            <w:szCs w:val="28"/>
            <w:lang w:val="kk-KZ"/>
          </w:rPr>
          <m:t>)]</m:t>
        </m:r>
      </m:oMath>
      <w:r w:rsidR="00116BBC">
        <w:rPr>
          <w:rFonts w:ascii="Times New Roman" w:hAnsi="Times New Roman" w:cs="Times New Roman"/>
          <w:sz w:val="28"/>
          <w:szCs w:val="28"/>
          <w:lang w:val="kk-KZ"/>
        </w:rPr>
        <w:t>, осы өрнек</w:t>
      </w:r>
      <w:r w:rsidR="00BA7578">
        <w:rPr>
          <w:rFonts w:ascii="Times New Roman" w:hAnsi="Times New Roman" w:cs="Times New Roman"/>
          <w:sz w:val="28"/>
          <w:szCs w:val="28"/>
          <w:lang w:val="kk-KZ"/>
        </w:rPr>
        <w:t>к</w:t>
      </w:r>
      <w:r w:rsidR="00116BBC">
        <w:rPr>
          <w:rFonts w:ascii="Times New Roman" w:hAnsi="Times New Roman" w:cs="Times New Roman"/>
          <w:sz w:val="28"/>
          <w:szCs w:val="28"/>
          <w:lang w:val="kk-KZ"/>
        </w:rPr>
        <w:t>е сүйен</w:t>
      </w:r>
      <w:r w:rsidR="00BA7578">
        <w:rPr>
          <w:rFonts w:ascii="Times New Roman" w:hAnsi="Times New Roman" w:cs="Times New Roman"/>
          <w:sz w:val="28"/>
          <w:szCs w:val="28"/>
          <w:lang w:val="kk-KZ"/>
        </w:rPr>
        <w:t>е</w:t>
      </w:r>
      <w:r w:rsidR="00116BBC">
        <w:rPr>
          <w:rFonts w:ascii="Times New Roman" w:hAnsi="Times New Roman" w:cs="Times New Roman"/>
          <w:sz w:val="28"/>
          <w:szCs w:val="28"/>
          <w:lang w:val="kk-KZ"/>
        </w:rPr>
        <w:t xml:space="preserve"> отырып, өзара әрекетесетін электрондарды </w:t>
      </w:r>
      <w:r w:rsidR="00760AD3" w:rsidRPr="00760AD3">
        <w:rPr>
          <w:rFonts w:ascii="Times New Roman" w:hAnsi="Times New Roman" w:cs="Times New Roman"/>
          <w:sz w:val="28"/>
          <w:szCs w:val="28"/>
          <w:lang w:val="kk-KZ"/>
        </w:rPr>
        <w:t>келесідей түрде берілген</w:t>
      </w:r>
    </w:p>
    <w:p w14:paraId="04C819A2" w14:textId="77777777" w:rsidR="00605666" w:rsidRPr="0070502E" w:rsidRDefault="00605666" w:rsidP="000918C9">
      <w:pPr>
        <w:spacing w:after="0" w:line="240" w:lineRule="auto"/>
        <w:ind w:firstLine="709"/>
        <w:jc w:val="center"/>
        <w:rPr>
          <w:rFonts w:ascii="Times New Roman" w:hAnsi="Times New Roman" w:cs="Times New Roman"/>
          <w:sz w:val="28"/>
          <w:szCs w:val="28"/>
          <w:lang w:val="kk-KZ"/>
        </w:rPr>
      </w:pPr>
    </w:p>
    <w:p w14:paraId="764B5B4E" w14:textId="2C02F55B" w:rsidR="00116BBC" w:rsidRPr="00BC59DC"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ff</m:t>
                </m:r>
              </m:sub>
            </m:sSub>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ext</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H</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xc</m:t>
            </m:r>
          </m:sub>
        </m:sSub>
        <m:r>
          <w:rPr>
            <w:rFonts w:ascii="Cambria Math" w:hAnsi="Cambria Math" w:cs="Times New Roman"/>
            <w:sz w:val="28"/>
            <w:szCs w:val="28"/>
            <w:lang w:val="kk-KZ"/>
          </w:rPr>
          <m:t>(r)</m:t>
        </m:r>
      </m:oMath>
      <w:r w:rsidR="00BC59DC">
        <w:rPr>
          <w:rFonts w:ascii="Times New Roman" w:eastAsiaTheme="minorEastAsia" w:hAnsi="Times New Roman" w:cs="Times New Roman"/>
          <w:i/>
          <w:sz w:val="28"/>
          <w:szCs w:val="28"/>
          <w:lang w:val="kk-KZ"/>
        </w:rPr>
        <w:t xml:space="preserve">    </w:t>
      </w:r>
      <w:r w:rsidR="00605666">
        <w:rPr>
          <w:rFonts w:ascii="Times New Roman" w:eastAsiaTheme="minorEastAsia" w:hAnsi="Times New Roman" w:cs="Times New Roman"/>
          <w:i/>
          <w:sz w:val="28"/>
          <w:szCs w:val="28"/>
          <w:lang w:val="kk-KZ"/>
        </w:rPr>
        <w:t xml:space="preserve">              </w:t>
      </w:r>
      <w:r w:rsidR="00BC59DC">
        <w:rPr>
          <w:rFonts w:ascii="Times New Roman" w:eastAsiaTheme="minorEastAsia" w:hAnsi="Times New Roman" w:cs="Times New Roman"/>
          <w:i/>
          <w:sz w:val="28"/>
          <w:szCs w:val="28"/>
          <w:lang w:val="kk-KZ"/>
        </w:rPr>
        <w:t xml:space="preserve">   </w:t>
      </w:r>
      <w:r w:rsidR="00605666" w:rsidRPr="00605666">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2.12</w:t>
      </w:r>
      <w:r w:rsidR="00605666">
        <w:rPr>
          <w:rFonts w:ascii="Times New Roman" w:eastAsiaTheme="minorEastAsia" w:hAnsi="Times New Roman" w:cs="Times New Roman"/>
          <w:sz w:val="28"/>
          <w:szCs w:val="28"/>
          <w:lang w:val="kk-KZ"/>
        </w:rPr>
        <w:t>)</w:t>
      </w:r>
    </w:p>
    <w:p w14:paraId="0B8C0E5B" w14:textId="43E84149" w:rsidR="00605666" w:rsidRDefault="00EA23DF" w:rsidP="00EA23DF">
      <w:pPr>
        <w:spacing w:after="0" w:line="240" w:lineRule="auto"/>
        <w:ind w:firstLine="709"/>
        <w:jc w:val="both"/>
        <w:rPr>
          <w:rFonts w:ascii="Times New Roman" w:hAnsi="Times New Roman" w:cs="Times New Roman"/>
          <w:sz w:val="28"/>
          <w:szCs w:val="28"/>
          <w:lang w:val="kk-KZ"/>
        </w:rPr>
      </w:pPr>
      <w:r w:rsidRPr="00EA23DF">
        <w:rPr>
          <w:rFonts w:ascii="Times New Roman" w:hAnsi="Times New Roman" w:cs="Times New Roman"/>
          <w:sz w:val="28"/>
          <w:szCs w:val="28"/>
          <w:lang w:val="kk-KZ"/>
        </w:rPr>
        <w:t>тиімді потенциалда қозғалатын өзара әсерлеспейтін электрондар ретінде қарастыруға болады</w:t>
      </w:r>
    </w:p>
    <w:p w14:paraId="0A05405B" w14:textId="72BEAE2D" w:rsidR="00514170" w:rsidRDefault="00605666" w:rsidP="00EA2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EA23DF">
        <w:rPr>
          <w:rFonts w:ascii="Times New Roman" w:hAnsi="Times New Roman" w:cs="Times New Roman"/>
          <w:sz w:val="28"/>
          <w:szCs w:val="28"/>
          <w:lang w:val="kk-KZ"/>
        </w:rPr>
        <w:t>ғы</w:t>
      </w:r>
      <w:r w:rsidRPr="00F944E3">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H</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r</m:t>
            </m:r>
          </m:e>
        </m:d>
      </m:oMath>
      <w:r w:rsidR="00514170" w:rsidRPr="00F944E3">
        <w:rPr>
          <w:rFonts w:ascii="Times New Roman" w:hAnsi="Times New Roman" w:cs="Times New Roman"/>
          <w:sz w:val="28"/>
          <w:szCs w:val="28"/>
        </w:rPr>
        <w:t>- Хартри</w:t>
      </w:r>
      <w:r w:rsidR="000038E6">
        <w:rPr>
          <w:rFonts w:ascii="Times New Roman" w:hAnsi="Times New Roman" w:cs="Times New Roman"/>
          <w:sz w:val="28"/>
          <w:szCs w:val="28"/>
          <w:lang w:val="kk-KZ"/>
        </w:rPr>
        <w:t xml:space="preserve"> потенциалдық шамасы</w:t>
      </w:r>
    </w:p>
    <w:p w14:paraId="170F7CDF" w14:textId="77777777" w:rsidR="00605666" w:rsidRPr="000038E6" w:rsidRDefault="00605666" w:rsidP="00477A63">
      <w:pPr>
        <w:spacing w:after="0" w:line="240" w:lineRule="auto"/>
        <w:ind w:firstLine="709"/>
        <w:jc w:val="both"/>
        <w:rPr>
          <w:rFonts w:ascii="Times New Roman" w:hAnsi="Times New Roman" w:cs="Times New Roman"/>
          <w:sz w:val="28"/>
          <w:szCs w:val="28"/>
          <w:lang w:val="kk-KZ"/>
        </w:rPr>
      </w:pPr>
    </w:p>
    <w:p w14:paraId="0682889A" w14:textId="088B6374" w:rsidR="00514170" w:rsidRPr="001F3280"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H</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n(</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r>
              <w:rPr>
                <w:rFonts w:ascii="Cambria Math" w:hAnsi="Cambria Math" w:cs="Times New Roman"/>
                <w:sz w:val="28"/>
                <w:szCs w:val="28"/>
                <w:lang w:val="kk-KZ"/>
              </w:rPr>
              <m:t>)</m:t>
            </m:r>
          </m:num>
          <m:den>
            <m:r>
              <w:rPr>
                <w:rFonts w:ascii="Cambria Math" w:hAnsi="Cambria Math" w:cs="Times New Roman"/>
                <w:sz w:val="28"/>
                <w:szCs w:val="28"/>
                <w:lang w:val="kk-KZ"/>
              </w:rPr>
              <m:t>⃒r-</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r>
              <w:rPr>
                <w:rFonts w:ascii="Cambria Math" w:hAnsi="Cambria Math" w:cs="Times New Roman"/>
                <w:sz w:val="28"/>
                <w:szCs w:val="28"/>
                <w:lang w:val="kk-KZ"/>
              </w:rPr>
              <m:t>⃒</m:t>
            </m:r>
          </m:den>
        </m:f>
        <m:r>
          <w:rPr>
            <w:rFonts w:ascii="Cambria Math" w:hAnsi="Cambria Math" w:cs="Times New Roman"/>
            <w:sz w:val="28"/>
            <w:szCs w:val="28"/>
            <w:lang w:val="kk-KZ"/>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oMath>
      <w:r w:rsidR="00514170" w:rsidRPr="001F3280">
        <w:rPr>
          <w:rFonts w:ascii="Times New Roman" w:hAnsi="Times New Roman" w:cs="Times New Roman"/>
          <w:sz w:val="28"/>
          <w:szCs w:val="28"/>
          <w:lang w:val="kk-KZ"/>
        </w:rPr>
        <w:t xml:space="preserve">  </w:t>
      </w:r>
      <w:r w:rsidR="00605666">
        <w:rPr>
          <w:rFonts w:ascii="Times New Roman" w:hAnsi="Times New Roman" w:cs="Times New Roman"/>
          <w:sz w:val="28"/>
          <w:szCs w:val="28"/>
          <w:lang w:val="kk-KZ"/>
        </w:rPr>
        <w:t xml:space="preserve">                                     </w:t>
      </w:r>
      <w:r w:rsidR="00514170" w:rsidRPr="001F3280">
        <w:rPr>
          <w:rFonts w:ascii="Times New Roman" w:hAnsi="Times New Roman" w:cs="Times New Roman"/>
          <w:sz w:val="28"/>
          <w:szCs w:val="28"/>
          <w:lang w:val="kk-KZ"/>
        </w:rPr>
        <w:t xml:space="preserve"> </w:t>
      </w:r>
      <w:r w:rsidR="00605666">
        <w:rPr>
          <w:rFonts w:ascii="Times New Roman" w:hAnsi="Times New Roman" w:cs="Times New Roman"/>
          <w:sz w:val="28"/>
          <w:szCs w:val="28"/>
          <w:lang w:val="kk-KZ"/>
        </w:rPr>
        <w:t>(</w:t>
      </w:r>
      <w:r w:rsidR="00BC59DC">
        <w:rPr>
          <w:rFonts w:ascii="Times New Roman" w:hAnsi="Times New Roman" w:cs="Times New Roman"/>
          <w:sz w:val="28"/>
          <w:szCs w:val="28"/>
          <w:lang w:val="kk-KZ"/>
        </w:rPr>
        <w:t>2</w:t>
      </w:r>
      <w:r w:rsidR="00514170" w:rsidRPr="001F3280">
        <w:rPr>
          <w:rFonts w:ascii="Times New Roman" w:hAnsi="Times New Roman" w:cs="Times New Roman"/>
          <w:sz w:val="28"/>
          <w:szCs w:val="28"/>
          <w:lang w:val="kk-KZ"/>
        </w:rPr>
        <w:t>.1</w:t>
      </w:r>
      <w:r w:rsidR="00BC59DC">
        <w:rPr>
          <w:rFonts w:ascii="Times New Roman" w:hAnsi="Times New Roman" w:cs="Times New Roman"/>
          <w:sz w:val="28"/>
          <w:szCs w:val="28"/>
          <w:lang w:val="kk-KZ"/>
        </w:rPr>
        <w:t>3</w:t>
      </w:r>
      <w:r w:rsidR="00605666">
        <w:rPr>
          <w:rFonts w:ascii="Times New Roman" w:hAnsi="Times New Roman" w:cs="Times New Roman"/>
          <w:sz w:val="28"/>
          <w:szCs w:val="28"/>
          <w:lang w:val="kk-KZ"/>
        </w:rPr>
        <w:t>)</w:t>
      </w:r>
    </w:p>
    <w:p w14:paraId="48363940" w14:textId="77777777" w:rsidR="00605666" w:rsidRDefault="00605666" w:rsidP="00477A63">
      <w:pPr>
        <w:spacing w:after="0" w:line="240" w:lineRule="auto"/>
        <w:ind w:firstLine="709"/>
        <w:jc w:val="both"/>
        <w:rPr>
          <w:rFonts w:ascii="Times New Roman" w:hAnsi="Times New Roman" w:cs="Times New Roman"/>
          <w:sz w:val="28"/>
          <w:szCs w:val="28"/>
          <w:lang w:val="kk-KZ"/>
        </w:rPr>
      </w:pPr>
    </w:p>
    <w:p w14:paraId="58BF2F7F" w14:textId="675121EA" w:rsidR="00514170" w:rsidRDefault="000038E6" w:rsidP="00EA2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w:t>
      </w:r>
      <w:r w:rsidR="00514170" w:rsidRPr="001F3280">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xc</m:t>
            </m:r>
          </m:sub>
        </m:sSub>
        <m:r>
          <w:rPr>
            <w:rFonts w:ascii="Cambria Math" w:hAnsi="Cambria Math" w:cs="Times New Roman"/>
            <w:sz w:val="28"/>
            <w:szCs w:val="28"/>
            <w:lang w:val="kk-KZ"/>
          </w:rPr>
          <m:t>(r)</m:t>
        </m:r>
      </m:oMath>
      <w:r w:rsidR="00514170" w:rsidRPr="001F328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514170" w:rsidRPr="001F3280">
        <w:rPr>
          <w:rFonts w:ascii="Times New Roman" w:hAnsi="Times New Roman" w:cs="Times New Roman"/>
          <w:sz w:val="28"/>
          <w:szCs w:val="28"/>
          <w:lang w:val="kk-KZ"/>
        </w:rPr>
        <w:t xml:space="preserve"> </w:t>
      </w:r>
      <m:oMath>
        <m:r>
          <w:rPr>
            <w:rFonts w:ascii="Cambria Math" w:hAnsi="Cambria Math" w:cs="Times New Roman"/>
            <w:sz w:val="28"/>
            <w:szCs w:val="28"/>
            <w:lang w:val="kk-KZ"/>
          </w:rPr>
          <m:t>E</m:t>
        </m:r>
        <m:r>
          <w:rPr>
            <w:rFonts w:ascii="Cambria Math" w:hAnsi="Cambria Math" w:cs="Times New Roman"/>
            <w:sz w:val="28"/>
            <w:szCs w:val="28"/>
            <w:vertAlign w:val="subscript"/>
            <w:lang w:val="kk-KZ"/>
          </w:rPr>
          <m:t>xc</m:t>
        </m:r>
        <m:r>
          <w:rPr>
            <w:rFonts w:ascii="Cambria Math" w:hAnsi="Cambria Math" w:cs="Times New Roman"/>
            <w:sz w:val="28"/>
            <w:szCs w:val="28"/>
            <w:lang w:val="kk-KZ"/>
          </w:rPr>
          <m:t>[n(</m:t>
        </m:r>
        <m:r>
          <w:rPr>
            <w:rFonts w:ascii="Cambria Math" w:hAnsi="Cambria Math" w:cs="Cambria Math"/>
            <w:sz w:val="28"/>
            <w:szCs w:val="28"/>
            <w:lang w:val="kk-KZ"/>
          </w:rPr>
          <m:t>r</m:t>
        </m:r>
        <m:r>
          <w:rPr>
            <w:rFonts w:ascii="Cambria Math" w:hAnsi="Cambria Math" w:cs="Times New Roman"/>
            <w:sz w:val="28"/>
            <w:szCs w:val="28"/>
            <w:lang w:val="kk-KZ"/>
          </w:rPr>
          <m:t xml:space="preserve">)] </m:t>
        </m:r>
      </m:oMath>
      <w:r w:rsidR="00C6112D">
        <w:rPr>
          <w:rFonts w:ascii="Times New Roman" w:hAnsi="Times New Roman" w:cs="Times New Roman"/>
          <w:sz w:val="28"/>
          <w:szCs w:val="28"/>
          <w:lang w:val="kk-KZ"/>
        </w:rPr>
        <w:t>функционал</w:t>
      </w:r>
      <w:r>
        <w:rPr>
          <w:rFonts w:ascii="Times New Roman" w:hAnsi="Times New Roman" w:cs="Times New Roman"/>
          <w:sz w:val="28"/>
          <w:szCs w:val="28"/>
          <w:lang w:val="kk-KZ"/>
        </w:rPr>
        <w:t>ы туын</w:t>
      </w:r>
      <w:r w:rsidR="00EA23DF" w:rsidRPr="00EA23DF">
        <w:rPr>
          <w:lang w:val="kk-KZ"/>
        </w:rPr>
        <w:t xml:space="preserve"> </w:t>
      </w:r>
      <w:r w:rsidR="00EA23DF" w:rsidRPr="00EA23DF">
        <w:rPr>
          <w:rFonts w:ascii="Times New Roman" w:hAnsi="Times New Roman" w:cs="Times New Roman"/>
          <w:sz w:val="28"/>
          <w:szCs w:val="28"/>
          <w:lang w:val="kk-KZ"/>
        </w:rPr>
        <w:t xml:space="preserve">туындыға </w:t>
      </w:r>
      <w:r>
        <w:rPr>
          <w:rFonts w:ascii="Times New Roman" w:hAnsi="Times New Roman" w:cs="Times New Roman"/>
          <w:sz w:val="28"/>
          <w:szCs w:val="28"/>
          <w:lang w:val="kk-KZ"/>
        </w:rPr>
        <w:t xml:space="preserve">сәйкес келетін </w:t>
      </w:r>
      <w:r w:rsidR="00CF233D">
        <w:rPr>
          <w:rFonts w:ascii="Times New Roman" w:hAnsi="Times New Roman" w:cs="Times New Roman"/>
          <w:sz w:val="28"/>
          <w:szCs w:val="28"/>
          <w:lang w:val="kk-KZ"/>
        </w:rPr>
        <w:t>алмасу</w:t>
      </w:r>
      <w:r>
        <w:rPr>
          <w:rFonts w:ascii="Times New Roman" w:hAnsi="Times New Roman" w:cs="Times New Roman"/>
          <w:sz w:val="28"/>
          <w:szCs w:val="28"/>
          <w:lang w:val="kk-KZ"/>
        </w:rPr>
        <w:t>- корреляциялық потенциалы</w:t>
      </w:r>
      <w:r w:rsidR="00514170" w:rsidRPr="001F3280">
        <w:rPr>
          <w:rFonts w:ascii="Times New Roman" w:hAnsi="Times New Roman" w:cs="Times New Roman"/>
          <w:sz w:val="28"/>
          <w:szCs w:val="28"/>
          <w:lang w:val="kk-KZ"/>
        </w:rPr>
        <w:t>:</w:t>
      </w:r>
    </w:p>
    <w:p w14:paraId="633F159A" w14:textId="77777777" w:rsidR="00605666" w:rsidRPr="001F3280" w:rsidRDefault="00605666" w:rsidP="00477A63">
      <w:pPr>
        <w:spacing w:after="0" w:line="240" w:lineRule="auto"/>
        <w:ind w:firstLine="709"/>
        <w:jc w:val="both"/>
        <w:rPr>
          <w:rFonts w:ascii="Times New Roman" w:hAnsi="Times New Roman" w:cs="Times New Roman"/>
          <w:sz w:val="28"/>
          <w:szCs w:val="28"/>
          <w:lang w:val="kk-KZ"/>
        </w:rPr>
      </w:pPr>
    </w:p>
    <w:p w14:paraId="398DF3C7" w14:textId="66CBF783" w:rsidR="00514170" w:rsidRPr="001F3280"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C</m:t>
                </m:r>
              </m:sub>
            </m:sSub>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xc[n</m:t>
                </m:r>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ub>
            </m:sSub>
          </m:num>
          <m:den>
            <m:r>
              <w:rPr>
                <w:rFonts w:ascii="Cambria Math" w:hAnsi="Cambria Math" w:cs="Times New Roman"/>
                <w:sz w:val="28"/>
                <w:szCs w:val="28"/>
                <w:lang w:val="kk-KZ"/>
              </w:rPr>
              <m:t>δn(r)</m:t>
            </m:r>
          </m:den>
        </m:f>
        <m:r>
          <w:rPr>
            <w:rFonts w:ascii="Cambria Math" w:hAnsi="Cambria Math" w:cs="Times New Roman"/>
            <w:sz w:val="28"/>
            <w:szCs w:val="28"/>
            <w:lang w:val="kk-KZ"/>
          </w:rPr>
          <m:t xml:space="preserve"> </m:t>
        </m:r>
      </m:oMath>
      <w:r w:rsidR="00BC59DC">
        <w:rPr>
          <w:rFonts w:ascii="Times New Roman" w:hAnsi="Times New Roman" w:cs="Times New Roman"/>
          <w:sz w:val="28"/>
          <w:szCs w:val="28"/>
          <w:lang w:val="kk-KZ"/>
        </w:rPr>
        <w:t xml:space="preserve">   </w:t>
      </w:r>
      <w:r w:rsidR="00605666">
        <w:rPr>
          <w:rFonts w:ascii="Times New Roman" w:hAnsi="Times New Roman" w:cs="Times New Roman"/>
          <w:sz w:val="28"/>
          <w:szCs w:val="28"/>
          <w:lang w:val="kk-KZ"/>
        </w:rPr>
        <w:t xml:space="preserve">                                (</w:t>
      </w:r>
      <w:r w:rsidR="00BC59DC">
        <w:rPr>
          <w:rFonts w:ascii="Times New Roman" w:hAnsi="Times New Roman" w:cs="Times New Roman"/>
          <w:sz w:val="28"/>
          <w:szCs w:val="28"/>
          <w:lang w:val="kk-KZ"/>
        </w:rPr>
        <w:t>2.14</w:t>
      </w:r>
      <w:r w:rsidR="00605666">
        <w:rPr>
          <w:rFonts w:ascii="Times New Roman" w:hAnsi="Times New Roman" w:cs="Times New Roman"/>
          <w:sz w:val="28"/>
          <w:szCs w:val="28"/>
          <w:lang w:val="kk-KZ"/>
        </w:rPr>
        <w:t>)</w:t>
      </w:r>
    </w:p>
    <w:p w14:paraId="15CDEE90" w14:textId="6667DD00" w:rsidR="00514170" w:rsidRDefault="000038E6"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электронды тығыздық арқылы байланысқан өзара </w:t>
      </w:r>
      <w:r w:rsidR="00EA23DF" w:rsidRPr="00EA23DF">
        <w:rPr>
          <w:rFonts w:ascii="Times New Roman" w:hAnsi="Times New Roman" w:cs="Times New Roman"/>
          <w:sz w:val="28"/>
          <w:szCs w:val="28"/>
          <w:lang w:val="kk-KZ"/>
        </w:rPr>
        <w:t xml:space="preserve">әсерлеспейтін </w:t>
      </w:r>
      <w:r>
        <w:rPr>
          <w:rFonts w:ascii="Times New Roman" w:hAnsi="Times New Roman" w:cs="Times New Roman"/>
          <w:sz w:val="28"/>
          <w:szCs w:val="28"/>
          <w:lang w:val="kk-KZ"/>
        </w:rPr>
        <w:t>электрондар үшін Шредингер теңдеулерінің жиынтығы болып табылатын Кон-Шэм теңдеулеріне әкеледі</w:t>
      </w:r>
      <w:r w:rsidR="00514170" w:rsidRPr="001F3280">
        <w:rPr>
          <w:rFonts w:ascii="Times New Roman" w:hAnsi="Times New Roman" w:cs="Times New Roman"/>
          <w:sz w:val="28"/>
          <w:szCs w:val="28"/>
          <w:lang w:val="kk-KZ"/>
        </w:rPr>
        <w:t>:</w:t>
      </w:r>
    </w:p>
    <w:p w14:paraId="46486A29" w14:textId="77777777" w:rsidR="00605666" w:rsidRPr="001F3280" w:rsidRDefault="00605666" w:rsidP="00477A63">
      <w:pPr>
        <w:spacing w:after="0" w:line="240" w:lineRule="auto"/>
        <w:ind w:firstLine="709"/>
        <w:jc w:val="both"/>
        <w:rPr>
          <w:rFonts w:ascii="Times New Roman" w:hAnsi="Times New Roman" w:cs="Times New Roman"/>
          <w:sz w:val="28"/>
          <w:szCs w:val="28"/>
          <w:lang w:val="kk-KZ"/>
        </w:rPr>
      </w:pPr>
    </w:p>
    <w:p w14:paraId="1845D8EA" w14:textId="13C2330E" w:rsidR="00514170" w:rsidRPr="001F3280" w:rsidRDefault="00B06369" w:rsidP="000918C9">
      <w:pPr>
        <w:spacing w:after="0" w:line="240" w:lineRule="auto"/>
        <w:ind w:firstLine="709"/>
        <w:jc w:val="center"/>
        <w:rPr>
          <w:rFonts w:ascii="Times New Roman" w:hAnsi="Times New Roman" w:cs="Times New Roman"/>
          <w:sz w:val="28"/>
          <w:szCs w:val="28"/>
          <w:lang w:val="kk-KZ"/>
        </w:rPr>
      </w:pP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Sup>
              <m:sSupPr>
                <m:ctrlPr>
                  <w:rPr>
                    <w:rFonts w:ascii="Cambria Math" w:hAnsi="Cambria Math" w:cs="Times New Roman"/>
                    <w:i/>
                    <w:sz w:val="28"/>
                    <w:szCs w:val="28"/>
                    <w:lang w:val="en-US"/>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eff</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Ψ</m:t>
            </m:r>
          </m:e>
          <m:sub>
            <m:r>
              <w:rPr>
                <w:rFonts w:ascii="Cambria Math" w:hAnsi="Cambria Math" w:cs="Times New Roman"/>
                <w:sz w:val="28"/>
                <w:szCs w:val="28"/>
                <w:lang w:val="kk-KZ"/>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ε</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Ψ</m:t>
            </m:r>
          </m:e>
          <m:sub>
            <m:r>
              <w:rPr>
                <w:rFonts w:ascii="Cambria Math" w:hAnsi="Cambria Math" w:cs="Times New Roman"/>
                <w:sz w:val="28"/>
                <w:szCs w:val="28"/>
                <w:lang w:val="kk-KZ"/>
              </w:rPr>
              <m:t>i</m:t>
            </m:r>
          </m:sub>
        </m:sSub>
        <m:r>
          <w:rPr>
            <w:rFonts w:ascii="Cambria Math" w:hAnsi="Cambria Math" w:cs="Times New Roman"/>
            <w:sz w:val="28"/>
            <w:szCs w:val="28"/>
            <w:lang w:val="kk-KZ"/>
          </w:rPr>
          <m:t>(r)</m:t>
        </m:r>
      </m:oMath>
      <w:r w:rsidR="00514170" w:rsidRPr="001F3280">
        <w:rPr>
          <w:rFonts w:ascii="Times New Roman" w:hAnsi="Times New Roman" w:cs="Times New Roman"/>
          <w:sz w:val="28"/>
          <w:szCs w:val="28"/>
          <w:lang w:val="kk-KZ"/>
        </w:rPr>
        <w:t xml:space="preserve">   </w:t>
      </w:r>
      <w:r w:rsidR="00605666">
        <w:rPr>
          <w:rFonts w:ascii="Times New Roman" w:hAnsi="Times New Roman" w:cs="Times New Roman"/>
          <w:sz w:val="28"/>
          <w:szCs w:val="28"/>
          <w:lang w:val="kk-KZ"/>
        </w:rPr>
        <w:t xml:space="preserve">       </w:t>
      </w:r>
      <w:r w:rsidR="00CE3778">
        <w:rPr>
          <w:rFonts w:ascii="Times New Roman" w:hAnsi="Times New Roman" w:cs="Times New Roman"/>
          <w:sz w:val="28"/>
          <w:szCs w:val="28"/>
          <w:lang w:val="kk-KZ"/>
        </w:rPr>
        <w:t xml:space="preserve">  </w:t>
      </w:r>
      <w:r w:rsidR="00514170" w:rsidRPr="001F3280">
        <w:rPr>
          <w:rFonts w:ascii="Times New Roman" w:hAnsi="Times New Roman" w:cs="Times New Roman"/>
          <w:sz w:val="28"/>
          <w:szCs w:val="28"/>
          <w:lang w:val="kk-KZ"/>
        </w:rPr>
        <w:t xml:space="preserve"> </w:t>
      </w:r>
      <w:r w:rsidR="00605666">
        <w:rPr>
          <w:rFonts w:ascii="Times New Roman" w:hAnsi="Times New Roman" w:cs="Times New Roman"/>
          <w:sz w:val="28"/>
          <w:szCs w:val="28"/>
          <w:lang w:val="kk-KZ"/>
        </w:rPr>
        <w:t>(</w:t>
      </w:r>
      <w:r w:rsidR="00BC59DC">
        <w:rPr>
          <w:rFonts w:ascii="Times New Roman" w:hAnsi="Times New Roman" w:cs="Times New Roman"/>
          <w:sz w:val="28"/>
          <w:szCs w:val="28"/>
          <w:lang w:val="kk-KZ"/>
        </w:rPr>
        <w:t>2.15</w:t>
      </w:r>
      <w:r w:rsidR="00605666">
        <w:rPr>
          <w:rFonts w:ascii="Times New Roman" w:hAnsi="Times New Roman" w:cs="Times New Roman"/>
          <w:sz w:val="28"/>
          <w:szCs w:val="28"/>
          <w:lang w:val="kk-KZ"/>
        </w:rPr>
        <w:t>)</w:t>
      </w:r>
    </w:p>
    <w:p w14:paraId="631D8501" w14:textId="77777777" w:rsidR="00605666" w:rsidRDefault="00605666" w:rsidP="00477A63">
      <w:pPr>
        <w:spacing w:after="0" w:line="240" w:lineRule="auto"/>
        <w:ind w:firstLine="709"/>
        <w:jc w:val="both"/>
        <w:rPr>
          <w:rFonts w:ascii="Times New Roman" w:hAnsi="Times New Roman" w:cs="Times New Roman"/>
          <w:sz w:val="28"/>
          <w:szCs w:val="28"/>
          <w:lang w:val="kk-KZ"/>
        </w:rPr>
      </w:pPr>
    </w:p>
    <w:p w14:paraId="4A9F513D" w14:textId="20A72873" w:rsidR="00514170" w:rsidRDefault="000038E6"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Тығыздық келесі теңдікпен</w:t>
      </w:r>
      <w:r w:rsidR="00EA23DF" w:rsidRPr="00312AB5">
        <w:rPr>
          <w:lang w:val="kk-KZ"/>
        </w:rPr>
        <w:t xml:space="preserve"> </w:t>
      </w:r>
      <w:r w:rsidR="00EA23DF" w:rsidRPr="00EA23DF">
        <w:rPr>
          <w:rFonts w:ascii="Times New Roman" w:hAnsi="Times New Roman" w:cs="Times New Roman"/>
          <w:sz w:val="28"/>
          <w:szCs w:val="28"/>
          <w:lang w:val="kk-KZ"/>
        </w:rPr>
        <w:t>беріледі</w:t>
      </w:r>
    </w:p>
    <w:p w14:paraId="7E845698" w14:textId="77777777" w:rsidR="00605666" w:rsidRPr="000038E6" w:rsidRDefault="00605666" w:rsidP="00477A63">
      <w:pPr>
        <w:spacing w:after="0" w:line="240" w:lineRule="auto"/>
        <w:ind w:firstLine="709"/>
        <w:jc w:val="both"/>
        <w:rPr>
          <w:rFonts w:ascii="Times New Roman" w:hAnsi="Times New Roman" w:cs="Times New Roman"/>
          <w:sz w:val="28"/>
          <w:szCs w:val="28"/>
          <w:lang w:val="kk-KZ"/>
        </w:rPr>
      </w:pPr>
    </w:p>
    <w:p w14:paraId="5CFC6EE5" w14:textId="62F6252F" w:rsidR="00514170" w:rsidRPr="000918C9" w:rsidRDefault="00514170" w:rsidP="000918C9">
      <w:pPr>
        <w:spacing w:after="0" w:line="240" w:lineRule="auto"/>
        <w:ind w:firstLine="709"/>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n</m:t>
        </m:r>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e>
        </m:nary>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Ψ</m:t>
            </m:r>
          </m:e>
          <m:sub>
            <m:r>
              <w:rPr>
                <w:rFonts w:ascii="Cambria Math" w:hAnsi="Cambria Math" w:cs="Times New Roman"/>
                <w:sz w:val="28"/>
                <w:szCs w:val="28"/>
                <w:lang w:val="kk-KZ"/>
              </w:rPr>
              <m:t>i</m:t>
            </m:r>
          </m:sub>
        </m:sSub>
        <m:r>
          <w:rPr>
            <w:rFonts w:ascii="Cambria Math" w:hAnsi="Cambria Math" w:cs="Times New Roman"/>
            <w:sz w:val="28"/>
            <w:szCs w:val="28"/>
            <w:lang w:val="kk-KZ"/>
          </w:rPr>
          <m:t>(r)⃒2</m:t>
        </m:r>
      </m:oMath>
      <w:r w:rsidR="00BC59DC" w:rsidRPr="000918C9">
        <w:rPr>
          <w:rFonts w:ascii="Times New Roman" w:eastAsiaTheme="minorEastAsia" w:hAnsi="Times New Roman" w:cs="Times New Roman"/>
          <w:sz w:val="28"/>
          <w:szCs w:val="28"/>
          <w:lang w:val="kk-KZ"/>
        </w:rPr>
        <w:t xml:space="preserve">         </w:t>
      </w:r>
      <w:r w:rsidR="00605666" w:rsidRPr="000918C9">
        <w:rPr>
          <w:rFonts w:ascii="Times New Roman" w:eastAsiaTheme="minorEastAsia" w:hAnsi="Times New Roman" w:cs="Times New Roman"/>
          <w:sz w:val="28"/>
          <w:szCs w:val="28"/>
          <w:lang w:val="kk-KZ"/>
        </w:rPr>
        <w:t xml:space="preserve">            </w:t>
      </w:r>
      <w:r w:rsidR="00BC59DC" w:rsidRPr="000918C9">
        <w:rPr>
          <w:rFonts w:ascii="Times New Roman" w:eastAsiaTheme="minorEastAsia" w:hAnsi="Times New Roman" w:cs="Times New Roman"/>
          <w:sz w:val="28"/>
          <w:szCs w:val="28"/>
          <w:lang w:val="kk-KZ"/>
        </w:rPr>
        <w:t xml:space="preserve">            </w:t>
      </w:r>
      <w:r w:rsidR="00605666" w:rsidRPr="000918C9">
        <w:rPr>
          <w:rFonts w:ascii="Times New Roman" w:eastAsiaTheme="minorEastAsia" w:hAnsi="Times New Roman" w:cs="Times New Roman"/>
          <w:sz w:val="28"/>
          <w:szCs w:val="28"/>
          <w:lang w:val="kk-KZ"/>
        </w:rPr>
        <w:t>(</w:t>
      </w:r>
      <w:r w:rsidR="00BC59DC" w:rsidRPr="000918C9">
        <w:rPr>
          <w:rFonts w:ascii="Times New Roman" w:eastAsiaTheme="minorEastAsia" w:hAnsi="Times New Roman" w:cs="Times New Roman"/>
          <w:sz w:val="28"/>
          <w:szCs w:val="28"/>
          <w:lang w:val="kk-KZ"/>
        </w:rPr>
        <w:t>2.16</w:t>
      </w:r>
      <w:r w:rsidR="00605666" w:rsidRPr="000918C9">
        <w:rPr>
          <w:rFonts w:ascii="Times New Roman" w:eastAsiaTheme="minorEastAsia" w:hAnsi="Times New Roman" w:cs="Times New Roman"/>
          <w:sz w:val="28"/>
          <w:szCs w:val="28"/>
          <w:lang w:val="kk-KZ"/>
        </w:rPr>
        <w:t>)</w:t>
      </w:r>
    </w:p>
    <w:p w14:paraId="072D4F07" w14:textId="77777777" w:rsidR="00BC59DC" w:rsidRPr="00BC59DC" w:rsidRDefault="00BC59DC" w:rsidP="00477A63">
      <w:pPr>
        <w:spacing w:after="0" w:line="240" w:lineRule="auto"/>
        <w:ind w:firstLine="709"/>
        <w:jc w:val="both"/>
        <w:rPr>
          <w:rFonts w:ascii="Times New Roman" w:hAnsi="Times New Roman" w:cs="Times New Roman"/>
          <w:sz w:val="28"/>
          <w:szCs w:val="28"/>
          <w:lang w:val="kk-KZ"/>
        </w:rPr>
      </w:pPr>
    </w:p>
    <w:p w14:paraId="5B3729F2" w14:textId="58B1A2DA" w:rsidR="00514170" w:rsidRDefault="00605666" w:rsidP="0060566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000038E6">
        <w:rPr>
          <w:rFonts w:ascii="Times New Roman" w:hAnsi="Times New Roman" w:cs="Times New Roman"/>
          <w:sz w:val="28"/>
          <w:szCs w:val="28"/>
          <w:lang w:val="kk-KZ"/>
        </w:rPr>
        <w:t>мұндағы</w:t>
      </w:r>
      <w:r w:rsidR="00514170" w:rsidRPr="00F944E3">
        <w:rPr>
          <w:rFonts w:ascii="Times New Roman" w:hAnsi="Times New Roman" w:cs="Times New Roman"/>
          <w:sz w:val="28"/>
          <w:szCs w:val="28"/>
        </w:rPr>
        <w:t xml:space="preserve"> </w:t>
      </w:r>
      <m:oMath>
        <m:r>
          <w:rPr>
            <w:rFonts w:ascii="Cambria Math" w:hAnsi="Cambria Math" w:cs="Times New Roman"/>
            <w:sz w:val="28"/>
            <w:szCs w:val="28"/>
            <w:lang w:val="en-US"/>
          </w:rPr>
          <m:t>f</m:t>
        </m:r>
        <m:r>
          <w:rPr>
            <w:rFonts w:ascii="Cambria Math" w:hAnsi="Cambria Math" w:cs="Times New Roman"/>
            <w:sz w:val="28"/>
            <w:szCs w:val="28"/>
          </w:rPr>
          <m:t xml:space="preserve"> </m:t>
        </m:r>
        <m:r>
          <w:rPr>
            <w:rFonts w:ascii="Cambria Math" w:hAnsi="Cambria Math" w:cs="Times New Roman"/>
            <w:sz w:val="28"/>
            <w:szCs w:val="28"/>
            <w:vertAlign w:val="subscript"/>
            <w:lang w:val="en-US"/>
          </w:rPr>
          <m:t>i</m:t>
        </m:r>
        <m:r>
          <w:rPr>
            <w:rFonts w:ascii="Cambria Math" w:hAnsi="Cambria Math" w:cs="Times New Roman"/>
            <w:sz w:val="28"/>
            <w:szCs w:val="28"/>
          </w:rPr>
          <m:t xml:space="preserve"> </m:t>
        </m:r>
      </m:oMath>
      <w:r w:rsidR="000038E6">
        <w:rPr>
          <w:rFonts w:ascii="Times New Roman" w:hAnsi="Times New Roman" w:cs="Times New Roman"/>
          <w:sz w:val="28"/>
          <w:szCs w:val="28"/>
        </w:rPr>
        <w:t>–</w:t>
      </w:r>
      <w:r w:rsidR="00EA23DF">
        <w:rPr>
          <w:rFonts w:ascii="Times New Roman" w:hAnsi="Times New Roman" w:cs="Times New Roman"/>
          <w:sz w:val="28"/>
          <w:szCs w:val="28"/>
          <w:lang w:val="kk-KZ"/>
        </w:rPr>
        <w:t>,</w:t>
      </w:r>
      <m:oMath>
        <m:r>
          <w:rPr>
            <w:rFonts w:ascii="Cambria Math" w:hAnsi="Cambria Math" w:cs="Times New Roman"/>
            <w:sz w:val="28"/>
            <w:szCs w:val="28"/>
          </w:rPr>
          <m:t>ψ</m:t>
        </m:r>
        <m:r>
          <w:rPr>
            <w:rFonts w:ascii="Cambria Math" w:hAnsi="Cambria Math" w:cs="Times New Roman"/>
            <w:sz w:val="28"/>
            <w:szCs w:val="28"/>
            <w:vertAlign w:val="subscript"/>
            <w:lang w:val="en-US"/>
          </w:rPr>
          <m:t>i</m:t>
        </m:r>
        <m:r>
          <w:rPr>
            <w:rFonts w:ascii="Cambria Math" w:hAnsi="Cambria Math" w:cs="Times New Roman"/>
            <w:sz w:val="28"/>
            <w:szCs w:val="28"/>
            <w:vertAlign w:val="subscript"/>
          </w:rPr>
          <m:t xml:space="preserve"> </m:t>
        </m:r>
        <m:r>
          <w:rPr>
            <w:rFonts w:ascii="Cambria Math" w:hAnsi="Cambria Math" w:cs="Times New Roman"/>
            <w:sz w:val="28"/>
            <w:szCs w:val="28"/>
          </w:rPr>
          <m:t>(</m:t>
        </m:r>
        <m:r>
          <w:rPr>
            <w:rFonts w:ascii="Cambria Math" w:hAnsi="Cambria Math" w:cs="Cambria Math"/>
            <w:sz w:val="28"/>
            <w:szCs w:val="28"/>
          </w:rPr>
          <m:t>r</m:t>
        </m:r>
        <m:r>
          <w:rPr>
            <w:rFonts w:ascii="Cambria Math" w:hAnsi="Cambria Math" w:cs="Times New Roman"/>
            <w:sz w:val="28"/>
            <w:szCs w:val="28"/>
          </w:rPr>
          <m:t>)</m:t>
        </m:r>
      </m:oMath>
      <w:r w:rsidR="00EA23DF">
        <w:rPr>
          <w:rFonts w:ascii="Times New Roman" w:eastAsiaTheme="minorEastAsia" w:hAnsi="Times New Roman" w:cs="Times New Roman"/>
          <w:sz w:val="28"/>
          <w:szCs w:val="28"/>
          <w:lang w:val="kk-KZ"/>
        </w:rPr>
        <w:t xml:space="preserve"> -</w:t>
      </w:r>
      <w:r w:rsidR="00EA23DF" w:rsidRPr="00EA23DF">
        <w:rPr>
          <w:rFonts w:ascii="Times New Roman" w:eastAsiaTheme="minorEastAsia" w:hAnsi="Times New Roman" w:cs="Times New Roman"/>
          <w:sz w:val="28"/>
          <w:szCs w:val="28"/>
          <w:lang w:val="kk-KZ"/>
        </w:rPr>
        <w:t xml:space="preserve">ге сәйкес бос емес электронды күй. </w:t>
      </w:r>
      <w:r w:rsidR="004C1947">
        <w:rPr>
          <w:rFonts w:ascii="Times New Roman" w:hAnsi="Times New Roman" w:cs="Times New Roman"/>
          <w:sz w:val="28"/>
          <w:szCs w:val="28"/>
          <w:lang w:val="kk-KZ"/>
        </w:rPr>
        <w:t xml:space="preserve">Бір бөлшектің толқындық функциялары </w:t>
      </w:r>
      <m:oMath>
        <m:r>
          <w:rPr>
            <w:rFonts w:ascii="Cambria Math" w:hAnsi="Cambria Math" w:cs="Times New Roman"/>
            <w:sz w:val="28"/>
            <w:szCs w:val="28"/>
            <w:lang w:val="kk-KZ"/>
          </w:rPr>
          <m:t xml:space="preserve"> ψ</m:t>
        </m:r>
        <m:r>
          <w:rPr>
            <w:rFonts w:ascii="Cambria Math" w:hAnsi="Cambria Math" w:cs="Times New Roman"/>
            <w:sz w:val="28"/>
            <w:szCs w:val="28"/>
            <w:vertAlign w:val="subscript"/>
            <w:lang w:val="kk-KZ"/>
          </w:rPr>
          <m:t>i</m:t>
        </m:r>
        <m:r>
          <w:rPr>
            <w:rFonts w:ascii="Cambria Math" w:hAnsi="Cambria Math" w:cs="Times New Roman"/>
            <w:sz w:val="28"/>
            <w:szCs w:val="28"/>
            <w:lang w:val="kk-KZ"/>
          </w:rPr>
          <m:t xml:space="preserve"> (</m:t>
        </m:r>
        <m:r>
          <w:rPr>
            <w:rFonts w:ascii="Cambria Math" w:hAnsi="Cambria Math" w:cs="Cambria Math"/>
            <w:sz w:val="28"/>
            <w:szCs w:val="28"/>
            <w:lang w:val="kk-KZ"/>
          </w:rPr>
          <m:t>r</m:t>
        </m:r>
        <m:r>
          <w:rPr>
            <w:rFonts w:ascii="Cambria Math" w:hAnsi="Cambria Math" w:cs="Times New Roman"/>
            <w:sz w:val="28"/>
            <w:szCs w:val="28"/>
            <w:lang w:val="kk-KZ"/>
          </w:rPr>
          <m:t>)</m:t>
        </m:r>
      </m:oMath>
      <w:r w:rsidR="004C1947">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eff</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oMath>
      <w:r w:rsidR="004C1947">
        <w:rPr>
          <w:rFonts w:ascii="Times New Roman" w:hAnsi="Times New Roman" w:cs="Times New Roman"/>
          <w:sz w:val="28"/>
          <w:szCs w:val="28"/>
          <w:lang w:val="kk-KZ"/>
        </w:rPr>
        <w:t xml:space="preserve"> тәуелді болғандықтан, ол өз кезегінде </w:t>
      </w:r>
      <w:r w:rsidR="00514170" w:rsidRPr="00312AB5">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r>
          <w:rPr>
            <w:rFonts w:ascii="Cambria Math" w:hAnsi="Cambria Math" w:cs="Cambria Math"/>
            <w:sz w:val="28"/>
            <w:szCs w:val="28"/>
            <w:lang w:val="kk-KZ"/>
          </w:rPr>
          <m:t>r</m:t>
        </m:r>
        <m:r>
          <w:rPr>
            <w:rFonts w:ascii="Cambria Math" w:hAnsi="Cambria Math" w:cs="Times New Roman"/>
            <w:sz w:val="28"/>
            <w:szCs w:val="28"/>
            <w:lang w:val="kk-KZ"/>
          </w:rPr>
          <m:t>)</m:t>
        </m:r>
      </m:oMath>
      <w:r w:rsidR="004C1947">
        <w:rPr>
          <w:rFonts w:ascii="Times New Roman" w:hAnsi="Times New Roman" w:cs="Times New Roman"/>
          <w:sz w:val="28"/>
          <w:szCs w:val="28"/>
          <w:lang w:val="kk-KZ"/>
        </w:rPr>
        <w:t>-ге тәуелді болғандықтан,</w:t>
      </w:r>
      <w:r w:rsidR="00514170" w:rsidRPr="00312AB5">
        <w:rPr>
          <w:rFonts w:ascii="Times New Roman" w:hAnsi="Times New Roman" w:cs="Times New Roman"/>
          <w:sz w:val="28"/>
          <w:szCs w:val="28"/>
          <w:lang w:val="kk-KZ"/>
        </w:rPr>
        <w:t xml:space="preserve"> </w:t>
      </w:r>
      <w:r w:rsidR="004C1947">
        <w:rPr>
          <w:rFonts w:ascii="Times New Roman" w:hAnsi="Times New Roman" w:cs="Times New Roman"/>
          <w:sz w:val="28"/>
          <w:szCs w:val="28"/>
          <w:lang w:val="kk-KZ"/>
        </w:rPr>
        <w:t>бұл теңдеулер өздігінен келісілген шешім алғанға дейін итеративті түрде шешілуі керек</w:t>
      </w:r>
      <w:r w:rsidR="0013443C">
        <w:rPr>
          <w:rFonts w:ascii="Times New Roman" w:hAnsi="Times New Roman" w:cs="Times New Roman"/>
          <w:sz w:val="28"/>
          <w:szCs w:val="28"/>
          <w:lang w:val="kk-KZ"/>
        </w:rPr>
        <w:t xml:space="preserve"> </w:t>
      </w:r>
      <w:r w:rsidR="00A308CF" w:rsidRPr="00312AB5">
        <w:rPr>
          <w:rFonts w:ascii="Times New Roman" w:hAnsi="Times New Roman" w:cs="Times New Roman"/>
          <w:sz w:val="28"/>
          <w:szCs w:val="28"/>
          <w:lang w:val="kk-KZ"/>
        </w:rPr>
        <w:t>[</w:t>
      </w:r>
      <w:r w:rsidR="0013443C">
        <w:rPr>
          <w:rFonts w:ascii="Times New Roman" w:hAnsi="Times New Roman" w:cs="Times New Roman"/>
          <w:sz w:val="28"/>
          <w:szCs w:val="28"/>
          <w:lang w:val="kk-KZ"/>
        </w:rPr>
        <w:t>75, р. 3962-4178</w:t>
      </w:r>
      <w:r w:rsidR="00A308CF" w:rsidRPr="00312AB5">
        <w:rPr>
          <w:rFonts w:ascii="Times New Roman" w:hAnsi="Times New Roman" w:cs="Times New Roman"/>
          <w:sz w:val="28"/>
          <w:szCs w:val="28"/>
          <w:lang w:val="kk-KZ"/>
        </w:rPr>
        <w:t>]</w:t>
      </w:r>
      <w:r w:rsidR="00514170" w:rsidRPr="00312AB5">
        <w:rPr>
          <w:rFonts w:ascii="Times New Roman" w:hAnsi="Times New Roman" w:cs="Times New Roman"/>
          <w:sz w:val="28"/>
          <w:szCs w:val="28"/>
          <w:lang w:val="kk-KZ"/>
        </w:rPr>
        <w:t>.</w:t>
      </w:r>
      <w:r w:rsidR="000038E6">
        <w:rPr>
          <w:rFonts w:ascii="Times New Roman" w:hAnsi="Times New Roman" w:cs="Times New Roman"/>
          <w:sz w:val="28"/>
          <w:szCs w:val="28"/>
          <w:lang w:val="kk-KZ"/>
        </w:rPr>
        <w:t xml:space="preserve"> </w:t>
      </w:r>
      <w:r w:rsidR="004C1947">
        <w:rPr>
          <w:rFonts w:ascii="Times New Roman" w:hAnsi="Times New Roman" w:cs="Times New Roman"/>
          <w:sz w:val="28"/>
          <w:szCs w:val="28"/>
          <w:lang w:val="kk-KZ"/>
        </w:rPr>
        <w:t xml:space="preserve">Шешім </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0</m:t>
            </m:r>
          </m:sub>
        </m:sSub>
        <m:r>
          <w:rPr>
            <w:rFonts w:ascii="Cambria Math" w:hAnsi="Cambria Math" w:cs="Times New Roman"/>
            <w:sz w:val="28"/>
            <w:szCs w:val="28"/>
            <w:lang w:val="kk-KZ"/>
          </w:rPr>
          <m:t>(</m:t>
        </m:r>
        <m:r>
          <w:rPr>
            <w:rFonts w:ascii="Cambria Math" w:hAnsi="Cambria Math" w:cs="Cambria Math"/>
            <w:sz w:val="28"/>
            <w:szCs w:val="28"/>
            <w:lang w:val="kk-KZ"/>
          </w:rPr>
          <m:t>r</m:t>
        </m:r>
        <m:r>
          <w:rPr>
            <w:rFonts w:ascii="Cambria Math" w:hAnsi="Cambria Math" w:cs="Times New Roman"/>
            <w:sz w:val="28"/>
            <w:szCs w:val="28"/>
            <w:lang w:val="kk-KZ"/>
          </w:rPr>
          <m:t>)</m:t>
        </m:r>
      </m:oMath>
      <w:r w:rsidR="00514170" w:rsidRPr="001F3280">
        <w:rPr>
          <w:rFonts w:ascii="Times New Roman" w:hAnsi="Times New Roman" w:cs="Times New Roman"/>
          <w:sz w:val="28"/>
          <w:szCs w:val="28"/>
          <w:lang w:val="kk-KZ"/>
        </w:rPr>
        <w:t xml:space="preserve"> </w:t>
      </w:r>
      <w:r w:rsidR="004C1947">
        <w:rPr>
          <w:rFonts w:ascii="Times New Roman" w:hAnsi="Times New Roman" w:cs="Times New Roman"/>
          <w:sz w:val="28"/>
          <w:szCs w:val="28"/>
          <w:lang w:val="kk-KZ"/>
        </w:rPr>
        <w:t xml:space="preserve">негізгі күйінің тығыздығына сәйкес анықталады </w:t>
      </w:r>
    </w:p>
    <w:p w14:paraId="1D1BCADE" w14:textId="77777777" w:rsidR="00605666" w:rsidRPr="004C1947" w:rsidRDefault="00605666" w:rsidP="00605666">
      <w:pPr>
        <w:spacing w:after="0" w:line="240" w:lineRule="auto"/>
        <w:ind w:firstLine="709"/>
        <w:jc w:val="both"/>
        <w:rPr>
          <w:rFonts w:ascii="Times New Roman" w:hAnsi="Times New Roman" w:cs="Times New Roman"/>
          <w:sz w:val="28"/>
          <w:szCs w:val="28"/>
          <w:lang w:val="kk-KZ"/>
        </w:rPr>
      </w:pPr>
    </w:p>
    <w:p w14:paraId="6E511230" w14:textId="1EAA55CF" w:rsidR="00514170" w:rsidRPr="001F3280" w:rsidRDefault="00B06369" w:rsidP="00605666">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ε</m:t>
                </m:r>
              </m:e>
              <m:sub>
                <m:r>
                  <w:rPr>
                    <w:rFonts w:ascii="Cambria Math" w:hAnsi="Cambria Math" w:cs="Times New Roman"/>
                    <w:sz w:val="28"/>
                    <w:szCs w:val="28"/>
                    <w:lang w:val="kk-KZ"/>
                  </w:rPr>
                  <m:t>i</m:t>
                </m:r>
              </m:sub>
            </m:sSub>
          </m:e>
        </m:nary>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xc</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xC</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r>
          <w:rPr>
            <w:rFonts w:ascii="Cambria Math" w:hAnsi="Cambria Math" w:cs="Times New Roman"/>
            <w:sz w:val="28"/>
            <w:szCs w:val="28"/>
            <w:lang w:val="kk-KZ"/>
          </w:rPr>
          <m:t>dr-</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r</m:t>
                </m:r>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0</m:t>
                </m:r>
              </m:sub>
            </m:sSub>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e>
            </m:d>
          </m:num>
          <m:den>
            <m:r>
              <w:rPr>
                <w:rFonts w:ascii="Cambria Math" w:hAnsi="Cambria Math" w:cs="Times New Roman"/>
                <w:sz w:val="28"/>
                <w:szCs w:val="28"/>
                <w:lang w:val="kk-KZ"/>
              </w:rPr>
              <m:t>|r-</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r>
              <w:rPr>
                <w:rFonts w:ascii="Cambria Math" w:hAnsi="Cambria Math" w:cs="Times New Roman"/>
                <w:sz w:val="28"/>
                <w:szCs w:val="28"/>
                <w:lang w:val="kk-KZ"/>
              </w:rPr>
              <m:t>|</m:t>
            </m:r>
          </m:den>
        </m:f>
        <m:r>
          <w:rPr>
            <w:rFonts w:ascii="Cambria Math" w:hAnsi="Cambria Math" w:cs="Times New Roman"/>
            <w:sz w:val="28"/>
            <w:szCs w:val="28"/>
            <w:lang w:val="kk-KZ"/>
          </w:rPr>
          <m:t>drd</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oMath>
      <w:r w:rsidR="00514170" w:rsidRPr="001F3280">
        <w:rPr>
          <w:rFonts w:ascii="Times New Roman" w:eastAsiaTheme="minorEastAsia" w:hAnsi="Times New Roman" w:cs="Times New Roman"/>
          <w:sz w:val="28"/>
          <w:szCs w:val="28"/>
          <w:lang w:val="kk-KZ"/>
        </w:rPr>
        <w:t xml:space="preserve">    </w:t>
      </w:r>
      <w:r w:rsidR="00605666">
        <w:rPr>
          <w:rFonts w:ascii="Times New Roman" w:eastAsiaTheme="minorEastAsia" w:hAnsi="Times New Roman" w:cs="Times New Roman"/>
          <w:sz w:val="28"/>
          <w:szCs w:val="28"/>
          <w:lang w:val="kk-KZ"/>
        </w:rPr>
        <w:t>(</w:t>
      </w:r>
      <w:r w:rsidR="00BC59DC">
        <w:rPr>
          <w:rFonts w:ascii="Times New Roman" w:hAnsi="Times New Roman" w:cs="Times New Roman"/>
          <w:sz w:val="28"/>
          <w:szCs w:val="28"/>
          <w:lang w:val="kk-KZ"/>
        </w:rPr>
        <w:t>2.17</w:t>
      </w:r>
      <w:r w:rsidR="00605666">
        <w:rPr>
          <w:rFonts w:ascii="Times New Roman" w:hAnsi="Times New Roman" w:cs="Times New Roman"/>
          <w:sz w:val="28"/>
          <w:szCs w:val="28"/>
          <w:lang w:val="kk-KZ"/>
        </w:rPr>
        <w:t>)</w:t>
      </w:r>
    </w:p>
    <w:p w14:paraId="07AAA598" w14:textId="77777777" w:rsidR="00605666" w:rsidRDefault="00605666" w:rsidP="00477A63">
      <w:pPr>
        <w:spacing w:after="0" w:line="240" w:lineRule="auto"/>
        <w:ind w:firstLine="709"/>
        <w:jc w:val="both"/>
        <w:rPr>
          <w:rFonts w:ascii="Times New Roman" w:hAnsi="Times New Roman" w:cs="Times New Roman"/>
          <w:sz w:val="28"/>
          <w:szCs w:val="28"/>
          <w:lang w:val="kk-KZ"/>
        </w:rPr>
      </w:pPr>
    </w:p>
    <w:p w14:paraId="37339D25" w14:textId="72BA0262" w:rsidR="00514170" w:rsidRPr="00BD5CF2" w:rsidRDefault="00EA23DF" w:rsidP="00477A63">
      <w:pPr>
        <w:spacing w:after="0" w:line="240" w:lineRule="auto"/>
        <w:ind w:firstLine="709"/>
        <w:jc w:val="both"/>
        <w:rPr>
          <w:rFonts w:ascii="Times New Roman" w:hAnsi="Times New Roman" w:cs="Times New Roman"/>
          <w:sz w:val="28"/>
          <w:szCs w:val="28"/>
          <w:lang w:val="kk-KZ"/>
        </w:rPr>
      </w:pPr>
      <w:r w:rsidRPr="00EA23DF">
        <w:rPr>
          <w:rFonts w:ascii="Times New Roman" w:hAnsi="Times New Roman" w:cs="Times New Roman"/>
          <w:sz w:val="28"/>
          <w:szCs w:val="28"/>
          <w:lang w:val="kk-KZ"/>
        </w:rPr>
        <w:t xml:space="preserve">Кон-Шэм тәсілі есепті айтарлықтай жеңілдетеді, бірақ әзірше ешқандай жуықтау жасалмаған және дәл шешім әлі де күрделі есеп болып қала береді. </w:t>
      </w:r>
      <w:r w:rsidR="00BD5CF2">
        <w:rPr>
          <w:rFonts w:ascii="Times New Roman" w:hAnsi="Times New Roman" w:cs="Times New Roman"/>
          <w:sz w:val="28"/>
          <w:szCs w:val="28"/>
          <w:lang w:val="kk-KZ"/>
        </w:rPr>
        <w:t xml:space="preserve">Ол </w:t>
      </w:r>
      <m:oMath>
        <m:r>
          <w:rPr>
            <w:rFonts w:ascii="Cambria Math" w:hAnsi="Cambria Math" w:cs="Times New Roman"/>
            <w:sz w:val="28"/>
            <w:szCs w:val="28"/>
            <w:lang w:val="kk-KZ"/>
          </w:rPr>
          <m:t>E</m:t>
        </m:r>
        <m:r>
          <w:rPr>
            <w:rFonts w:ascii="Cambria Math" w:hAnsi="Cambria Math" w:cs="Times New Roman"/>
            <w:sz w:val="28"/>
            <w:szCs w:val="28"/>
            <w:vertAlign w:val="subscript"/>
            <w:lang w:val="kk-KZ"/>
          </w:rPr>
          <m:t>xc</m:t>
        </m:r>
        <m:r>
          <w:rPr>
            <w:rFonts w:ascii="Cambria Math" w:hAnsi="Cambria Math" w:cs="Times New Roman"/>
            <w:sz w:val="28"/>
            <w:szCs w:val="28"/>
            <w:lang w:val="kk-KZ"/>
          </w:rPr>
          <m:t>[n(</m:t>
        </m:r>
        <m:r>
          <w:rPr>
            <w:rFonts w:ascii="Cambria Math" w:hAnsi="Cambria Math" w:cs="Cambria Math"/>
            <w:sz w:val="28"/>
            <w:szCs w:val="28"/>
            <w:lang w:val="kk-KZ"/>
          </w:rPr>
          <m:t>r</m:t>
        </m:r>
        <m:r>
          <w:rPr>
            <w:rFonts w:ascii="Cambria Math" w:hAnsi="Cambria Math" w:cs="Times New Roman"/>
            <w:sz w:val="28"/>
            <w:szCs w:val="28"/>
            <w:lang w:val="kk-KZ"/>
          </w:rPr>
          <m:t>)]</m:t>
        </m:r>
      </m:oMath>
      <w:r w:rsidR="00514170" w:rsidRPr="001F3280">
        <w:rPr>
          <w:rFonts w:ascii="Times New Roman" w:hAnsi="Times New Roman" w:cs="Times New Roman"/>
          <w:sz w:val="28"/>
          <w:szCs w:val="28"/>
          <w:lang w:val="kk-KZ"/>
        </w:rPr>
        <w:t xml:space="preserve"> </w:t>
      </w:r>
      <w:r w:rsidR="00BD5CF2">
        <w:rPr>
          <w:rFonts w:ascii="Times New Roman" w:hAnsi="Times New Roman" w:cs="Times New Roman"/>
          <w:sz w:val="28"/>
          <w:szCs w:val="28"/>
          <w:lang w:val="kk-KZ"/>
        </w:rPr>
        <w:t>теңдеуімен анықталатыны</w:t>
      </w:r>
      <w:r w:rsidR="00514170" w:rsidRPr="001F3280">
        <w:rPr>
          <w:rFonts w:ascii="Times New Roman" w:hAnsi="Times New Roman" w:cs="Times New Roman"/>
          <w:sz w:val="28"/>
          <w:szCs w:val="28"/>
          <w:lang w:val="kk-KZ"/>
        </w:rPr>
        <w:t xml:space="preserve"> </w:t>
      </w:r>
      <w:r w:rsidR="0013443C">
        <w:rPr>
          <w:rFonts w:ascii="Times New Roman" w:hAnsi="Times New Roman" w:cs="Times New Roman"/>
          <w:sz w:val="28"/>
          <w:szCs w:val="28"/>
          <w:lang w:val="kk-KZ"/>
        </w:rPr>
        <w:t>(</w:t>
      </w:r>
      <w:r w:rsidR="00BC59DC">
        <w:rPr>
          <w:rFonts w:ascii="Times New Roman" w:hAnsi="Times New Roman" w:cs="Times New Roman"/>
          <w:sz w:val="28"/>
          <w:szCs w:val="28"/>
          <w:lang w:val="kk-KZ"/>
        </w:rPr>
        <w:t>2.17</w:t>
      </w:r>
      <w:r w:rsidR="0013443C">
        <w:rPr>
          <w:rFonts w:ascii="Times New Roman" w:hAnsi="Times New Roman" w:cs="Times New Roman"/>
          <w:sz w:val="28"/>
          <w:szCs w:val="28"/>
          <w:lang w:val="kk-KZ"/>
        </w:rPr>
        <w:t>)</w:t>
      </w:r>
      <w:r w:rsidR="00514170" w:rsidRPr="001F3280">
        <w:rPr>
          <w:rFonts w:ascii="Times New Roman" w:hAnsi="Times New Roman" w:cs="Times New Roman"/>
          <w:sz w:val="28"/>
          <w:szCs w:val="28"/>
          <w:lang w:val="kk-KZ"/>
        </w:rPr>
        <w:t xml:space="preserve">, </w:t>
      </w:r>
      <w:r w:rsidR="00BD5CF2">
        <w:rPr>
          <w:rFonts w:ascii="Times New Roman" w:hAnsi="Times New Roman" w:cs="Times New Roman"/>
          <w:sz w:val="28"/>
          <w:szCs w:val="28"/>
          <w:lang w:val="kk-KZ"/>
        </w:rPr>
        <w:t>ал</w:t>
      </w:r>
      <w:r w:rsidR="00514170" w:rsidRPr="001F3280">
        <w:rPr>
          <w:rFonts w:ascii="Times New Roman" w:hAnsi="Times New Roman" w:cs="Times New Roman"/>
          <w:sz w:val="28"/>
          <w:szCs w:val="28"/>
          <w:lang w:val="kk-KZ"/>
        </w:rPr>
        <w:t xml:space="preserve"> </w:t>
      </w:r>
      <m:oMath>
        <m:r>
          <w:rPr>
            <w:rFonts w:ascii="Cambria Math" w:hAnsi="Cambria Math" w:cs="Times New Roman"/>
            <w:sz w:val="28"/>
            <w:szCs w:val="28"/>
            <w:lang w:val="kk-KZ"/>
          </w:rPr>
          <m:t>F[n(</m:t>
        </m:r>
        <m:r>
          <w:rPr>
            <w:rFonts w:ascii="Cambria Math" w:hAnsi="Cambria Math" w:cs="Cambria Math"/>
            <w:sz w:val="28"/>
            <w:szCs w:val="28"/>
            <w:lang w:val="kk-KZ"/>
          </w:rPr>
          <m:t>r</m:t>
        </m:r>
        <m:r>
          <w:rPr>
            <w:rFonts w:ascii="Cambria Math" w:hAnsi="Cambria Math" w:cs="Times New Roman"/>
            <w:sz w:val="28"/>
            <w:szCs w:val="28"/>
            <w:lang w:val="kk-KZ"/>
          </w:rPr>
          <m:t xml:space="preserve">)] </m:t>
        </m:r>
      </m:oMath>
      <w:r w:rsidR="00C6112D">
        <w:rPr>
          <w:rFonts w:ascii="Times New Roman" w:hAnsi="Times New Roman" w:cs="Times New Roman"/>
          <w:sz w:val="28"/>
          <w:szCs w:val="28"/>
          <w:lang w:val="kk-KZ"/>
        </w:rPr>
        <w:t>белгісіз</w:t>
      </w:r>
      <w:r w:rsidR="00BD5CF2">
        <w:rPr>
          <w:rFonts w:ascii="Times New Roman" w:hAnsi="Times New Roman" w:cs="Times New Roman"/>
          <w:sz w:val="28"/>
          <w:szCs w:val="28"/>
          <w:lang w:val="kk-KZ"/>
        </w:rPr>
        <w:t xml:space="preserve"> болғандықтан</w:t>
      </w:r>
      <w:r w:rsidR="00514170" w:rsidRPr="001F3280">
        <w:rPr>
          <w:rFonts w:ascii="Times New Roman" w:hAnsi="Times New Roman" w:cs="Times New Roman"/>
          <w:sz w:val="28"/>
          <w:szCs w:val="28"/>
          <w:lang w:val="kk-KZ"/>
        </w:rPr>
        <w:t xml:space="preserve">, </w:t>
      </w:r>
      <m:oMath>
        <m:r>
          <w:rPr>
            <w:rFonts w:ascii="Cambria Math" w:hAnsi="Cambria Math" w:cs="Times New Roman"/>
            <w:sz w:val="28"/>
            <w:szCs w:val="28"/>
            <w:lang w:val="kk-KZ"/>
          </w:rPr>
          <m:t>E</m:t>
        </m:r>
        <m:r>
          <w:rPr>
            <w:rFonts w:ascii="Cambria Math" w:hAnsi="Cambria Math" w:cs="Times New Roman"/>
            <w:sz w:val="28"/>
            <w:szCs w:val="28"/>
            <w:vertAlign w:val="subscript"/>
            <w:lang w:val="kk-KZ"/>
          </w:rPr>
          <m:t>xc</m:t>
        </m:r>
        <m:r>
          <w:rPr>
            <w:rFonts w:ascii="Cambria Math" w:hAnsi="Cambria Math" w:cs="Times New Roman"/>
            <w:sz w:val="28"/>
            <w:szCs w:val="28"/>
            <w:lang w:val="kk-KZ"/>
          </w:rPr>
          <m:t>[n(</m:t>
        </m:r>
        <m:r>
          <w:rPr>
            <w:rFonts w:ascii="Cambria Math" w:hAnsi="Cambria Math" w:cs="Cambria Math"/>
            <w:sz w:val="28"/>
            <w:szCs w:val="28"/>
            <w:lang w:val="kk-KZ"/>
          </w:rPr>
          <m:t>r</m:t>
        </m:r>
        <m:r>
          <w:rPr>
            <w:rFonts w:ascii="Cambria Math" w:hAnsi="Cambria Math" w:cs="Times New Roman"/>
            <w:sz w:val="28"/>
            <w:szCs w:val="28"/>
            <w:lang w:val="kk-KZ"/>
          </w:rPr>
          <m:t>)]</m:t>
        </m:r>
      </m:oMath>
      <w:r w:rsidR="00514170" w:rsidRPr="001F3280">
        <w:rPr>
          <w:rFonts w:ascii="Times New Roman" w:hAnsi="Times New Roman" w:cs="Times New Roman"/>
          <w:sz w:val="28"/>
          <w:szCs w:val="28"/>
          <w:lang w:val="kk-KZ"/>
        </w:rPr>
        <w:t xml:space="preserve"> </w:t>
      </w:r>
      <w:r w:rsidR="00CF233D">
        <w:rPr>
          <w:rFonts w:ascii="Times New Roman" w:hAnsi="Times New Roman" w:cs="Times New Roman"/>
          <w:sz w:val="28"/>
          <w:szCs w:val="28"/>
          <w:lang w:val="kk-KZ"/>
        </w:rPr>
        <w:t>түрінде анықталуға байланысты</w:t>
      </w:r>
      <w:r w:rsidR="00514170" w:rsidRPr="001F3280">
        <w:rPr>
          <w:rFonts w:ascii="Times New Roman" w:hAnsi="Times New Roman" w:cs="Times New Roman"/>
          <w:sz w:val="28"/>
          <w:szCs w:val="28"/>
          <w:lang w:val="kk-KZ"/>
        </w:rPr>
        <w:t xml:space="preserve">. </w:t>
      </w:r>
      <w:r w:rsidR="00BD5CF2">
        <w:rPr>
          <w:rFonts w:ascii="Times New Roman" w:hAnsi="Times New Roman" w:cs="Times New Roman"/>
          <w:sz w:val="28"/>
          <w:szCs w:val="28"/>
          <w:lang w:val="kk-KZ"/>
        </w:rPr>
        <w:t xml:space="preserve">Соның нәтижесінде </w:t>
      </w:r>
      <m:oMath>
        <m:r>
          <w:rPr>
            <w:rFonts w:ascii="Cambria Math" w:hAnsi="Cambria Math" w:cs="Times New Roman"/>
            <w:sz w:val="28"/>
            <w:szCs w:val="28"/>
            <w:lang w:val="kk-KZ"/>
          </w:rPr>
          <m:t>E</m:t>
        </m:r>
        <m:r>
          <w:rPr>
            <w:rFonts w:ascii="Cambria Math" w:hAnsi="Cambria Math" w:cs="Times New Roman"/>
            <w:sz w:val="28"/>
            <w:szCs w:val="28"/>
            <w:vertAlign w:val="subscript"/>
            <w:lang w:val="kk-KZ"/>
          </w:rPr>
          <m:t>xc</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Cambria Math"/>
                    <w:sz w:val="28"/>
                    <w:szCs w:val="28"/>
                    <w:lang w:val="kk-KZ"/>
                  </w:rPr>
                  <m:t>r</m:t>
                </m:r>
              </m:e>
            </m:d>
          </m:e>
        </m:d>
      </m:oMath>
      <w:r w:rsidR="00CF233D">
        <w:rPr>
          <w:rFonts w:ascii="Times New Roman" w:eastAsiaTheme="minorEastAsia" w:hAnsi="Times New Roman" w:cs="Times New Roman"/>
          <w:sz w:val="28"/>
          <w:szCs w:val="28"/>
          <w:lang w:val="kk-KZ"/>
        </w:rPr>
        <w:t xml:space="preserve"> </w:t>
      </w:r>
      <w:r w:rsidR="00BD5CF2">
        <w:rPr>
          <w:rFonts w:ascii="Times New Roman" w:hAnsi="Times New Roman" w:cs="Times New Roman"/>
          <w:sz w:val="28"/>
          <w:szCs w:val="28"/>
          <w:lang w:val="kk-KZ"/>
        </w:rPr>
        <w:t>көп денелермен байланысты барлық күрделі әсерлердің үлесін қамтиды</w:t>
      </w:r>
      <w:r w:rsidR="00514170" w:rsidRPr="001F3280">
        <w:rPr>
          <w:rFonts w:ascii="Times New Roman" w:hAnsi="Times New Roman" w:cs="Times New Roman"/>
          <w:sz w:val="28"/>
          <w:szCs w:val="28"/>
          <w:lang w:val="kk-KZ"/>
        </w:rPr>
        <w:t>.</w:t>
      </w:r>
      <w:r w:rsidR="00BD5CF2">
        <w:rPr>
          <w:rFonts w:ascii="Times New Roman" w:hAnsi="Times New Roman" w:cs="Times New Roman"/>
          <w:sz w:val="28"/>
          <w:szCs w:val="28"/>
          <w:lang w:val="kk-KZ"/>
        </w:rPr>
        <w:t xml:space="preserve"> Әрі қарай әрекет ету үшін </w:t>
      </w:r>
      <m:oMath>
        <m:r>
          <w:rPr>
            <w:rFonts w:ascii="Cambria Math" w:hAnsi="Cambria Math" w:cs="Times New Roman"/>
            <w:sz w:val="28"/>
            <w:szCs w:val="28"/>
            <w:lang w:val="kk-KZ"/>
          </w:rPr>
          <m:t>E</m:t>
        </m:r>
        <m:r>
          <w:rPr>
            <w:rFonts w:ascii="Cambria Math" w:hAnsi="Cambria Math" w:cs="Times New Roman"/>
            <w:sz w:val="28"/>
            <w:szCs w:val="28"/>
            <w:vertAlign w:val="subscript"/>
            <w:lang w:val="kk-KZ"/>
          </w:rPr>
          <m:t>xc</m:t>
        </m:r>
        <m:r>
          <w:rPr>
            <w:rFonts w:ascii="Cambria Math" w:hAnsi="Cambria Math" w:cs="Times New Roman"/>
            <w:sz w:val="28"/>
            <w:szCs w:val="28"/>
            <w:lang w:val="kk-KZ"/>
          </w:rPr>
          <m:t>[n(</m:t>
        </m:r>
        <m:r>
          <w:rPr>
            <w:rFonts w:ascii="Cambria Math" w:hAnsi="Cambria Math" w:cs="Cambria Math"/>
            <w:sz w:val="28"/>
            <w:szCs w:val="28"/>
            <w:lang w:val="kk-KZ"/>
          </w:rPr>
          <m:t>r</m:t>
        </m:r>
        <m:r>
          <w:rPr>
            <w:rFonts w:ascii="Cambria Math" w:hAnsi="Cambria Math" w:cs="Times New Roman"/>
            <w:sz w:val="28"/>
            <w:szCs w:val="28"/>
            <w:lang w:val="kk-KZ"/>
          </w:rPr>
          <m:t>)]</m:t>
        </m:r>
      </m:oMath>
      <w:r w:rsidR="00514170" w:rsidRPr="00BD5CF2">
        <w:rPr>
          <w:rFonts w:ascii="Times New Roman" w:hAnsi="Times New Roman" w:cs="Times New Roman"/>
          <w:sz w:val="28"/>
          <w:szCs w:val="28"/>
          <w:lang w:val="kk-KZ"/>
        </w:rPr>
        <w:t xml:space="preserve"> </w:t>
      </w:r>
      <w:r w:rsidR="00BD5CF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A23DF">
        <w:rPr>
          <w:rFonts w:ascii="Times New Roman" w:hAnsi="Times New Roman" w:cs="Times New Roman"/>
          <w:sz w:val="28"/>
          <w:szCs w:val="28"/>
          <w:lang w:val="kk-KZ"/>
        </w:rPr>
        <w:t xml:space="preserve">тің жуық мәндері </w:t>
      </w:r>
      <w:r w:rsidR="00BD5CF2">
        <w:rPr>
          <w:rFonts w:ascii="Times New Roman" w:hAnsi="Times New Roman" w:cs="Times New Roman"/>
          <w:sz w:val="28"/>
          <w:szCs w:val="28"/>
          <w:lang w:val="kk-KZ"/>
        </w:rPr>
        <w:t>қажет</w:t>
      </w:r>
      <w:r w:rsidR="00514170" w:rsidRPr="00BD5CF2">
        <w:rPr>
          <w:rFonts w:ascii="Times New Roman" w:hAnsi="Times New Roman" w:cs="Times New Roman"/>
          <w:sz w:val="28"/>
          <w:szCs w:val="28"/>
          <w:lang w:val="kk-KZ"/>
        </w:rPr>
        <w:t>.</w:t>
      </w:r>
    </w:p>
    <w:p w14:paraId="522068E3" w14:textId="20313CD1" w:rsidR="00514170" w:rsidRPr="00BD5CF2" w:rsidRDefault="00BD5CF2"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мұнда спин есептелмейді, бірақ оны қосу үшін</w:t>
      </w:r>
      <w:r w:rsidRPr="00BD5CF2">
        <w:rPr>
          <w:rFonts w:ascii="Times New Roman" w:hAnsi="Times New Roman" w:cs="Times New Roman"/>
          <w:sz w:val="28"/>
          <w:szCs w:val="28"/>
          <w:lang w:val="kk-KZ"/>
        </w:rPr>
        <w:t xml:space="preserve"> Кон-Шэм</w:t>
      </w:r>
      <w:r w:rsidR="00514170" w:rsidRPr="00BD5CF2">
        <w:rPr>
          <w:rFonts w:ascii="Times New Roman" w:hAnsi="Times New Roman" w:cs="Times New Roman"/>
          <w:sz w:val="28"/>
          <w:szCs w:val="28"/>
          <w:lang w:val="kk-KZ"/>
        </w:rPr>
        <w:t xml:space="preserve"> </w:t>
      </w:r>
      <w:r w:rsidR="00CF233D">
        <w:rPr>
          <w:rFonts w:ascii="Times New Roman" w:hAnsi="Times New Roman" w:cs="Times New Roman"/>
          <w:sz w:val="28"/>
          <w:szCs w:val="28"/>
          <w:lang w:val="kk-KZ"/>
        </w:rPr>
        <w:t xml:space="preserve">теоремасымен </w:t>
      </w:r>
      <w:r>
        <w:rPr>
          <w:rFonts w:ascii="Times New Roman" w:hAnsi="Times New Roman" w:cs="Times New Roman"/>
          <w:sz w:val="28"/>
          <w:szCs w:val="28"/>
          <w:lang w:val="kk-KZ"/>
        </w:rPr>
        <w:t xml:space="preserve">оңай жалпылауға болады, бұл кейбір жүйелерді </w:t>
      </w:r>
      <w:r w:rsidR="00514170" w:rsidRPr="00BD5CF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мысалы, магнитік жүйелерді </w:t>
      </w:r>
      <w:r w:rsidR="00514170" w:rsidRPr="00BD5CF2">
        <w:rPr>
          <w:rFonts w:ascii="Times New Roman" w:hAnsi="Times New Roman" w:cs="Times New Roman"/>
          <w:sz w:val="28"/>
          <w:szCs w:val="28"/>
          <w:lang w:val="kk-KZ"/>
        </w:rPr>
        <w:t>)</w:t>
      </w:r>
      <w:r>
        <w:rPr>
          <w:rFonts w:ascii="Times New Roman" w:hAnsi="Times New Roman" w:cs="Times New Roman"/>
          <w:sz w:val="28"/>
          <w:szCs w:val="28"/>
          <w:lang w:val="kk-KZ"/>
        </w:rPr>
        <w:t xml:space="preserve"> дұрыс сипаттау үшін қажет</w:t>
      </w:r>
      <w:r w:rsidR="00514170" w:rsidRPr="00BD5CF2">
        <w:rPr>
          <w:rFonts w:ascii="Times New Roman" w:hAnsi="Times New Roman" w:cs="Times New Roman"/>
          <w:sz w:val="28"/>
          <w:szCs w:val="28"/>
          <w:lang w:val="kk-KZ"/>
        </w:rPr>
        <w:t>.</w:t>
      </w:r>
    </w:p>
    <w:p w14:paraId="4B939F6A" w14:textId="3A4C8146" w:rsidR="003D6471" w:rsidRDefault="00EA23DF" w:rsidP="00EA23DF">
      <w:pPr>
        <w:spacing w:after="0" w:line="240" w:lineRule="auto"/>
        <w:ind w:firstLine="709"/>
        <w:jc w:val="both"/>
        <w:rPr>
          <w:rFonts w:ascii="Times New Roman" w:hAnsi="Times New Roman" w:cs="Times New Roman"/>
          <w:sz w:val="28"/>
          <w:szCs w:val="28"/>
        </w:rPr>
      </w:pPr>
      <w:r w:rsidRPr="00EA23DF">
        <w:rPr>
          <w:rFonts w:ascii="Times New Roman" w:hAnsi="Times New Roman" w:cs="Times New Roman"/>
          <w:sz w:val="28"/>
          <w:szCs w:val="28"/>
        </w:rPr>
        <w:t>Қолданылатын энергетикалық функционал Кон-Шэм теңдеуінен алынған</w:t>
      </w:r>
    </w:p>
    <w:p w14:paraId="240835FE" w14:textId="77777777" w:rsidR="00EA23DF" w:rsidRPr="00EA23DF" w:rsidRDefault="00EA23DF" w:rsidP="00EA23DF">
      <w:pPr>
        <w:spacing w:after="0" w:line="240" w:lineRule="auto"/>
        <w:ind w:firstLine="709"/>
        <w:jc w:val="both"/>
        <w:rPr>
          <w:rFonts w:ascii="Times New Roman" w:hAnsi="Times New Roman" w:cs="Times New Roman"/>
          <w:sz w:val="28"/>
          <w:szCs w:val="28"/>
        </w:rPr>
      </w:pPr>
    </w:p>
    <w:p w14:paraId="131968E6" w14:textId="52DC6A59" w:rsidR="003D6471" w:rsidRPr="00BC59DC" w:rsidRDefault="00B06369" w:rsidP="0013443C">
      <w:pPr>
        <w:spacing w:after="0" w:line="240" w:lineRule="auto"/>
        <w:ind w:firstLine="709"/>
        <w:jc w:val="right"/>
        <w:rPr>
          <w:rFonts w:ascii="Times New Roman" w:eastAsiaTheme="minorEastAsia" w:hAnsi="Times New Roman" w:cs="Times New Roman"/>
          <w:sz w:val="28"/>
          <w:szCs w:val="28"/>
          <w:lang w:val="kk-KZ"/>
        </w:rPr>
      </w:pPr>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ℏ</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H</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Xc</m:t>
                </m:r>
              </m:sub>
            </m:sSub>
            <m:d>
              <m:dPr>
                <m:ctrlPr>
                  <w:rPr>
                    <w:rFonts w:ascii="Cambria Math" w:hAnsi="Cambria Math" w:cs="Times New Roman"/>
                    <w:i/>
                    <w:sz w:val="28"/>
                    <w:szCs w:val="28"/>
                  </w:rPr>
                </m:ctrlPr>
              </m:dPr>
              <m:e>
                <m:r>
                  <w:rPr>
                    <w:rFonts w:ascii="Cambria Math" w:hAnsi="Cambria Math" w:cs="Times New Roman"/>
                    <w:sz w:val="28"/>
                    <w:szCs w:val="28"/>
                  </w:rPr>
                  <m:t>r</m:t>
                </m:r>
              </m:e>
            </m:d>
            <m:ctrlPr>
              <w:rPr>
                <w:rFonts w:ascii="Cambria Math" w:hAnsi="Cambria Math" w:cs="Times New Roman"/>
                <w:i/>
                <w:sz w:val="28"/>
                <w:szCs w:val="28"/>
              </w:rPr>
            </m:ctrlP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r</m:t>
            </m:r>
          </m:e>
        </m:d>
      </m:oMath>
      <w:r w:rsidR="00BC59DC">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 xml:space="preserve">            </w:t>
      </w:r>
      <w:r w:rsidR="00BC59DC">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2.18</w:t>
      </w:r>
      <w:r w:rsidR="0013443C">
        <w:rPr>
          <w:rFonts w:ascii="Times New Roman" w:eastAsiaTheme="minorEastAsia" w:hAnsi="Times New Roman" w:cs="Times New Roman"/>
          <w:sz w:val="28"/>
          <w:szCs w:val="28"/>
          <w:lang w:val="kk-KZ"/>
        </w:rPr>
        <w:t>)</w:t>
      </w:r>
    </w:p>
    <w:p w14:paraId="30323347"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08F0BCEA" w14:textId="189331CC" w:rsidR="00514170" w:rsidRDefault="0013443C" w:rsidP="005A47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Pr="0070502E">
        <w:rPr>
          <w:rFonts w:ascii="Times New Roman" w:hAnsi="Times New Roman" w:cs="Times New Roman"/>
          <w:sz w:val="28"/>
          <w:szCs w:val="28"/>
          <w:lang w:val="kk-KZ"/>
        </w:rPr>
        <w:t xml:space="preserve"> </w:t>
      </w:r>
      <w:r w:rsidR="00514170" w:rsidRPr="0070502E">
        <w:rPr>
          <w:rFonts w:ascii="Times New Roman" w:hAnsi="Times New Roman" w:cs="Times New Roman"/>
          <w:sz w:val="28"/>
          <w:szCs w:val="28"/>
          <w:lang w:val="kk-KZ"/>
        </w:rPr>
        <w:t xml:space="preserve">V </w:t>
      </w:r>
      <w:r w:rsidR="00BD5CF2">
        <w:rPr>
          <w:rFonts w:ascii="Times New Roman" w:hAnsi="Times New Roman" w:cs="Times New Roman"/>
          <w:sz w:val="28"/>
          <w:szCs w:val="28"/>
          <w:lang w:val="kk-KZ"/>
        </w:rPr>
        <w:t>және</w:t>
      </w:r>
      <w:r w:rsidR="00514170" w:rsidRPr="0070502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H</m:t>
            </m:r>
          </m:sub>
        </m:sSub>
      </m:oMath>
      <w:r w:rsidR="00514170" w:rsidRPr="0070502E">
        <w:rPr>
          <w:rFonts w:ascii="Times New Roman" w:hAnsi="Times New Roman" w:cs="Times New Roman"/>
          <w:sz w:val="28"/>
          <w:szCs w:val="28"/>
          <w:lang w:val="kk-KZ"/>
        </w:rPr>
        <w:t xml:space="preserve"> </w:t>
      </w:r>
      <w:r w:rsidR="00BD5CF2" w:rsidRPr="0070502E">
        <w:rPr>
          <w:rFonts w:ascii="Times New Roman" w:hAnsi="Times New Roman" w:cs="Times New Roman"/>
          <w:sz w:val="28"/>
          <w:szCs w:val="28"/>
          <w:lang w:val="kk-KZ"/>
        </w:rPr>
        <w:t>–</w:t>
      </w:r>
      <w:r w:rsidR="00514170" w:rsidRPr="0070502E">
        <w:rPr>
          <w:rFonts w:ascii="Times New Roman" w:hAnsi="Times New Roman" w:cs="Times New Roman"/>
          <w:sz w:val="28"/>
          <w:szCs w:val="28"/>
          <w:lang w:val="kk-KZ"/>
        </w:rPr>
        <w:t xml:space="preserve"> </w:t>
      </w:r>
      <w:r w:rsidR="00BD5CF2">
        <w:rPr>
          <w:rFonts w:ascii="Times New Roman" w:hAnsi="Times New Roman" w:cs="Times New Roman"/>
          <w:sz w:val="28"/>
          <w:szCs w:val="28"/>
          <w:lang w:val="kk-KZ"/>
        </w:rPr>
        <w:t xml:space="preserve">сәйкесінше Шредингер теңдеуінің </w:t>
      </w:r>
      <w:r w:rsidR="00FD3DAF" w:rsidRPr="0070502E">
        <w:rPr>
          <w:rFonts w:ascii="Times New Roman" w:hAnsi="Times New Roman" w:cs="Times New Roman"/>
          <w:sz w:val="28"/>
          <w:szCs w:val="28"/>
          <w:lang w:val="kk-KZ"/>
        </w:rPr>
        <w:t xml:space="preserve"> яд</w:t>
      </w:r>
      <w:r w:rsidR="00514170" w:rsidRPr="0070502E">
        <w:rPr>
          <w:rFonts w:ascii="Times New Roman" w:hAnsi="Times New Roman" w:cs="Times New Roman"/>
          <w:sz w:val="28"/>
          <w:szCs w:val="28"/>
          <w:lang w:val="kk-KZ"/>
        </w:rPr>
        <w:t>р</w:t>
      </w:r>
      <w:r w:rsidR="009C70F0">
        <w:rPr>
          <w:rFonts w:ascii="Times New Roman" w:hAnsi="Times New Roman" w:cs="Times New Roman"/>
          <w:sz w:val="28"/>
          <w:szCs w:val="28"/>
          <w:lang w:val="kk-KZ"/>
        </w:rPr>
        <w:t>ол</w:t>
      </w:r>
      <w:r w:rsidR="00FD3DAF">
        <w:rPr>
          <w:rFonts w:ascii="Times New Roman" w:hAnsi="Times New Roman" w:cs="Times New Roman"/>
          <w:sz w:val="28"/>
          <w:szCs w:val="28"/>
          <w:lang w:val="kk-KZ"/>
        </w:rPr>
        <w:t>ы</w:t>
      </w:r>
      <w:r w:rsidR="009C70F0">
        <w:rPr>
          <w:rFonts w:ascii="Times New Roman" w:hAnsi="Times New Roman" w:cs="Times New Roman"/>
          <w:sz w:val="28"/>
          <w:szCs w:val="28"/>
          <w:lang w:val="kk-KZ"/>
        </w:rPr>
        <w:t>қ және</w:t>
      </w:r>
      <w:r w:rsidR="00FD3DAF">
        <w:rPr>
          <w:rFonts w:ascii="Times New Roman" w:hAnsi="Times New Roman" w:cs="Times New Roman"/>
          <w:sz w:val="28"/>
          <w:szCs w:val="28"/>
          <w:lang w:val="kk-KZ"/>
        </w:rPr>
        <w:t xml:space="preserve"> </w:t>
      </w:r>
      <w:r w:rsidR="00514170" w:rsidRPr="0070502E">
        <w:rPr>
          <w:rFonts w:ascii="Times New Roman" w:hAnsi="Times New Roman" w:cs="Times New Roman"/>
          <w:sz w:val="28"/>
          <w:szCs w:val="28"/>
          <w:lang w:val="kk-KZ"/>
        </w:rPr>
        <w:t xml:space="preserve"> </w:t>
      </w:r>
      <w:r w:rsidR="00FD3DAF" w:rsidRPr="0070502E">
        <w:rPr>
          <w:rFonts w:ascii="Times New Roman" w:hAnsi="Times New Roman" w:cs="Times New Roman"/>
          <w:sz w:val="28"/>
          <w:szCs w:val="28"/>
          <w:lang w:val="kk-KZ"/>
        </w:rPr>
        <w:t>Хартр</w:t>
      </w:r>
      <w:r w:rsidR="009C70F0">
        <w:rPr>
          <w:rFonts w:ascii="Times New Roman" w:hAnsi="Times New Roman" w:cs="Times New Roman"/>
          <w:sz w:val="28"/>
          <w:szCs w:val="28"/>
          <w:lang w:val="kk-KZ"/>
        </w:rPr>
        <w:t>и</w:t>
      </w:r>
      <w:r w:rsidR="00FD3DAF">
        <w:rPr>
          <w:rFonts w:ascii="Times New Roman" w:hAnsi="Times New Roman" w:cs="Times New Roman"/>
          <w:sz w:val="28"/>
          <w:szCs w:val="28"/>
          <w:lang w:val="kk-KZ"/>
        </w:rPr>
        <w:t xml:space="preserve"> </w:t>
      </w:r>
      <w:r w:rsidR="00FD3DAF" w:rsidRPr="0070502E">
        <w:rPr>
          <w:rFonts w:ascii="Times New Roman" w:hAnsi="Times New Roman" w:cs="Times New Roman"/>
          <w:sz w:val="28"/>
          <w:szCs w:val="28"/>
          <w:lang w:val="kk-KZ"/>
        </w:rPr>
        <w:t>потенциал</w:t>
      </w:r>
      <w:r w:rsidR="00FD3DAF">
        <w:rPr>
          <w:rFonts w:ascii="Times New Roman" w:hAnsi="Times New Roman" w:cs="Times New Roman"/>
          <w:sz w:val="28"/>
          <w:szCs w:val="28"/>
          <w:lang w:val="kk-KZ"/>
        </w:rPr>
        <w:t>ы, ал</w:t>
      </w:r>
      <w:r w:rsidR="009C70F0">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Xc</m:t>
            </m:r>
          </m:sub>
        </m:sSub>
      </m:oMath>
      <w:r w:rsidR="00514170" w:rsidRPr="0070502E">
        <w:rPr>
          <w:rFonts w:ascii="Times New Roman" w:hAnsi="Times New Roman" w:cs="Times New Roman"/>
          <w:sz w:val="28"/>
          <w:szCs w:val="28"/>
          <w:lang w:val="kk-KZ"/>
        </w:rPr>
        <w:t xml:space="preserve"> </w:t>
      </w:r>
      <w:r w:rsidR="00FD3DAF" w:rsidRPr="0070502E">
        <w:rPr>
          <w:rFonts w:ascii="Times New Roman" w:hAnsi="Times New Roman" w:cs="Times New Roman"/>
          <w:sz w:val="28"/>
          <w:szCs w:val="28"/>
          <w:lang w:val="kk-KZ"/>
        </w:rPr>
        <w:t>–</w:t>
      </w:r>
      <w:r w:rsidR="00514170" w:rsidRPr="0070502E">
        <w:rPr>
          <w:rFonts w:ascii="Times New Roman" w:hAnsi="Times New Roman" w:cs="Times New Roman"/>
          <w:sz w:val="28"/>
          <w:szCs w:val="28"/>
          <w:lang w:val="kk-KZ"/>
        </w:rPr>
        <w:t xml:space="preserve"> </w:t>
      </w:r>
      <w:r w:rsidR="00FD3DAF">
        <w:rPr>
          <w:rFonts w:ascii="Times New Roman" w:hAnsi="Times New Roman" w:cs="Times New Roman"/>
          <w:sz w:val="28"/>
          <w:szCs w:val="28"/>
          <w:lang w:val="kk-KZ"/>
        </w:rPr>
        <w:t>алмас</w:t>
      </w:r>
      <w:r w:rsidR="009C70F0">
        <w:rPr>
          <w:rFonts w:ascii="Times New Roman" w:hAnsi="Times New Roman" w:cs="Times New Roman"/>
          <w:sz w:val="28"/>
          <w:szCs w:val="28"/>
          <w:lang w:val="kk-KZ"/>
        </w:rPr>
        <w:t>у және корреляциялық қалдықтар</w:t>
      </w:r>
      <w:r w:rsidR="00514170" w:rsidRPr="0070502E">
        <w:rPr>
          <w:rFonts w:ascii="Times New Roman" w:hAnsi="Times New Roman" w:cs="Times New Roman"/>
          <w:sz w:val="28"/>
          <w:szCs w:val="28"/>
          <w:lang w:val="kk-KZ"/>
        </w:rPr>
        <w:t>.</w:t>
      </w:r>
      <w:r w:rsidR="00514170" w:rsidRPr="00F944E3">
        <w:rPr>
          <w:rFonts w:ascii="Times New Roman" w:hAnsi="Times New Roman" w:cs="Times New Roman"/>
          <w:sz w:val="28"/>
          <w:szCs w:val="28"/>
          <w:lang w:val="kk-KZ"/>
        </w:rPr>
        <w:t xml:space="preserve"> </w:t>
      </w:r>
      <w:r w:rsidR="00FD3DAF">
        <w:rPr>
          <w:rFonts w:ascii="Times New Roman" w:hAnsi="Times New Roman" w:cs="Times New Roman"/>
          <w:sz w:val="28"/>
          <w:szCs w:val="28"/>
          <w:lang w:val="kk-KZ"/>
        </w:rPr>
        <w:t>Алғашқы екеуі жақсы анықталған</w:t>
      </w:r>
      <w:r w:rsidR="00514170" w:rsidRPr="00FD3DAF">
        <w:rPr>
          <w:rFonts w:ascii="Times New Roman" w:hAnsi="Times New Roman" w:cs="Times New Roman"/>
          <w:sz w:val="28"/>
          <w:szCs w:val="28"/>
          <w:lang w:val="kk-KZ"/>
        </w:rPr>
        <w:t xml:space="preserve">, </w:t>
      </w:r>
      <w:r w:rsidR="00FD3DAF">
        <w:rPr>
          <w:rFonts w:ascii="Times New Roman" w:hAnsi="Times New Roman" w:cs="Times New Roman"/>
          <w:sz w:val="28"/>
          <w:szCs w:val="28"/>
          <w:lang w:val="kk-KZ"/>
        </w:rPr>
        <w:t>ал соңғысы барлық белгісіз потенциалдар мен түзетулердің жиынтығы, мысалы</w:t>
      </w:r>
      <w:r w:rsidR="00514170" w:rsidRPr="00F944E3">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H</m:t>
            </m:r>
          </m:sub>
        </m:sSub>
      </m:oMath>
      <w:r w:rsidR="00FD3DAF">
        <w:rPr>
          <w:rFonts w:ascii="Times New Roman" w:eastAsiaTheme="minorEastAsia" w:hAnsi="Times New Roman" w:cs="Times New Roman"/>
          <w:sz w:val="28"/>
          <w:szCs w:val="28"/>
          <w:lang w:val="kk-KZ"/>
        </w:rPr>
        <w:t xml:space="preserve"> құрамына кіретін өзін-өзі итеруді</w:t>
      </w:r>
      <w:r w:rsidR="009C70F0">
        <w:rPr>
          <w:rFonts w:ascii="Times New Roman" w:eastAsiaTheme="minorEastAsia" w:hAnsi="Times New Roman" w:cs="Times New Roman"/>
          <w:sz w:val="28"/>
          <w:szCs w:val="28"/>
          <w:lang w:val="kk-KZ"/>
        </w:rPr>
        <w:t xml:space="preserve"> компенсациялау</w:t>
      </w:r>
      <w:r w:rsidR="00FD3DAF">
        <w:rPr>
          <w:rFonts w:ascii="Times New Roman" w:eastAsiaTheme="minorEastAsia" w:hAnsi="Times New Roman" w:cs="Times New Roman"/>
          <w:sz w:val="28"/>
          <w:szCs w:val="28"/>
          <w:lang w:val="kk-KZ"/>
        </w:rPr>
        <w:t xml:space="preserve"> үшін</w:t>
      </w:r>
      <w:r w:rsidR="009C70F0">
        <w:rPr>
          <w:rFonts w:ascii="Times New Roman" w:eastAsiaTheme="minorEastAsia" w:hAnsi="Times New Roman" w:cs="Times New Roman"/>
          <w:sz w:val="28"/>
          <w:szCs w:val="28"/>
          <w:lang w:val="kk-KZ"/>
        </w:rPr>
        <w:t xml:space="preserve"> алынады</w:t>
      </w:r>
      <w:r w:rsidR="00514170" w:rsidRPr="00FD3DAF">
        <w:rPr>
          <w:rFonts w:ascii="Times New Roman" w:hAnsi="Times New Roman" w:cs="Times New Roman"/>
          <w:sz w:val="28"/>
          <w:szCs w:val="28"/>
          <w:lang w:val="kk-KZ"/>
        </w:rPr>
        <w:t xml:space="preserve">. </w:t>
      </w:r>
      <w:r w:rsidR="00FD3DAF">
        <w:rPr>
          <w:rFonts w:ascii="Times New Roman" w:hAnsi="Times New Roman" w:cs="Times New Roman"/>
          <w:sz w:val="28"/>
          <w:szCs w:val="28"/>
          <w:lang w:val="kk-KZ"/>
        </w:rPr>
        <w:t>Сондықтан энергияның толық аналитикалық функционалы  белгісіз, оның орнына жуықталған формалар қолданылады</w:t>
      </w:r>
      <w:r>
        <w:rPr>
          <w:rFonts w:ascii="Times New Roman" w:hAnsi="Times New Roman" w:cs="Times New Roman"/>
          <w:sz w:val="28"/>
          <w:szCs w:val="28"/>
          <w:lang w:val="kk-KZ"/>
        </w:rPr>
        <w:t xml:space="preserve"> </w:t>
      </w:r>
      <w:r w:rsidR="00A308CF" w:rsidRPr="00A308CF">
        <w:rPr>
          <w:rFonts w:ascii="Times New Roman" w:hAnsi="Times New Roman" w:cs="Times New Roman"/>
          <w:sz w:val="28"/>
          <w:szCs w:val="28"/>
          <w:lang w:val="kk-KZ"/>
        </w:rPr>
        <w:t>[</w:t>
      </w:r>
      <w:r>
        <w:rPr>
          <w:rFonts w:ascii="Times New Roman" w:hAnsi="Times New Roman" w:cs="Times New Roman"/>
          <w:sz w:val="28"/>
          <w:szCs w:val="28"/>
          <w:lang w:val="kk-KZ"/>
        </w:rPr>
        <w:t>76</w:t>
      </w:r>
      <w:r w:rsidR="00A308CF" w:rsidRPr="00A308CF">
        <w:rPr>
          <w:rFonts w:ascii="Times New Roman" w:hAnsi="Times New Roman" w:cs="Times New Roman"/>
          <w:sz w:val="28"/>
          <w:szCs w:val="28"/>
          <w:lang w:val="kk-KZ"/>
        </w:rPr>
        <w:t>]</w:t>
      </w:r>
      <w:r w:rsidR="00514170" w:rsidRPr="00FD3DAF">
        <w:rPr>
          <w:rFonts w:ascii="Times New Roman" w:hAnsi="Times New Roman" w:cs="Times New Roman"/>
          <w:sz w:val="28"/>
          <w:szCs w:val="28"/>
          <w:lang w:val="kk-KZ"/>
        </w:rPr>
        <w:t xml:space="preserve">. </w:t>
      </w:r>
      <w:r w:rsidR="00FD3DAF">
        <w:rPr>
          <w:rFonts w:ascii="Times New Roman" w:hAnsi="Times New Roman" w:cs="Times New Roman"/>
          <w:sz w:val="28"/>
          <w:szCs w:val="28"/>
          <w:lang w:val="kk-KZ"/>
        </w:rPr>
        <w:t>Бұл жуықтаулар күрделілігі мен дәлділігімен ерекшеленеді</w:t>
      </w:r>
      <w:r w:rsidR="00514170" w:rsidRPr="00FD3DAF">
        <w:rPr>
          <w:rFonts w:ascii="Times New Roman" w:hAnsi="Times New Roman" w:cs="Times New Roman"/>
          <w:sz w:val="28"/>
          <w:szCs w:val="28"/>
          <w:lang w:val="kk-KZ"/>
        </w:rPr>
        <w:t xml:space="preserve">. </w:t>
      </w:r>
      <w:r w:rsidR="00FD3DAF">
        <w:rPr>
          <w:rFonts w:ascii="Times New Roman" w:hAnsi="Times New Roman" w:cs="Times New Roman"/>
          <w:sz w:val="28"/>
          <w:szCs w:val="28"/>
          <w:lang w:val="kk-KZ"/>
        </w:rPr>
        <w:t>Бұл жұмыста,</w:t>
      </w:r>
      <w:r w:rsidR="00514170" w:rsidRPr="00FD3DAF">
        <w:rPr>
          <w:rFonts w:ascii="Times New Roman" w:hAnsi="Times New Roman" w:cs="Times New Roman"/>
          <w:sz w:val="28"/>
          <w:szCs w:val="28"/>
          <w:lang w:val="kk-KZ"/>
        </w:rPr>
        <w:t xml:space="preserve"> </w:t>
      </w:r>
      <w:r w:rsidR="009C70F0">
        <w:rPr>
          <w:rFonts w:ascii="Times New Roman" w:hAnsi="Times New Roman" w:cs="Times New Roman"/>
          <w:sz w:val="28"/>
          <w:szCs w:val="28"/>
          <w:lang w:val="kk-KZ"/>
        </w:rPr>
        <w:t>локалді</w:t>
      </w:r>
      <w:r w:rsidR="00FD3DAF">
        <w:rPr>
          <w:rFonts w:ascii="Times New Roman" w:hAnsi="Times New Roman" w:cs="Times New Roman"/>
          <w:sz w:val="28"/>
          <w:szCs w:val="28"/>
          <w:lang w:val="kk-KZ"/>
        </w:rPr>
        <w:t xml:space="preserve"> тығыздықты жуықтау</w:t>
      </w:r>
      <w:r w:rsidR="009C70F0">
        <w:rPr>
          <w:rFonts w:ascii="Times New Roman" w:hAnsi="Times New Roman" w:cs="Times New Roman"/>
          <w:sz w:val="28"/>
          <w:szCs w:val="28"/>
          <w:lang w:val="kk-KZ"/>
        </w:rPr>
        <w:t>ы</w:t>
      </w:r>
      <w:r w:rsidR="00514170" w:rsidRPr="00FD3DAF">
        <w:rPr>
          <w:rFonts w:ascii="Times New Roman" w:hAnsi="Times New Roman" w:cs="Times New Roman"/>
          <w:sz w:val="28"/>
          <w:szCs w:val="28"/>
          <w:lang w:val="kk-KZ"/>
        </w:rPr>
        <w:t xml:space="preserve"> (LDA) и </w:t>
      </w:r>
      <w:r w:rsidR="009C70F0">
        <w:rPr>
          <w:rFonts w:ascii="Times New Roman" w:hAnsi="Times New Roman" w:cs="Times New Roman"/>
          <w:sz w:val="28"/>
          <w:szCs w:val="28"/>
          <w:lang w:val="kk-KZ"/>
        </w:rPr>
        <w:t>жалпыланған градиент жуықтауы</w:t>
      </w:r>
      <w:r w:rsidR="00FD3DAF">
        <w:rPr>
          <w:rFonts w:ascii="Times New Roman" w:hAnsi="Times New Roman" w:cs="Times New Roman"/>
          <w:sz w:val="28"/>
          <w:szCs w:val="28"/>
          <w:lang w:val="kk-KZ"/>
        </w:rPr>
        <w:t xml:space="preserve"> </w:t>
      </w:r>
      <w:r w:rsidR="00514170" w:rsidRPr="00FD3DAF">
        <w:rPr>
          <w:rFonts w:ascii="Times New Roman" w:hAnsi="Times New Roman" w:cs="Times New Roman"/>
          <w:sz w:val="28"/>
          <w:szCs w:val="28"/>
          <w:lang w:val="kk-KZ"/>
        </w:rPr>
        <w:lastRenderedPageBreak/>
        <w:t>(GGA)</w:t>
      </w:r>
      <w:r w:rsidR="00FD3DAF">
        <w:rPr>
          <w:rFonts w:ascii="Times New Roman" w:hAnsi="Times New Roman" w:cs="Times New Roman"/>
          <w:sz w:val="28"/>
          <w:szCs w:val="28"/>
          <w:lang w:val="kk-KZ"/>
        </w:rPr>
        <w:t xml:space="preserve"> қолдан</w:t>
      </w:r>
      <w:r w:rsidR="009C70F0">
        <w:rPr>
          <w:rFonts w:ascii="Times New Roman" w:hAnsi="Times New Roman" w:cs="Times New Roman"/>
          <w:sz w:val="28"/>
          <w:szCs w:val="28"/>
          <w:lang w:val="kk-KZ"/>
        </w:rPr>
        <w:t>ыл</w:t>
      </w:r>
      <w:r w:rsidR="00FD3DAF">
        <w:rPr>
          <w:rFonts w:ascii="Times New Roman" w:hAnsi="Times New Roman" w:cs="Times New Roman"/>
          <w:sz w:val="28"/>
          <w:szCs w:val="28"/>
          <w:lang w:val="kk-KZ"/>
        </w:rPr>
        <w:t>ды</w:t>
      </w:r>
      <w:r w:rsidR="00514170" w:rsidRPr="00FD3DAF">
        <w:rPr>
          <w:rFonts w:ascii="Times New Roman" w:hAnsi="Times New Roman" w:cs="Times New Roman"/>
          <w:sz w:val="28"/>
          <w:szCs w:val="28"/>
          <w:lang w:val="kk-KZ"/>
        </w:rPr>
        <w:t xml:space="preserve">. </w:t>
      </w:r>
      <w:r w:rsidR="009C70F0">
        <w:rPr>
          <w:rFonts w:ascii="Times New Roman" w:hAnsi="Times New Roman" w:cs="Times New Roman"/>
          <w:sz w:val="28"/>
          <w:szCs w:val="28"/>
          <w:lang w:val="kk-KZ"/>
        </w:rPr>
        <w:t>Локалді</w:t>
      </w:r>
      <w:r w:rsidR="00FC40A4">
        <w:rPr>
          <w:rFonts w:ascii="Times New Roman" w:hAnsi="Times New Roman" w:cs="Times New Roman"/>
          <w:sz w:val="28"/>
          <w:szCs w:val="28"/>
          <w:lang w:val="kk-KZ"/>
        </w:rPr>
        <w:t xml:space="preserve"> тығыздықты жуықтау айырбастау корреляци</w:t>
      </w:r>
      <w:r w:rsidR="009C70F0">
        <w:rPr>
          <w:rFonts w:ascii="Times New Roman" w:hAnsi="Times New Roman" w:cs="Times New Roman"/>
          <w:sz w:val="28"/>
          <w:szCs w:val="28"/>
          <w:lang w:val="kk-KZ"/>
        </w:rPr>
        <w:t>я</w:t>
      </w:r>
      <w:r w:rsidR="00FC40A4">
        <w:rPr>
          <w:rFonts w:ascii="Times New Roman" w:hAnsi="Times New Roman" w:cs="Times New Roman"/>
          <w:sz w:val="28"/>
          <w:szCs w:val="28"/>
          <w:lang w:val="kk-KZ"/>
        </w:rPr>
        <w:t xml:space="preserve">сының потенциалы </w:t>
      </w:r>
      <w:r w:rsidR="009C70F0">
        <w:rPr>
          <w:rFonts w:ascii="Times New Roman" w:hAnsi="Times New Roman" w:cs="Times New Roman"/>
          <w:sz w:val="28"/>
          <w:szCs w:val="28"/>
          <w:lang w:val="kk-KZ"/>
        </w:rPr>
        <w:t>локалді</w:t>
      </w:r>
      <w:r w:rsidR="00FC40A4">
        <w:rPr>
          <w:rFonts w:ascii="Times New Roman" w:hAnsi="Times New Roman" w:cs="Times New Roman"/>
          <w:sz w:val="28"/>
          <w:szCs w:val="28"/>
          <w:lang w:val="kk-KZ"/>
        </w:rPr>
        <w:t xml:space="preserve"> электронды тығыздыққа сызықты тәуелді екенін көрсетеді</w:t>
      </w:r>
      <w:r w:rsidR="00637E34">
        <w:rPr>
          <w:rFonts w:ascii="Times New Roman" w:hAnsi="Times New Roman" w:cs="Times New Roman"/>
          <w:sz w:val="28"/>
          <w:szCs w:val="28"/>
          <w:lang w:val="kk-KZ"/>
        </w:rPr>
        <w:t>:</w:t>
      </w:r>
    </w:p>
    <w:p w14:paraId="368AD198" w14:textId="77777777" w:rsidR="00637E34" w:rsidRPr="00FC40A4" w:rsidRDefault="00637E34" w:rsidP="00637E34">
      <w:pPr>
        <w:spacing w:after="0" w:line="240" w:lineRule="auto"/>
        <w:ind w:firstLine="826"/>
        <w:jc w:val="both"/>
        <w:rPr>
          <w:rFonts w:ascii="Times New Roman" w:hAnsi="Times New Roman" w:cs="Times New Roman"/>
          <w:sz w:val="28"/>
          <w:szCs w:val="28"/>
          <w:lang w:val="kk-KZ"/>
        </w:rPr>
      </w:pPr>
    </w:p>
    <w:p w14:paraId="72B0E213" w14:textId="4A1CD6A2" w:rsidR="0083701E" w:rsidRPr="00CE3778" w:rsidRDefault="00B06369" w:rsidP="00CE3778">
      <w:pPr>
        <w:spacing w:after="0" w:line="240" w:lineRule="auto"/>
        <w:ind w:firstLine="709"/>
        <w:jc w:val="center"/>
        <w:rPr>
          <w:rFonts w:ascii="Times New Roman" w:eastAsiaTheme="minorEastAsia"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xc</m:t>
            </m:r>
          </m:sub>
        </m:sSub>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XC</m:t>
            </m:r>
          </m:sub>
          <m:sup>
            <m:r>
              <m:rPr>
                <m:sty m:val="p"/>
              </m:rPr>
              <w:rPr>
                <w:rFonts w:ascii="Cambria Math" w:hAnsi="Cambria Math" w:cs="Times New Roman"/>
                <w:sz w:val="28"/>
                <w:szCs w:val="28"/>
                <w:vertAlign w:val="superscript"/>
                <w:lang w:val="kk-KZ"/>
              </w:rPr>
              <m:t>электронды газ</m:t>
            </m:r>
            <m:r>
              <m:rPr>
                <m:sty m:val="p"/>
              </m:rPr>
              <w:rPr>
                <w:rFonts w:ascii="Cambria Math" w:hAnsi="Cambria Math" w:cs="Times New Roman"/>
                <w:sz w:val="28"/>
                <w:szCs w:val="28"/>
                <w:vertAlign w:val="subscript"/>
                <w:lang w:val="kk-KZ"/>
              </w:rPr>
              <m:t xml:space="preserve"> </m:t>
            </m:r>
          </m:sup>
        </m:sSubSup>
        <m:r>
          <w:rPr>
            <w:rFonts w:ascii="Cambria Math" w:hAnsi="Cambria Math" w:cs="Times New Roman"/>
            <w:sz w:val="28"/>
            <w:szCs w:val="28"/>
            <w:lang w:val="kk-KZ"/>
          </w:rPr>
          <m:t>[n</m:t>
        </m:r>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oMath>
      <w:r w:rsidR="00BC59DC" w:rsidRPr="00CE3778">
        <w:rPr>
          <w:rFonts w:ascii="Times New Roman" w:eastAsiaTheme="minorEastAsia" w:hAnsi="Times New Roman" w:cs="Times New Roman"/>
          <w:sz w:val="28"/>
          <w:szCs w:val="28"/>
          <w:lang w:val="kk-KZ"/>
        </w:rPr>
        <w:t xml:space="preserve">       </w:t>
      </w:r>
      <w:r w:rsidR="0013443C" w:rsidRPr="00CE3778">
        <w:rPr>
          <w:rFonts w:ascii="Times New Roman" w:eastAsiaTheme="minorEastAsia" w:hAnsi="Times New Roman" w:cs="Times New Roman"/>
          <w:sz w:val="28"/>
          <w:szCs w:val="28"/>
          <w:lang w:val="kk-KZ"/>
        </w:rPr>
        <w:t xml:space="preserve">            </w:t>
      </w:r>
      <w:r w:rsidR="00BC59DC" w:rsidRPr="00CE3778">
        <w:rPr>
          <w:rFonts w:ascii="Times New Roman" w:eastAsiaTheme="minorEastAsia" w:hAnsi="Times New Roman" w:cs="Times New Roman"/>
          <w:sz w:val="28"/>
          <w:szCs w:val="28"/>
          <w:lang w:val="kk-KZ"/>
        </w:rPr>
        <w:t xml:space="preserve">  </w:t>
      </w:r>
      <w:r w:rsidR="0013443C" w:rsidRPr="00CE3778">
        <w:rPr>
          <w:rFonts w:ascii="Times New Roman" w:eastAsiaTheme="minorEastAsia" w:hAnsi="Times New Roman" w:cs="Times New Roman"/>
          <w:sz w:val="28"/>
          <w:szCs w:val="28"/>
          <w:lang w:val="kk-KZ"/>
        </w:rPr>
        <w:t>(</w:t>
      </w:r>
      <w:r w:rsidR="00BC59DC" w:rsidRPr="00CE3778">
        <w:rPr>
          <w:rFonts w:ascii="Times New Roman" w:eastAsiaTheme="minorEastAsia" w:hAnsi="Times New Roman" w:cs="Times New Roman"/>
          <w:sz w:val="28"/>
          <w:szCs w:val="28"/>
          <w:lang w:val="kk-KZ"/>
        </w:rPr>
        <w:t>2.19</w:t>
      </w:r>
      <w:r w:rsidR="0013443C" w:rsidRPr="00CE3778">
        <w:rPr>
          <w:rFonts w:ascii="Times New Roman" w:eastAsiaTheme="minorEastAsia" w:hAnsi="Times New Roman" w:cs="Times New Roman"/>
          <w:sz w:val="28"/>
          <w:szCs w:val="28"/>
          <w:lang w:val="kk-KZ"/>
        </w:rPr>
        <w:t>)</w:t>
      </w:r>
    </w:p>
    <w:p w14:paraId="283CD067" w14:textId="77777777" w:rsidR="005A4772" w:rsidRPr="00CE3778" w:rsidRDefault="005A4772" w:rsidP="0013443C">
      <w:pPr>
        <w:spacing w:after="0" w:line="240" w:lineRule="auto"/>
        <w:ind w:firstLine="709"/>
        <w:jc w:val="right"/>
        <w:rPr>
          <w:rFonts w:ascii="Times New Roman" w:hAnsi="Times New Roman" w:cs="Times New Roman"/>
          <w:sz w:val="28"/>
          <w:szCs w:val="28"/>
          <w:lang w:val="kk-KZ"/>
        </w:rPr>
      </w:pPr>
    </w:p>
    <w:p w14:paraId="182A4229" w14:textId="129743E1" w:rsidR="00514170" w:rsidRPr="00FC40A4" w:rsidRDefault="0013443C" w:rsidP="005A4772">
      <w:pPr>
        <w:spacing w:after="0" w:line="240" w:lineRule="auto"/>
        <w:ind w:firstLine="709"/>
        <w:jc w:val="both"/>
        <w:rPr>
          <w:rFonts w:ascii="Times New Roman" w:hAnsi="Times New Roman" w:cs="Times New Roman"/>
          <w:sz w:val="28"/>
          <w:szCs w:val="28"/>
          <w:lang w:val="kk-KZ"/>
        </w:rPr>
      </w:pPr>
      <w:r w:rsidRPr="00CE3778">
        <w:rPr>
          <w:rFonts w:ascii="Times New Roman" w:hAnsi="Times New Roman" w:cs="Times New Roman"/>
          <w:sz w:val="28"/>
          <w:szCs w:val="28"/>
          <w:lang w:val="kk-KZ"/>
        </w:rPr>
        <w:t xml:space="preserve">мұнда </w:t>
      </w:r>
      <w:r w:rsidR="00514170" w:rsidRPr="00CE3778">
        <w:rPr>
          <w:rFonts w:ascii="Times New Roman" w:hAnsi="Times New Roman" w:cs="Times New Roman"/>
          <w:sz w:val="28"/>
          <w:szCs w:val="28"/>
        </w:rPr>
        <w:t xml:space="preserve">V </w:t>
      </w:r>
      <w:r w:rsidR="00514170" w:rsidRPr="00CE3778">
        <w:rPr>
          <w:rFonts w:ascii="Times New Roman" w:hAnsi="Times New Roman" w:cs="Times New Roman"/>
          <w:sz w:val="28"/>
          <w:szCs w:val="28"/>
          <w:vertAlign w:val="superscript"/>
        </w:rPr>
        <w:t>электро</w:t>
      </w:r>
      <w:r w:rsidR="00FC40A4" w:rsidRPr="00CE3778">
        <w:rPr>
          <w:rFonts w:ascii="Times New Roman" w:hAnsi="Times New Roman" w:cs="Times New Roman"/>
          <w:sz w:val="28"/>
          <w:szCs w:val="28"/>
          <w:vertAlign w:val="superscript"/>
          <w:lang w:val="kk-KZ"/>
        </w:rPr>
        <w:t>нды</w:t>
      </w:r>
      <w:r w:rsidR="00FC40A4" w:rsidRPr="00CE3778">
        <w:rPr>
          <w:rFonts w:ascii="Times New Roman" w:hAnsi="Times New Roman" w:cs="Times New Roman"/>
          <w:sz w:val="28"/>
          <w:szCs w:val="28"/>
          <w:vertAlign w:val="superscript"/>
        </w:rPr>
        <w:t xml:space="preserve"> газ</w:t>
      </w:r>
      <w:r w:rsidR="00514170" w:rsidRPr="00CE3778">
        <w:rPr>
          <w:rFonts w:ascii="Times New Roman" w:hAnsi="Times New Roman" w:cs="Times New Roman"/>
          <w:sz w:val="28"/>
          <w:szCs w:val="28"/>
          <w:vertAlign w:val="subscript"/>
        </w:rPr>
        <w:t xml:space="preserve"> XC </w:t>
      </w:r>
      <w:r w:rsidR="00FC40A4" w:rsidRPr="00CE3778">
        <w:rPr>
          <w:rFonts w:ascii="Times New Roman" w:hAnsi="Times New Roman" w:cs="Times New Roman"/>
          <w:sz w:val="28"/>
          <w:szCs w:val="28"/>
        </w:rPr>
        <w:t>- электрон</w:t>
      </w:r>
      <w:r w:rsidR="00FC40A4" w:rsidRPr="00CE3778">
        <w:rPr>
          <w:rFonts w:ascii="Times New Roman" w:hAnsi="Times New Roman" w:cs="Times New Roman"/>
          <w:sz w:val="28"/>
          <w:szCs w:val="28"/>
          <w:lang w:val="kk-KZ"/>
        </w:rPr>
        <w:t>ды</w:t>
      </w:r>
      <w:r w:rsidR="00FC40A4">
        <w:rPr>
          <w:rFonts w:ascii="Times New Roman" w:hAnsi="Times New Roman" w:cs="Times New Roman"/>
          <w:sz w:val="28"/>
          <w:szCs w:val="28"/>
          <w:lang w:val="kk-KZ"/>
        </w:rPr>
        <w:t xml:space="preserve"> </w:t>
      </w:r>
      <w:r w:rsidR="00FC40A4">
        <w:rPr>
          <w:rFonts w:ascii="Times New Roman" w:hAnsi="Times New Roman" w:cs="Times New Roman"/>
          <w:sz w:val="28"/>
          <w:szCs w:val="28"/>
        </w:rPr>
        <w:t>газ</w:t>
      </w:r>
      <w:r w:rsidR="00FC40A4">
        <w:rPr>
          <w:rFonts w:ascii="Times New Roman" w:hAnsi="Times New Roman" w:cs="Times New Roman"/>
          <w:sz w:val="28"/>
          <w:szCs w:val="28"/>
          <w:lang w:val="kk-KZ"/>
        </w:rPr>
        <w:t xml:space="preserve"> потенциалы</w:t>
      </w:r>
      <w:r w:rsidR="00514170" w:rsidRPr="00F944E3">
        <w:rPr>
          <w:rFonts w:ascii="Times New Roman" w:hAnsi="Times New Roman" w:cs="Times New Roman"/>
          <w:sz w:val="28"/>
          <w:szCs w:val="28"/>
        </w:rPr>
        <w:t xml:space="preserve">. </w:t>
      </w:r>
      <w:r w:rsidR="00FC40A4">
        <w:rPr>
          <w:rFonts w:ascii="Times New Roman" w:hAnsi="Times New Roman" w:cs="Times New Roman"/>
          <w:sz w:val="28"/>
          <w:szCs w:val="28"/>
          <w:lang w:val="kk-KZ"/>
        </w:rPr>
        <w:t xml:space="preserve">Бұл ең өрескел жуықтау болып саналады, бірақ кейбір жүйелер үшін дәл </w:t>
      </w:r>
      <w:r w:rsidR="009C70F0">
        <w:rPr>
          <w:rFonts w:ascii="Times New Roman" w:hAnsi="Times New Roman" w:cs="Times New Roman"/>
          <w:sz w:val="28"/>
          <w:szCs w:val="28"/>
          <w:lang w:val="kk-KZ"/>
        </w:rPr>
        <w:t>болатындығы</w:t>
      </w:r>
      <w:r w:rsidR="00FC40A4">
        <w:rPr>
          <w:rFonts w:ascii="Times New Roman" w:hAnsi="Times New Roman" w:cs="Times New Roman"/>
          <w:sz w:val="28"/>
          <w:szCs w:val="28"/>
          <w:lang w:val="kk-KZ"/>
        </w:rPr>
        <w:t xml:space="preserve"> дәлелденді.</w:t>
      </w:r>
    </w:p>
    <w:p w14:paraId="2838CEDA" w14:textId="082BF321" w:rsidR="00514170" w:rsidRPr="00F944E3" w:rsidRDefault="00FC40A4"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Жалпыланған градиенттік жуықтау</w:t>
      </w:r>
      <w:r w:rsidR="00BA7578">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сонымен қатар </w:t>
      </w:r>
      <w:r w:rsidR="009F1013">
        <w:rPr>
          <w:rFonts w:ascii="Times New Roman" w:hAnsi="Times New Roman" w:cs="Times New Roman"/>
          <w:sz w:val="28"/>
          <w:szCs w:val="28"/>
          <w:lang w:val="kk-KZ"/>
        </w:rPr>
        <w:t>локалді</w:t>
      </w:r>
      <w:r>
        <w:rPr>
          <w:rFonts w:ascii="Times New Roman" w:hAnsi="Times New Roman" w:cs="Times New Roman"/>
          <w:sz w:val="28"/>
          <w:szCs w:val="28"/>
          <w:lang w:val="kk-KZ"/>
        </w:rPr>
        <w:t xml:space="preserve"> электронды тығыздық</w:t>
      </w:r>
      <w:r w:rsidR="009F1013">
        <w:rPr>
          <w:rFonts w:ascii="Times New Roman" w:hAnsi="Times New Roman" w:cs="Times New Roman"/>
          <w:sz w:val="28"/>
          <w:szCs w:val="28"/>
          <w:lang w:val="kk-KZ"/>
        </w:rPr>
        <w:t>тың</w:t>
      </w:r>
      <w:r>
        <w:rPr>
          <w:rFonts w:ascii="Times New Roman" w:hAnsi="Times New Roman" w:cs="Times New Roman"/>
          <w:sz w:val="28"/>
          <w:szCs w:val="28"/>
          <w:lang w:val="kk-KZ"/>
        </w:rPr>
        <w:t xml:space="preserve"> градиентін ескереді</w:t>
      </w:r>
      <w:r w:rsidR="00514170" w:rsidRPr="00FC40A4">
        <w:rPr>
          <w:rFonts w:ascii="Times New Roman" w:hAnsi="Times New Roman" w:cs="Times New Roman"/>
          <w:sz w:val="28"/>
          <w:szCs w:val="28"/>
          <w:lang w:val="kk-KZ"/>
        </w:rPr>
        <w:t>. GGA</w:t>
      </w:r>
      <w:r>
        <w:rPr>
          <w:rFonts w:ascii="Times New Roman" w:hAnsi="Times New Roman" w:cs="Times New Roman"/>
          <w:sz w:val="28"/>
          <w:szCs w:val="28"/>
          <w:lang w:val="kk-KZ"/>
        </w:rPr>
        <w:t>-ны бір жақты жүзеге асыру мүмкін болмағандықтан,</w:t>
      </w:r>
      <w:r w:rsidR="00514170" w:rsidRPr="00FC40A4">
        <w:rPr>
          <w:rFonts w:ascii="Times New Roman" w:hAnsi="Times New Roman" w:cs="Times New Roman"/>
          <w:sz w:val="28"/>
          <w:szCs w:val="28"/>
          <w:lang w:val="kk-KZ"/>
        </w:rPr>
        <w:t xml:space="preserve"> </w:t>
      </w:r>
      <w:r w:rsidR="00C6112D" w:rsidRPr="00C6112D">
        <w:rPr>
          <w:rFonts w:ascii="Times New Roman" w:hAnsi="Times New Roman" w:cs="Times New Roman"/>
          <w:sz w:val="28"/>
          <w:szCs w:val="28"/>
          <w:lang w:val="kk-KZ"/>
        </w:rPr>
        <w:t>градиент</w:t>
      </w:r>
      <w:r w:rsidR="00C6112D">
        <w:rPr>
          <w:rFonts w:ascii="Times New Roman" w:hAnsi="Times New Roman" w:cs="Times New Roman"/>
          <w:sz w:val="28"/>
          <w:szCs w:val="28"/>
          <w:lang w:val="kk-KZ"/>
        </w:rPr>
        <w:t>ті</w:t>
      </w:r>
      <w:r w:rsidR="00C6112D" w:rsidRPr="00C6112D">
        <w:rPr>
          <w:rFonts w:ascii="Times New Roman" w:hAnsi="Times New Roman" w:cs="Times New Roman"/>
          <w:sz w:val="28"/>
          <w:szCs w:val="28"/>
          <w:lang w:val="kk-KZ"/>
        </w:rPr>
        <w:t xml:space="preserve"> компонентті жүзеге асыру бойынша ерекшеленетін </w:t>
      </w:r>
      <w:r w:rsidR="00514170" w:rsidRPr="00FC40A4">
        <w:rPr>
          <w:rFonts w:ascii="Times New Roman" w:hAnsi="Times New Roman" w:cs="Times New Roman"/>
          <w:sz w:val="28"/>
          <w:szCs w:val="28"/>
          <w:lang w:val="kk-KZ"/>
        </w:rPr>
        <w:t>GGA</w:t>
      </w:r>
      <w:r>
        <w:rPr>
          <w:rFonts w:ascii="Times New Roman" w:hAnsi="Times New Roman" w:cs="Times New Roman"/>
          <w:sz w:val="28"/>
          <w:szCs w:val="28"/>
          <w:lang w:val="kk-KZ"/>
        </w:rPr>
        <w:t xml:space="preserve"> функционалының көптеген нұсқалары бар.</w:t>
      </w:r>
      <w:r w:rsidR="00514170" w:rsidRPr="00FC40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жұмыста қолданылатын </w:t>
      </w:r>
      <w:r w:rsidRPr="00FC40A4">
        <w:rPr>
          <w:rFonts w:ascii="Times New Roman" w:hAnsi="Times New Roman" w:cs="Times New Roman"/>
          <w:sz w:val="28"/>
          <w:szCs w:val="28"/>
          <w:lang w:val="kk-KZ"/>
        </w:rPr>
        <w:t>GGA</w:t>
      </w:r>
      <w:r>
        <w:rPr>
          <w:rFonts w:ascii="Times New Roman" w:hAnsi="Times New Roman" w:cs="Times New Roman"/>
          <w:sz w:val="28"/>
          <w:szCs w:val="28"/>
          <w:lang w:val="kk-KZ"/>
        </w:rPr>
        <w:t xml:space="preserve"> функционалы қатты заттар үшін қайта қаралған </w:t>
      </w:r>
      <w:r w:rsidR="00514170" w:rsidRPr="00FC40A4">
        <w:rPr>
          <w:rFonts w:ascii="Times New Roman" w:hAnsi="Times New Roman" w:cs="Times New Roman"/>
          <w:sz w:val="28"/>
          <w:szCs w:val="28"/>
          <w:lang w:val="kk-KZ"/>
        </w:rPr>
        <w:t xml:space="preserve"> Perde</w:t>
      </w:r>
      <w:r>
        <w:rPr>
          <w:rFonts w:ascii="Times New Roman" w:hAnsi="Times New Roman" w:cs="Times New Roman"/>
          <w:sz w:val="28"/>
          <w:szCs w:val="28"/>
          <w:lang w:val="kk-KZ"/>
        </w:rPr>
        <w:t xml:space="preserve">w{Burke{Ernzerhof (PBE), PBEsol  функционалының нұсқасы болып </w:t>
      </w:r>
      <w:r w:rsidR="00A3553D">
        <w:rPr>
          <w:rFonts w:ascii="Times New Roman" w:hAnsi="Times New Roman" w:cs="Times New Roman"/>
          <w:sz w:val="28"/>
          <w:szCs w:val="28"/>
          <w:lang w:val="kk-KZ"/>
        </w:rPr>
        <w:t>табылады</w:t>
      </w:r>
      <w:r w:rsidR="0013443C">
        <w:rPr>
          <w:rFonts w:ascii="Times New Roman" w:hAnsi="Times New Roman" w:cs="Times New Roman"/>
          <w:sz w:val="28"/>
          <w:szCs w:val="28"/>
          <w:lang w:val="kk-KZ"/>
        </w:rPr>
        <w:t xml:space="preserve"> </w:t>
      </w:r>
      <w:r w:rsidR="00A308CF" w:rsidRPr="00A308CF">
        <w:rPr>
          <w:rFonts w:ascii="Times New Roman" w:hAnsi="Times New Roman" w:cs="Times New Roman"/>
          <w:sz w:val="28"/>
          <w:szCs w:val="28"/>
          <w:lang w:val="kk-KZ"/>
        </w:rPr>
        <w:t>[</w:t>
      </w:r>
      <w:r w:rsidR="0013443C">
        <w:rPr>
          <w:rFonts w:ascii="Times New Roman" w:hAnsi="Times New Roman" w:cs="Times New Roman"/>
          <w:sz w:val="28"/>
          <w:szCs w:val="28"/>
          <w:lang w:val="kk-KZ"/>
        </w:rPr>
        <w:t>77</w:t>
      </w:r>
      <w:r w:rsidR="00A308CF" w:rsidRPr="00A308CF">
        <w:rPr>
          <w:rFonts w:ascii="Times New Roman" w:hAnsi="Times New Roman" w:cs="Times New Roman"/>
          <w:sz w:val="28"/>
          <w:szCs w:val="28"/>
          <w:lang w:val="kk-KZ"/>
        </w:rPr>
        <w:t>]</w:t>
      </w:r>
      <w:r w:rsidR="00514170" w:rsidRPr="00F944E3">
        <w:rPr>
          <w:rFonts w:ascii="Times New Roman" w:hAnsi="Times New Roman" w:cs="Times New Roman"/>
          <w:sz w:val="28"/>
          <w:szCs w:val="28"/>
          <w:lang w:val="kk-KZ"/>
        </w:rPr>
        <w:t>.</w:t>
      </w:r>
    </w:p>
    <w:p w14:paraId="0A114C1C" w14:textId="336A2DB0" w:rsidR="0083701E" w:rsidRDefault="00C6112D" w:rsidP="00477A63">
      <w:pPr>
        <w:spacing w:after="0" w:line="240" w:lineRule="auto"/>
        <w:ind w:firstLine="709"/>
        <w:jc w:val="both"/>
        <w:rPr>
          <w:rFonts w:ascii="Times New Roman" w:hAnsi="Times New Roman" w:cs="Times New Roman"/>
          <w:sz w:val="28"/>
          <w:szCs w:val="28"/>
          <w:lang w:val="kk-KZ"/>
        </w:rPr>
      </w:pPr>
      <w:r w:rsidRPr="00C6112D">
        <w:rPr>
          <w:rFonts w:ascii="Times New Roman" w:hAnsi="Times New Roman" w:cs="Times New Roman"/>
          <w:sz w:val="28"/>
          <w:szCs w:val="28"/>
          <w:lang w:val="kk-KZ"/>
        </w:rPr>
        <w:t>С тұйық</w:t>
      </w:r>
      <w:r>
        <w:rPr>
          <w:rFonts w:ascii="Times New Roman" w:hAnsi="Times New Roman" w:cs="Times New Roman"/>
          <w:sz w:val="28"/>
          <w:szCs w:val="28"/>
          <w:lang w:val="kk-KZ"/>
        </w:rPr>
        <w:t>талған контурымен</w:t>
      </w:r>
      <w:r w:rsidRPr="00C6112D">
        <w:rPr>
          <w:rFonts w:ascii="Times New Roman" w:hAnsi="Times New Roman" w:cs="Times New Roman"/>
          <w:sz w:val="28"/>
          <w:szCs w:val="28"/>
          <w:lang w:val="kk-KZ"/>
        </w:rPr>
        <w:t xml:space="preserve"> баяу қозғалатын </w:t>
      </w:r>
      <w:r>
        <w:rPr>
          <w:rFonts w:ascii="Times New Roman" w:hAnsi="Times New Roman" w:cs="Times New Roman"/>
          <w:sz w:val="28"/>
          <w:szCs w:val="28"/>
          <w:lang w:val="kk-KZ"/>
        </w:rPr>
        <w:t xml:space="preserve">меншікті күйдегі </w:t>
      </w:r>
      <m:oMath>
        <m:acc>
          <m:accPr>
            <m:ctrlPr>
              <w:rPr>
                <w:rFonts w:ascii="Cambria Math" w:hAnsi="Cambria Math" w:cs="Times New Roman"/>
                <w:sz w:val="28"/>
                <w:szCs w:val="28"/>
                <w:lang w:val="kk-KZ"/>
              </w:rPr>
            </m:ctrlPr>
          </m:accPr>
          <m:e>
            <m:r>
              <m:rPr>
                <m:sty m:val="p"/>
              </m:rPr>
              <w:rPr>
                <w:rFonts w:ascii="Cambria Math" w:hAnsi="Cambria Math" w:cs="Times New Roman"/>
                <w:sz w:val="28"/>
                <w:szCs w:val="28"/>
                <w:lang w:val="kk-KZ"/>
              </w:rPr>
              <m:t>H</m:t>
            </m:r>
          </m:e>
        </m:acc>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R</m:t>
            </m:r>
          </m:e>
        </m:d>
      </m:oMath>
      <w:r w:rsidR="00A3553D" w:rsidRPr="00BC59DC">
        <w:rPr>
          <w:rFonts w:ascii="Times New Roman" w:hAnsi="Times New Roman" w:cs="Times New Roman"/>
          <w:color w:val="FF0000"/>
          <w:sz w:val="28"/>
          <w:szCs w:val="28"/>
          <w:lang w:val="kk-KZ"/>
        </w:rPr>
        <w:t xml:space="preserve"> </w:t>
      </w:r>
      <w:r w:rsidRPr="00C6112D">
        <w:rPr>
          <w:rFonts w:ascii="Times New Roman" w:hAnsi="Times New Roman" w:cs="Times New Roman"/>
          <w:sz w:val="28"/>
          <w:szCs w:val="28"/>
          <w:lang w:val="kk-KZ"/>
        </w:rPr>
        <w:t xml:space="preserve">Гамильтонианындағы кванттық жүйе </w:t>
      </w:r>
      <w:r w:rsidR="00A3553D" w:rsidRPr="00A3553D">
        <w:rPr>
          <w:rFonts w:ascii="Times New Roman" w:hAnsi="Times New Roman" w:cs="Times New Roman"/>
          <w:sz w:val="28"/>
          <w:szCs w:val="28"/>
          <w:lang w:val="kk-KZ"/>
        </w:rPr>
        <w:t>R</w:t>
      </w:r>
      <w:r>
        <w:rPr>
          <w:rFonts w:ascii="Times New Roman" w:hAnsi="Times New Roman" w:cs="Times New Roman"/>
          <w:sz w:val="28"/>
          <w:szCs w:val="28"/>
          <w:lang w:val="kk-KZ"/>
        </w:rPr>
        <w:t xml:space="preserve"> кеңістіктік парамет</w:t>
      </w:r>
      <w:r w:rsidR="00A3553D">
        <w:rPr>
          <w:rFonts w:ascii="Times New Roman" w:hAnsi="Times New Roman" w:cs="Times New Roman"/>
          <w:sz w:val="28"/>
          <w:szCs w:val="28"/>
          <w:lang w:val="kk-KZ"/>
        </w:rPr>
        <w:t>рлерін өзгерте оты</w:t>
      </w:r>
      <w:r>
        <w:rPr>
          <w:rFonts w:ascii="Times New Roman" w:hAnsi="Times New Roman" w:cs="Times New Roman"/>
          <w:sz w:val="28"/>
          <w:szCs w:val="28"/>
          <w:lang w:val="kk-KZ"/>
        </w:rPr>
        <w:t xml:space="preserve">рып, </w:t>
      </w:r>
      <w:r w:rsidR="00A3553D">
        <w:rPr>
          <w:rFonts w:ascii="Times New Roman" w:hAnsi="Times New Roman" w:cs="Times New Roman"/>
          <w:sz w:val="28"/>
          <w:szCs w:val="28"/>
          <w:lang w:val="kk-KZ"/>
        </w:rPr>
        <w:t xml:space="preserve">Берри фазасы деп аталатын динамикалық фазалық факторға қосымша </w:t>
      </w:r>
      <m:oMath>
        <m:r>
          <w:rPr>
            <w:rFonts w:ascii="Cambria Math" w:hAnsi="Cambria Math" w:cs="Times New Roman"/>
            <w:sz w:val="28"/>
            <w:szCs w:val="28"/>
            <w:lang w:val="kk-KZ"/>
          </w:rPr>
          <m:t>exp (C)g</m:t>
        </m:r>
      </m:oMath>
      <w:r w:rsidR="00514170" w:rsidRPr="00F944E3">
        <w:rPr>
          <w:rFonts w:ascii="Times New Roman" w:hAnsi="Times New Roman" w:cs="Times New Roman"/>
          <w:sz w:val="28"/>
          <w:szCs w:val="28"/>
          <w:lang w:val="kk-KZ"/>
        </w:rPr>
        <w:t xml:space="preserve"> </w:t>
      </w:r>
      <w:r w:rsidR="00A3553D">
        <w:rPr>
          <w:rFonts w:ascii="Times New Roman" w:hAnsi="Times New Roman" w:cs="Times New Roman"/>
          <w:sz w:val="28"/>
          <w:szCs w:val="28"/>
          <w:lang w:val="kk-KZ"/>
        </w:rPr>
        <w:t>фазалық  коэффициентін</w:t>
      </w:r>
      <w:r>
        <w:rPr>
          <w:rFonts w:ascii="Times New Roman" w:hAnsi="Times New Roman" w:cs="Times New Roman"/>
          <w:sz w:val="28"/>
          <w:szCs w:val="28"/>
          <w:lang w:val="kk-KZ"/>
        </w:rPr>
        <w:t>е</w:t>
      </w:r>
      <w:r w:rsidR="00A3553D">
        <w:rPr>
          <w:rFonts w:ascii="Times New Roman" w:hAnsi="Times New Roman" w:cs="Times New Roman"/>
          <w:sz w:val="28"/>
          <w:szCs w:val="28"/>
          <w:lang w:val="kk-KZ"/>
        </w:rPr>
        <w:t xml:space="preserve"> </w:t>
      </w:r>
      <w:r>
        <w:rPr>
          <w:rFonts w:ascii="Times New Roman" w:hAnsi="Times New Roman" w:cs="Times New Roman"/>
          <w:sz w:val="28"/>
          <w:szCs w:val="28"/>
          <w:lang w:val="kk-KZ"/>
        </w:rPr>
        <w:t>ие болады</w:t>
      </w:r>
      <w:r w:rsidR="00A3553D">
        <w:rPr>
          <w:rFonts w:ascii="Times New Roman" w:hAnsi="Times New Roman" w:cs="Times New Roman"/>
          <w:sz w:val="28"/>
          <w:szCs w:val="28"/>
          <w:lang w:val="kk-KZ"/>
        </w:rPr>
        <w:t>. Поляризация айырмашылығына электронды</w:t>
      </w:r>
      <w:r>
        <w:rPr>
          <w:rFonts w:ascii="Times New Roman" w:hAnsi="Times New Roman" w:cs="Times New Roman"/>
          <w:sz w:val="28"/>
          <w:szCs w:val="28"/>
          <w:lang w:val="kk-KZ"/>
        </w:rPr>
        <w:t>қ үлес</w:t>
      </w:r>
      <w:r w:rsidR="00A3553D">
        <w:rPr>
          <w:rFonts w:ascii="Times New Roman" w:hAnsi="Times New Roman" w:cs="Times New Roman"/>
          <w:sz w:val="28"/>
          <w:szCs w:val="28"/>
          <w:lang w:val="kk-KZ"/>
        </w:rPr>
        <w:t xml:space="preserve">і жүйенің </w:t>
      </w:r>
      <w:r>
        <w:rPr>
          <w:rFonts w:ascii="Times New Roman" w:hAnsi="Times New Roman" w:cs="Times New Roman"/>
          <w:sz w:val="28"/>
          <w:szCs w:val="28"/>
          <w:lang w:val="kk-KZ"/>
        </w:rPr>
        <w:t>Кон-Шэм</w:t>
      </w:r>
      <w:r w:rsidRPr="00C6112D">
        <w:rPr>
          <w:rFonts w:ascii="Times New Roman" w:hAnsi="Times New Roman" w:cs="Times New Roman"/>
          <w:sz w:val="28"/>
          <w:szCs w:val="28"/>
          <w:lang w:val="kk-KZ"/>
        </w:rPr>
        <w:t xml:space="preserve"> </w:t>
      </w:r>
      <w:r w:rsidR="00A3553D">
        <w:rPr>
          <w:rFonts w:ascii="Times New Roman" w:hAnsi="Times New Roman" w:cs="Times New Roman"/>
          <w:sz w:val="28"/>
          <w:szCs w:val="28"/>
          <w:lang w:val="kk-KZ"/>
        </w:rPr>
        <w:t>гамильтониан</w:t>
      </w:r>
      <w:r>
        <w:rPr>
          <w:rFonts w:ascii="Times New Roman" w:hAnsi="Times New Roman" w:cs="Times New Roman"/>
          <w:sz w:val="28"/>
          <w:szCs w:val="28"/>
          <w:lang w:val="kk-KZ"/>
        </w:rPr>
        <w:t>ының</w:t>
      </w:r>
      <w:r w:rsidR="00A3553D">
        <w:rPr>
          <w:rFonts w:ascii="Times New Roman" w:hAnsi="Times New Roman" w:cs="Times New Roman"/>
          <w:sz w:val="28"/>
          <w:szCs w:val="28"/>
          <w:lang w:val="kk-KZ"/>
        </w:rPr>
        <w:t xml:space="preserve"> соңғы адиабаталық өзгерісінің Берри  фазасы</w:t>
      </w:r>
      <w:r>
        <w:rPr>
          <w:rFonts w:ascii="Times New Roman" w:hAnsi="Times New Roman" w:cs="Times New Roman"/>
          <w:sz w:val="28"/>
          <w:szCs w:val="28"/>
          <w:lang w:val="kk-KZ"/>
        </w:rPr>
        <w:t xml:space="preserve"> арқылы сипаттауы мүмкін:</w:t>
      </w:r>
    </w:p>
    <w:p w14:paraId="403201F8"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51CC9C6D" w14:textId="73E6EFA4" w:rsidR="0083701E" w:rsidRPr="00BC59DC" w:rsidRDefault="0083701E" w:rsidP="0013443C">
      <w:pPr>
        <w:spacing w:after="0" w:line="240" w:lineRule="auto"/>
        <w:ind w:firstLine="709"/>
        <w:jc w:val="right"/>
        <w:rPr>
          <w:rFonts w:ascii="Times New Roman" w:hAnsi="Times New Roman" w:cs="Times New Roman"/>
          <w:sz w:val="28"/>
          <w:szCs w:val="28"/>
          <w:lang w:val="kk-KZ"/>
        </w:rPr>
      </w:pPr>
      <m:oMath>
        <m:r>
          <m:rPr>
            <m:sty m:val="p"/>
          </m:rPr>
          <w:rPr>
            <w:rFonts w:ascii="Cambria Math" w:hAnsi="Cambria Math" w:cs="Times New Roman"/>
            <w:sz w:val="28"/>
            <w:szCs w:val="28"/>
            <w:lang w:val="kk-KZ"/>
          </w:rPr>
          <m:t>Δ</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e</m:t>
            </m:r>
          </m:sub>
        </m:sSub>
        <m:r>
          <w:rPr>
            <w:rFonts w:ascii="Cambria Math" w:hAnsi="Cambria Math" w:cs="Times New Roman"/>
            <w:sz w:val="28"/>
            <w:szCs w:val="28"/>
            <w:lang w:val="kk-KZ"/>
          </w:rPr>
          <m:t>=</m:t>
        </m:r>
        <m:nary>
          <m:naryPr>
            <m:limLoc m:val="subSup"/>
            <m:ctrlPr>
              <w:rPr>
                <w:rFonts w:ascii="Cambria Math" w:hAnsi="Cambria Math" w:cs="Times New Roman"/>
                <w:i/>
                <w:sz w:val="28"/>
                <w:szCs w:val="28"/>
                <w:lang w:val="kk-KZ"/>
              </w:rPr>
            </m:ctrlPr>
          </m:naryPr>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2</m:t>
                </m:r>
              </m:sub>
            </m:sSub>
          </m:sup>
          <m:e>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e</m:t>
                    </m:r>
                  </m:sub>
                </m:sSub>
              </m:num>
              <m:den>
                <m:r>
                  <w:rPr>
                    <w:rFonts w:ascii="Cambria Math" w:hAnsi="Cambria Math" w:cs="Times New Roman"/>
                    <w:sz w:val="28"/>
                    <w:szCs w:val="28"/>
                    <w:lang w:val="kk-KZ"/>
                  </w:rPr>
                  <m:t>∂λ</m:t>
                </m:r>
              </m:den>
            </m:f>
            <m:r>
              <w:rPr>
                <w:rFonts w:ascii="Cambria Math" w:hAnsi="Cambria Math" w:cs="Times New Roman"/>
                <w:sz w:val="28"/>
                <w:szCs w:val="28"/>
                <w:lang w:val="kk-KZ"/>
              </w:rPr>
              <m:t>ⅆλ</m:t>
            </m:r>
          </m:e>
        </m:nary>
      </m:oMath>
      <w:r w:rsidR="00BC59DC">
        <w:rPr>
          <w:rFonts w:ascii="Times New Roman" w:eastAsiaTheme="minorEastAsia" w:hAnsi="Times New Roman" w:cs="Times New Roman"/>
          <w:i/>
          <w:sz w:val="28"/>
          <w:szCs w:val="28"/>
          <w:lang w:val="kk-KZ"/>
        </w:rPr>
        <w:t xml:space="preserve">   </w:t>
      </w:r>
      <w:r w:rsidR="0013443C">
        <w:rPr>
          <w:rFonts w:ascii="Times New Roman" w:eastAsiaTheme="minorEastAsia" w:hAnsi="Times New Roman" w:cs="Times New Roman"/>
          <w:i/>
          <w:sz w:val="28"/>
          <w:szCs w:val="28"/>
          <w:lang w:val="kk-KZ"/>
        </w:rPr>
        <w:t xml:space="preserve">                                                </w:t>
      </w:r>
      <w:r w:rsidR="00BC59DC">
        <w:rPr>
          <w:rFonts w:ascii="Times New Roman" w:eastAsiaTheme="minorEastAsia" w:hAnsi="Times New Roman" w:cs="Times New Roman"/>
          <w:i/>
          <w:sz w:val="28"/>
          <w:szCs w:val="28"/>
          <w:lang w:val="kk-KZ"/>
        </w:rPr>
        <w:t xml:space="preserve">  </w:t>
      </w:r>
      <w:r w:rsidR="0013443C" w:rsidRPr="0013443C">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2.20</w:t>
      </w:r>
      <w:r w:rsidR="0013443C">
        <w:rPr>
          <w:rFonts w:ascii="Times New Roman" w:eastAsiaTheme="minorEastAsia" w:hAnsi="Times New Roman" w:cs="Times New Roman"/>
          <w:sz w:val="28"/>
          <w:szCs w:val="28"/>
          <w:lang w:val="kk-KZ"/>
        </w:rPr>
        <w:t>)</w:t>
      </w:r>
    </w:p>
    <w:p w14:paraId="0CE07249" w14:textId="751C6483" w:rsidR="005E64DF" w:rsidRDefault="005E64DF" w:rsidP="00477A63">
      <w:pPr>
        <w:spacing w:after="0" w:line="240" w:lineRule="auto"/>
        <w:jc w:val="both"/>
        <w:rPr>
          <w:rFonts w:ascii="Times New Roman" w:hAnsi="Times New Roman" w:cs="Times New Roman"/>
          <w:sz w:val="28"/>
          <w:szCs w:val="28"/>
          <w:lang w:val="kk-KZ"/>
        </w:rPr>
      </w:pPr>
    </w:p>
    <w:p w14:paraId="794E7803" w14:textId="72AD0D5F" w:rsidR="005E64DF" w:rsidRPr="00BC59DC" w:rsidRDefault="00B06369" w:rsidP="00637E34">
      <w:pPr>
        <w:spacing w:after="0" w:line="240" w:lineRule="auto"/>
        <w:jc w:val="right"/>
        <w:rPr>
          <w:rFonts w:ascii="Times New Roman" w:hAnsi="Times New Roman" w:cs="Times New Roman"/>
          <w:sz w:val="28"/>
          <w:szCs w:val="28"/>
          <w:lang w:val="kk-KZ"/>
        </w:rPr>
      </w:pPr>
      <m:oMath>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e</m:t>
                </m:r>
              </m:sub>
            </m:sSub>
          </m:num>
          <m:den>
            <m:r>
              <m:rPr>
                <m:sty m:val="p"/>
              </m:rPr>
              <w:rPr>
                <w:rFonts w:ascii="Cambria Math" w:hAnsi="Cambria Math" w:cs="Times New Roman"/>
                <w:sz w:val="28"/>
                <w:szCs w:val="28"/>
                <w:lang w:val="kk-KZ"/>
              </w:rPr>
              <m:t>∂λ</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ⅈ</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ⅇ</m:t>
                </m:r>
              </m:e>
            </m:d>
            <m:r>
              <w:rPr>
                <w:rFonts w:ascii="Cambria Math" w:hAnsi="Cambria Math" w:cs="Times New Roman"/>
                <w:sz w:val="28"/>
                <w:szCs w:val="28"/>
                <w:lang w:val="kk-KZ"/>
              </w:rPr>
              <m:t>ℏ</m:t>
            </m:r>
          </m:num>
          <m:den>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e</m:t>
                </m:r>
              </m:sub>
            </m:sSub>
          </m:den>
        </m:f>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lang w:val="kk-KZ"/>
              </w:rPr>
            </m:ctrlPr>
          </m:naryPr>
          <m:sub>
            <m:r>
              <w:rPr>
                <w:rFonts w:ascii="Cambria Math" w:hAnsi="Cambria Math" w:cs="Times New Roman"/>
                <w:sz w:val="28"/>
                <w:szCs w:val="28"/>
                <w:lang w:val="kk-KZ"/>
              </w:rPr>
              <m:t>VL</m:t>
            </m:r>
          </m:sub>
          <m:sup/>
          <m:e>
            <m:nary>
              <m:naryPr>
                <m:chr m:val="∑"/>
                <m:limLoc m:val="undOvr"/>
                <m:grow m:val="1"/>
                <m:ctrlPr>
                  <w:rPr>
                    <w:rFonts w:ascii="Cambria Math" w:hAnsi="Cambria Math" w:cs="Times New Roman"/>
                    <w:i/>
                    <w:sz w:val="28"/>
                    <w:szCs w:val="28"/>
                    <w:lang w:val="kk-KZ"/>
                  </w:rPr>
                </m:ctrlPr>
              </m:naryPr>
              <m:sub>
                <m:r>
                  <w:rPr>
                    <w:rFonts w:ascii="Cambria Math" w:hAnsi="Cambria Math" w:cs="Times New Roman"/>
                    <w:sz w:val="28"/>
                    <w:szCs w:val="28"/>
                    <w:lang w:val="kk-KZ"/>
                  </w:rPr>
                  <m:t>n=1</m:t>
                </m:r>
              </m:sub>
              <m:sup>
                <m:r>
                  <w:rPr>
                    <w:rFonts w:ascii="Cambria Math" w:hAnsi="Cambria Math" w:cs="Times New Roman"/>
                    <w:sz w:val="28"/>
                    <w:szCs w:val="28"/>
                    <w:lang w:val="kk-KZ"/>
                  </w:rPr>
                  <m:t>n</m:t>
                </m:r>
              </m:sup>
              <m:e>
                <m:nary>
                  <m:naryPr>
                    <m:chr m:val="∑"/>
                    <m:limLoc m:val="undOvr"/>
                    <m:grow m:val="1"/>
                    <m:ctrlPr>
                      <w:rPr>
                        <w:rFonts w:ascii="Cambria Math" w:hAnsi="Cambria Math" w:cs="Times New Roman"/>
                        <w:i/>
                        <w:sz w:val="28"/>
                        <w:szCs w:val="28"/>
                        <w:lang w:val="kk-KZ"/>
                      </w:rPr>
                    </m:ctrlPr>
                  </m:naryPr>
                  <m:sub>
                    <m:r>
                      <w:rPr>
                        <w:rFonts w:ascii="Cambria Math" w:hAnsi="Cambria Math" w:cs="Times New Roman"/>
                        <w:sz w:val="28"/>
                        <w:szCs w:val="28"/>
                        <w:lang w:val="kk-KZ"/>
                      </w:rPr>
                      <m:t>m=M+1</m:t>
                    </m:r>
                  </m:sub>
                  <m:sup>
                    <m:r>
                      <w:rPr>
                        <w:rFonts w:ascii="Cambria Math" w:hAnsi="Cambria Math" w:cs="Times New Roman"/>
                        <w:sz w:val="28"/>
                        <w:szCs w:val="28"/>
                        <w:lang w:val="kk-KZ"/>
                      </w:rPr>
                      <m:t>inf</m:t>
                    </m:r>
                  </m:sup>
                  <m:e>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nk</m:t>
                                </m:r>
                              </m:sub>
                              <m:sup>
                                <m:d>
                                  <m:dPr>
                                    <m:ctrlPr>
                                      <w:rPr>
                                        <w:rFonts w:ascii="Cambria Math" w:hAnsi="Cambria Math" w:cs="Times New Roman"/>
                                        <w:i/>
                                        <w:sz w:val="28"/>
                                        <w:szCs w:val="28"/>
                                        <w:lang w:val="en-US"/>
                                      </w:rPr>
                                    </m:ctrlPr>
                                  </m:dPr>
                                  <m:e>
                                    <m:r>
                                      <w:rPr>
                                        <w:rFonts w:ascii="Cambria Math" w:hAnsi="Cambria Math" w:cs="Times New Roman"/>
                                        <w:sz w:val="28"/>
                                        <w:szCs w:val="28"/>
                                        <w:lang w:val="kk-KZ"/>
                                      </w:rPr>
                                      <m:t>λ</m:t>
                                    </m:r>
                                    <m:ctrlPr>
                                      <w:rPr>
                                        <w:rFonts w:ascii="Cambria Math" w:hAnsi="Cambria Math" w:cs="Times New Roman"/>
                                        <w:i/>
                                        <w:sz w:val="28"/>
                                        <w:szCs w:val="28"/>
                                        <w:lang w:val="kk-KZ"/>
                                      </w:rPr>
                                    </m:ctrlPr>
                                  </m:e>
                                </m:d>
                              </m:sup>
                            </m:sSubSup>
                            <m:d>
                              <m:dPr>
                                <m:begChr m:val="|"/>
                                <m:endChr m:val="|"/>
                                <m:ctrlPr>
                                  <w:rPr>
                                    <w:rFonts w:ascii="Cambria Math" w:hAnsi="Cambria Math" w:cs="Times New Roman"/>
                                    <w:i/>
                                    <w:sz w:val="28"/>
                                    <w:szCs w:val="28"/>
                                    <w:lang w:val="kk-KZ"/>
                                  </w:rPr>
                                </m:ctrlPr>
                              </m:dPr>
                              <m:e>
                                <m:acc>
                                  <m:accPr>
                                    <m:ctrlPr>
                                      <w:rPr>
                                        <w:rFonts w:ascii="Cambria Math" w:hAnsi="Cambria Math" w:cs="Times New Roman"/>
                                        <w:i/>
                                        <w:sz w:val="28"/>
                                        <w:szCs w:val="28"/>
                                        <w:lang w:val="kk-KZ"/>
                                      </w:rPr>
                                    </m:ctrlPr>
                                  </m:accPr>
                                  <m:e>
                                    <m:r>
                                      <w:rPr>
                                        <w:rFonts w:ascii="Cambria Math" w:hAnsi="Cambria Math" w:cs="Times New Roman"/>
                                        <w:sz w:val="28"/>
                                        <w:szCs w:val="28"/>
                                        <w:lang w:val="kk-KZ"/>
                                      </w:rPr>
                                      <m:t>p</m:t>
                                    </m:r>
                                  </m:e>
                                </m:acc>
                              </m:e>
                            </m:d>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mk</m:t>
                                </m:r>
                              </m:sub>
                              <m:sup>
                                <m:d>
                                  <m:dPr>
                                    <m:ctrlPr>
                                      <w:rPr>
                                        <w:rFonts w:ascii="Cambria Math" w:hAnsi="Cambria Math" w:cs="Times New Roman"/>
                                        <w:i/>
                                        <w:sz w:val="28"/>
                                        <w:szCs w:val="28"/>
                                        <w:lang w:val="en-US"/>
                                      </w:rPr>
                                    </m:ctrlPr>
                                  </m:dPr>
                                  <m:e>
                                    <m:r>
                                      <w:rPr>
                                        <w:rFonts w:ascii="Cambria Math" w:hAnsi="Cambria Math" w:cs="Times New Roman"/>
                                        <w:sz w:val="28"/>
                                        <w:szCs w:val="28"/>
                                        <w:lang w:val="kk-KZ"/>
                                      </w:rPr>
                                      <m:t>λ</m:t>
                                    </m:r>
                                    <m:ctrlPr>
                                      <w:rPr>
                                        <w:rFonts w:ascii="Cambria Math" w:hAnsi="Cambria Math" w:cs="Times New Roman"/>
                                        <w:i/>
                                        <w:sz w:val="28"/>
                                        <w:szCs w:val="28"/>
                                        <w:lang w:val="kk-KZ"/>
                                      </w:rPr>
                                    </m:ctrlPr>
                                  </m:e>
                                </m:d>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mk</m:t>
                                </m:r>
                              </m:sub>
                              <m:sup>
                                <m:r>
                                  <w:rPr>
                                    <w:rFonts w:ascii="Cambria Math" w:hAnsi="Cambria Math" w:cs="Times New Roman"/>
                                    <w:sz w:val="28"/>
                                    <w:szCs w:val="28"/>
                                    <w:lang w:val="kk-KZ"/>
                                  </w:rPr>
                                  <m:t>(λ)</m:t>
                                </m:r>
                              </m:sup>
                            </m:sSubSup>
                            <m:r>
                              <w:rPr>
                                <w:rFonts w:ascii="Cambria Math" w:hAnsi="Cambria Math" w:cs="Times New Roman"/>
                                <w:sz w:val="28"/>
                                <w:szCs w:val="28"/>
                                <w:lang w:val="kk-KZ"/>
                              </w:rPr>
                              <m:t xml:space="preserve">|v </m:t>
                            </m:r>
                          </m:e>
                          <m:sup>
                            <m:r>
                              <w:rPr>
                                <w:rFonts w:ascii="Cambria Math" w:hAnsi="Cambria Math" w:cs="Times New Roman"/>
                                <w:sz w:val="28"/>
                                <w:szCs w:val="28"/>
                                <w:lang w:val="kk-KZ"/>
                              </w:rPr>
                              <m:t>λ</m:t>
                            </m:r>
                          </m:sup>
                        </m:s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nk</m:t>
                            </m:r>
                          </m:sub>
                          <m:sup>
                            <m:d>
                              <m:dPr>
                                <m:ctrlPr>
                                  <w:rPr>
                                    <w:rFonts w:ascii="Cambria Math" w:hAnsi="Cambria Math" w:cs="Times New Roman"/>
                                    <w:i/>
                                    <w:sz w:val="28"/>
                                    <w:szCs w:val="28"/>
                                    <w:lang w:val="en-US"/>
                                  </w:rPr>
                                </m:ctrlPr>
                              </m:dPr>
                              <m:e>
                                <m:r>
                                  <w:rPr>
                                    <w:rFonts w:ascii="Cambria Math" w:hAnsi="Cambria Math" w:cs="Times New Roman"/>
                                    <w:sz w:val="28"/>
                                    <w:szCs w:val="28"/>
                                    <w:lang w:val="kk-KZ"/>
                                  </w:rPr>
                                  <m:t>λ</m:t>
                                </m:r>
                                <m:ctrlPr>
                                  <w:rPr>
                                    <w:rFonts w:ascii="Cambria Math" w:hAnsi="Cambria Math" w:cs="Times New Roman"/>
                                    <w:i/>
                                    <w:sz w:val="28"/>
                                    <w:szCs w:val="28"/>
                                    <w:lang w:val="kk-KZ"/>
                                  </w:rPr>
                                </m:ctrlPr>
                              </m:e>
                            </m:d>
                          </m:sup>
                        </m:sSubSup>
                      </m:num>
                      <m:den>
                        <m:d>
                          <m:dPr>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t>
                                </m:r>
                              </m:e>
                              <m:sub>
                                <m:r>
                                  <w:rPr>
                                    <w:rFonts w:ascii="Cambria Math" w:hAnsi="Cambria Math" w:cs="Times New Roman"/>
                                    <w:sz w:val="28"/>
                                    <w:szCs w:val="28"/>
                                    <w:lang w:val="kk-KZ"/>
                                  </w:rPr>
                                  <m:t>nk</m:t>
                                </m:r>
                              </m:sub>
                              <m:sup>
                                <m:d>
                                  <m:dPr>
                                    <m:ctrlPr>
                                      <w:rPr>
                                        <w:rFonts w:ascii="Cambria Math" w:hAnsi="Cambria Math" w:cs="Times New Roman"/>
                                        <w:i/>
                                        <w:sz w:val="28"/>
                                        <w:szCs w:val="28"/>
                                        <w:lang w:val="en-US"/>
                                      </w:rPr>
                                    </m:ctrlPr>
                                  </m:dPr>
                                  <m:e>
                                    <m:r>
                                      <w:rPr>
                                        <w:rFonts w:ascii="Cambria Math" w:hAnsi="Cambria Math" w:cs="Times New Roman"/>
                                        <w:sz w:val="28"/>
                                        <w:szCs w:val="28"/>
                                        <w:lang w:val="kk-KZ"/>
                                      </w:rPr>
                                      <m:t>λ</m:t>
                                    </m:r>
                                    <m:ctrlPr>
                                      <w:rPr>
                                        <w:rFonts w:ascii="Cambria Math" w:hAnsi="Cambria Math" w:cs="Times New Roman"/>
                                        <w:i/>
                                        <w:sz w:val="28"/>
                                        <w:szCs w:val="28"/>
                                        <w:lang w:val="kk-KZ"/>
                                      </w:rPr>
                                    </m:ctrlPr>
                                  </m:e>
                                </m:d>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t>
                                </m:r>
                              </m:e>
                              <m:sub>
                                <m:r>
                                  <w:rPr>
                                    <w:rFonts w:ascii="Cambria Math" w:hAnsi="Cambria Math" w:cs="Times New Roman"/>
                                    <w:sz w:val="28"/>
                                    <w:szCs w:val="28"/>
                                    <w:lang w:val="kk-KZ"/>
                                  </w:rPr>
                                  <m:t>nk</m:t>
                                </m:r>
                              </m:sub>
                              <m:sup>
                                <m:d>
                                  <m:dPr>
                                    <m:ctrlPr>
                                      <w:rPr>
                                        <w:rFonts w:ascii="Cambria Math" w:hAnsi="Cambria Math" w:cs="Times New Roman"/>
                                        <w:i/>
                                        <w:sz w:val="28"/>
                                        <w:szCs w:val="28"/>
                                        <w:lang w:val="en-US"/>
                                      </w:rPr>
                                    </m:ctrlPr>
                                  </m:dPr>
                                  <m:e>
                                    <m:r>
                                      <w:rPr>
                                        <w:rFonts w:ascii="Cambria Math" w:hAnsi="Cambria Math" w:cs="Times New Roman"/>
                                        <w:sz w:val="28"/>
                                        <w:szCs w:val="28"/>
                                        <w:lang w:val="kk-KZ"/>
                                      </w:rPr>
                                      <m:t>λ</m:t>
                                    </m:r>
                                    <m:ctrlPr>
                                      <w:rPr>
                                        <w:rFonts w:ascii="Cambria Math" w:hAnsi="Cambria Math" w:cs="Times New Roman"/>
                                        <w:i/>
                                        <w:sz w:val="28"/>
                                        <w:szCs w:val="28"/>
                                        <w:lang w:val="kk-KZ"/>
                                      </w:rPr>
                                    </m:ctrlPr>
                                  </m:e>
                                </m:d>
                              </m:sup>
                            </m:sSubSup>
                          </m:e>
                        </m:d>
                        <m:r>
                          <w:rPr>
                            <w:rFonts w:ascii="Cambria Math" w:hAnsi="Cambria Math" w:cs="Times New Roman"/>
                            <w:sz w:val="28"/>
                            <w:szCs w:val="28"/>
                            <w:lang w:val="kk-KZ"/>
                          </w:rPr>
                          <m:t>2</m:t>
                        </m:r>
                      </m:den>
                    </m:f>
                    <m:r>
                      <w:rPr>
                        <w:rFonts w:ascii="Cambria Math" w:hAnsi="Cambria Math" w:cs="Times New Roman"/>
                        <w:sz w:val="28"/>
                        <w:szCs w:val="28"/>
                        <w:lang w:val="kk-KZ"/>
                      </w:rPr>
                      <m:t>+c.c</m:t>
                    </m:r>
                  </m:e>
                </m:nary>
              </m:e>
            </m:nary>
          </m:e>
        </m:nary>
      </m:oMath>
      <w:r w:rsidR="00BC59DC">
        <w:rPr>
          <w:rFonts w:ascii="Times New Roman" w:eastAsiaTheme="minorEastAsia" w:hAnsi="Times New Roman" w:cs="Times New Roman"/>
          <w:i/>
          <w:sz w:val="28"/>
          <w:szCs w:val="28"/>
          <w:lang w:val="kk-KZ"/>
        </w:rPr>
        <w:t xml:space="preserve">   </w:t>
      </w:r>
      <w:r w:rsidR="0013443C" w:rsidRPr="0013443C">
        <w:rPr>
          <w:rFonts w:ascii="Times New Roman" w:eastAsiaTheme="minorEastAsia" w:hAnsi="Times New Roman" w:cs="Times New Roman"/>
          <w:sz w:val="28"/>
          <w:szCs w:val="28"/>
          <w:lang w:val="kk-KZ"/>
        </w:rPr>
        <w:t>(</w:t>
      </w:r>
      <w:r w:rsidR="00BC59DC">
        <w:rPr>
          <w:rFonts w:ascii="Times New Roman" w:eastAsiaTheme="minorEastAsia" w:hAnsi="Times New Roman" w:cs="Times New Roman"/>
          <w:sz w:val="28"/>
          <w:szCs w:val="28"/>
          <w:lang w:val="kk-KZ"/>
        </w:rPr>
        <w:t>2.21</w:t>
      </w:r>
      <w:r w:rsidR="0013443C">
        <w:rPr>
          <w:rFonts w:ascii="Times New Roman" w:eastAsiaTheme="minorEastAsia" w:hAnsi="Times New Roman" w:cs="Times New Roman"/>
          <w:sz w:val="28"/>
          <w:szCs w:val="28"/>
          <w:lang w:val="kk-KZ"/>
        </w:rPr>
        <w:t>)</w:t>
      </w:r>
    </w:p>
    <w:p w14:paraId="529743AA" w14:textId="77777777" w:rsidR="00793520" w:rsidRDefault="00793520" w:rsidP="00477A63">
      <w:pPr>
        <w:spacing w:after="0" w:line="240" w:lineRule="auto"/>
        <w:ind w:firstLine="709"/>
        <w:jc w:val="both"/>
        <w:rPr>
          <w:rFonts w:ascii="Times New Roman" w:hAnsi="Times New Roman" w:cs="Times New Roman"/>
          <w:sz w:val="28"/>
          <w:szCs w:val="28"/>
          <w:lang w:val="kk-KZ"/>
        </w:rPr>
      </w:pPr>
    </w:p>
    <w:p w14:paraId="20A27997" w14:textId="7D00438D" w:rsidR="00637E34" w:rsidRDefault="0013443C" w:rsidP="005A4772">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Pr="00F944E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e</m:t>
            </m:r>
          </m:sub>
        </m:sSub>
      </m:oMath>
      <w:r w:rsidR="00A3553D">
        <w:rPr>
          <w:rFonts w:ascii="Times New Roman" w:hAnsi="Times New Roman" w:cs="Times New Roman"/>
          <w:sz w:val="28"/>
          <w:szCs w:val="28"/>
          <w:lang w:val="kk-KZ"/>
        </w:rPr>
        <w:t xml:space="preserve"> және </w:t>
      </w:r>
      <m:oMath>
        <m:r>
          <w:rPr>
            <w:rFonts w:ascii="Cambria Math" w:hAnsi="Cambria Math" w:cs="Times New Roman"/>
            <w:sz w:val="28"/>
            <w:szCs w:val="28"/>
            <w:lang w:val="kk-KZ"/>
          </w:rPr>
          <m:t>e</m:t>
        </m:r>
      </m:oMath>
      <w:r w:rsidR="00514170" w:rsidRPr="00F944E3">
        <w:rPr>
          <w:rFonts w:ascii="Times New Roman" w:hAnsi="Times New Roman" w:cs="Times New Roman"/>
          <w:sz w:val="28"/>
          <w:szCs w:val="28"/>
          <w:lang w:val="kk-KZ"/>
        </w:rPr>
        <w:t xml:space="preserve"> </w:t>
      </w:r>
      <w:r w:rsidR="00A3553D">
        <w:rPr>
          <w:rFonts w:ascii="Times New Roman" w:hAnsi="Times New Roman" w:cs="Times New Roman"/>
          <w:sz w:val="28"/>
          <w:szCs w:val="28"/>
          <w:lang w:val="kk-KZ"/>
        </w:rPr>
        <w:t>–</w:t>
      </w:r>
      <w:r w:rsidR="00514170" w:rsidRPr="00F944E3">
        <w:rPr>
          <w:rFonts w:ascii="Times New Roman" w:hAnsi="Times New Roman" w:cs="Times New Roman"/>
          <w:sz w:val="28"/>
          <w:szCs w:val="28"/>
          <w:lang w:val="kk-KZ"/>
        </w:rPr>
        <w:t xml:space="preserve"> </w:t>
      </w:r>
      <w:r w:rsidR="00527BD2">
        <w:rPr>
          <w:rFonts w:ascii="Times New Roman" w:hAnsi="Times New Roman" w:cs="Times New Roman"/>
          <w:sz w:val="28"/>
          <w:szCs w:val="28"/>
          <w:lang w:val="kk-KZ"/>
        </w:rPr>
        <w:t>электрон</w:t>
      </w:r>
      <w:r w:rsidR="00A3553D">
        <w:rPr>
          <w:rFonts w:ascii="Times New Roman" w:hAnsi="Times New Roman" w:cs="Times New Roman"/>
          <w:sz w:val="28"/>
          <w:szCs w:val="28"/>
          <w:lang w:val="kk-KZ"/>
        </w:rPr>
        <w:t xml:space="preserve"> массасы мен заряды</w:t>
      </w:r>
      <w:r w:rsidR="00637E34">
        <w:rPr>
          <w:rFonts w:ascii="Times New Roman" w:hAnsi="Times New Roman" w:cs="Times New Roman"/>
          <w:sz w:val="28"/>
          <w:szCs w:val="28"/>
          <w:lang w:val="kk-KZ"/>
        </w:rPr>
        <w:t>;</w:t>
      </w:r>
    </w:p>
    <w:p w14:paraId="6F2385B8" w14:textId="49917905" w:rsidR="00637E34" w:rsidRDefault="00514170" w:rsidP="00637E34">
      <w:pPr>
        <w:spacing w:after="0" w:line="240" w:lineRule="auto"/>
        <w:ind w:firstLine="784"/>
        <w:jc w:val="both"/>
        <w:rPr>
          <w:rFonts w:ascii="Times New Roman" w:hAnsi="Times New Roman" w:cs="Times New Roman"/>
          <w:sz w:val="28"/>
          <w:szCs w:val="28"/>
          <w:lang w:val="kk-KZ"/>
        </w:rPr>
      </w:pPr>
      <w:r w:rsidRPr="00F944E3">
        <w:rPr>
          <w:rFonts w:ascii="Times New Roman" w:hAnsi="Times New Roman" w:cs="Times New Roman"/>
          <w:sz w:val="28"/>
          <w:szCs w:val="28"/>
          <w:lang w:val="kk-KZ"/>
        </w:rPr>
        <w:t xml:space="preserve">0 </w:t>
      </w:r>
      <w:r w:rsidR="00A3553D">
        <w:rPr>
          <w:rFonts w:ascii="Times New Roman" w:hAnsi="Times New Roman" w:cs="Times New Roman"/>
          <w:sz w:val="28"/>
          <w:szCs w:val="28"/>
          <w:lang w:val="kk-KZ"/>
        </w:rPr>
        <w:t>–</w:t>
      </w:r>
      <w:r w:rsidRPr="00F944E3">
        <w:rPr>
          <w:rFonts w:ascii="Times New Roman" w:hAnsi="Times New Roman" w:cs="Times New Roman"/>
          <w:sz w:val="28"/>
          <w:szCs w:val="28"/>
          <w:lang w:val="kk-KZ"/>
        </w:rPr>
        <w:t xml:space="preserve"> </w:t>
      </w:r>
      <w:r w:rsidR="00527BD2">
        <w:rPr>
          <w:rFonts w:ascii="Times New Roman" w:hAnsi="Times New Roman" w:cs="Times New Roman"/>
          <w:sz w:val="28"/>
          <w:szCs w:val="28"/>
          <w:lang w:val="kk-KZ"/>
        </w:rPr>
        <w:t>элементар</w:t>
      </w:r>
      <w:r w:rsidR="00A3553D">
        <w:rPr>
          <w:rFonts w:ascii="Times New Roman" w:hAnsi="Times New Roman" w:cs="Times New Roman"/>
          <w:sz w:val="28"/>
          <w:szCs w:val="28"/>
          <w:lang w:val="kk-KZ"/>
        </w:rPr>
        <w:t xml:space="preserve"> ұяшық көлемі</w:t>
      </w:r>
      <w:r w:rsidR="00637E34">
        <w:rPr>
          <w:rFonts w:ascii="Times New Roman" w:hAnsi="Times New Roman" w:cs="Times New Roman"/>
          <w:sz w:val="28"/>
          <w:szCs w:val="28"/>
          <w:lang w:val="kk-KZ"/>
        </w:rPr>
        <w:t>;</w:t>
      </w:r>
    </w:p>
    <w:p w14:paraId="7A28438A" w14:textId="2BA32315" w:rsidR="00637E34" w:rsidRDefault="00514170" w:rsidP="00637E34">
      <w:pPr>
        <w:spacing w:after="0" w:line="240" w:lineRule="auto"/>
        <w:ind w:firstLine="784"/>
        <w:jc w:val="both"/>
        <w:rPr>
          <w:rFonts w:ascii="Times New Roman" w:hAnsi="Times New Roman" w:cs="Times New Roman"/>
          <w:sz w:val="28"/>
          <w:szCs w:val="28"/>
          <w:lang w:val="kk-KZ"/>
        </w:rPr>
      </w:pPr>
      <w:r w:rsidRPr="00F944E3">
        <w:rPr>
          <w:rFonts w:ascii="Times New Roman" w:hAnsi="Times New Roman" w:cs="Times New Roman"/>
          <w:sz w:val="28"/>
          <w:szCs w:val="28"/>
          <w:lang w:val="kk-KZ"/>
        </w:rPr>
        <w:t xml:space="preserve">N </w:t>
      </w:r>
      <w:r w:rsidR="00A3553D">
        <w:rPr>
          <w:rFonts w:ascii="Times New Roman" w:hAnsi="Times New Roman" w:cs="Times New Roman"/>
          <w:sz w:val="28"/>
          <w:szCs w:val="28"/>
          <w:lang w:val="kk-KZ"/>
        </w:rPr>
        <w:t>–</w:t>
      </w:r>
      <w:r w:rsidRPr="00F944E3">
        <w:rPr>
          <w:rFonts w:ascii="Times New Roman" w:hAnsi="Times New Roman" w:cs="Times New Roman"/>
          <w:sz w:val="28"/>
          <w:szCs w:val="28"/>
          <w:lang w:val="kk-KZ"/>
        </w:rPr>
        <w:t xml:space="preserve"> </w:t>
      </w:r>
      <w:r w:rsidR="00A3553D">
        <w:rPr>
          <w:rFonts w:ascii="Times New Roman" w:hAnsi="Times New Roman" w:cs="Times New Roman"/>
          <w:sz w:val="28"/>
          <w:szCs w:val="28"/>
          <w:lang w:val="kk-KZ"/>
        </w:rPr>
        <w:t xml:space="preserve">кристалдағы </w:t>
      </w:r>
      <w:r w:rsidR="00527BD2">
        <w:rPr>
          <w:rFonts w:ascii="Times New Roman" w:hAnsi="Times New Roman" w:cs="Times New Roman"/>
          <w:sz w:val="28"/>
          <w:szCs w:val="28"/>
          <w:lang w:val="kk-KZ"/>
        </w:rPr>
        <w:t>элементар</w:t>
      </w:r>
      <w:r w:rsidR="00A3553D">
        <w:rPr>
          <w:rFonts w:ascii="Times New Roman" w:hAnsi="Times New Roman" w:cs="Times New Roman"/>
          <w:sz w:val="28"/>
          <w:szCs w:val="28"/>
          <w:lang w:val="kk-KZ"/>
        </w:rPr>
        <w:t xml:space="preserve"> ұяшық саны</w:t>
      </w:r>
      <w:r w:rsidR="00EA23DF">
        <w:rPr>
          <w:rFonts w:ascii="Times New Roman" w:hAnsi="Times New Roman" w:cs="Times New Roman"/>
          <w:sz w:val="28"/>
          <w:szCs w:val="28"/>
          <w:lang w:val="kk-KZ"/>
        </w:rPr>
        <w:t>,</w:t>
      </w:r>
      <w:r w:rsidRPr="00F944E3">
        <w:rPr>
          <w:rFonts w:ascii="Times New Roman" w:hAnsi="Times New Roman" w:cs="Times New Roman"/>
          <w:sz w:val="28"/>
          <w:szCs w:val="28"/>
          <w:lang w:val="kk-KZ"/>
        </w:rPr>
        <w:t xml:space="preserve"> M – </w:t>
      </w:r>
      <w:r w:rsidR="00EA1C0A">
        <w:rPr>
          <w:rFonts w:ascii="Times New Roman" w:hAnsi="Times New Roman" w:cs="Times New Roman"/>
          <w:sz w:val="28"/>
          <w:szCs w:val="28"/>
          <w:lang w:val="kk-KZ"/>
        </w:rPr>
        <w:t>бос емес аймақтар саны</w:t>
      </w:r>
      <w:r w:rsidR="00637E34">
        <w:rPr>
          <w:rFonts w:ascii="Times New Roman" w:hAnsi="Times New Roman" w:cs="Times New Roman"/>
          <w:sz w:val="28"/>
          <w:szCs w:val="28"/>
          <w:lang w:val="kk-KZ"/>
        </w:rPr>
        <w:t>;</w:t>
      </w:r>
    </w:p>
    <w:p w14:paraId="25431239" w14:textId="6B206559" w:rsidR="00514170" w:rsidRPr="00F944E3" w:rsidRDefault="00B06369" w:rsidP="00637E34">
      <w:pPr>
        <w:spacing w:after="0" w:line="240" w:lineRule="auto"/>
        <w:ind w:firstLine="784"/>
        <w:jc w:val="both"/>
        <w:rPr>
          <w:rFonts w:ascii="Times New Roman" w:hAnsi="Times New Roman" w:cs="Times New Roman"/>
          <w:sz w:val="28"/>
          <w:szCs w:val="28"/>
          <w:lang w:val="kk-KZ"/>
        </w:rPr>
      </w:pPr>
      <m:oMath>
        <m:d>
          <m:dPr>
            <m:begChr m:val="|"/>
            <m:endChr m:val="|"/>
            <m:ctrlPr>
              <w:rPr>
                <w:rFonts w:ascii="Cambria Math" w:hAnsi="Cambria Math" w:cs="Times New Roman"/>
                <w:i/>
                <w:sz w:val="28"/>
                <w:szCs w:val="28"/>
                <w:lang w:val="kk-KZ"/>
              </w:rPr>
            </m:ctrlPr>
          </m:dPr>
          <m:e>
            <m:acc>
              <m:accPr>
                <m:ctrlPr>
                  <w:rPr>
                    <w:rFonts w:ascii="Cambria Math" w:hAnsi="Cambria Math" w:cs="Times New Roman"/>
                    <w:i/>
                    <w:sz w:val="28"/>
                    <w:szCs w:val="28"/>
                    <w:lang w:val="kk-KZ"/>
                  </w:rPr>
                </m:ctrlPr>
              </m:accPr>
              <m:e>
                <m:r>
                  <w:rPr>
                    <w:rFonts w:ascii="Cambria Math" w:hAnsi="Cambria Math" w:cs="Times New Roman"/>
                    <w:sz w:val="28"/>
                    <w:szCs w:val="28"/>
                    <w:lang w:val="kk-KZ"/>
                  </w:rPr>
                  <m:t>p</m:t>
                </m:r>
              </m:e>
            </m:acc>
          </m:e>
        </m:d>
      </m:oMath>
      <w:r w:rsidR="00EA1C0A">
        <w:rPr>
          <w:rFonts w:ascii="Times New Roman" w:hAnsi="Times New Roman" w:cs="Times New Roman"/>
          <w:sz w:val="28"/>
          <w:szCs w:val="28"/>
          <w:lang w:val="kk-KZ"/>
        </w:rPr>
        <w:t xml:space="preserve"> - импульс операторы</w:t>
      </w:r>
      <w:r w:rsidR="00514170" w:rsidRPr="00F944E3">
        <w:rPr>
          <w:rFonts w:ascii="Times New Roman" w:hAnsi="Times New Roman" w:cs="Times New Roman"/>
          <w:sz w:val="28"/>
          <w:szCs w:val="28"/>
          <w:lang w:val="kk-KZ"/>
        </w:rPr>
        <w:t>, а</w:t>
      </w:r>
      <w:r w:rsidR="00EA1C0A">
        <w:rPr>
          <w:rFonts w:ascii="Times New Roman" w:hAnsi="Times New Roman" w:cs="Times New Roman"/>
          <w:sz w:val="28"/>
          <w:szCs w:val="28"/>
          <w:lang w:val="kk-KZ"/>
        </w:rPr>
        <w:t>л</w:t>
      </w:r>
      <w:r w:rsidR="00527BD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nk</m:t>
            </m:r>
          </m:sub>
          <m:sup>
            <m:d>
              <m:dPr>
                <m:ctrlPr>
                  <w:rPr>
                    <w:rFonts w:ascii="Cambria Math" w:hAnsi="Cambria Math" w:cs="Times New Roman"/>
                    <w:i/>
                    <w:sz w:val="28"/>
                    <w:szCs w:val="28"/>
                    <w:lang w:val="en-US"/>
                  </w:rPr>
                </m:ctrlPr>
              </m:dPr>
              <m:e>
                <m:r>
                  <w:rPr>
                    <w:rFonts w:ascii="Cambria Math" w:hAnsi="Cambria Math" w:cs="Times New Roman"/>
                    <w:sz w:val="28"/>
                    <w:szCs w:val="28"/>
                    <w:lang w:val="kk-KZ"/>
                  </w:rPr>
                  <m:t>λ</m:t>
                </m:r>
                <m:ctrlPr>
                  <w:rPr>
                    <w:rFonts w:ascii="Cambria Math" w:hAnsi="Cambria Math" w:cs="Times New Roman"/>
                    <w:i/>
                    <w:sz w:val="28"/>
                    <w:szCs w:val="28"/>
                    <w:lang w:val="kk-KZ"/>
                  </w:rPr>
                </m:ctrlPr>
              </m:e>
            </m:d>
          </m:sup>
        </m:sSubSup>
      </m:oMath>
      <w:r w:rsidR="00514170" w:rsidRPr="00F944E3">
        <w:rPr>
          <w:rFonts w:ascii="Times New Roman" w:hAnsi="Times New Roman" w:cs="Times New Roman"/>
          <w:sz w:val="28"/>
          <w:szCs w:val="28"/>
          <w:lang w:val="kk-KZ"/>
        </w:rPr>
        <w:t xml:space="preserve"> </w:t>
      </w:r>
      <w:r w:rsidR="00EA1C0A">
        <w:rPr>
          <w:rFonts w:ascii="Times New Roman" w:hAnsi="Times New Roman" w:cs="Times New Roman"/>
          <w:sz w:val="28"/>
          <w:szCs w:val="28"/>
          <w:lang w:val="kk-KZ"/>
        </w:rPr>
        <w:t>–</w:t>
      </w:r>
      <w:r w:rsidR="00514170" w:rsidRPr="00F944E3">
        <w:rPr>
          <w:rFonts w:ascii="Times New Roman" w:hAnsi="Times New Roman" w:cs="Times New Roman"/>
          <w:sz w:val="28"/>
          <w:szCs w:val="28"/>
          <w:lang w:val="kk-KZ"/>
        </w:rPr>
        <w:t xml:space="preserve"> </w:t>
      </w:r>
      <w:r w:rsidR="00EA1C0A">
        <w:rPr>
          <w:rFonts w:ascii="Times New Roman" w:hAnsi="Times New Roman" w:cs="Times New Roman"/>
          <w:sz w:val="28"/>
          <w:szCs w:val="28"/>
          <w:lang w:val="kk-KZ"/>
        </w:rPr>
        <w:t>кристалды</w:t>
      </w:r>
      <w:r w:rsidR="00527BD2">
        <w:rPr>
          <w:rFonts w:ascii="Times New Roman" w:hAnsi="Times New Roman" w:cs="Times New Roman"/>
          <w:sz w:val="28"/>
          <w:szCs w:val="28"/>
          <w:lang w:val="kk-KZ"/>
        </w:rPr>
        <w:t>қ</w:t>
      </w:r>
      <w:r w:rsidR="00EA1C0A">
        <w:rPr>
          <w:rFonts w:ascii="Times New Roman" w:hAnsi="Times New Roman" w:cs="Times New Roman"/>
          <w:sz w:val="28"/>
          <w:szCs w:val="28"/>
          <w:lang w:val="kk-KZ"/>
        </w:rPr>
        <w:t xml:space="preserve"> гамильтониан</w:t>
      </w:r>
      <w:r w:rsidR="00527BD2">
        <w:rPr>
          <w:rFonts w:ascii="Times New Roman" w:hAnsi="Times New Roman" w:cs="Times New Roman"/>
          <w:sz w:val="28"/>
          <w:szCs w:val="28"/>
          <w:lang w:val="kk-KZ"/>
        </w:rPr>
        <w:t>н</w:t>
      </w:r>
      <w:r w:rsidR="00EA1C0A">
        <w:rPr>
          <w:rFonts w:ascii="Times New Roman" w:hAnsi="Times New Roman" w:cs="Times New Roman"/>
          <w:sz w:val="28"/>
          <w:szCs w:val="28"/>
          <w:lang w:val="kk-KZ"/>
        </w:rPr>
        <w:t>ың блохтық шешімдері</w:t>
      </w:r>
      <w:r w:rsidR="00514170" w:rsidRPr="00F944E3">
        <w:rPr>
          <w:rFonts w:ascii="Times New Roman" w:hAnsi="Times New Roman" w:cs="Times New Roman"/>
          <w:sz w:val="28"/>
          <w:szCs w:val="28"/>
          <w:lang w:val="kk-KZ"/>
        </w:rPr>
        <w:t>. DFT</w:t>
      </w:r>
      <w:r w:rsidR="00EA1C0A">
        <w:rPr>
          <w:rFonts w:ascii="Times New Roman" w:hAnsi="Times New Roman" w:cs="Times New Roman"/>
          <w:sz w:val="28"/>
          <w:szCs w:val="28"/>
          <w:lang w:val="kk-KZ"/>
        </w:rPr>
        <w:t xml:space="preserve"> көмегімен</w:t>
      </w:r>
      <w:r w:rsidR="00514170" w:rsidRPr="00F944E3">
        <w:rPr>
          <w:rFonts w:ascii="Times New Roman" w:hAnsi="Times New Roman" w:cs="Times New Roman"/>
          <w:sz w:val="28"/>
          <w:szCs w:val="28"/>
          <w:lang w:val="kk-KZ"/>
        </w:rPr>
        <w:t xml:space="preserve">,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v</m:t>
            </m:r>
          </m:e>
          <m:sup>
            <m:r>
              <m:rPr>
                <m:sty m:val="p"/>
              </m:rPr>
              <w:rPr>
                <w:rFonts w:ascii="Cambria Math" w:hAnsi="Cambria Math" w:cs="Times New Roman"/>
                <w:sz w:val="28"/>
                <w:szCs w:val="28"/>
                <w:lang w:val="kk-KZ"/>
              </w:rPr>
              <m:t>λ</m:t>
            </m:r>
          </m:sup>
        </m:sSup>
      </m:oMath>
      <w:r w:rsidR="00514170" w:rsidRPr="00F944E3">
        <w:rPr>
          <w:rFonts w:ascii="Times New Roman" w:hAnsi="Times New Roman" w:cs="Times New Roman"/>
          <w:sz w:val="28"/>
          <w:szCs w:val="28"/>
          <w:lang w:val="kk-KZ"/>
        </w:rPr>
        <w:t xml:space="preserve"> </w:t>
      </w:r>
      <w:r w:rsidR="00EA1C0A">
        <w:rPr>
          <w:rFonts w:ascii="Times New Roman" w:hAnsi="Times New Roman" w:cs="Times New Roman"/>
          <w:sz w:val="28"/>
          <w:szCs w:val="28"/>
          <w:lang w:val="kk-KZ"/>
        </w:rPr>
        <w:t xml:space="preserve">Кон-Шэм потенциалымен ауыстырылады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mk</m:t>
            </m:r>
          </m:sub>
          <m:sup>
            <m:r>
              <w:rPr>
                <w:rFonts w:ascii="Cambria Math" w:hAnsi="Cambria Math" w:cs="Times New Roman"/>
                <w:sz w:val="28"/>
                <w:szCs w:val="28"/>
                <w:lang w:val="kk-KZ"/>
              </w:rPr>
              <m:t>(λ)</m:t>
            </m:r>
          </m:sup>
        </m:sSubSup>
      </m:oMath>
      <w:r w:rsidR="00A308CF">
        <w:rPr>
          <w:rFonts w:ascii="Times New Roman" w:hAnsi="Times New Roman" w:cs="Times New Roman"/>
          <w:sz w:val="28"/>
          <w:szCs w:val="28"/>
          <w:lang w:val="kk-KZ"/>
        </w:rPr>
        <w:t xml:space="preserve"> [</w:t>
      </w:r>
      <w:r w:rsidR="0013443C">
        <w:rPr>
          <w:rFonts w:ascii="Times New Roman" w:hAnsi="Times New Roman" w:cs="Times New Roman"/>
          <w:sz w:val="28"/>
          <w:szCs w:val="28"/>
          <w:lang w:val="kk-KZ"/>
        </w:rPr>
        <w:t>7</w:t>
      </w:r>
      <w:r w:rsidR="00A308CF" w:rsidRPr="00A308CF">
        <w:rPr>
          <w:rFonts w:ascii="Times New Roman" w:hAnsi="Times New Roman" w:cs="Times New Roman"/>
          <w:sz w:val="28"/>
          <w:szCs w:val="28"/>
          <w:lang w:val="kk-KZ"/>
        </w:rPr>
        <w:t>8</w:t>
      </w:r>
      <w:r w:rsidR="00514170" w:rsidRPr="00F944E3">
        <w:rPr>
          <w:rFonts w:ascii="Times New Roman" w:hAnsi="Times New Roman" w:cs="Times New Roman"/>
          <w:sz w:val="28"/>
          <w:szCs w:val="28"/>
          <w:lang w:val="kk-KZ"/>
        </w:rPr>
        <w:t>].</w:t>
      </w:r>
      <w:r w:rsidR="0013443C">
        <w:rPr>
          <w:rFonts w:ascii="Times New Roman" w:hAnsi="Times New Roman" w:cs="Times New Roman"/>
          <w:sz w:val="28"/>
          <w:szCs w:val="28"/>
          <w:lang w:val="kk-KZ"/>
        </w:rPr>
        <w:t xml:space="preserve"> </w:t>
      </w:r>
      <w:r w:rsidR="00EA1C0A">
        <w:rPr>
          <w:rFonts w:ascii="Times New Roman" w:hAnsi="Times New Roman" w:cs="Times New Roman"/>
          <w:sz w:val="28"/>
          <w:szCs w:val="28"/>
          <w:lang w:val="kk-KZ"/>
        </w:rPr>
        <w:t xml:space="preserve">Қарапайым жағдайларда </w:t>
      </w:r>
      <w:r w:rsidR="00514170" w:rsidRPr="00F944E3">
        <w:rPr>
          <w:rFonts w:ascii="Times New Roman" w:hAnsi="Times New Roman" w:cs="Times New Roman"/>
          <w:sz w:val="28"/>
          <w:szCs w:val="28"/>
          <w:lang w:val="kk-KZ"/>
        </w:rPr>
        <w:t xml:space="preserve">Берри </w:t>
      </w:r>
      <w:r w:rsidR="00EA1C0A">
        <w:rPr>
          <w:rFonts w:ascii="Times New Roman" w:hAnsi="Times New Roman" w:cs="Times New Roman"/>
          <w:sz w:val="28"/>
          <w:szCs w:val="28"/>
          <w:lang w:val="kk-KZ"/>
        </w:rPr>
        <w:t xml:space="preserve">фазалық интегралдары </w:t>
      </w:r>
      <w:r w:rsidR="00514170" w:rsidRPr="00F944E3">
        <w:rPr>
          <w:rFonts w:ascii="Times New Roman" w:hAnsi="Times New Roman" w:cs="Times New Roman"/>
          <w:sz w:val="28"/>
          <w:szCs w:val="28"/>
          <w:lang w:val="kk-KZ"/>
        </w:rPr>
        <w:t xml:space="preserve"> Ванье</w:t>
      </w:r>
      <w:r w:rsidR="00EA1C0A">
        <w:rPr>
          <w:rFonts w:ascii="Times New Roman" w:hAnsi="Times New Roman" w:cs="Times New Roman"/>
          <w:sz w:val="28"/>
          <w:szCs w:val="28"/>
          <w:lang w:val="kk-KZ"/>
        </w:rPr>
        <w:t xml:space="preserve"> функциялдарына дейін </w:t>
      </w:r>
      <w:r w:rsidR="006D2A45">
        <w:rPr>
          <w:rFonts w:ascii="Times New Roman" w:hAnsi="Times New Roman" w:cs="Times New Roman"/>
          <w:sz w:val="28"/>
          <w:szCs w:val="28"/>
          <w:lang w:val="kk-KZ"/>
        </w:rPr>
        <w:t>ықшамдалады</w:t>
      </w:r>
      <w:r w:rsidR="00514170" w:rsidRPr="00F944E3">
        <w:rPr>
          <w:rFonts w:ascii="Times New Roman" w:hAnsi="Times New Roman" w:cs="Times New Roman"/>
          <w:sz w:val="28"/>
          <w:szCs w:val="28"/>
          <w:lang w:val="kk-KZ"/>
        </w:rPr>
        <w:t>.</w:t>
      </w:r>
    </w:p>
    <w:p w14:paraId="191EE628" w14:textId="77777777" w:rsidR="00514170" w:rsidRPr="00F944E3" w:rsidRDefault="00514170" w:rsidP="00477A63">
      <w:pPr>
        <w:spacing w:after="0" w:line="240" w:lineRule="auto"/>
        <w:ind w:firstLine="709"/>
        <w:jc w:val="both"/>
        <w:rPr>
          <w:rFonts w:ascii="Times New Roman" w:hAnsi="Times New Roman" w:cs="Times New Roman"/>
          <w:sz w:val="28"/>
          <w:szCs w:val="28"/>
          <w:lang w:val="kk-KZ"/>
        </w:rPr>
      </w:pPr>
    </w:p>
    <w:p w14:paraId="22D5B868" w14:textId="77777777" w:rsidR="0070502E" w:rsidRPr="0013443C" w:rsidRDefault="0070502E" w:rsidP="00477A63">
      <w:pPr>
        <w:spacing w:after="0" w:line="240" w:lineRule="auto"/>
        <w:ind w:firstLine="709"/>
        <w:jc w:val="both"/>
        <w:rPr>
          <w:rFonts w:ascii="Times New Roman" w:hAnsi="Times New Roman" w:cs="Times New Roman"/>
          <w:b/>
          <w:sz w:val="28"/>
          <w:szCs w:val="28"/>
          <w:lang w:val="kk-KZ"/>
        </w:rPr>
      </w:pPr>
      <w:r w:rsidRPr="0013443C">
        <w:rPr>
          <w:rFonts w:ascii="Times New Roman" w:hAnsi="Times New Roman" w:cs="Times New Roman"/>
          <w:b/>
          <w:sz w:val="28"/>
          <w:szCs w:val="28"/>
          <w:lang w:val="kk-KZ"/>
        </w:rPr>
        <w:t>2.5 Алмасу-корреляциялық функционалы</w:t>
      </w:r>
    </w:p>
    <w:p w14:paraId="7C1033E9" w14:textId="6FBF4355" w:rsidR="0070502E" w:rsidRDefault="0070502E" w:rsidP="00477A63">
      <w:pPr>
        <w:spacing w:after="0" w:line="240" w:lineRule="auto"/>
        <w:ind w:firstLine="709"/>
        <w:jc w:val="both"/>
        <w:rPr>
          <w:rFonts w:ascii="Times New Roman" w:hAnsi="Times New Roman" w:cs="Times New Roman"/>
          <w:sz w:val="28"/>
          <w:szCs w:val="28"/>
          <w:lang w:val="kk-KZ"/>
        </w:rPr>
      </w:pPr>
      <w:r w:rsidRPr="0070502E">
        <w:rPr>
          <w:rFonts w:ascii="Times New Roman" w:hAnsi="Times New Roman" w:cs="Times New Roman"/>
          <w:sz w:val="28"/>
          <w:szCs w:val="28"/>
          <w:lang w:val="kk-KZ"/>
        </w:rPr>
        <w:t xml:space="preserve">Негізінде, біз электрондардың өзара ажыратылмайтын (фермиондық) бөлшектер екендігін білеміз, бұл көпбөлшекті электрондық жүйенің толқындық функциялары әрқашан антисимметриялы болуы </w:t>
      </w:r>
      <w:r w:rsidR="00FE0083">
        <w:rPr>
          <w:rFonts w:ascii="Times New Roman" w:hAnsi="Times New Roman" w:cs="Times New Roman"/>
          <w:sz w:val="28"/>
          <w:szCs w:val="28"/>
          <w:lang w:val="kk-KZ"/>
        </w:rPr>
        <w:t>керек</w:t>
      </w:r>
      <w:r w:rsidRPr="0070502E">
        <w:rPr>
          <w:rFonts w:ascii="Times New Roman" w:hAnsi="Times New Roman" w:cs="Times New Roman"/>
          <w:sz w:val="28"/>
          <w:szCs w:val="28"/>
          <w:lang w:val="kk-KZ"/>
        </w:rPr>
        <w:t xml:space="preserve"> дегенді білдіреді. Егер бұл шарт орындалмаса, онда электрондар бірдей спинге ие деген қорытынды туындайды, ал Паули принципіне сәйкес, мұндай жағдайда бұл электрондар бір-</w:t>
      </w:r>
      <w:r w:rsidR="00FE0083">
        <w:rPr>
          <w:rFonts w:ascii="Times New Roman" w:hAnsi="Times New Roman" w:cs="Times New Roman"/>
          <w:sz w:val="28"/>
          <w:szCs w:val="28"/>
          <w:lang w:val="kk-KZ"/>
        </w:rPr>
        <w:t>бірінен белгілі бір арақашықтыққ</w:t>
      </w:r>
      <w:r w:rsidRPr="0070502E">
        <w:rPr>
          <w:rFonts w:ascii="Times New Roman" w:hAnsi="Times New Roman" w:cs="Times New Roman"/>
          <w:sz w:val="28"/>
          <w:szCs w:val="28"/>
          <w:lang w:val="kk-KZ"/>
        </w:rPr>
        <w:t xml:space="preserve">а алшақтатылады, нәтижесінде Кулондық өзара </w:t>
      </w:r>
      <w:r w:rsidR="00EA23DF" w:rsidRPr="00EA23DF">
        <w:rPr>
          <w:rFonts w:ascii="Times New Roman" w:hAnsi="Times New Roman" w:cs="Times New Roman"/>
          <w:sz w:val="28"/>
          <w:szCs w:val="28"/>
          <w:lang w:val="kk-KZ"/>
        </w:rPr>
        <w:lastRenderedPageBreak/>
        <w:t>әсерлесу</w:t>
      </w:r>
      <w:r w:rsidRPr="0070502E">
        <w:rPr>
          <w:rFonts w:ascii="Times New Roman" w:hAnsi="Times New Roman" w:cs="Times New Roman"/>
          <w:sz w:val="28"/>
          <w:szCs w:val="28"/>
          <w:lang w:val="kk-KZ"/>
        </w:rPr>
        <w:t xml:space="preserve"> азаяды. Осы </w:t>
      </w:r>
      <w:r w:rsidRPr="004B03B3">
        <w:rPr>
          <w:rFonts w:ascii="Times New Roman" w:hAnsi="Times New Roman" w:cs="Times New Roman"/>
          <w:sz w:val="28"/>
          <w:szCs w:val="28"/>
          <w:lang w:val="kk-KZ"/>
        </w:rPr>
        <w:t>өзара әрекеттесудің азаюынан туындайтын энергия айырмасы алмасу энергиясы (exchange energy) деп аталады. Қарама-қарсы спинге ие электрондар жағдайында олардың энергияларының айырмасы корреляциялық энергия (</w:t>
      </w:r>
      <m:oMath>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cor</m:t>
            </m:r>
          </m:sub>
        </m:sSub>
      </m:oMath>
      <w:r w:rsidRPr="004B03B3">
        <w:rPr>
          <w:rFonts w:ascii="Times New Roman" w:hAnsi="Times New Roman" w:cs="Times New Roman"/>
          <w:sz w:val="28"/>
          <w:szCs w:val="28"/>
          <w:lang w:val="kk-KZ"/>
        </w:rPr>
        <w:t>) болып саналады</w:t>
      </w:r>
      <w:r w:rsidR="0013443C" w:rsidRPr="004B03B3">
        <w:rPr>
          <w:rFonts w:ascii="Times New Roman" w:hAnsi="Times New Roman" w:cs="Times New Roman"/>
          <w:sz w:val="28"/>
          <w:szCs w:val="28"/>
          <w:lang w:val="kk-KZ"/>
        </w:rPr>
        <w:t xml:space="preserve"> </w:t>
      </w:r>
      <w:r w:rsidR="00A308CF" w:rsidRPr="004B03B3">
        <w:rPr>
          <w:rFonts w:ascii="Times New Roman" w:hAnsi="Times New Roman" w:cs="Times New Roman"/>
          <w:sz w:val="28"/>
          <w:szCs w:val="28"/>
          <w:lang w:val="kk-KZ"/>
        </w:rPr>
        <w:t>[</w:t>
      </w:r>
      <w:r w:rsidR="0013443C" w:rsidRPr="004B03B3">
        <w:rPr>
          <w:rFonts w:ascii="Times New Roman" w:hAnsi="Times New Roman" w:cs="Times New Roman"/>
          <w:sz w:val="28"/>
          <w:szCs w:val="28"/>
          <w:lang w:val="kk-KZ"/>
        </w:rPr>
        <w:t>79</w:t>
      </w:r>
      <w:r w:rsidR="00A308CF" w:rsidRPr="004B03B3">
        <w:rPr>
          <w:rFonts w:ascii="Times New Roman" w:hAnsi="Times New Roman" w:cs="Times New Roman"/>
          <w:sz w:val="28"/>
          <w:szCs w:val="28"/>
          <w:lang w:val="kk-KZ"/>
        </w:rPr>
        <w:t>]</w:t>
      </w:r>
      <w:r w:rsidRPr="004B03B3">
        <w:rPr>
          <w:rFonts w:ascii="Times New Roman" w:hAnsi="Times New Roman" w:cs="Times New Roman"/>
          <w:sz w:val="28"/>
          <w:szCs w:val="28"/>
          <w:lang w:val="kk-KZ"/>
        </w:rPr>
        <w:t>. Бұл энергия айырмасы – әртүрлі спинге ие электронда</w:t>
      </w:r>
      <w:r w:rsidR="00FE0083" w:rsidRPr="004B03B3">
        <w:rPr>
          <w:rFonts w:ascii="Times New Roman" w:hAnsi="Times New Roman" w:cs="Times New Roman"/>
          <w:sz w:val="28"/>
          <w:szCs w:val="28"/>
          <w:lang w:val="kk-KZ"/>
        </w:rPr>
        <w:t>рдың зарядтарына негізделген</w:t>
      </w:r>
      <w:r w:rsidRPr="004B03B3">
        <w:rPr>
          <w:rFonts w:ascii="Times New Roman" w:hAnsi="Times New Roman" w:cs="Times New Roman"/>
          <w:sz w:val="28"/>
          <w:szCs w:val="28"/>
          <w:lang w:val="kk-KZ"/>
        </w:rPr>
        <w:t>, олар арасындағы аздаған бөліну салдарынан Кулондық энергияның шамалы төмендеуінен туындайды. Жоғарыда берілген түсіндіру тұрғысынан алғанда, корреляциялық энергия әрқашан алмасу энергиясынан төмен болады. Корреляциялық энергия атомаралық байланыстардың ұзындығы мен беріктігін сипаттауға көмектеседі. Сыртқы ортамен әлсіз әрекеттесетін сиретілген материалдарда бұл корреляцияны нақты түрде есептеу күрделілігіне байланысты оның ықпалы тек жуықталған түрде ғана қарастырылады, өйткені корреляциялық әсерлер кинетикалық және потенциалдық энергияға бір мезгілде</w:t>
      </w:r>
      <w:r w:rsidRPr="0070502E">
        <w:rPr>
          <w:rFonts w:ascii="Times New Roman" w:hAnsi="Times New Roman" w:cs="Times New Roman"/>
          <w:sz w:val="28"/>
          <w:szCs w:val="28"/>
          <w:lang w:val="kk-KZ"/>
        </w:rPr>
        <w:t xml:space="preserve"> әсер етеді. Ал </w:t>
      </w:r>
      <w:r>
        <w:rPr>
          <w:rFonts w:ascii="Times New Roman" w:hAnsi="Times New Roman" w:cs="Times New Roman"/>
          <w:sz w:val="28"/>
          <w:szCs w:val="28"/>
          <w:lang w:val="kk-KZ"/>
        </w:rPr>
        <w:t>алмасу</w:t>
      </w:r>
      <w:r w:rsidRPr="0070502E">
        <w:rPr>
          <w:rFonts w:ascii="Times New Roman" w:hAnsi="Times New Roman" w:cs="Times New Roman"/>
          <w:sz w:val="28"/>
          <w:szCs w:val="28"/>
          <w:lang w:val="kk-KZ"/>
        </w:rPr>
        <w:t xml:space="preserve">-корреляциялық энергия (exchange-correlation energy) – бұл </w:t>
      </w:r>
      <w:r>
        <w:rPr>
          <w:rFonts w:ascii="Times New Roman" w:hAnsi="Times New Roman" w:cs="Times New Roman"/>
          <w:sz w:val="28"/>
          <w:szCs w:val="28"/>
          <w:lang w:val="kk-KZ"/>
        </w:rPr>
        <w:t>алмасу</w:t>
      </w:r>
      <w:r w:rsidRPr="0070502E">
        <w:rPr>
          <w:rFonts w:ascii="Times New Roman" w:hAnsi="Times New Roman" w:cs="Times New Roman"/>
          <w:sz w:val="28"/>
          <w:szCs w:val="28"/>
          <w:lang w:val="kk-KZ"/>
        </w:rPr>
        <w:t xml:space="preserve"> энергиясы мен корреляциялық энергияның жиынтық шамасын білдіреді</w:t>
      </w:r>
      <w:r>
        <w:rPr>
          <w:rFonts w:ascii="Times New Roman" w:hAnsi="Times New Roman" w:cs="Times New Roman"/>
          <w:sz w:val="28"/>
          <w:szCs w:val="28"/>
          <w:lang w:val="kk-KZ"/>
        </w:rPr>
        <w:t>:</w:t>
      </w:r>
    </w:p>
    <w:p w14:paraId="7D991CCC" w14:textId="77777777" w:rsidR="00EB09BA" w:rsidRDefault="00EB09BA" w:rsidP="00477A63">
      <w:pPr>
        <w:spacing w:after="0" w:line="240" w:lineRule="auto"/>
        <w:ind w:firstLine="709"/>
        <w:jc w:val="both"/>
        <w:rPr>
          <w:rFonts w:ascii="Times New Roman" w:hAnsi="Times New Roman" w:cs="Times New Roman"/>
          <w:sz w:val="28"/>
          <w:szCs w:val="28"/>
          <w:lang w:val="kk-KZ"/>
        </w:rPr>
      </w:pPr>
    </w:p>
    <w:p w14:paraId="14A47273" w14:textId="6CE8B444" w:rsidR="0070502E" w:rsidRPr="0070502E"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xc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c</m:t>
            </m:r>
          </m:sub>
        </m:sSub>
      </m:oMath>
      <w:r w:rsidR="0070502E">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 xml:space="preserve">                                      </w:t>
      </w:r>
      <w:r w:rsidR="0070502E">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0502E">
        <w:rPr>
          <w:rFonts w:ascii="Times New Roman" w:eastAsiaTheme="minorEastAsia" w:hAnsi="Times New Roman" w:cs="Times New Roman"/>
          <w:sz w:val="28"/>
          <w:szCs w:val="28"/>
          <w:lang w:val="kk-KZ"/>
        </w:rPr>
        <w:t>2.22</w:t>
      </w:r>
      <w:r w:rsidR="0013443C">
        <w:rPr>
          <w:rFonts w:ascii="Times New Roman" w:eastAsiaTheme="minorEastAsia" w:hAnsi="Times New Roman" w:cs="Times New Roman"/>
          <w:sz w:val="28"/>
          <w:szCs w:val="28"/>
          <w:lang w:val="kk-KZ"/>
        </w:rPr>
        <w:t>)</w:t>
      </w:r>
    </w:p>
    <w:p w14:paraId="23D99A67" w14:textId="77777777" w:rsidR="0013443C" w:rsidRPr="000918C9" w:rsidRDefault="0013443C" w:rsidP="00477A63">
      <w:pPr>
        <w:spacing w:after="0" w:line="240" w:lineRule="auto"/>
        <w:ind w:firstLine="709"/>
        <w:jc w:val="both"/>
        <w:rPr>
          <w:rFonts w:ascii="Times New Roman" w:hAnsi="Times New Roman" w:cs="Times New Roman"/>
          <w:color w:val="000000" w:themeColor="text1"/>
          <w:sz w:val="28"/>
          <w:szCs w:val="28"/>
          <w:lang w:val="kk-KZ"/>
        </w:rPr>
      </w:pPr>
    </w:p>
    <w:p w14:paraId="03C7628C" w14:textId="4C0AE927" w:rsidR="0070502E" w:rsidRDefault="000918C9" w:rsidP="000918C9">
      <w:pPr>
        <w:spacing w:after="0" w:line="240" w:lineRule="auto"/>
        <w:ind w:firstLine="709"/>
        <w:jc w:val="both"/>
        <w:rPr>
          <w:rFonts w:ascii="Times New Roman" w:hAnsi="Times New Roman" w:cs="Times New Roman"/>
          <w:sz w:val="28"/>
          <w:szCs w:val="28"/>
          <w:lang w:val="kk-KZ"/>
        </w:rPr>
      </w:pPr>
      <w:r w:rsidRPr="000918C9">
        <w:rPr>
          <w:rFonts w:ascii="Times New Roman" w:hAnsi="Times New Roman" w:cs="Times New Roman"/>
          <w:color w:val="000000" w:themeColor="text1"/>
          <w:sz w:val="28"/>
          <w:szCs w:val="28"/>
          <w:lang w:val="kk-KZ"/>
        </w:rPr>
        <w:t>А</w:t>
      </w:r>
      <w:r w:rsidR="0070502E" w:rsidRPr="000918C9">
        <w:rPr>
          <w:rFonts w:ascii="Times New Roman" w:hAnsi="Times New Roman" w:cs="Times New Roman"/>
          <w:color w:val="000000" w:themeColor="text1"/>
          <w:sz w:val="28"/>
          <w:szCs w:val="28"/>
          <w:lang w:val="kk-KZ"/>
        </w:rPr>
        <w:t>лмасу-корреляциялық энергия</w:t>
      </w:r>
      <w:r w:rsidRPr="000918C9">
        <w:rPr>
          <w:rFonts w:ascii="Times New Roman" w:hAnsi="Times New Roman" w:cs="Times New Roman"/>
          <w:color w:val="000000" w:themeColor="text1"/>
          <w:sz w:val="28"/>
          <w:szCs w:val="28"/>
          <w:lang w:val="kk-KZ"/>
        </w:rPr>
        <w:t>сын</w:t>
      </w:r>
      <w:r w:rsidR="0070502E" w:rsidRPr="000918C9">
        <w:rPr>
          <w:rFonts w:ascii="Times New Roman" w:hAnsi="Times New Roman" w:cs="Times New Roman"/>
          <w:color w:val="000000" w:themeColor="text1"/>
          <w:sz w:val="28"/>
          <w:szCs w:val="28"/>
          <w:lang w:val="kk-KZ"/>
        </w:rPr>
        <w:t xml:space="preserve"> заряд тығыздығы </w:t>
      </w:r>
      <m:oMath>
        <m:r>
          <w:rPr>
            <w:rFonts w:ascii="Cambria Math" w:hAnsi="Cambria Math" w:cs="Times New Roman"/>
            <w:color w:val="000000" w:themeColor="text1"/>
            <w:sz w:val="28"/>
            <w:szCs w:val="28"/>
            <w:lang w:val="kk-KZ"/>
          </w:rPr>
          <m:t>p(r)</m:t>
        </m:r>
      </m:oMath>
      <w:r w:rsidR="0070502E" w:rsidRPr="000918C9">
        <w:rPr>
          <w:rFonts w:ascii="Times New Roman" w:hAnsi="Times New Roman" w:cs="Times New Roman"/>
          <w:color w:val="000000" w:themeColor="text1"/>
          <w:sz w:val="28"/>
          <w:szCs w:val="28"/>
          <w:lang w:val="kk-KZ"/>
        </w:rPr>
        <w:t xml:space="preserve"> функциясы арқылы өрнектеуге болады. </w:t>
      </w:r>
      <w:r w:rsidR="0070502E">
        <w:rPr>
          <w:rFonts w:ascii="Times New Roman" w:hAnsi="Times New Roman" w:cs="Times New Roman"/>
          <w:sz w:val="28"/>
          <w:szCs w:val="28"/>
          <w:lang w:val="kk-KZ"/>
        </w:rPr>
        <w:t>Алмасу</w:t>
      </w:r>
      <w:r w:rsidR="0070502E" w:rsidRPr="0070502E">
        <w:rPr>
          <w:rFonts w:ascii="Times New Roman" w:hAnsi="Times New Roman" w:cs="Times New Roman"/>
          <w:sz w:val="28"/>
          <w:szCs w:val="28"/>
          <w:lang w:val="kk-KZ"/>
        </w:rPr>
        <w:t xml:space="preserve">-корреляциялық энергияны есептеу үшін әртүрлі әдістер </w:t>
      </w:r>
      <w:r w:rsidR="0070502E">
        <w:rPr>
          <w:rFonts w:ascii="Times New Roman" w:hAnsi="Times New Roman" w:cs="Times New Roman"/>
          <w:sz w:val="28"/>
          <w:szCs w:val="28"/>
          <w:lang w:val="kk-KZ"/>
        </w:rPr>
        <w:t xml:space="preserve">сәтті </w:t>
      </w:r>
      <w:r w:rsidR="0070502E" w:rsidRPr="0070502E">
        <w:rPr>
          <w:rFonts w:ascii="Times New Roman" w:hAnsi="Times New Roman" w:cs="Times New Roman"/>
          <w:sz w:val="28"/>
          <w:szCs w:val="28"/>
          <w:lang w:val="kk-KZ"/>
        </w:rPr>
        <w:t xml:space="preserve">қолданылған, олардың қатарына кванттық Монте-Карло тәсілдері де кіреді. Электрондардың спиндері қарама-қарсы болған жағдайда, яғни </w:t>
      </w:r>
      <w:r w:rsidR="0070502E">
        <w:rPr>
          <w:rFonts w:ascii="Times New Roman" w:hAnsi="Times New Roman" w:cs="Times New Roman"/>
          <w:sz w:val="28"/>
          <w:szCs w:val="28"/>
          <w:lang w:val="kk-KZ"/>
        </w:rPr>
        <w:t>алмасу</w:t>
      </w:r>
      <w:r w:rsidR="0070502E" w:rsidRPr="0070502E">
        <w:rPr>
          <w:rFonts w:ascii="Times New Roman" w:hAnsi="Times New Roman" w:cs="Times New Roman"/>
          <w:sz w:val="28"/>
          <w:szCs w:val="28"/>
          <w:lang w:val="kk-KZ"/>
        </w:rPr>
        <w:t xml:space="preserve">-корреляция принципіне сәйкес келетін екі электрон өзара әрекеттескен кезде, мұндай жүйенің </w:t>
      </w:r>
      <w:r w:rsidR="0070502E">
        <w:rPr>
          <w:rFonts w:ascii="Times New Roman" w:hAnsi="Times New Roman" w:cs="Times New Roman"/>
          <w:sz w:val="28"/>
          <w:szCs w:val="28"/>
          <w:lang w:val="kk-KZ"/>
        </w:rPr>
        <w:t>алмасу</w:t>
      </w:r>
      <w:r w:rsidR="0070502E" w:rsidRPr="0070502E">
        <w:rPr>
          <w:rFonts w:ascii="Times New Roman" w:hAnsi="Times New Roman" w:cs="Times New Roman"/>
          <w:sz w:val="28"/>
          <w:szCs w:val="28"/>
          <w:lang w:val="kk-KZ"/>
        </w:rPr>
        <w:t>-корреляциялық энергиясы келесі түрде өрнектеледі:</w:t>
      </w:r>
    </w:p>
    <w:p w14:paraId="11DAB436"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131C5440" w14:textId="38112CFE" w:rsidR="0070502E" w:rsidRDefault="00B06369" w:rsidP="000918C9">
      <w:pPr>
        <w:spacing w:after="0" w:line="240" w:lineRule="auto"/>
        <w:ind w:firstLine="709"/>
        <w:jc w:val="center"/>
        <w:rPr>
          <w:rFonts w:ascii="Times New Roman" w:eastAsiaTheme="minorEastAsia" w:hAnsi="Times New Roman" w:cs="Times New Roman"/>
          <w:sz w:val="28"/>
          <w:szCs w:val="28"/>
          <w:lang w:val="kk-KZ"/>
        </w:rPr>
      </w:pP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xc</m:t>
            </m:r>
          </m:sub>
        </m:sSub>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r</m:t>
                </m:r>
              </m:e>
            </m:d>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r</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e>
        </m:d>
        <m:r>
          <w:rPr>
            <w:rFonts w:ascii="Cambria Math" w:hAnsi="Cambria Math" w:cs="Times New Roman"/>
            <w:sz w:val="28"/>
            <w:szCs w:val="28"/>
            <w:lang w:val="kk-KZ"/>
          </w:rPr>
          <m:t>V</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d</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ⅆ</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70502E">
        <w:rPr>
          <w:rFonts w:ascii="Times New Roman" w:eastAsiaTheme="minorEastAsia" w:hAnsi="Times New Roman" w:cs="Times New Roman"/>
          <w:i/>
          <w:sz w:val="28"/>
          <w:szCs w:val="28"/>
          <w:lang w:val="kk-KZ"/>
        </w:rPr>
        <w:t xml:space="preserve">    </w:t>
      </w:r>
      <w:r w:rsidR="0013443C">
        <w:rPr>
          <w:rFonts w:ascii="Times New Roman" w:eastAsiaTheme="minorEastAsia" w:hAnsi="Times New Roman" w:cs="Times New Roman"/>
          <w:i/>
          <w:sz w:val="28"/>
          <w:szCs w:val="28"/>
          <w:lang w:val="kk-KZ"/>
        </w:rPr>
        <w:t xml:space="preserve">          </w:t>
      </w:r>
      <w:r w:rsidR="0070502E">
        <w:rPr>
          <w:rFonts w:ascii="Times New Roman" w:eastAsiaTheme="minorEastAsia" w:hAnsi="Times New Roman" w:cs="Times New Roman"/>
          <w:i/>
          <w:sz w:val="28"/>
          <w:szCs w:val="28"/>
          <w:lang w:val="kk-KZ"/>
        </w:rPr>
        <w:t xml:space="preserve">    </w:t>
      </w:r>
      <w:r w:rsidR="0013443C" w:rsidRPr="0013443C">
        <w:rPr>
          <w:rFonts w:ascii="Times New Roman" w:eastAsiaTheme="minorEastAsia" w:hAnsi="Times New Roman" w:cs="Times New Roman"/>
          <w:sz w:val="28"/>
          <w:szCs w:val="28"/>
          <w:lang w:val="kk-KZ"/>
        </w:rPr>
        <w:t>(</w:t>
      </w:r>
      <w:r w:rsidR="0070502E">
        <w:rPr>
          <w:rFonts w:ascii="Times New Roman" w:eastAsiaTheme="minorEastAsia" w:hAnsi="Times New Roman" w:cs="Times New Roman"/>
          <w:sz w:val="28"/>
          <w:szCs w:val="28"/>
          <w:lang w:val="kk-KZ"/>
        </w:rPr>
        <w:t>2.23</w:t>
      </w:r>
      <w:r w:rsidR="0013443C">
        <w:rPr>
          <w:rFonts w:ascii="Times New Roman" w:eastAsiaTheme="minorEastAsia" w:hAnsi="Times New Roman" w:cs="Times New Roman"/>
          <w:sz w:val="28"/>
          <w:szCs w:val="28"/>
          <w:lang w:val="kk-KZ"/>
        </w:rPr>
        <w:t>)</w:t>
      </w:r>
    </w:p>
    <w:p w14:paraId="20AAFDF7" w14:textId="77777777" w:rsidR="0013443C" w:rsidRPr="0070502E" w:rsidRDefault="0013443C" w:rsidP="00477A63">
      <w:pPr>
        <w:spacing w:after="0" w:line="240" w:lineRule="auto"/>
        <w:ind w:firstLine="709"/>
        <w:jc w:val="both"/>
        <w:rPr>
          <w:rFonts w:ascii="Times New Roman" w:hAnsi="Times New Roman" w:cs="Times New Roman"/>
          <w:sz w:val="28"/>
          <w:szCs w:val="28"/>
          <w:lang w:val="kk-KZ"/>
        </w:rPr>
      </w:pPr>
    </w:p>
    <w:p w14:paraId="40D8E85A" w14:textId="3B5C24B1" w:rsidR="0070502E" w:rsidRDefault="000918C9" w:rsidP="00FE0083">
      <w:pPr>
        <w:spacing w:after="0" w:line="240" w:lineRule="auto"/>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xc</m:t>
            </m:r>
          </m:sub>
        </m:sSub>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r</m:t>
                </m:r>
              </m:e>
            </m:d>
          </m:e>
        </m:d>
      </m:oMath>
      <w:r w:rsidR="0070502E">
        <w:rPr>
          <w:rFonts w:ascii="Times New Roman" w:hAnsi="Times New Roman" w:cs="Times New Roman"/>
          <w:sz w:val="28"/>
          <w:szCs w:val="28"/>
          <w:lang w:val="kk-KZ"/>
        </w:rPr>
        <w:t xml:space="preserve"> </w:t>
      </w:r>
      <w:r w:rsidR="0070502E" w:rsidRPr="0070502E">
        <w:rPr>
          <w:rFonts w:ascii="Times New Roman" w:hAnsi="Times New Roman" w:cs="Times New Roman"/>
          <w:sz w:val="28"/>
          <w:szCs w:val="28"/>
          <w:lang w:val="kk-KZ"/>
        </w:rPr>
        <w:t xml:space="preserve">түріндегі бұл алмасу-корреляциялық энергия жүйенің жалпы энергиясы </w:t>
      </w:r>
      <w:r w:rsidR="0070502E" w:rsidRPr="00F944E3">
        <w:rPr>
          <w:rFonts w:ascii="Times New Roman" w:hAnsi="Times New Roman" w:cs="Times New Roman"/>
          <w:sz w:val="28"/>
          <w:szCs w:val="28"/>
          <w:lang w:val="kk-KZ"/>
        </w:rPr>
        <w:t>E[</w:t>
      </w:r>
      <m:oMath>
        <m:r>
          <w:rPr>
            <w:rFonts w:ascii="Cambria Math" w:hAnsi="Cambria Math" w:cs="Times New Roman"/>
            <w:sz w:val="28"/>
            <w:szCs w:val="28"/>
            <w:lang w:val="kk-KZ"/>
          </w:rPr>
          <m:t>p</m:t>
        </m:r>
      </m:oMath>
      <w:r w:rsidR="0070502E" w:rsidRPr="00F944E3">
        <w:rPr>
          <w:rFonts w:ascii="Times New Roman" w:hAnsi="Times New Roman" w:cs="Times New Roman"/>
          <w:sz w:val="28"/>
          <w:szCs w:val="28"/>
          <w:lang w:val="kk-KZ"/>
        </w:rPr>
        <w:t xml:space="preserve">(r)] </w:t>
      </w:r>
      <w:r w:rsidR="0070502E" w:rsidRPr="0070502E">
        <w:rPr>
          <w:rFonts w:ascii="Times New Roman" w:hAnsi="Times New Roman" w:cs="Times New Roman"/>
          <w:sz w:val="28"/>
          <w:szCs w:val="28"/>
          <w:lang w:val="kk-KZ"/>
        </w:rPr>
        <w:t>шамасын бағалау үшін қажет және ол алмасу-корреляциялық потенциалмен өзара байланысқан физикалық-функционалдық тәуелділік арқылы сипатталады</w:t>
      </w:r>
      <w:r w:rsidR="0013443C">
        <w:rPr>
          <w:rFonts w:ascii="Times New Roman" w:hAnsi="Times New Roman" w:cs="Times New Roman"/>
          <w:sz w:val="28"/>
          <w:szCs w:val="28"/>
          <w:lang w:val="kk-KZ"/>
        </w:rPr>
        <w:t xml:space="preserve"> </w:t>
      </w:r>
      <w:r w:rsidR="00A308CF" w:rsidRPr="00A308CF">
        <w:rPr>
          <w:rFonts w:ascii="Times New Roman" w:hAnsi="Times New Roman" w:cs="Times New Roman"/>
          <w:sz w:val="28"/>
          <w:szCs w:val="28"/>
          <w:lang w:val="kk-KZ"/>
        </w:rPr>
        <w:t>[8</w:t>
      </w:r>
      <w:r w:rsidR="0013443C">
        <w:rPr>
          <w:rFonts w:ascii="Times New Roman" w:hAnsi="Times New Roman" w:cs="Times New Roman"/>
          <w:sz w:val="28"/>
          <w:szCs w:val="28"/>
          <w:lang w:val="kk-KZ"/>
        </w:rPr>
        <w:t>0</w:t>
      </w:r>
      <w:r w:rsidR="00A308CF" w:rsidRPr="00A308CF">
        <w:rPr>
          <w:rFonts w:ascii="Times New Roman" w:hAnsi="Times New Roman" w:cs="Times New Roman"/>
          <w:sz w:val="28"/>
          <w:szCs w:val="28"/>
          <w:lang w:val="kk-KZ"/>
        </w:rPr>
        <w:t>]</w:t>
      </w:r>
      <w:r w:rsidR="0070502E" w:rsidRPr="0070502E">
        <w:rPr>
          <w:rFonts w:ascii="Times New Roman" w:hAnsi="Times New Roman" w:cs="Times New Roman"/>
          <w:sz w:val="28"/>
          <w:szCs w:val="28"/>
          <w:lang w:val="kk-KZ"/>
        </w:rPr>
        <w:t>.</w:t>
      </w:r>
    </w:p>
    <w:p w14:paraId="1CF9B426" w14:textId="77777777" w:rsidR="00637E34" w:rsidRDefault="00637E34" w:rsidP="00477A63">
      <w:pPr>
        <w:spacing w:after="0" w:line="240" w:lineRule="auto"/>
        <w:ind w:firstLine="709"/>
        <w:jc w:val="both"/>
        <w:rPr>
          <w:rFonts w:ascii="Times New Roman" w:hAnsi="Times New Roman" w:cs="Times New Roman"/>
          <w:sz w:val="28"/>
          <w:szCs w:val="28"/>
          <w:lang w:val="kk-KZ"/>
        </w:rPr>
      </w:pPr>
    </w:p>
    <w:p w14:paraId="5C569B03" w14:textId="3280D62B" w:rsidR="0070502E" w:rsidRPr="00F944E3"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xC</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δ</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xc</m:t>
                </m:r>
              </m:sub>
            </m:sSub>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δ</m:t>
                </m:r>
              </m:e>
              <m:sup>
                <m:r>
                  <w:rPr>
                    <w:rFonts w:ascii="Cambria Math" w:hAnsi="Cambria Math" w:cs="Times New Roman"/>
                    <w:sz w:val="28"/>
                    <w:szCs w:val="28"/>
                    <w:lang w:val="kk-KZ"/>
                  </w:rPr>
                  <m:t>p</m:t>
                </m:r>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r</m:t>
                </m:r>
              </m:e>
            </m:d>
          </m:den>
        </m:f>
      </m:oMath>
      <w:r w:rsidR="0070502E">
        <w:rPr>
          <w:rFonts w:ascii="Times New Roman" w:eastAsiaTheme="minorEastAsia" w:hAnsi="Times New Roman" w:cs="Times New Roman"/>
          <w:sz w:val="28"/>
          <w:szCs w:val="28"/>
          <w:lang w:val="kk-KZ"/>
        </w:rPr>
        <w:t xml:space="preserve">     </w:t>
      </w:r>
      <w:r w:rsidR="00637E34">
        <w:rPr>
          <w:rFonts w:ascii="Times New Roman" w:eastAsiaTheme="minorEastAsia" w:hAnsi="Times New Roman" w:cs="Times New Roman"/>
          <w:sz w:val="28"/>
          <w:szCs w:val="28"/>
          <w:lang w:val="kk-KZ"/>
        </w:rPr>
        <w:t xml:space="preserve">                                               </w:t>
      </w:r>
      <w:r w:rsidR="0070502E">
        <w:rPr>
          <w:rFonts w:ascii="Times New Roman" w:eastAsiaTheme="minorEastAsia" w:hAnsi="Times New Roman" w:cs="Times New Roman"/>
          <w:sz w:val="28"/>
          <w:szCs w:val="28"/>
          <w:lang w:val="kk-KZ"/>
        </w:rPr>
        <w:t xml:space="preserve">  </w:t>
      </w:r>
      <w:r w:rsidR="00637E34">
        <w:rPr>
          <w:rFonts w:ascii="Times New Roman" w:eastAsiaTheme="minorEastAsia" w:hAnsi="Times New Roman" w:cs="Times New Roman"/>
          <w:sz w:val="28"/>
          <w:szCs w:val="28"/>
          <w:lang w:val="kk-KZ"/>
        </w:rPr>
        <w:t>(</w:t>
      </w:r>
      <w:r w:rsidR="0070502E">
        <w:rPr>
          <w:rFonts w:ascii="Times New Roman" w:eastAsiaTheme="minorEastAsia" w:hAnsi="Times New Roman" w:cs="Times New Roman"/>
          <w:sz w:val="28"/>
          <w:szCs w:val="28"/>
          <w:lang w:val="kk-KZ"/>
        </w:rPr>
        <w:t>2.24</w:t>
      </w:r>
      <w:r w:rsidR="00637E34">
        <w:rPr>
          <w:rFonts w:ascii="Times New Roman" w:eastAsiaTheme="minorEastAsia" w:hAnsi="Times New Roman" w:cs="Times New Roman"/>
          <w:sz w:val="28"/>
          <w:szCs w:val="28"/>
          <w:lang w:val="kk-KZ"/>
        </w:rPr>
        <w:t>)</w:t>
      </w:r>
    </w:p>
    <w:p w14:paraId="12267FFC" w14:textId="5168CF14" w:rsidR="005E64DF" w:rsidRPr="00F944E3" w:rsidRDefault="005E64DF" w:rsidP="00477A63">
      <w:pPr>
        <w:spacing w:after="0" w:line="240" w:lineRule="auto"/>
        <w:jc w:val="both"/>
        <w:rPr>
          <w:rFonts w:ascii="Times New Roman" w:hAnsi="Times New Roman" w:cs="Times New Roman"/>
          <w:sz w:val="28"/>
          <w:szCs w:val="28"/>
          <w:lang w:val="kk-KZ"/>
        </w:rPr>
      </w:pPr>
    </w:p>
    <w:p w14:paraId="70F41ADE" w14:textId="17DAABE2" w:rsidR="0070502E" w:rsidRPr="0013443C" w:rsidRDefault="0070502E" w:rsidP="00477A63">
      <w:pPr>
        <w:spacing w:after="0" w:line="240" w:lineRule="auto"/>
        <w:ind w:firstLine="709"/>
        <w:jc w:val="both"/>
        <w:rPr>
          <w:rFonts w:ascii="Times New Roman" w:hAnsi="Times New Roman" w:cs="Times New Roman"/>
          <w:b/>
          <w:sz w:val="28"/>
          <w:szCs w:val="28"/>
          <w:lang w:val="kk-KZ"/>
        </w:rPr>
      </w:pPr>
      <w:r w:rsidRPr="0013443C">
        <w:rPr>
          <w:rFonts w:ascii="Times New Roman" w:hAnsi="Times New Roman" w:cs="Times New Roman"/>
          <w:b/>
          <w:sz w:val="28"/>
          <w:szCs w:val="28"/>
          <w:lang w:val="kk-KZ"/>
        </w:rPr>
        <w:t xml:space="preserve">2.6 </w:t>
      </w:r>
      <w:r w:rsidR="00430D05" w:rsidRPr="0013443C">
        <w:rPr>
          <w:rFonts w:ascii="Times New Roman" w:hAnsi="Times New Roman" w:cs="Times New Roman"/>
          <w:b/>
          <w:sz w:val="28"/>
          <w:szCs w:val="28"/>
          <w:lang w:val="kk-KZ"/>
        </w:rPr>
        <w:t>Локальды тығыздықты жуықтау</w:t>
      </w:r>
    </w:p>
    <w:p w14:paraId="5FB7A085" w14:textId="21D76DF1" w:rsidR="0070502E" w:rsidRDefault="0077790D"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Локалді</w:t>
      </w:r>
      <w:r w:rsidR="0070502E" w:rsidRPr="00904A60">
        <w:rPr>
          <w:rFonts w:ascii="Times New Roman" w:hAnsi="Times New Roman" w:cs="Times New Roman"/>
          <w:sz w:val="28"/>
          <w:szCs w:val="28"/>
          <w:lang w:val="kk-KZ"/>
        </w:rPr>
        <w:t xml:space="preserve"> тығыздық жуықтауы тұрғысынан, электрондық тығыздық p(r) электрондық жүйеде Ферми толқындық векторының (k) кері шамасына шамалас аралықта баяу өзгеретін функция ретінде сипатталады. Осы тұжырымдама негізінде біз кеңістіктегі кез келген r нүктесінде орналасқан электронның, оның айналасындағы электрондық ортадан алатын әсерін анықтау мақсатында, сол нүктедегі электрон тығыздығы </w:t>
      </w:r>
      <m:oMath>
        <m:r>
          <w:rPr>
            <w:rFonts w:ascii="Cambria Math" w:hAnsi="Cambria Math" w:cs="Times New Roman"/>
            <w:sz w:val="28"/>
            <w:szCs w:val="28"/>
            <w:lang w:val="kk-KZ"/>
          </w:rPr>
          <m:t>p(r)</m:t>
        </m:r>
      </m:oMath>
      <w:r w:rsidR="0070502E" w:rsidRPr="00904A60">
        <w:rPr>
          <w:rFonts w:ascii="Times New Roman" w:hAnsi="Times New Roman" w:cs="Times New Roman"/>
          <w:sz w:val="28"/>
          <w:szCs w:val="28"/>
          <w:lang w:val="kk-KZ"/>
        </w:rPr>
        <w:t xml:space="preserve"> мәні бүкіл кеңістік бойында біртекті түрде таралған деп есептейміз. Бұл модельдеудің маңыздылығы – нақты электрондық </w:t>
      </w:r>
      <w:r w:rsidR="0070502E" w:rsidRPr="00904A60">
        <w:rPr>
          <w:rFonts w:ascii="Times New Roman" w:hAnsi="Times New Roman" w:cs="Times New Roman"/>
          <w:sz w:val="28"/>
          <w:szCs w:val="28"/>
          <w:lang w:val="kk-KZ"/>
        </w:rPr>
        <w:lastRenderedPageBreak/>
        <w:t>конфигурацияның орнына, жергілікті түрде біртекті электрондық газға жуықтау жасау арқылы күрделі көп</w:t>
      </w:r>
      <w:r>
        <w:rPr>
          <w:rFonts w:ascii="Times New Roman" w:hAnsi="Times New Roman" w:cs="Times New Roman"/>
          <w:sz w:val="28"/>
          <w:szCs w:val="28"/>
          <w:lang w:val="kk-KZ"/>
        </w:rPr>
        <w:t>бөлшекті</w:t>
      </w:r>
      <w:r w:rsidR="0070502E" w:rsidRPr="00904A60">
        <w:rPr>
          <w:rFonts w:ascii="Times New Roman" w:hAnsi="Times New Roman" w:cs="Times New Roman"/>
          <w:sz w:val="28"/>
          <w:szCs w:val="28"/>
          <w:lang w:val="kk-KZ"/>
        </w:rPr>
        <w:t xml:space="preserve"> әсерлерді </w:t>
      </w:r>
      <w:r>
        <w:rPr>
          <w:rFonts w:ascii="Times New Roman" w:hAnsi="Times New Roman" w:cs="Times New Roman"/>
          <w:sz w:val="28"/>
          <w:szCs w:val="28"/>
          <w:lang w:val="kk-KZ"/>
        </w:rPr>
        <w:t>ықшамды</w:t>
      </w:r>
      <w:r w:rsidR="0070502E" w:rsidRPr="00904A60">
        <w:rPr>
          <w:rFonts w:ascii="Times New Roman" w:hAnsi="Times New Roman" w:cs="Times New Roman"/>
          <w:sz w:val="28"/>
          <w:szCs w:val="28"/>
          <w:lang w:val="kk-KZ"/>
        </w:rPr>
        <w:t xml:space="preserve"> түрде сипаттау мүмкіндігімен байланысты. Нәтижесінде, бұл жуықтау </w:t>
      </w:r>
      <w:r>
        <w:rPr>
          <w:rFonts w:ascii="Times New Roman" w:hAnsi="Times New Roman" w:cs="Times New Roman"/>
          <w:sz w:val="28"/>
          <w:szCs w:val="28"/>
          <w:lang w:val="kk-KZ"/>
        </w:rPr>
        <w:t>аясында</w:t>
      </w:r>
      <w:r w:rsidR="0070502E" w:rsidRPr="00904A60">
        <w:rPr>
          <w:rFonts w:ascii="Times New Roman" w:hAnsi="Times New Roman" w:cs="Times New Roman"/>
          <w:sz w:val="28"/>
          <w:szCs w:val="28"/>
          <w:lang w:val="kk-KZ"/>
        </w:rPr>
        <w:t xml:space="preserve"> алынған алмасу-корреляциялық</w:t>
      </w:r>
      <w:r>
        <w:rPr>
          <w:rFonts w:ascii="Times New Roman" w:hAnsi="Times New Roman" w:cs="Times New Roman"/>
          <w:sz w:val="28"/>
          <w:szCs w:val="28"/>
          <w:lang w:val="kk-KZ"/>
        </w:rPr>
        <w:t xml:space="preserve"> энергия электрондық тығыздық</w:t>
      </w:r>
      <w:r w:rsidR="0070502E" w:rsidRPr="00904A60">
        <w:rPr>
          <w:rFonts w:ascii="Times New Roman" w:hAnsi="Times New Roman" w:cs="Times New Roman"/>
          <w:sz w:val="28"/>
          <w:szCs w:val="28"/>
          <w:lang w:val="kk-KZ"/>
        </w:rPr>
        <w:t xml:space="preserve"> функциясы ретінде қарастырылады және оның шамасы кеңістіктің әрбір </w:t>
      </w:r>
      <w:r>
        <w:rPr>
          <w:rFonts w:ascii="Times New Roman" w:hAnsi="Times New Roman" w:cs="Times New Roman"/>
          <w:sz w:val="28"/>
          <w:szCs w:val="28"/>
          <w:lang w:val="kk-KZ"/>
        </w:rPr>
        <w:t>локалді</w:t>
      </w:r>
      <w:r w:rsidR="0070502E" w:rsidRPr="00904A60">
        <w:rPr>
          <w:rFonts w:ascii="Times New Roman" w:hAnsi="Times New Roman" w:cs="Times New Roman"/>
          <w:sz w:val="28"/>
          <w:szCs w:val="28"/>
          <w:lang w:val="kk-KZ"/>
        </w:rPr>
        <w:t xml:space="preserve"> нүктесінде p(r) мәніне тәуелді болатын көлем элементтеріндегі электрондардың үлесі бойынша интегралдау арқылы жуық түрде анықталады. Яғни, жалпы жүйенің алмасу-корреляциялық энергиясы – бұл бүкіл кеңістікті қамтитын интеграл, оның астында әрбір микроскопиялық көлем үшін есептелетін </w:t>
      </w:r>
      <w:r>
        <w:rPr>
          <w:rFonts w:ascii="Times New Roman" w:hAnsi="Times New Roman" w:cs="Times New Roman"/>
          <w:sz w:val="28"/>
          <w:szCs w:val="28"/>
          <w:lang w:val="kk-KZ"/>
        </w:rPr>
        <w:t>локалді</w:t>
      </w:r>
      <w:r w:rsidR="0070502E" w:rsidRPr="00904A60">
        <w:rPr>
          <w:rFonts w:ascii="Times New Roman" w:hAnsi="Times New Roman" w:cs="Times New Roman"/>
          <w:sz w:val="28"/>
          <w:szCs w:val="28"/>
          <w:lang w:val="kk-KZ"/>
        </w:rPr>
        <w:t xml:space="preserve"> үлестердің қосындысы жатыр</w:t>
      </w:r>
      <w:r w:rsidR="0013443C">
        <w:rPr>
          <w:rFonts w:ascii="Times New Roman" w:hAnsi="Times New Roman" w:cs="Times New Roman"/>
          <w:sz w:val="28"/>
          <w:szCs w:val="28"/>
          <w:lang w:val="kk-KZ"/>
        </w:rPr>
        <w:t xml:space="preserve"> </w:t>
      </w:r>
      <w:r w:rsidR="00A308CF" w:rsidRPr="00A308CF">
        <w:rPr>
          <w:rFonts w:ascii="Times New Roman" w:hAnsi="Times New Roman" w:cs="Times New Roman"/>
          <w:sz w:val="28"/>
          <w:szCs w:val="28"/>
          <w:lang w:val="kk-KZ"/>
        </w:rPr>
        <w:t>[8</w:t>
      </w:r>
      <w:r w:rsidR="0013443C">
        <w:rPr>
          <w:rFonts w:ascii="Times New Roman" w:hAnsi="Times New Roman" w:cs="Times New Roman"/>
          <w:sz w:val="28"/>
          <w:szCs w:val="28"/>
          <w:lang w:val="kk-KZ"/>
        </w:rPr>
        <w:t>1</w:t>
      </w:r>
      <w:r w:rsidR="00A308CF" w:rsidRPr="00A308CF">
        <w:rPr>
          <w:rFonts w:ascii="Times New Roman" w:hAnsi="Times New Roman" w:cs="Times New Roman"/>
          <w:sz w:val="28"/>
          <w:szCs w:val="28"/>
          <w:lang w:val="kk-KZ"/>
        </w:rPr>
        <w:t>]</w:t>
      </w:r>
      <w:r w:rsidR="0070502E" w:rsidRPr="00904A60">
        <w:rPr>
          <w:rFonts w:ascii="Times New Roman" w:hAnsi="Times New Roman" w:cs="Times New Roman"/>
          <w:sz w:val="28"/>
          <w:szCs w:val="28"/>
          <w:lang w:val="kk-KZ"/>
        </w:rPr>
        <w:t>. Мұндай әдіс наноқұрылымдар мен кванттық шектеулі жүйелердегі электрондық өзара әрекеттесулерді сипаттауда айрықша маңызға ие.</w:t>
      </w:r>
    </w:p>
    <w:p w14:paraId="1AA39245" w14:textId="77777777" w:rsidR="00A50784" w:rsidRPr="00904A60" w:rsidRDefault="00A50784" w:rsidP="00477A63">
      <w:pPr>
        <w:spacing w:after="0" w:line="240" w:lineRule="auto"/>
        <w:ind w:firstLine="709"/>
        <w:jc w:val="both"/>
        <w:rPr>
          <w:rFonts w:ascii="Times New Roman" w:hAnsi="Times New Roman" w:cs="Times New Roman"/>
          <w:sz w:val="28"/>
          <w:szCs w:val="28"/>
          <w:lang w:val="kk-KZ"/>
        </w:rPr>
      </w:pPr>
    </w:p>
    <w:p w14:paraId="2296017C" w14:textId="767132DD" w:rsidR="0070502E" w:rsidRPr="0070502E"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xc</m:t>
            </m:r>
          </m:sub>
        </m:sSub>
        <m:r>
          <w:rPr>
            <w:rFonts w:ascii="Cambria Math" w:hAnsi="Cambria Math" w:cs="Times New Roman"/>
            <w:sz w:val="28"/>
            <w:szCs w:val="28"/>
            <w:lang w:val="kk-KZ"/>
          </w:rPr>
          <m:t>=∫p</m:t>
        </m:r>
        <m:d>
          <m:dPr>
            <m:ctrlPr>
              <w:rPr>
                <w:rFonts w:ascii="Cambria Math" w:hAnsi="Cambria Math" w:cs="Times New Roman"/>
                <w:i/>
                <w:sz w:val="28"/>
                <w:szCs w:val="28"/>
              </w:rPr>
            </m:ctrlPr>
          </m:dPr>
          <m:e>
            <m:r>
              <w:rPr>
                <w:rFonts w:ascii="Cambria Math" w:hAnsi="Cambria Math" w:cs="Times New Roman"/>
                <w:sz w:val="28"/>
                <w:szCs w:val="28"/>
                <w:lang w:val="kk-KZ"/>
              </w:rPr>
              <m:t>r</m:t>
            </m:r>
          </m:e>
        </m:d>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xc</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p</m:t>
            </m:r>
          </m:e>
          <m:sub>
            <m:d>
              <m:dPr>
                <m:ctrlPr>
                  <w:rPr>
                    <w:rFonts w:ascii="Cambria Math" w:hAnsi="Cambria Math" w:cs="Times New Roman"/>
                    <w:i/>
                    <w:sz w:val="28"/>
                    <w:szCs w:val="28"/>
                  </w:rPr>
                </m:ctrlPr>
              </m:dPr>
              <m:e>
                <m:r>
                  <w:rPr>
                    <w:rFonts w:ascii="Cambria Math" w:hAnsi="Cambria Math" w:cs="Times New Roman"/>
                    <w:sz w:val="28"/>
                    <w:szCs w:val="28"/>
                    <w:lang w:val="kk-KZ"/>
                  </w:rPr>
                  <m:t>r</m:t>
                </m:r>
              </m:e>
            </m:d>
          </m:sub>
        </m:sSub>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ⅆ</m:t>
            </m:r>
          </m:e>
          <m:sup>
            <m:r>
              <w:rPr>
                <w:rFonts w:ascii="Cambria Math" w:hAnsi="Cambria Math" w:cs="Times New Roman"/>
                <w:sz w:val="28"/>
                <w:szCs w:val="28"/>
                <w:lang w:val="kk-KZ"/>
              </w:rPr>
              <m:t>3</m:t>
            </m:r>
          </m:sup>
        </m:sSup>
        <m:r>
          <w:rPr>
            <w:rFonts w:ascii="Cambria Math" w:hAnsi="Cambria Math" w:cs="Times New Roman"/>
            <w:sz w:val="28"/>
            <w:szCs w:val="28"/>
            <w:lang w:val="kk-KZ"/>
          </w:rPr>
          <m:t>r</m:t>
        </m:r>
      </m:oMath>
      <w:r w:rsidR="0070502E">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 xml:space="preserve">                                  </w:t>
      </w:r>
      <w:r w:rsidR="0070502E">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0502E">
        <w:rPr>
          <w:rFonts w:ascii="Times New Roman" w:eastAsiaTheme="minorEastAsia" w:hAnsi="Times New Roman" w:cs="Times New Roman"/>
          <w:sz w:val="28"/>
          <w:szCs w:val="28"/>
          <w:lang w:val="kk-KZ"/>
        </w:rPr>
        <w:t>2</w:t>
      </w:r>
      <w:r w:rsidR="007D79AD">
        <w:rPr>
          <w:rFonts w:ascii="Times New Roman" w:eastAsiaTheme="minorEastAsia" w:hAnsi="Times New Roman" w:cs="Times New Roman"/>
          <w:sz w:val="28"/>
          <w:szCs w:val="28"/>
          <w:lang w:val="kk-KZ"/>
        </w:rPr>
        <w:t>.27</w:t>
      </w:r>
      <w:r w:rsidR="0013443C">
        <w:rPr>
          <w:rFonts w:ascii="Times New Roman" w:eastAsiaTheme="minorEastAsia" w:hAnsi="Times New Roman" w:cs="Times New Roman"/>
          <w:sz w:val="28"/>
          <w:szCs w:val="28"/>
          <w:lang w:val="kk-KZ"/>
        </w:rPr>
        <w:t>)</w:t>
      </w:r>
    </w:p>
    <w:p w14:paraId="5B244CCF" w14:textId="77777777" w:rsidR="00A50784" w:rsidRDefault="00A50784" w:rsidP="00477A63">
      <w:pPr>
        <w:spacing w:after="0" w:line="240" w:lineRule="auto"/>
        <w:ind w:firstLine="709"/>
        <w:jc w:val="both"/>
        <w:rPr>
          <w:rFonts w:ascii="Times New Roman" w:hAnsi="Times New Roman" w:cs="Times New Roman"/>
          <w:sz w:val="28"/>
          <w:szCs w:val="28"/>
          <w:lang w:val="kk-KZ"/>
        </w:rPr>
      </w:pPr>
    </w:p>
    <w:p w14:paraId="59E01FFC" w14:textId="61135241" w:rsidR="639FBF8D" w:rsidRPr="00904A60" w:rsidRDefault="0013443C" w:rsidP="005A4772">
      <w:pPr>
        <w:spacing w:after="0" w:line="240" w:lineRule="auto"/>
        <w:ind w:firstLine="709"/>
        <w:jc w:val="both"/>
        <w:rPr>
          <w:rFonts w:ascii="Times New Roman" w:hAnsi="Times New Roman" w:cs="Times New Roman"/>
          <w:sz w:val="28"/>
          <w:szCs w:val="28"/>
          <w:lang w:val="kk-KZ"/>
        </w:rPr>
      </w:pPr>
      <w:r w:rsidRPr="007D79AD">
        <w:rPr>
          <w:rFonts w:ascii="Times New Roman" w:hAnsi="Times New Roman" w:cs="Times New Roman"/>
          <w:sz w:val="28"/>
          <w:szCs w:val="28"/>
          <w:lang w:val="kk-KZ"/>
        </w:rPr>
        <w:t>мұнда</w:t>
      </w:r>
      <w:r>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xc</m:t>
            </m:r>
          </m:sub>
        </m:sSub>
      </m:oMath>
      <w:r w:rsidR="007D79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0502E" w:rsidRPr="007D79AD">
        <w:rPr>
          <w:rFonts w:ascii="Times New Roman" w:hAnsi="Times New Roman" w:cs="Times New Roman"/>
          <w:sz w:val="28"/>
          <w:szCs w:val="28"/>
          <w:lang w:val="kk-KZ"/>
        </w:rPr>
        <w:t xml:space="preserve"> біртекті электрондық газдағы бір бөлшекке шаққандағы алма</w:t>
      </w:r>
      <w:r w:rsidR="0077790D">
        <w:rPr>
          <w:rFonts w:ascii="Times New Roman" w:hAnsi="Times New Roman" w:cs="Times New Roman"/>
          <w:sz w:val="28"/>
          <w:szCs w:val="28"/>
          <w:lang w:val="kk-KZ"/>
        </w:rPr>
        <w:t>су</w:t>
      </w:r>
      <w:r w:rsidR="0070502E" w:rsidRPr="007D79AD">
        <w:rPr>
          <w:rFonts w:ascii="Times New Roman" w:hAnsi="Times New Roman" w:cs="Times New Roman"/>
          <w:sz w:val="28"/>
          <w:szCs w:val="28"/>
          <w:lang w:val="kk-KZ"/>
        </w:rPr>
        <w:t xml:space="preserve">-корреляциялық энергия болып табылады, ол тәжірибелік тұрғыдан сәтті әрі </w:t>
      </w:r>
      <w:r w:rsidR="00EA23DF" w:rsidRPr="00EA23DF">
        <w:rPr>
          <w:rFonts w:ascii="Times New Roman" w:hAnsi="Times New Roman" w:cs="Times New Roman"/>
          <w:sz w:val="28"/>
          <w:szCs w:val="28"/>
          <w:lang w:val="kk-KZ"/>
        </w:rPr>
        <w:t xml:space="preserve">дәл </w:t>
      </w:r>
      <w:r w:rsidR="0070502E" w:rsidRPr="007D79AD">
        <w:rPr>
          <w:rFonts w:ascii="Times New Roman" w:hAnsi="Times New Roman" w:cs="Times New Roman"/>
          <w:sz w:val="28"/>
          <w:szCs w:val="28"/>
          <w:lang w:val="kk-KZ"/>
        </w:rPr>
        <w:t xml:space="preserve">өлшенуі мүмкін. </w:t>
      </w:r>
      <w:r w:rsidR="0070502E" w:rsidRPr="00904A60">
        <w:rPr>
          <w:rFonts w:ascii="Times New Roman" w:hAnsi="Times New Roman" w:cs="Times New Roman"/>
          <w:sz w:val="28"/>
          <w:szCs w:val="28"/>
          <w:lang w:val="kk-KZ"/>
        </w:rPr>
        <w:t xml:space="preserve">Теориялық тұрғыдан алғанда,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xc</m:t>
            </m:r>
          </m:sub>
        </m:sSub>
      </m:oMath>
      <w:r w:rsidR="0070502E">
        <w:rPr>
          <w:rFonts w:ascii="Times New Roman" w:eastAsiaTheme="minorEastAsia" w:hAnsi="Times New Roman" w:cs="Times New Roman"/>
          <w:sz w:val="28"/>
          <w:szCs w:val="28"/>
          <w:lang w:val="kk-KZ"/>
        </w:rPr>
        <w:t xml:space="preserve"> </w:t>
      </w:r>
      <w:r w:rsidR="0070502E" w:rsidRPr="00904A60">
        <w:rPr>
          <w:rFonts w:ascii="Times New Roman" w:hAnsi="Times New Roman" w:cs="Times New Roman"/>
          <w:sz w:val="28"/>
          <w:szCs w:val="28"/>
          <w:lang w:val="kk-KZ"/>
        </w:rPr>
        <w:t xml:space="preserve">энергиясы Хедин мен Лундквисттің </w:t>
      </w:r>
      <w:r w:rsidR="0070502E">
        <w:rPr>
          <w:rFonts w:ascii="Times New Roman" w:hAnsi="Times New Roman" w:cs="Times New Roman"/>
          <w:sz w:val="28"/>
          <w:szCs w:val="28"/>
          <w:lang w:val="kk-KZ"/>
        </w:rPr>
        <w:t>сипаттамаларымен анықталады</w:t>
      </w:r>
      <w:r w:rsidR="37756C66" w:rsidRPr="00F944E3">
        <w:rPr>
          <w:rFonts w:ascii="Times New Roman" w:eastAsia="Times New Roman" w:hAnsi="Times New Roman" w:cs="Times New Roman"/>
          <w:sz w:val="28"/>
          <w:szCs w:val="28"/>
          <w:lang w:val="de-DE"/>
        </w:rPr>
        <w:t xml:space="preserve"> </w:t>
      </w:r>
      <w:sdt>
        <w:sdtPr>
          <w:rPr>
            <w:rFonts w:ascii="Times New Roman" w:hAnsi="Times New Roman" w:cs="Times New Roman"/>
            <w:sz w:val="28"/>
            <w:szCs w:val="28"/>
          </w:rPr>
          <w:tag w:val="MENDELEY_CITATION_v3_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"/>
          <w:id w:val="1306124904"/>
        </w:sdtPr>
        <w:sdtContent>
          <w:r w:rsidR="00A308CF">
            <w:rPr>
              <w:rFonts w:ascii="Times New Roman" w:eastAsia="Times New Roman" w:hAnsi="Times New Roman" w:cs="Times New Roman"/>
              <w:color w:val="000000" w:themeColor="text1"/>
              <w:sz w:val="28"/>
              <w:szCs w:val="28"/>
              <w:lang w:val="de-DE"/>
            </w:rPr>
            <w:t>[8</w:t>
          </w:r>
          <w:r>
            <w:rPr>
              <w:rFonts w:ascii="Times New Roman" w:eastAsia="Times New Roman" w:hAnsi="Times New Roman" w:cs="Times New Roman"/>
              <w:color w:val="000000" w:themeColor="text1"/>
              <w:sz w:val="28"/>
              <w:szCs w:val="28"/>
              <w:lang w:val="kk-KZ"/>
            </w:rPr>
            <w:t>2</w:t>
          </w:r>
          <w:r w:rsidR="51073284" w:rsidRPr="00F944E3">
            <w:rPr>
              <w:rFonts w:ascii="Times New Roman" w:eastAsia="Times New Roman" w:hAnsi="Times New Roman" w:cs="Times New Roman"/>
              <w:color w:val="000000" w:themeColor="text1"/>
              <w:sz w:val="28"/>
              <w:szCs w:val="28"/>
              <w:lang w:val="de-DE"/>
            </w:rPr>
            <w:t>]</w:t>
          </w:r>
        </w:sdtContent>
      </w:sdt>
      <w:r w:rsidR="37756C66" w:rsidRPr="00904A60">
        <w:rPr>
          <w:rFonts w:ascii="Times New Roman" w:hAnsi="Times New Roman" w:cs="Times New Roman"/>
          <w:sz w:val="28"/>
          <w:szCs w:val="28"/>
          <w:lang w:val="kk-KZ"/>
        </w:rPr>
        <w:t xml:space="preserve">. </w:t>
      </w:r>
      <w:r w:rsidR="0070502E" w:rsidRPr="00904A60">
        <w:rPr>
          <w:rFonts w:ascii="Times New Roman" w:hAnsi="Times New Roman" w:cs="Times New Roman"/>
          <w:sz w:val="28"/>
          <w:szCs w:val="28"/>
          <w:lang w:val="kk-KZ"/>
        </w:rPr>
        <w:t xml:space="preserve">Кейбір еңбектерде, онда GGA орнына LDA қолданылған жағдайларда, Пердью мен Цунгердің </w:t>
      </w:r>
      <w:r w:rsidR="0070502E">
        <w:rPr>
          <w:rFonts w:ascii="Times New Roman" w:hAnsi="Times New Roman" w:cs="Times New Roman"/>
          <w:sz w:val="28"/>
          <w:szCs w:val="28"/>
          <w:lang w:val="kk-KZ"/>
        </w:rPr>
        <w:t>сипаттамалары</w:t>
      </w:r>
      <w:r w:rsidR="0070502E" w:rsidRPr="00904A60">
        <w:rPr>
          <w:rFonts w:ascii="Times New Roman" w:hAnsi="Times New Roman" w:cs="Times New Roman"/>
          <w:sz w:val="28"/>
          <w:szCs w:val="28"/>
          <w:lang w:val="kk-KZ"/>
        </w:rPr>
        <w:t xml:space="preserve"> пайдаланылады</w:t>
      </w:r>
      <w:r w:rsidR="37756C66" w:rsidRPr="00F944E3">
        <w:rPr>
          <w:rFonts w:ascii="Times New Roman" w:eastAsia="Times New Roman" w:hAnsi="Times New Roman" w:cs="Times New Roman"/>
          <w:sz w:val="28"/>
          <w:szCs w:val="28"/>
          <w:lang w:val="de-DE"/>
        </w:rPr>
        <w:t xml:space="preserve"> </w:t>
      </w:r>
      <w:sdt>
        <w:sdtPr>
          <w:rPr>
            <w:rFonts w:ascii="Times New Roman" w:hAnsi="Times New Roman" w:cs="Times New Roman"/>
            <w:sz w:val="28"/>
            <w:szCs w:val="28"/>
          </w:rPr>
          <w:tag w:val="MENDELEY_CITATION_v3_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"/>
          <w:id w:val="1100203379"/>
        </w:sdtPr>
        <w:sdtContent>
          <w:r w:rsidR="00A308CF">
            <w:rPr>
              <w:rFonts w:ascii="Times New Roman" w:eastAsia="Times New Roman" w:hAnsi="Times New Roman" w:cs="Times New Roman"/>
              <w:color w:val="000000" w:themeColor="text1"/>
              <w:sz w:val="28"/>
              <w:szCs w:val="28"/>
              <w:lang w:val="de-DE"/>
            </w:rPr>
            <w:t>[8</w:t>
          </w:r>
          <w:r>
            <w:rPr>
              <w:rFonts w:ascii="Times New Roman" w:eastAsia="Times New Roman" w:hAnsi="Times New Roman" w:cs="Times New Roman"/>
              <w:color w:val="000000" w:themeColor="text1"/>
              <w:sz w:val="28"/>
              <w:szCs w:val="28"/>
              <w:lang w:val="kk-KZ"/>
            </w:rPr>
            <w:t>3</w:t>
          </w:r>
          <w:r w:rsidR="51073284" w:rsidRPr="00F944E3">
            <w:rPr>
              <w:rFonts w:ascii="Times New Roman" w:eastAsia="Times New Roman" w:hAnsi="Times New Roman" w:cs="Times New Roman"/>
              <w:color w:val="000000" w:themeColor="text1"/>
              <w:sz w:val="28"/>
              <w:szCs w:val="28"/>
              <w:lang w:val="de-DE"/>
            </w:rPr>
            <w:t>]</w:t>
          </w:r>
        </w:sdtContent>
      </w:sdt>
      <w:r w:rsidR="37756C66" w:rsidRPr="00904A60">
        <w:rPr>
          <w:rFonts w:ascii="Times New Roman" w:hAnsi="Times New Roman" w:cs="Times New Roman"/>
          <w:sz w:val="28"/>
          <w:szCs w:val="28"/>
          <w:lang w:val="kk-KZ"/>
        </w:rPr>
        <w:t>.</w:t>
      </w:r>
    </w:p>
    <w:p w14:paraId="062188F7" w14:textId="04B30BFA" w:rsidR="0070502E" w:rsidRDefault="0077790D"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LDA (локалді</w:t>
      </w:r>
      <w:r w:rsidR="0070502E" w:rsidRPr="00904A60">
        <w:rPr>
          <w:rFonts w:ascii="Times New Roman" w:hAnsi="Times New Roman" w:cs="Times New Roman"/>
          <w:sz w:val="28"/>
          <w:szCs w:val="28"/>
          <w:lang w:val="kk-KZ"/>
        </w:rPr>
        <w:t xml:space="preserve"> тығыздық апроксимациясы) </w:t>
      </w:r>
      <w:r w:rsidR="0070502E">
        <w:rPr>
          <w:rFonts w:ascii="Times New Roman" w:hAnsi="Times New Roman" w:cs="Times New Roman"/>
          <w:sz w:val="28"/>
          <w:szCs w:val="28"/>
          <w:lang w:val="kk-KZ"/>
        </w:rPr>
        <w:t>екі</w:t>
      </w:r>
      <w:r>
        <w:rPr>
          <w:rFonts w:ascii="Times New Roman" w:hAnsi="Times New Roman" w:cs="Times New Roman"/>
          <w:sz w:val="28"/>
          <w:szCs w:val="28"/>
          <w:lang w:val="kk-KZ"/>
        </w:rPr>
        <w:t xml:space="preserve"> </w:t>
      </w:r>
      <w:r w:rsidR="0070502E">
        <w:rPr>
          <w:rFonts w:ascii="Times New Roman" w:hAnsi="Times New Roman" w:cs="Times New Roman"/>
          <w:sz w:val="28"/>
          <w:szCs w:val="28"/>
          <w:lang w:val="kk-KZ"/>
        </w:rPr>
        <w:t>дайлы</w:t>
      </w:r>
      <w:r w:rsidR="0070502E" w:rsidRPr="00904A60">
        <w:rPr>
          <w:rFonts w:ascii="Times New Roman" w:hAnsi="Times New Roman" w:cs="Times New Roman"/>
          <w:sz w:val="28"/>
          <w:szCs w:val="28"/>
          <w:lang w:val="kk-KZ"/>
        </w:rPr>
        <w:t xml:space="preserve"> металдар үшін жоғары дәлдікпен сипатталатыны анықталды, бұл олардың электрондық тығыздығы </w:t>
      </w:r>
      <w:r w:rsidR="0070502E">
        <w:rPr>
          <w:rFonts w:ascii="Times New Roman" w:hAnsi="Times New Roman" w:cs="Times New Roman"/>
          <w:sz w:val="28"/>
          <w:szCs w:val="28"/>
          <w:lang w:val="kk-KZ"/>
        </w:rPr>
        <w:t>бірқалыпты</w:t>
      </w:r>
      <w:r w:rsidR="0070502E" w:rsidRPr="00904A60">
        <w:rPr>
          <w:rFonts w:ascii="Times New Roman" w:hAnsi="Times New Roman" w:cs="Times New Roman"/>
          <w:sz w:val="28"/>
          <w:szCs w:val="28"/>
          <w:lang w:val="kk-KZ"/>
        </w:rPr>
        <w:t xml:space="preserve"> өзгеруіне байланысты. LDA-ның дәл болуының себебі – оның алмас</w:t>
      </w:r>
      <w:r w:rsidR="0070502E">
        <w:rPr>
          <w:rFonts w:ascii="Times New Roman" w:hAnsi="Times New Roman" w:cs="Times New Roman"/>
          <w:sz w:val="28"/>
          <w:szCs w:val="28"/>
          <w:lang w:val="kk-KZ"/>
        </w:rPr>
        <w:t>у</w:t>
      </w:r>
      <w:r w:rsidR="0070502E" w:rsidRPr="00904A60">
        <w:rPr>
          <w:rFonts w:ascii="Times New Roman" w:hAnsi="Times New Roman" w:cs="Times New Roman"/>
          <w:sz w:val="28"/>
          <w:szCs w:val="28"/>
          <w:lang w:val="kk-KZ"/>
        </w:rPr>
        <w:t xml:space="preserve">-корреляциялық </w:t>
      </w:r>
      <w:r>
        <w:rPr>
          <w:rFonts w:ascii="Times New Roman" w:hAnsi="Times New Roman" w:cs="Times New Roman"/>
          <w:sz w:val="28"/>
          <w:szCs w:val="28"/>
          <w:lang w:val="kk-KZ"/>
        </w:rPr>
        <w:t>кемтіктің</w:t>
      </w:r>
      <w:r w:rsidR="0070502E" w:rsidRPr="00904A60">
        <w:rPr>
          <w:rFonts w:ascii="Times New Roman" w:hAnsi="Times New Roman" w:cs="Times New Roman"/>
          <w:sz w:val="28"/>
          <w:szCs w:val="28"/>
          <w:lang w:val="kk-KZ"/>
        </w:rPr>
        <w:t xml:space="preserve"> қосу ережесіне сәйкес келуінде жатыр. Аталған </w:t>
      </w:r>
      <w:r>
        <w:rPr>
          <w:rFonts w:ascii="Times New Roman" w:hAnsi="Times New Roman" w:cs="Times New Roman"/>
          <w:sz w:val="28"/>
          <w:szCs w:val="28"/>
          <w:lang w:val="kk-KZ"/>
        </w:rPr>
        <w:t>кемтік</w:t>
      </w:r>
      <w:r w:rsidR="0070502E" w:rsidRPr="00904A60">
        <w:rPr>
          <w:rFonts w:ascii="Times New Roman" w:hAnsi="Times New Roman" w:cs="Times New Roman"/>
          <w:sz w:val="28"/>
          <w:szCs w:val="28"/>
          <w:lang w:val="kk-KZ"/>
        </w:rPr>
        <w:t xml:space="preserve"> электрондардың r нүктесінде бір-бірінен</w:t>
      </w:r>
      <w:r w:rsidR="0070502E">
        <w:rPr>
          <w:rFonts w:ascii="Times New Roman" w:hAnsi="Times New Roman" w:cs="Times New Roman"/>
          <w:sz w:val="28"/>
          <w:szCs w:val="28"/>
          <w:lang w:val="kk-KZ"/>
        </w:rPr>
        <w:t xml:space="preserve"> белгілі бір</w:t>
      </w:r>
      <w:r w:rsidR="0070502E" w:rsidRPr="00904A60">
        <w:rPr>
          <w:rFonts w:ascii="Times New Roman" w:hAnsi="Times New Roman" w:cs="Times New Roman"/>
          <w:sz w:val="28"/>
          <w:szCs w:val="28"/>
          <w:lang w:val="kk-KZ"/>
        </w:rPr>
        <w:t xml:space="preserve"> </w:t>
      </w:r>
      <w:r w:rsidR="0070502E">
        <w:rPr>
          <w:rFonts w:ascii="Times New Roman" w:hAnsi="Times New Roman" w:cs="Times New Roman"/>
          <w:sz w:val="28"/>
          <w:szCs w:val="28"/>
          <w:lang w:val="kk-KZ"/>
        </w:rPr>
        <w:t>арақашықтықта</w:t>
      </w:r>
      <w:r>
        <w:rPr>
          <w:rFonts w:ascii="Times New Roman" w:hAnsi="Times New Roman" w:cs="Times New Roman"/>
          <w:sz w:val="28"/>
          <w:szCs w:val="28"/>
          <w:lang w:val="kk-KZ"/>
        </w:rPr>
        <w:t xml:space="preserve"> болуын түсіндіреді, бұл Паулиды</w:t>
      </w:r>
      <w:r w:rsidR="0070502E" w:rsidRPr="00904A60">
        <w:rPr>
          <w:rFonts w:ascii="Times New Roman" w:hAnsi="Times New Roman" w:cs="Times New Roman"/>
          <w:sz w:val="28"/>
          <w:szCs w:val="28"/>
          <w:lang w:val="kk-KZ"/>
        </w:rPr>
        <w:t xml:space="preserve">ң </w:t>
      </w:r>
      <w:r w:rsidR="0070502E">
        <w:rPr>
          <w:rFonts w:ascii="Times New Roman" w:hAnsi="Times New Roman" w:cs="Times New Roman"/>
          <w:sz w:val="28"/>
          <w:szCs w:val="28"/>
          <w:lang w:val="kk-KZ"/>
        </w:rPr>
        <w:t>тыйым салу</w:t>
      </w:r>
      <w:r w:rsidR="0070502E" w:rsidRPr="00904A60">
        <w:rPr>
          <w:rFonts w:ascii="Times New Roman" w:hAnsi="Times New Roman" w:cs="Times New Roman"/>
          <w:sz w:val="28"/>
          <w:szCs w:val="28"/>
          <w:lang w:val="kk-KZ"/>
        </w:rPr>
        <w:t xml:space="preserve"> принципімен </w:t>
      </w:r>
      <w:r w:rsidR="0070502E">
        <w:rPr>
          <w:rFonts w:ascii="Times New Roman" w:hAnsi="Times New Roman" w:cs="Times New Roman"/>
          <w:sz w:val="28"/>
          <w:szCs w:val="28"/>
          <w:lang w:val="kk-KZ"/>
        </w:rPr>
        <w:t>сәйкес келеді</w:t>
      </w:r>
      <w:r w:rsidR="0070502E" w:rsidRPr="00904A60">
        <w:rPr>
          <w:rFonts w:ascii="Times New Roman" w:hAnsi="Times New Roman" w:cs="Times New Roman"/>
          <w:sz w:val="28"/>
          <w:szCs w:val="28"/>
          <w:lang w:val="kk-KZ"/>
        </w:rPr>
        <w:t>. Электрондардың алмас</w:t>
      </w:r>
      <w:r w:rsidR="0070502E">
        <w:rPr>
          <w:rFonts w:ascii="Times New Roman" w:hAnsi="Times New Roman" w:cs="Times New Roman"/>
          <w:sz w:val="28"/>
          <w:szCs w:val="28"/>
          <w:lang w:val="kk-KZ"/>
        </w:rPr>
        <w:t>у</w:t>
      </w:r>
      <w:r w:rsidR="0070502E" w:rsidRPr="00904A60">
        <w:rPr>
          <w:rFonts w:ascii="Times New Roman" w:hAnsi="Times New Roman" w:cs="Times New Roman"/>
          <w:sz w:val="28"/>
          <w:szCs w:val="28"/>
          <w:lang w:val="kk-KZ"/>
        </w:rPr>
        <w:t>-корреляциялық энергиясы әрбір электронның Кулондық өзара әрекеттесуін қамтиды.</w:t>
      </w:r>
    </w:p>
    <w:p w14:paraId="102F1838" w14:textId="77777777" w:rsidR="00A50784" w:rsidRPr="00904A60" w:rsidRDefault="00A50784" w:rsidP="00477A63">
      <w:pPr>
        <w:spacing w:after="0" w:line="240" w:lineRule="auto"/>
        <w:ind w:firstLine="709"/>
        <w:jc w:val="both"/>
        <w:rPr>
          <w:lang w:val="kk-KZ"/>
        </w:rPr>
      </w:pPr>
    </w:p>
    <w:p w14:paraId="4F901457" w14:textId="01AD7A6B" w:rsidR="0070502E" w:rsidRDefault="00B06369" w:rsidP="000918C9">
      <w:pPr>
        <w:spacing w:after="0" w:line="240" w:lineRule="auto"/>
        <w:ind w:firstLine="709"/>
        <w:jc w:val="center"/>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xc</m:t>
            </m:r>
          </m:sub>
        </m:sSub>
        <m:r>
          <w:rPr>
            <w:rFonts w:ascii="Cambria Math" w:hAnsi="Cambria Math" w:cs="Times New Roman"/>
            <w:sz w:val="28"/>
            <w:szCs w:val="28"/>
            <w:lang w:val="kk-KZ"/>
          </w:rPr>
          <m:t>[p</m:t>
        </m:r>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∬p</m:t>
        </m:r>
        <m:d>
          <m:dPr>
            <m:ctrlPr>
              <w:rPr>
                <w:rFonts w:ascii="Cambria Math" w:hAnsi="Cambria Math" w:cs="Times New Roman"/>
                <w:i/>
                <w:sz w:val="28"/>
                <w:szCs w:val="28"/>
              </w:rPr>
            </m:ctrlPr>
          </m:dPr>
          <m:e>
            <m:r>
              <w:rPr>
                <w:rFonts w:ascii="Cambria Math" w:hAnsi="Cambria Math" w:cs="Times New Roman"/>
                <w:sz w:val="28"/>
                <w:szCs w:val="28"/>
                <w:lang w:val="kk-KZ"/>
              </w:rPr>
              <m:t>r</m:t>
            </m:r>
          </m:e>
        </m:d>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xc</m:t>
            </m:r>
          </m:sub>
        </m:sSub>
        <m:d>
          <m:dPr>
            <m:ctrlPr>
              <w:rPr>
                <w:rFonts w:ascii="Cambria Math" w:hAnsi="Cambria Math" w:cs="Times New Roman"/>
                <w:i/>
                <w:sz w:val="28"/>
                <w:szCs w:val="28"/>
              </w:rPr>
            </m:ctrlPr>
          </m:dPr>
          <m:e>
            <m:r>
              <w:rPr>
                <w:rFonts w:ascii="Cambria Math" w:hAnsi="Cambria Math" w:cs="Times New Roman"/>
                <w:sz w:val="28"/>
                <w:szCs w:val="28"/>
                <w:lang w:val="kk-KZ"/>
              </w:rPr>
              <m:t>r,</m:t>
            </m:r>
            <m:sSup>
              <m:sSupPr>
                <m:ctrlPr>
                  <w:rPr>
                    <w:rFonts w:ascii="Cambria Math" w:hAnsi="Cambria Math" w:cs="Times New Roman"/>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e>
        </m:d>
        <m:r>
          <w:rPr>
            <w:rFonts w:ascii="Cambria Math" w:hAnsi="Cambria Math" w:cs="Times New Roman"/>
            <w:sz w:val="28"/>
            <w:szCs w:val="28"/>
            <w:lang w:val="kk-KZ"/>
          </w:rPr>
          <m:t>ν</m:t>
        </m:r>
        <m:d>
          <m:dPr>
            <m:ctrlPr>
              <w:rPr>
                <w:rFonts w:ascii="Cambria Math" w:hAnsi="Cambria Math" w:cs="Times New Roman"/>
                <w:i/>
                <w:sz w:val="28"/>
                <w:szCs w:val="28"/>
              </w:rPr>
            </m:ctrlPr>
          </m:dPr>
          <m:e>
            <m:r>
              <w:rPr>
                <w:rFonts w:ascii="Cambria Math" w:hAnsi="Cambria Math" w:cs="Times New Roman"/>
                <w:sz w:val="28"/>
                <w:szCs w:val="28"/>
                <w:lang w:val="kk-KZ"/>
              </w:rPr>
              <m:t>r-</m:t>
            </m:r>
            <m:sSup>
              <m:sSupPr>
                <m:ctrlPr>
                  <w:rPr>
                    <w:rFonts w:ascii="Cambria Math" w:hAnsi="Cambria Math" w:cs="Times New Roman"/>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e>
        </m:d>
        <m:sSup>
          <m:sSupPr>
            <m:ctrlPr>
              <w:rPr>
                <w:rFonts w:ascii="Cambria Math" w:hAnsi="Cambria Math" w:cs="Times New Roman"/>
                <w:i/>
                <w:sz w:val="28"/>
                <w:szCs w:val="28"/>
              </w:rPr>
            </m:ctrlPr>
          </m:sSupPr>
          <m:e>
            <m:r>
              <w:rPr>
                <w:rFonts w:ascii="Cambria Math" w:hAnsi="Cambria Math" w:cs="Times New Roman"/>
                <w:sz w:val="28"/>
                <w:szCs w:val="28"/>
                <w:lang w:val="kk-KZ"/>
              </w:rPr>
              <m:t>d</m:t>
            </m:r>
          </m:e>
          <m:sup>
            <m:r>
              <w:rPr>
                <w:rFonts w:ascii="Cambria Math" w:hAnsi="Cambria Math" w:cs="Times New Roman"/>
                <w:sz w:val="28"/>
                <w:szCs w:val="28"/>
                <w:lang w:val="kk-KZ"/>
              </w:rPr>
              <m:t>3</m:t>
            </m:r>
          </m:sup>
        </m:sSup>
        <m:r>
          <w:rPr>
            <w:rFonts w:ascii="Cambria Math" w:hAnsi="Cambria Math" w:cs="Times New Roman"/>
            <w:sz w:val="28"/>
            <w:szCs w:val="28"/>
            <w:lang w:val="kk-KZ"/>
          </w:rPr>
          <m:t>r</m:t>
        </m:r>
        <m:sSup>
          <m:sSupPr>
            <m:ctrlPr>
              <w:rPr>
                <w:rFonts w:ascii="Cambria Math" w:hAnsi="Cambria Math" w:cs="Times New Roman"/>
                <w:i/>
                <w:sz w:val="28"/>
                <w:szCs w:val="28"/>
              </w:rPr>
            </m:ctrlPr>
          </m:sSupPr>
          <m:e>
            <m:r>
              <w:rPr>
                <w:rFonts w:ascii="Cambria Math" w:hAnsi="Cambria Math" w:cs="Times New Roman"/>
                <w:sz w:val="28"/>
                <w:szCs w:val="28"/>
                <w:lang w:val="kk-KZ"/>
              </w:rPr>
              <m:t>ⅆ</m:t>
            </m:r>
          </m:e>
          <m:sup>
            <m:r>
              <w:rPr>
                <w:rFonts w:ascii="Cambria Math" w:hAnsi="Cambria Math" w:cs="Times New Roman"/>
                <w:sz w:val="28"/>
                <w:szCs w:val="28"/>
                <w:lang w:val="kk-KZ"/>
              </w:rPr>
              <m:t>3</m:t>
            </m:r>
          </m:sup>
        </m:sSup>
        <m:sSup>
          <m:sSupPr>
            <m:ctrlPr>
              <w:rPr>
                <w:rFonts w:ascii="Cambria Math" w:hAnsi="Cambria Math" w:cs="Times New Roman"/>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oMath>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2.28</w:t>
      </w:r>
      <w:r w:rsidR="0013443C">
        <w:rPr>
          <w:rFonts w:ascii="Times New Roman" w:eastAsiaTheme="minorEastAsia" w:hAnsi="Times New Roman" w:cs="Times New Roman"/>
          <w:sz w:val="28"/>
          <w:szCs w:val="28"/>
          <w:lang w:val="kk-KZ"/>
        </w:rPr>
        <w:t>)</w:t>
      </w:r>
    </w:p>
    <w:p w14:paraId="5F16B02B" w14:textId="77777777" w:rsidR="00A50784" w:rsidRPr="007D79AD" w:rsidRDefault="00A50784" w:rsidP="00477A63">
      <w:pPr>
        <w:spacing w:after="0" w:line="240" w:lineRule="auto"/>
        <w:ind w:firstLine="709"/>
        <w:jc w:val="both"/>
        <w:rPr>
          <w:rFonts w:ascii="Times New Roman" w:hAnsi="Times New Roman" w:cs="Times New Roman"/>
          <w:sz w:val="28"/>
          <w:szCs w:val="28"/>
          <w:lang w:val="kk-KZ"/>
        </w:rPr>
      </w:pPr>
    </w:p>
    <w:p w14:paraId="56DE9F9E" w14:textId="2C807034" w:rsidR="00514170" w:rsidRPr="00904A60" w:rsidRDefault="00B06369" w:rsidP="005A4772">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xc</m:t>
            </m:r>
          </m:sub>
        </m:sSub>
        <m:d>
          <m:dPr>
            <m:ctrlPr>
              <w:rPr>
                <w:rFonts w:ascii="Cambria Math" w:hAnsi="Cambria Math" w:cs="Times New Roman"/>
                <w:i/>
                <w:sz w:val="28"/>
                <w:szCs w:val="28"/>
              </w:rPr>
            </m:ctrlPr>
          </m:dPr>
          <m:e>
            <m:r>
              <w:rPr>
                <w:rFonts w:ascii="Cambria Math" w:hAnsi="Cambria Math" w:cs="Times New Roman"/>
                <w:sz w:val="28"/>
                <w:szCs w:val="28"/>
                <w:lang w:val="kk-KZ"/>
              </w:rPr>
              <m:t>r,</m:t>
            </m:r>
            <m:sSup>
              <m:sSupPr>
                <m:ctrlPr>
                  <w:rPr>
                    <w:rFonts w:ascii="Cambria Math" w:hAnsi="Cambria Math" w:cs="Times New Roman"/>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e>
        </m:d>
      </m:oMath>
      <w:r w:rsidR="0070502E" w:rsidRPr="00904A60">
        <w:rPr>
          <w:rFonts w:ascii="Times New Roman" w:hAnsi="Times New Roman" w:cs="Times New Roman"/>
          <w:noProof/>
          <w:sz w:val="28"/>
          <w:szCs w:val="28"/>
          <w:lang w:val="kk-KZ" w:eastAsia="ru-RU"/>
        </w:rPr>
        <w:t xml:space="preserve"> </w:t>
      </w:r>
      <w:r w:rsidR="0070502E" w:rsidRPr="00904A60">
        <w:rPr>
          <w:rFonts w:ascii="Times New Roman" w:hAnsi="Times New Roman" w:cs="Times New Roman"/>
          <w:sz w:val="28"/>
          <w:szCs w:val="28"/>
          <w:lang w:val="kk-KZ"/>
        </w:rPr>
        <w:t xml:space="preserve">тығыздығы шартты тығыздық ретінде қарастырылады, себебі екі бөлшек арасындағы </w:t>
      </w:r>
      <w:r w:rsidR="0070502E">
        <w:rPr>
          <w:rFonts w:ascii="Times New Roman" w:hAnsi="Times New Roman" w:cs="Times New Roman"/>
          <w:sz w:val="28"/>
          <w:szCs w:val="28"/>
          <w:lang w:val="kk-KZ"/>
        </w:rPr>
        <w:t>ара</w:t>
      </w:r>
      <w:r w:rsidR="0070502E" w:rsidRPr="00904A60">
        <w:rPr>
          <w:rFonts w:ascii="Times New Roman" w:hAnsi="Times New Roman" w:cs="Times New Roman"/>
          <w:sz w:val="28"/>
          <w:szCs w:val="28"/>
          <w:lang w:val="kk-KZ"/>
        </w:rPr>
        <w:t xml:space="preserve">қашықтық нөлге жақындаған жағдайда ол жоғалып, </w:t>
      </w:r>
      <w:r w:rsidR="0070502E">
        <w:rPr>
          <w:rFonts w:ascii="Times New Roman" w:hAnsi="Times New Roman" w:cs="Times New Roman"/>
          <w:sz w:val="28"/>
          <w:szCs w:val="28"/>
          <w:lang w:val="kk-KZ"/>
        </w:rPr>
        <w:t>алмасу-</w:t>
      </w:r>
      <w:r w:rsidR="0070502E" w:rsidRPr="00904A60">
        <w:rPr>
          <w:rFonts w:ascii="Times New Roman" w:hAnsi="Times New Roman" w:cs="Times New Roman"/>
          <w:sz w:val="28"/>
          <w:szCs w:val="28"/>
          <w:lang w:val="kk-KZ"/>
        </w:rPr>
        <w:t xml:space="preserve">корреляциялық тесігі деп аталатын </w:t>
      </w:r>
      <w:r w:rsidR="009D6692">
        <w:rPr>
          <w:rFonts w:ascii="Times New Roman" w:hAnsi="Times New Roman" w:cs="Times New Roman"/>
          <w:sz w:val="28"/>
          <w:szCs w:val="28"/>
          <w:lang w:val="kk-KZ"/>
        </w:rPr>
        <w:t xml:space="preserve">кемтік </w:t>
      </w:r>
      <w:r w:rsidR="0070502E" w:rsidRPr="00904A60">
        <w:rPr>
          <w:rFonts w:ascii="Times New Roman" w:hAnsi="Times New Roman" w:cs="Times New Roman"/>
          <w:sz w:val="28"/>
          <w:szCs w:val="28"/>
          <w:lang w:val="kk-KZ"/>
        </w:rPr>
        <w:t>қалыптасады</w:t>
      </w:r>
      <w:r w:rsidR="00514170" w:rsidRPr="00904A60">
        <w:rPr>
          <w:rFonts w:ascii="Times New Roman" w:hAnsi="Times New Roman" w:cs="Times New Roman"/>
          <w:sz w:val="28"/>
          <w:szCs w:val="28"/>
          <w:lang w:val="kk-KZ"/>
        </w:rPr>
        <w:t>.</w:t>
      </w:r>
    </w:p>
    <w:p w14:paraId="52D4D23C" w14:textId="77777777" w:rsidR="0070502E" w:rsidRPr="00904A60" w:rsidRDefault="0070502E" w:rsidP="00477A63">
      <w:pPr>
        <w:spacing w:after="0" w:line="240" w:lineRule="auto"/>
        <w:ind w:firstLine="709"/>
        <w:jc w:val="both"/>
        <w:rPr>
          <w:rFonts w:ascii="Times New Roman" w:hAnsi="Times New Roman" w:cs="Times New Roman"/>
          <w:sz w:val="28"/>
          <w:szCs w:val="28"/>
          <w:lang w:val="kk-KZ"/>
        </w:rPr>
      </w:pPr>
    </w:p>
    <w:p w14:paraId="0A52EA01" w14:textId="2D5DC9C1" w:rsidR="0070502E" w:rsidRPr="0013443C" w:rsidRDefault="0070502E" w:rsidP="00477A63">
      <w:pPr>
        <w:spacing w:after="0" w:line="240" w:lineRule="auto"/>
        <w:ind w:firstLine="709"/>
        <w:jc w:val="both"/>
        <w:rPr>
          <w:rFonts w:ascii="Times New Roman" w:hAnsi="Times New Roman" w:cs="Times New Roman"/>
          <w:b/>
          <w:sz w:val="28"/>
          <w:szCs w:val="28"/>
          <w:lang w:val="kk-KZ"/>
        </w:rPr>
      </w:pPr>
      <w:r w:rsidRPr="0013443C">
        <w:rPr>
          <w:rFonts w:ascii="Times New Roman" w:hAnsi="Times New Roman" w:cs="Times New Roman"/>
          <w:b/>
          <w:sz w:val="28"/>
          <w:szCs w:val="28"/>
          <w:lang w:val="kk-KZ"/>
        </w:rPr>
        <w:t>2.7 Жалпыланған градиентті жуықтау</w:t>
      </w:r>
      <w:r w:rsidR="00430D05" w:rsidRPr="0013443C">
        <w:rPr>
          <w:b/>
          <w:lang w:val="kk-KZ"/>
        </w:rPr>
        <w:t xml:space="preserve"> (</w:t>
      </w:r>
      <w:r w:rsidR="00430D05" w:rsidRPr="0013443C">
        <w:rPr>
          <w:rFonts w:ascii="Times New Roman" w:hAnsi="Times New Roman" w:cs="Times New Roman"/>
          <w:b/>
          <w:sz w:val="28"/>
          <w:szCs w:val="28"/>
          <w:lang w:val="kk-KZ"/>
        </w:rPr>
        <w:t>GGA)</w:t>
      </w:r>
    </w:p>
    <w:p w14:paraId="03CC7665" w14:textId="685904F4" w:rsidR="0070502E" w:rsidRDefault="0070502E" w:rsidP="00477A63">
      <w:pPr>
        <w:spacing w:after="0" w:line="240" w:lineRule="auto"/>
        <w:ind w:firstLine="709"/>
        <w:jc w:val="both"/>
        <w:rPr>
          <w:rFonts w:ascii="Times New Roman" w:hAnsi="Times New Roman" w:cs="Times New Roman"/>
          <w:sz w:val="28"/>
          <w:szCs w:val="28"/>
          <w:lang w:val="kk-KZ"/>
        </w:rPr>
      </w:pPr>
      <w:r w:rsidRPr="00904A60">
        <w:rPr>
          <w:rFonts w:ascii="Times New Roman" w:hAnsi="Times New Roman" w:cs="Times New Roman"/>
          <w:sz w:val="28"/>
          <w:szCs w:val="28"/>
          <w:lang w:val="kk-KZ"/>
        </w:rPr>
        <w:t xml:space="preserve">Жалпыланған градиентті жуықтау (Generalized Gradient Approximation, GGA) </w:t>
      </w:r>
      <w:r w:rsidR="0013443C">
        <w:rPr>
          <w:rFonts w:ascii="Times New Roman" w:hAnsi="Times New Roman" w:cs="Times New Roman"/>
          <w:sz w:val="28"/>
          <w:szCs w:val="28"/>
          <w:lang w:val="kk-KZ"/>
        </w:rPr>
        <w:t>‒</w:t>
      </w:r>
      <w:r w:rsidRPr="00904A60">
        <w:rPr>
          <w:rFonts w:ascii="Times New Roman" w:hAnsi="Times New Roman" w:cs="Times New Roman"/>
          <w:sz w:val="28"/>
          <w:szCs w:val="28"/>
          <w:lang w:val="kk-KZ"/>
        </w:rPr>
        <w:t xml:space="preserve"> бұл </w:t>
      </w:r>
      <w:r w:rsidR="0077790D">
        <w:rPr>
          <w:rFonts w:ascii="Times New Roman" w:hAnsi="Times New Roman" w:cs="Times New Roman"/>
          <w:sz w:val="28"/>
          <w:szCs w:val="28"/>
          <w:lang w:val="kk-KZ"/>
        </w:rPr>
        <w:t>локалді</w:t>
      </w:r>
      <w:r w:rsidRPr="00904A60">
        <w:rPr>
          <w:rFonts w:ascii="Times New Roman" w:hAnsi="Times New Roman" w:cs="Times New Roman"/>
          <w:sz w:val="28"/>
          <w:szCs w:val="28"/>
          <w:lang w:val="kk-KZ"/>
        </w:rPr>
        <w:t xml:space="preserve"> емес алмасу корреляциясының тағы бір формасы болып табылады. GGA әрбір кеңістік нүктесіндегі электрон тығыздығы мен оның градиентін ескереді. Бұл әдіс электронды қоршаған алмасу-корреляциялық </w:t>
      </w:r>
      <w:r w:rsidR="009D6692">
        <w:rPr>
          <w:rFonts w:ascii="Times New Roman" w:hAnsi="Times New Roman" w:cs="Times New Roman"/>
          <w:sz w:val="28"/>
          <w:szCs w:val="28"/>
          <w:lang w:val="kk-KZ"/>
        </w:rPr>
        <w:t xml:space="preserve">кемтік </w:t>
      </w:r>
      <w:r w:rsidRPr="00904A60">
        <w:rPr>
          <w:rFonts w:ascii="Times New Roman" w:hAnsi="Times New Roman" w:cs="Times New Roman"/>
          <w:sz w:val="28"/>
          <w:szCs w:val="28"/>
          <w:lang w:val="kk-KZ"/>
        </w:rPr>
        <w:t xml:space="preserve">үшін екінші реттік тығыздық градиентінің </w:t>
      </w:r>
      <w:r w:rsidR="0077790D">
        <w:rPr>
          <w:rFonts w:ascii="Times New Roman" w:hAnsi="Times New Roman" w:cs="Times New Roman"/>
          <w:sz w:val="28"/>
          <w:szCs w:val="28"/>
          <w:lang w:val="kk-KZ"/>
        </w:rPr>
        <w:t>жіктелуіне</w:t>
      </w:r>
      <w:r w:rsidRPr="00904A60">
        <w:rPr>
          <w:rFonts w:ascii="Times New Roman" w:hAnsi="Times New Roman" w:cs="Times New Roman"/>
          <w:sz w:val="28"/>
          <w:szCs w:val="28"/>
          <w:lang w:val="kk-KZ"/>
        </w:rPr>
        <w:t xml:space="preserve"> негізделеді, мұнда тығыздықтардың өзгерісі баяу жүреді </w:t>
      </w:r>
      <w:sdt>
        <w:sdtPr>
          <w:rPr>
            <w:rFonts w:ascii="Times New Roman" w:hAnsi="Times New Roman" w:cs="Times New Roman"/>
            <w:sz w:val="28"/>
            <w:szCs w:val="28"/>
          </w:rPr>
          <w:tag w:val="MENDELEY_CITATION_v3_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"/>
          <w:id w:val="595691606"/>
        </w:sdtPr>
        <w:sdtContent>
          <w:r w:rsidR="00A308CF">
            <w:rPr>
              <w:rFonts w:ascii="Times New Roman" w:eastAsia="Times New Roman" w:hAnsi="Times New Roman" w:cs="Times New Roman"/>
              <w:color w:val="000000" w:themeColor="text1"/>
              <w:sz w:val="28"/>
              <w:szCs w:val="28"/>
              <w:lang w:val="de-DE"/>
            </w:rPr>
            <w:t>[8</w:t>
          </w:r>
          <w:r w:rsidR="0013443C">
            <w:rPr>
              <w:rFonts w:ascii="Times New Roman" w:eastAsia="Times New Roman" w:hAnsi="Times New Roman" w:cs="Times New Roman"/>
              <w:color w:val="000000" w:themeColor="text1"/>
              <w:sz w:val="28"/>
              <w:szCs w:val="28"/>
              <w:lang w:val="kk-KZ"/>
            </w:rPr>
            <w:t>4</w:t>
          </w:r>
          <w:r w:rsidR="51073284" w:rsidRPr="00F944E3">
            <w:rPr>
              <w:rFonts w:ascii="Times New Roman" w:eastAsia="Times New Roman" w:hAnsi="Times New Roman" w:cs="Times New Roman"/>
              <w:color w:val="000000" w:themeColor="text1"/>
              <w:sz w:val="28"/>
              <w:szCs w:val="28"/>
              <w:lang w:val="de-DE"/>
            </w:rPr>
            <w:t>]</w:t>
          </w:r>
        </w:sdtContent>
      </w:sdt>
      <w:r w:rsidR="37756C66" w:rsidRPr="00904A60">
        <w:rPr>
          <w:rFonts w:ascii="Times New Roman" w:hAnsi="Times New Roman" w:cs="Times New Roman"/>
          <w:sz w:val="28"/>
          <w:szCs w:val="28"/>
          <w:lang w:val="kk-KZ"/>
        </w:rPr>
        <w:t xml:space="preserve">. </w:t>
      </w:r>
      <w:r w:rsidRPr="00904A60">
        <w:rPr>
          <w:rFonts w:ascii="Times New Roman" w:hAnsi="Times New Roman" w:cs="Times New Roman"/>
          <w:sz w:val="28"/>
          <w:szCs w:val="28"/>
          <w:lang w:val="kk-KZ"/>
        </w:rPr>
        <w:t>GGA функцион</w:t>
      </w:r>
      <w:r w:rsidR="0077790D">
        <w:rPr>
          <w:rFonts w:ascii="Times New Roman" w:hAnsi="Times New Roman" w:cs="Times New Roman"/>
          <w:sz w:val="28"/>
          <w:szCs w:val="28"/>
          <w:lang w:val="kk-KZ"/>
        </w:rPr>
        <w:t>ал</w:t>
      </w:r>
      <w:r w:rsidRPr="00904A60">
        <w:rPr>
          <w:rFonts w:ascii="Times New Roman" w:hAnsi="Times New Roman" w:cs="Times New Roman"/>
          <w:sz w:val="28"/>
          <w:szCs w:val="28"/>
          <w:lang w:val="kk-KZ"/>
        </w:rPr>
        <w:t xml:space="preserve">ының ішінде ең танымалдары </w:t>
      </w:r>
      <w:r w:rsidR="0013443C">
        <w:rPr>
          <w:rFonts w:ascii="Times New Roman" w:hAnsi="Times New Roman" w:cs="Times New Roman"/>
          <w:sz w:val="28"/>
          <w:szCs w:val="28"/>
          <w:lang w:val="kk-KZ"/>
        </w:rPr>
        <w:t>‒</w:t>
      </w:r>
      <w:r w:rsidRPr="00904A60">
        <w:rPr>
          <w:rFonts w:ascii="Times New Roman" w:hAnsi="Times New Roman" w:cs="Times New Roman"/>
          <w:sz w:val="28"/>
          <w:szCs w:val="28"/>
          <w:lang w:val="kk-KZ"/>
        </w:rPr>
        <w:t xml:space="preserve"> Perdew-Wang 1991 </w:t>
      </w:r>
      <w:sdt>
        <w:sdtPr>
          <w:rPr>
            <w:rFonts w:ascii="Times New Roman" w:hAnsi="Times New Roman" w:cs="Times New Roman"/>
            <w:sz w:val="28"/>
            <w:szCs w:val="28"/>
          </w:rPr>
          <w:tag w:val="MENDELEY_CITATION_v3_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"/>
          <w:id w:val="227415267"/>
        </w:sdtPr>
        <w:sdtContent>
          <w:r w:rsidR="00A308CF">
            <w:rPr>
              <w:rFonts w:ascii="Times New Roman" w:eastAsia="Times New Roman" w:hAnsi="Times New Roman" w:cs="Times New Roman"/>
              <w:color w:val="000000" w:themeColor="text1"/>
              <w:sz w:val="28"/>
              <w:szCs w:val="28"/>
              <w:lang w:val="de-DE"/>
            </w:rPr>
            <w:t>[</w:t>
          </w:r>
          <w:r w:rsidR="0013443C">
            <w:rPr>
              <w:rFonts w:ascii="Times New Roman" w:eastAsia="Times New Roman" w:hAnsi="Times New Roman" w:cs="Times New Roman"/>
              <w:color w:val="000000" w:themeColor="text1"/>
              <w:sz w:val="28"/>
              <w:szCs w:val="28"/>
              <w:lang w:val="kk-KZ"/>
            </w:rPr>
            <w:t>85</w:t>
          </w:r>
          <w:r w:rsidR="51073284" w:rsidRPr="00F944E3">
            <w:rPr>
              <w:rFonts w:ascii="Times New Roman" w:eastAsia="Times New Roman" w:hAnsi="Times New Roman" w:cs="Times New Roman"/>
              <w:color w:val="000000" w:themeColor="text1"/>
              <w:sz w:val="28"/>
              <w:szCs w:val="28"/>
              <w:lang w:val="de-DE"/>
            </w:rPr>
            <w:t>]</w:t>
          </w:r>
        </w:sdtContent>
      </w:sdt>
      <w:r w:rsidR="00637E34">
        <w:rPr>
          <w:rFonts w:ascii="Times New Roman" w:hAnsi="Times New Roman" w:cs="Times New Roman"/>
          <w:sz w:val="28"/>
          <w:szCs w:val="28"/>
          <w:lang w:val="kk-KZ"/>
        </w:rPr>
        <w:t xml:space="preserve"> </w:t>
      </w:r>
      <w:r w:rsidRPr="00904A60">
        <w:rPr>
          <w:rFonts w:ascii="Times New Roman" w:hAnsi="Times New Roman" w:cs="Times New Roman"/>
          <w:sz w:val="28"/>
          <w:szCs w:val="28"/>
          <w:lang w:val="kk-KZ"/>
        </w:rPr>
        <w:t xml:space="preserve">және Perdew, Burke және Ernzerhof (PBE) </w:t>
      </w:r>
      <w:r w:rsidR="37756C66" w:rsidRPr="00F944E3">
        <w:rPr>
          <w:rFonts w:ascii="Times New Roman" w:eastAsia="Times New Roman" w:hAnsi="Times New Roman" w:cs="Times New Roman"/>
          <w:sz w:val="28"/>
          <w:szCs w:val="28"/>
          <w:lang w:val="de-DE"/>
        </w:rPr>
        <w:t xml:space="preserve"> </w:t>
      </w:r>
      <w:sdt>
        <w:sdtPr>
          <w:rPr>
            <w:rFonts w:ascii="Times New Roman" w:hAnsi="Times New Roman" w:cs="Times New Roman"/>
            <w:sz w:val="28"/>
            <w:szCs w:val="28"/>
          </w:rPr>
          <w:tag w:val="MENDELEY_CITATION_v3_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"/>
          <w:id w:val="2111896636"/>
        </w:sdtPr>
        <w:sdtContent>
          <w:r w:rsidR="00A308CF">
            <w:rPr>
              <w:rFonts w:ascii="Times New Roman" w:eastAsia="Times New Roman" w:hAnsi="Times New Roman" w:cs="Times New Roman"/>
              <w:color w:val="000000" w:themeColor="text1"/>
              <w:sz w:val="28"/>
              <w:szCs w:val="28"/>
              <w:lang w:val="de-DE"/>
            </w:rPr>
            <w:t>[</w:t>
          </w:r>
          <w:r w:rsidR="0013443C">
            <w:rPr>
              <w:rFonts w:ascii="Times New Roman" w:eastAsia="Times New Roman" w:hAnsi="Times New Roman" w:cs="Times New Roman"/>
              <w:color w:val="000000" w:themeColor="text1"/>
              <w:sz w:val="28"/>
              <w:szCs w:val="28"/>
              <w:lang w:val="kk-KZ"/>
            </w:rPr>
            <w:t>85, р. 3-172</w:t>
          </w:r>
          <w:r w:rsidR="51073284" w:rsidRPr="00F944E3">
            <w:rPr>
              <w:rFonts w:ascii="Times New Roman" w:eastAsia="Times New Roman" w:hAnsi="Times New Roman" w:cs="Times New Roman"/>
              <w:color w:val="000000" w:themeColor="text1"/>
              <w:sz w:val="28"/>
              <w:szCs w:val="28"/>
              <w:lang w:val="de-DE"/>
            </w:rPr>
            <w:t>]</w:t>
          </w:r>
        </w:sdtContent>
      </w:sdt>
      <w:r w:rsidR="37756C66" w:rsidRPr="00904A60">
        <w:rPr>
          <w:rFonts w:ascii="Times New Roman" w:hAnsi="Times New Roman" w:cs="Times New Roman"/>
          <w:sz w:val="28"/>
          <w:szCs w:val="28"/>
          <w:lang w:val="kk-KZ"/>
        </w:rPr>
        <w:t>.</w:t>
      </w:r>
      <w:r w:rsidR="00514170" w:rsidRPr="00904A60">
        <w:rPr>
          <w:rFonts w:ascii="Times New Roman" w:hAnsi="Times New Roman" w:cs="Times New Roman"/>
          <w:sz w:val="28"/>
          <w:szCs w:val="28"/>
          <w:lang w:val="kk-KZ"/>
        </w:rPr>
        <w:t xml:space="preserve"> </w:t>
      </w:r>
      <w:r w:rsidRPr="00904A60">
        <w:rPr>
          <w:rFonts w:ascii="Times New Roman" w:hAnsi="Times New Roman" w:cs="Times New Roman"/>
          <w:sz w:val="28"/>
          <w:szCs w:val="28"/>
          <w:lang w:val="kk-KZ"/>
        </w:rPr>
        <w:t xml:space="preserve">функционалдары болып табылады. Бұл әдіс кіші молекулалар үшін аса тиімді, алайда қарапайым металдардағы </w:t>
      </w:r>
      <w:r w:rsidRPr="00EB09BA">
        <w:rPr>
          <w:rFonts w:ascii="Times New Roman" w:hAnsi="Times New Roman" w:cs="Times New Roman"/>
          <w:sz w:val="28"/>
          <w:szCs w:val="28"/>
          <w:lang w:val="kk-KZ"/>
        </w:rPr>
        <w:t>делокализацияланған</w:t>
      </w:r>
      <w:r w:rsidRPr="00904A60">
        <w:rPr>
          <w:rFonts w:ascii="Times New Roman" w:hAnsi="Times New Roman" w:cs="Times New Roman"/>
          <w:sz w:val="28"/>
          <w:szCs w:val="28"/>
          <w:lang w:val="kk-KZ"/>
        </w:rPr>
        <w:t xml:space="preserve"> электрондар үшін жарамсыз</w:t>
      </w:r>
      <w:r>
        <w:rPr>
          <w:rFonts w:ascii="Times New Roman" w:hAnsi="Times New Roman" w:cs="Times New Roman"/>
          <w:sz w:val="28"/>
          <w:szCs w:val="28"/>
          <w:lang w:val="kk-KZ"/>
        </w:rPr>
        <w:t xml:space="preserve"> болып табылады</w:t>
      </w:r>
      <w:r w:rsidRPr="00904A60">
        <w:rPr>
          <w:rFonts w:ascii="Times New Roman" w:hAnsi="Times New Roman" w:cs="Times New Roman"/>
          <w:sz w:val="28"/>
          <w:szCs w:val="28"/>
          <w:lang w:val="kk-KZ"/>
        </w:rPr>
        <w:t>. Оның формасы тығыздық градиентін қамтиды және осылайша электрондық құрылымдарды дәлірек сипаттауға мүмкіндік береді</w:t>
      </w:r>
      <w:r w:rsidR="00637E34">
        <w:rPr>
          <w:rFonts w:ascii="Times New Roman" w:hAnsi="Times New Roman" w:cs="Times New Roman"/>
          <w:sz w:val="28"/>
          <w:szCs w:val="28"/>
          <w:lang w:val="kk-KZ"/>
        </w:rPr>
        <w:t>:</w:t>
      </w:r>
    </w:p>
    <w:p w14:paraId="2D854DF3" w14:textId="77777777" w:rsidR="00637E34" w:rsidRPr="00904A60" w:rsidRDefault="00637E34" w:rsidP="00477A63">
      <w:pPr>
        <w:spacing w:after="0" w:line="240" w:lineRule="auto"/>
        <w:ind w:firstLine="709"/>
        <w:jc w:val="both"/>
        <w:rPr>
          <w:rFonts w:ascii="Times New Roman" w:hAnsi="Times New Roman" w:cs="Times New Roman"/>
          <w:sz w:val="28"/>
          <w:szCs w:val="28"/>
          <w:lang w:val="kk-KZ"/>
        </w:rPr>
      </w:pPr>
    </w:p>
    <w:p w14:paraId="55E6B61D" w14:textId="533237A6" w:rsidR="0070502E" w:rsidRPr="007D79AD"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xc</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xc</m:t>
            </m:r>
          </m:sub>
        </m:sSub>
        <m:r>
          <w:rPr>
            <w:rFonts w:ascii="Cambria Math" w:hAnsi="Cambria Math" w:cs="Times New Roman"/>
            <w:sz w:val="28"/>
            <w:szCs w:val="28"/>
            <w:lang w:val="kk-KZ"/>
          </w:rPr>
          <m:t>f[p,</m:t>
        </m:r>
        <m:r>
          <m:rPr>
            <m:sty m:val="p"/>
          </m:rPr>
          <w:rPr>
            <w:rFonts w:ascii="Cambria Math" w:hAnsi="Cambria Math" w:cs="Times New Roman"/>
            <w:sz w:val="28"/>
            <w:szCs w:val="28"/>
            <w:lang w:val="kk-KZ"/>
          </w:rPr>
          <m:t>∇</m:t>
        </m:r>
        <m:r>
          <w:rPr>
            <w:rFonts w:ascii="Cambria Math" w:hAnsi="Cambria Math" w:cs="Times New Roman"/>
            <w:sz w:val="28"/>
            <w:szCs w:val="28"/>
            <w:lang w:val="kk-KZ"/>
          </w:rPr>
          <m:t>P]p</m:t>
        </m:r>
        <m:d>
          <m:dPr>
            <m:ctrlPr>
              <w:rPr>
                <w:rFonts w:ascii="Cambria Math" w:hAnsi="Cambria Math" w:cs="Times New Roman"/>
                <w:i/>
                <w:sz w:val="28"/>
                <w:szCs w:val="28"/>
              </w:rPr>
            </m:ctrlPr>
          </m:dPr>
          <m:e>
            <m:r>
              <w:rPr>
                <w:rFonts w:ascii="Cambria Math" w:hAnsi="Cambria Math" w:cs="Times New Roman"/>
                <w:sz w:val="28"/>
                <w:szCs w:val="28"/>
                <w:lang w:val="kk-KZ"/>
              </w:rPr>
              <m:t>r</m:t>
            </m:r>
          </m:e>
        </m:d>
        <m:sSup>
          <m:sSupPr>
            <m:ctrlPr>
              <w:rPr>
                <w:rFonts w:ascii="Cambria Math" w:hAnsi="Cambria Math" w:cs="Times New Roman"/>
                <w:i/>
                <w:sz w:val="28"/>
                <w:szCs w:val="28"/>
              </w:rPr>
            </m:ctrlPr>
          </m:sSupPr>
          <m:e>
            <m:r>
              <w:rPr>
                <w:rFonts w:ascii="Cambria Math" w:hAnsi="Cambria Math" w:cs="Times New Roman"/>
                <w:sz w:val="28"/>
                <w:szCs w:val="28"/>
                <w:lang w:val="kk-KZ"/>
              </w:rPr>
              <m:t>d</m:t>
            </m:r>
          </m:e>
          <m:sup>
            <m:r>
              <w:rPr>
                <w:rFonts w:ascii="Cambria Math" w:hAnsi="Cambria Math" w:cs="Times New Roman"/>
                <w:sz w:val="28"/>
                <w:szCs w:val="28"/>
                <w:lang w:val="kk-KZ"/>
              </w:rPr>
              <m:t>3</m:t>
            </m:r>
          </m:sup>
        </m:sSup>
        <m:r>
          <w:rPr>
            <w:rFonts w:ascii="Cambria Math" w:hAnsi="Cambria Math" w:cs="Times New Roman"/>
            <w:sz w:val="28"/>
            <w:szCs w:val="28"/>
            <w:lang w:val="kk-KZ"/>
          </w:rPr>
          <m:t>r</m:t>
        </m:r>
      </m:oMath>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2.29</w:t>
      </w:r>
      <w:r w:rsidR="0013443C">
        <w:rPr>
          <w:rFonts w:ascii="Times New Roman" w:eastAsiaTheme="minorEastAsia" w:hAnsi="Times New Roman" w:cs="Times New Roman"/>
          <w:sz w:val="28"/>
          <w:szCs w:val="28"/>
          <w:lang w:val="kk-KZ"/>
        </w:rPr>
        <w:t>)</w:t>
      </w:r>
    </w:p>
    <w:p w14:paraId="08C832FB" w14:textId="77777777" w:rsidR="00A50784" w:rsidRDefault="00A50784" w:rsidP="00477A63">
      <w:pPr>
        <w:spacing w:after="0" w:line="240" w:lineRule="auto"/>
        <w:ind w:firstLine="709"/>
        <w:jc w:val="both"/>
        <w:rPr>
          <w:rFonts w:ascii="Times New Roman" w:hAnsi="Times New Roman" w:cs="Times New Roman"/>
          <w:sz w:val="28"/>
          <w:szCs w:val="28"/>
          <w:lang w:val="kk-KZ"/>
        </w:rPr>
      </w:pPr>
    </w:p>
    <w:p w14:paraId="0EE563EF" w14:textId="51F09D04" w:rsidR="0070502E" w:rsidRDefault="0070502E" w:rsidP="00477A63">
      <w:pPr>
        <w:spacing w:after="0" w:line="240" w:lineRule="auto"/>
        <w:ind w:firstLine="709"/>
        <w:jc w:val="both"/>
        <w:rPr>
          <w:rFonts w:ascii="Times New Roman" w:hAnsi="Times New Roman" w:cs="Times New Roman"/>
          <w:sz w:val="28"/>
          <w:szCs w:val="28"/>
          <w:lang w:val="kk-KZ"/>
        </w:rPr>
      </w:pPr>
      <w:r w:rsidRPr="007D79AD">
        <w:rPr>
          <w:rFonts w:ascii="Times New Roman" w:hAnsi="Times New Roman" w:cs="Times New Roman"/>
          <w:sz w:val="28"/>
          <w:szCs w:val="28"/>
          <w:lang w:val="kk-KZ"/>
        </w:rPr>
        <w:t xml:space="preserve">Бұл теңдеу тек қана нақты кеңістіктің </w:t>
      </w:r>
      <w:r w:rsidR="00EA23DF" w:rsidRPr="00EA23DF">
        <w:rPr>
          <w:rFonts w:ascii="Times New Roman" w:hAnsi="Times New Roman" w:cs="Times New Roman"/>
          <w:sz w:val="28"/>
          <w:szCs w:val="28"/>
          <w:lang w:val="kk-KZ"/>
        </w:rPr>
        <w:t xml:space="preserve">жалпы ерекшелігіне </w:t>
      </w:r>
      <w:r w:rsidRPr="007D79AD">
        <w:rPr>
          <w:rFonts w:ascii="Times New Roman" w:hAnsi="Times New Roman" w:cs="Times New Roman"/>
          <w:sz w:val="28"/>
          <w:szCs w:val="28"/>
          <w:lang w:val="kk-KZ"/>
        </w:rPr>
        <w:t xml:space="preserve">тәуелді болып табылады, мұнда </w:t>
      </w:r>
      <m:oMath>
        <m:r>
          <w:rPr>
            <w:rFonts w:ascii="Cambria Math" w:hAnsi="Cambria Math" w:cs="Times New Roman"/>
            <w:sz w:val="28"/>
            <w:szCs w:val="28"/>
            <w:lang w:val="kk-KZ"/>
          </w:rPr>
          <m:t>f</m:t>
        </m:r>
      </m:oMath>
      <w:r w:rsidR="0013443C">
        <w:rPr>
          <w:rFonts w:ascii="Times New Roman" w:hAnsi="Times New Roman" w:cs="Times New Roman"/>
          <w:sz w:val="28"/>
          <w:szCs w:val="28"/>
          <w:lang w:val="kk-KZ"/>
        </w:rPr>
        <w:t>‒</w:t>
      </w:r>
      <w:r w:rsidRPr="007D79AD">
        <w:rPr>
          <w:rFonts w:ascii="Times New Roman" w:hAnsi="Times New Roman" w:cs="Times New Roman"/>
          <w:sz w:val="28"/>
          <w:szCs w:val="28"/>
          <w:lang w:val="kk-KZ"/>
        </w:rPr>
        <w:t xml:space="preserve"> параметрленген аналитикалық функция, ал</w:t>
      </w:r>
      <w:r>
        <w:rPr>
          <w:rFonts w:ascii="Times New Roman" w:hAnsi="Times New Roman" w:cs="Times New Roman"/>
          <w:sz w:val="28"/>
          <w:szCs w:val="28"/>
          <w:lang w:val="kk-KZ"/>
        </w:rPr>
        <w:t xml:space="preserve"> </w:t>
      </w:r>
      <m:oMath>
        <m:r>
          <w:rPr>
            <w:rFonts w:ascii="Cambria Math" w:hAnsi="Cambria Math" w:cs="Cambria Math"/>
            <w:sz w:val="28"/>
            <w:szCs w:val="28"/>
            <w:lang w:val="kk-KZ"/>
          </w:rPr>
          <m:t>∇</m:t>
        </m:r>
        <m:r>
          <w:rPr>
            <w:rFonts w:ascii="Cambria Math" w:hAnsi="Cambria Math" w:cs="Times New Roman"/>
            <w:sz w:val="28"/>
            <w:szCs w:val="28"/>
            <w:lang w:val="kk-KZ"/>
          </w:rPr>
          <m:t xml:space="preserve"> </m:t>
        </m:r>
      </m:oMath>
      <w:r w:rsidR="0013443C">
        <w:rPr>
          <w:rFonts w:ascii="Times New Roman" w:hAnsi="Times New Roman" w:cs="Times New Roman"/>
          <w:sz w:val="28"/>
          <w:szCs w:val="28"/>
          <w:lang w:val="kk-KZ"/>
        </w:rPr>
        <w:t>‒</w:t>
      </w:r>
      <w:r w:rsidRPr="007D79AD">
        <w:rPr>
          <w:rFonts w:ascii="Times New Roman" w:hAnsi="Times New Roman" w:cs="Times New Roman"/>
          <w:sz w:val="28"/>
          <w:szCs w:val="28"/>
          <w:lang w:val="kk-KZ"/>
        </w:rPr>
        <w:t xml:space="preserve"> </w:t>
      </w:r>
      <w:r w:rsidR="00EA23DF" w:rsidRPr="00EA23DF">
        <w:rPr>
          <w:rFonts w:ascii="Times New Roman" w:hAnsi="Times New Roman" w:cs="Times New Roman"/>
          <w:sz w:val="28"/>
          <w:szCs w:val="28"/>
          <w:lang w:val="kk-KZ"/>
        </w:rPr>
        <w:t xml:space="preserve">электрондар </w:t>
      </w:r>
      <w:r w:rsidRPr="007D79AD">
        <w:rPr>
          <w:rFonts w:ascii="Times New Roman" w:hAnsi="Times New Roman" w:cs="Times New Roman"/>
          <w:sz w:val="28"/>
          <w:szCs w:val="28"/>
          <w:lang w:val="kk-KZ"/>
        </w:rPr>
        <w:t xml:space="preserve">тығыздығының градиенті. </w:t>
      </w:r>
      <w:r w:rsidRPr="00904A60">
        <w:rPr>
          <w:rFonts w:ascii="Times New Roman" w:hAnsi="Times New Roman" w:cs="Times New Roman"/>
          <w:sz w:val="28"/>
          <w:szCs w:val="28"/>
          <w:lang w:val="kk-KZ"/>
        </w:rPr>
        <w:t>Жоғарыда келтірілген теңдеу тек спинсіз электрондар жүйелеріне негізделген</w:t>
      </w:r>
      <w:r w:rsidR="0013443C">
        <w:rPr>
          <w:rFonts w:ascii="Times New Roman" w:hAnsi="Times New Roman" w:cs="Times New Roman"/>
          <w:sz w:val="28"/>
          <w:szCs w:val="28"/>
          <w:lang w:val="kk-KZ"/>
        </w:rPr>
        <w:t xml:space="preserve"> </w:t>
      </w:r>
      <w:r w:rsidR="00A308CF" w:rsidRPr="00F03FA3">
        <w:rPr>
          <w:rFonts w:ascii="Times New Roman" w:hAnsi="Times New Roman" w:cs="Times New Roman"/>
          <w:sz w:val="28"/>
          <w:szCs w:val="28"/>
          <w:lang w:val="kk-KZ"/>
        </w:rPr>
        <w:t>[</w:t>
      </w:r>
      <w:r w:rsidR="0013443C">
        <w:rPr>
          <w:rFonts w:ascii="Times New Roman" w:hAnsi="Times New Roman" w:cs="Times New Roman"/>
          <w:sz w:val="28"/>
          <w:szCs w:val="28"/>
          <w:lang w:val="kk-KZ"/>
        </w:rPr>
        <w:t>86</w:t>
      </w:r>
      <w:r w:rsidR="00A308CF" w:rsidRPr="00F03FA3">
        <w:rPr>
          <w:rFonts w:ascii="Times New Roman" w:hAnsi="Times New Roman" w:cs="Times New Roman"/>
          <w:sz w:val="28"/>
          <w:szCs w:val="28"/>
          <w:lang w:val="kk-KZ"/>
        </w:rPr>
        <w:t>]</w:t>
      </w:r>
      <w:r w:rsidRPr="00904A60">
        <w:rPr>
          <w:rFonts w:ascii="Times New Roman" w:hAnsi="Times New Roman" w:cs="Times New Roman"/>
          <w:sz w:val="28"/>
          <w:szCs w:val="28"/>
          <w:lang w:val="kk-KZ"/>
        </w:rPr>
        <w:t>. Егер әртүрлі спинді электрондарды қамтитын жүйені қарастыратын болсақ, онда жүйе магнитизмге ие болып, тура спиндік поляризациясы бар материал ретінде сипатталады. Осылайша, жоғарыда берілген теңдеу спиндік тығыздықтардың формасына ие болады.</w:t>
      </w:r>
    </w:p>
    <w:p w14:paraId="7324858C" w14:textId="77777777" w:rsidR="00A50784" w:rsidRPr="00904A60" w:rsidRDefault="00A50784" w:rsidP="00477A63">
      <w:pPr>
        <w:spacing w:after="0" w:line="240" w:lineRule="auto"/>
        <w:ind w:firstLine="709"/>
        <w:jc w:val="both"/>
        <w:rPr>
          <w:rFonts w:ascii="Times New Roman" w:hAnsi="Times New Roman" w:cs="Times New Roman"/>
          <w:sz w:val="28"/>
          <w:szCs w:val="28"/>
          <w:lang w:val="kk-KZ"/>
        </w:rPr>
      </w:pPr>
    </w:p>
    <w:p w14:paraId="113782CC" w14:textId="15A6993C" w:rsidR="0070502E" w:rsidRPr="007D79AD" w:rsidRDefault="00B06369" w:rsidP="000918C9">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 xml:space="preserve">xc </m:t>
            </m:r>
          </m:sub>
        </m:sSub>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p↑,p↓</m:t>
            </m:r>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xc</m:t>
            </m:r>
          </m:sub>
        </m:sSub>
        <m:r>
          <w:rPr>
            <w:rFonts w:ascii="Cambria Math" w:hAnsi="Cambria Math" w:cs="Times New Roman"/>
            <w:sz w:val="28"/>
            <w:szCs w:val="28"/>
            <w:lang w:val="kk-KZ"/>
          </w:rPr>
          <m:t>f[p,p,</m:t>
        </m:r>
        <m:r>
          <m:rPr>
            <m:sty m:val="p"/>
          </m:rPr>
          <w:rPr>
            <w:rFonts w:ascii="Cambria Math" w:hAnsi="Cambria Math" w:cs="Times New Roman"/>
            <w:sz w:val="28"/>
            <w:szCs w:val="28"/>
            <w:lang w:val="kk-KZ"/>
          </w:rPr>
          <m:t>∇</m:t>
        </m:r>
        <m:r>
          <w:rPr>
            <w:rFonts w:ascii="Cambria Math" w:hAnsi="Cambria Math" w:cs="Times New Roman"/>
            <w:sz w:val="28"/>
            <w:szCs w:val="28"/>
            <w:lang w:val="kk-KZ"/>
          </w:rPr>
          <m:t>p↑,</m:t>
        </m:r>
        <m:r>
          <m:rPr>
            <m:sty m:val="p"/>
          </m:rPr>
          <w:rPr>
            <w:rFonts w:ascii="Cambria Math" w:hAnsi="Cambria Math" w:cs="Times New Roman"/>
            <w:sz w:val="28"/>
            <w:szCs w:val="28"/>
            <w:lang w:val="kk-KZ"/>
          </w:rPr>
          <m:t>∇</m:t>
        </m:r>
        <m:r>
          <w:rPr>
            <w:rFonts w:ascii="Cambria Math" w:hAnsi="Cambria Math" w:cs="Times New Roman"/>
            <w:sz w:val="28"/>
            <w:szCs w:val="28"/>
            <w:lang w:val="kk-KZ"/>
          </w:rPr>
          <m:t>p↓]p</m:t>
        </m:r>
        <m:d>
          <m:dPr>
            <m:ctrlPr>
              <w:rPr>
                <w:rFonts w:ascii="Cambria Math" w:hAnsi="Cambria Math" w:cs="Times New Roman"/>
                <w:i/>
                <w:sz w:val="28"/>
                <w:szCs w:val="28"/>
              </w:rPr>
            </m:ctrlPr>
          </m:dPr>
          <m:e>
            <m:r>
              <w:rPr>
                <w:rFonts w:ascii="Cambria Math" w:hAnsi="Cambria Math" w:cs="Times New Roman"/>
                <w:sz w:val="28"/>
                <w:szCs w:val="28"/>
                <w:lang w:val="kk-KZ"/>
              </w:rPr>
              <m:t>r</m:t>
            </m:r>
          </m:e>
        </m:d>
        <m:sSup>
          <m:sSupPr>
            <m:ctrlPr>
              <w:rPr>
                <w:rFonts w:ascii="Cambria Math" w:hAnsi="Cambria Math" w:cs="Times New Roman"/>
                <w:i/>
                <w:sz w:val="28"/>
                <w:szCs w:val="28"/>
              </w:rPr>
            </m:ctrlPr>
          </m:sSupPr>
          <m:e>
            <m:r>
              <w:rPr>
                <w:rFonts w:ascii="Cambria Math" w:hAnsi="Cambria Math" w:cs="Times New Roman"/>
                <w:sz w:val="28"/>
                <w:szCs w:val="28"/>
                <w:lang w:val="kk-KZ"/>
              </w:rPr>
              <m:t>d</m:t>
            </m:r>
          </m:e>
          <m:sup>
            <m:r>
              <w:rPr>
                <w:rFonts w:ascii="Cambria Math" w:hAnsi="Cambria Math" w:cs="Times New Roman"/>
                <w:sz w:val="28"/>
                <w:szCs w:val="28"/>
                <w:lang w:val="kk-KZ"/>
              </w:rPr>
              <m:t>3</m:t>
            </m:r>
          </m:sup>
        </m:sSup>
        <m:r>
          <w:rPr>
            <w:rFonts w:ascii="Cambria Math" w:hAnsi="Cambria Math" w:cs="Times New Roman"/>
            <w:sz w:val="28"/>
            <w:szCs w:val="28"/>
            <w:lang w:val="kk-KZ"/>
          </w:rPr>
          <m:t>r</m:t>
        </m:r>
      </m:oMath>
      <w:r w:rsidR="007D79AD">
        <w:rPr>
          <w:rFonts w:ascii="Times New Roman" w:eastAsiaTheme="minorEastAsia" w:hAnsi="Times New Roman" w:cs="Times New Roman"/>
          <w:i/>
          <w:sz w:val="28"/>
          <w:szCs w:val="28"/>
          <w:lang w:val="kk-KZ"/>
        </w:rPr>
        <w:t xml:space="preserve">   </w:t>
      </w:r>
      <w:r w:rsidR="00CE3778">
        <w:rPr>
          <w:rFonts w:ascii="Times New Roman" w:eastAsiaTheme="minorEastAsia" w:hAnsi="Times New Roman" w:cs="Times New Roman"/>
          <w:i/>
          <w:sz w:val="28"/>
          <w:szCs w:val="28"/>
          <w:lang w:val="kk-KZ"/>
        </w:rPr>
        <w:t xml:space="preserve">              </w:t>
      </w:r>
      <w:r w:rsidR="007D79AD">
        <w:rPr>
          <w:rFonts w:ascii="Times New Roman" w:eastAsiaTheme="minorEastAsia" w:hAnsi="Times New Roman" w:cs="Times New Roman"/>
          <w:i/>
          <w:sz w:val="28"/>
          <w:szCs w:val="28"/>
          <w:lang w:val="kk-KZ"/>
        </w:rPr>
        <w:t xml:space="preserve"> </w:t>
      </w:r>
      <w:r w:rsidR="0013443C" w:rsidRP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2.30</w:t>
      </w:r>
      <w:r w:rsidR="0013443C">
        <w:rPr>
          <w:rFonts w:ascii="Times New Roman" w:eastAsiaTheme="minorEastAsia" w:hAnsi="Times New Roman" w:cs="Times New Roman"/>
          <w:sz w:val="28"/>
          <w:szCs w:val="28"/>
          <w:lang w:val="kk-KZ"/>
        </w:rPr>
        <w:t>)</w:t>
      </w:r>
    </w:p>
    <w:p w14:paraId="03587245" w14:textId="77777777" w:rsidR="00A50784" w:rsidRDefault="00A50784" w:rsidP="00477A63">
      <w:pPr>
        <w:spacing w:after="0" w:line="240" w:lineRule="auto"/>
        <w:ind w:firstLine="709"/>
        <w:jc w:val="both"/>
        <w:rPr>
          <w:rFonts w:ascii="Times New Roman" w:eastAsia="Times New Roman" w:hAnsi="Times New Roman" w:cs="Times New Roman"/>
          <w:sz w:val="28"/>
          <w:szCs w:val="28"/>
          <w:lang w:val="kk-KZ"/>
        </w:rPr>
      </w:pPr>
    </w:p>
    <w:p w14:paraId="1D03529B" w14:textId="5560E4A5" w:rsidR="0070502E" w:rsidRDefault="0070502E" w:rsidP="00477A63">
      <w:pPr>
        <w:spacing w:after="0" w:line="240" w:lineRule="auto"/>
        <w:ind w:firstLine="709"/>
        <w:jc w:val="both"/>
        <w:rPr>
          <w:rFonts w:ascii="Times New Roman" w:eastAsia="Times New Roman" w:hAnsi="Times New Roman" w:cs="Times New Roman"/>
          <w:sz w:val="28"/>
          <w:szCs w:val="28"/>
          <w:lang w:val="kk-KZ"/>
        </w:rPr>
      </w:pPr>
      <w:r w:rsidRPr="00904A60">
        <w:rPr>
          <w:rFonts w:ascii="Times New Roman" w:eastAsia="Times New Roman" w:hAnsi="Times New Roman" w:cs="Times New Roman"/>
          <w:sz w:val="28"/>
          <w:szCs w:val="28"/>
          <w:lang w:val="kk-KZ"/>
        </w:rPr>
        <w:t>GGA көбінесе атомдар мен қатты денелерді сипаттаудағы идеяны жақсартады</w:t>
      </w:r>
      <w:r w:rsidR="37756C66" w:rsidRPr="00F944E3">
        <w:rPr>
          <w:rFonts w:ascii="Times New Roman" w:eastAsia="Times New Roman" w:hAnsi="Times New Roman" w:cs="Times New Roman"/>
          <w:sz w:val="28"/>
          <w:szCs w:val="28"/>
          <w:lang w:val="de-DE"/>
        </w:rPr>
        <w:t xml:space="preserve"> </w:t>
      </w:r>
      <w:sdt>
        <w:sdtPr>
          <w:rPr>
            <w:rFonts w:ascii="Times New Roman" w:hAnsi="Times New Roman" w:cs="Times New Roman"/>
            <w:sz w:val="28"/>
            <w:szCs w:val="28"/>
          </w:rPr>
          <w:tag w:val="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"/>
          <w:id w:val="1550432568"/>
        </w:sdtPr>
        <w:sdtContent>
          <w:r w:rsidR="00A308CF">
            <w:rPr>
              <w:rFonts w:ascii="Times New Roman" w:eastAsia="Times New Roman" w:hAnsi="Times New Roman" w:cs="Times New Roman"/>
              <w:color w:val="000000" w:themeColor="text1"/>
              <w:sz w:val="28"/>
              <w:szCs w:val="28"/>
              <w:lang w:val="de-DE"/>
            </w:rPr>
            <w:t>[</w:t>
          </w:r>
          <w:r w:rsidR="0013443C">
            <w:rPr>
              <w:rFonts w:ascii="Times New Roman" w:eastAsia="Times New Roman" w:hAnsi="Times New Roman" w:cs="Times New Roman"/>
              <w:color w:val="000000" w:themeColor="text1"/>
              <w:sz w:val="28"/>
              <w:szCs w:val="28"/>
              <w:lang w:val="kk-KZ"/>
            </w:rPr>
            <w:t>87</w:t>
          </w:r>
          <w:r w:rsidR="51073284" w:rsidRPr="00F944E3">
            <w:rPr>
              <w:rFonts w:ascii="Times New Roman" w:eastAsia="Times New Roman" w:hAnsi="Times New Roman" w:cs="Times New Roman"/>
              <w:color w:val="000000" w:themeColor="text1"/>
              <w:sz w:val="28"/>
              <w:szCs w:val="28"/>
              <w:lang w:val="de-DE"/>
            </w:rPr>
            <w:t>]</w:t>
          </w:r>
        </w:sdtContent>
      </w:sdt>
      <w:r w:rsidR="37756C66" w:rsidRPr="00904A60">
        <w:rPr>
          <w:rFonts w:ascii="Times New Roman" w:hAnsi="Times New Roman" w:cs="Times New Roman"/>
          <w:sz w:val="28"/>
          <w:szCs w:val="28"/>
          <w:lang w:val="kk-KZ"/>
        </w:rPr>
        <w:t xml:space="preserve">, </w:t>
      </w:r>
      <w:r w:rsidRPr="00904A60">
        <w:rPr>
          <w:rFonts w:ascii="Times New Roman" w:eastAsia="Times New Roman" w:hAnsi="Times New Roman" w:cs="Times New Roman"/>
          <w:sz w:val="28"/>
          <w:szCs w:val="28"/>
          <w:lang w:val="kk-KZ"/>
        </w:rPr>
        <w:t xml:space="preserve">сонымен қатар жалпы энергия мен </w:t>
      </w:r>
      <w:r w:rsidRPr="00EB09BA">
        <w:rPr>
          <w:rFonts w:ascii="Times New Roman" w:eastAsia="Times New Roman" w:hAnsi="Times New Roman" w:cs="Times New Roman"/>
          <w:sz w:val="28"/>
          <w:szCs w:val="28"/>
          <w:lang w:val="kk-KZ"/>
        </w:rPr>
        <w:t>шашыранды</w:t>
      </w:r>
      <w:r w:rsidRPr="00904A60">
        <w:rPr>
          <w:rFonts w:ascii="Times New Roman" w:eastAsia="Times New Roman" w:hAnsi="Times New Roman" w:cs="Times New Roman"/>
          <w:sz w:val="28"/>
          <w:szCs w:val="28"/>
          <w:lang w:val="kk-KZ"/>
        </w:rPr>
        <w:t xml:space="preserve"> энергиясын </w:t>
      </w:r>
      <w:r w:rsidR="00EA23DF" w:rsidRPr="00EA23DF">
        <w:rPr>
          <w:rFonts w:ascii="Times New Roman" w:eastAsia="Times New Roman" w:hAnsi="Times New Roman" w:cs="Times New Roman"/>
          <w:sz w:val="28"/>
          <w:szCs w:val="28"/>
          <w:lang w:val="kk-KZ"/>
        </w:rPr>
        <w:t xml:space="preserve">арттыру тенденциясын </w:t>
      </w:r>
      <w:r w:rsidRPr="00904A60">
        <w:rPr>
          <w:rFonts w:ascii="Times New Roman" w:eastAsia="Times New Roman" w:hAnsi="Times New Roman" w:cs="Times New Roman"/>
          <w:sz w:val="28"/>
          <w:szCs w:val="28"/>
          <w:lang w:val="kk-KZ"/>
        </w:rPr>
        <w:t xml:space="preserve">білдіреді. </w:t>
      </w:r>
      <w:r w:rsidR="00430D05">
        <w:rPr>
          <w:rFonts w:ascii="Times New Roman" w:eastAsia="Times New Roman" w:hAnsi="Times New Roman" w:cs="Times New Roman"/>
          <w:sz w:val="28"/>
          <w:szCs w:val="28"/>
          <w:lang w:val="kk-KZ"/>
        </w:rPr>
        <w:t xml:space="preserve">Локальды </w:t>
      </w:r>
      <w:r w:rsidRPr="00904A60">
        <w:rPr>
          <w:rFonts w:ascii="Times New Roman" w:eastAsia="Times New Roman" w:hAnsi="Times New Roman" w:cs="Times New Roman"/>
          <w:sz w:val="28"/>
          <w:szCs w:val="28"/>
          <w:lang w:val="kk-KZ"/>
        </w:rPr>
        <w:t>тығыздық жуықтау</w:t>
      </w:r>
      <w:r w:rsidR="00DE5CB5">
        <w:rPr>
          <w:rFonts w:ascii="Times New Roman" w:eastAsia="Times New Roman" w:hAnsi="Times New Roman" w:cs="Times New Roman"/>
          <w:sz w:val="28"/>
          <w:szCs w:val="28"/>
          <w:lang w:val="kk-KZ"/>
        </w:rPr>
        <w:t>ы (LDA) тор</w:t>
      </w:r>
      <w:r w:rsidRPr="00904A60">
        <w:rPr>
          <w:rFonts w:ascii="Times New Roman" w:eastAsia="Times New Roman" w:hAnsi="Times New Roman" w:cs="Times New Roman"/>
          <w:sz w:val="28"/>
          <w:szCs w:val="28"/>
          <w:lang w:val="kk-KZ"/>
        </w:rPr>
        <w:t xml:space="preserve"> тұрақтылар</w:t>
      </w:r>
      <w:r w:rsidR="00DE5CB5">
        <w:rPr>
          <w:rFonts w:ascii="Times New Roman" w:eastAsia="Times New Roman" w:hAnsi="Times New Roman" w:cs="Times New Roman"/>
          <w:sz w:val="28"/>
          <w:szCs w:val="28"/>
          <w:lang w:val="kk-KZ"/>
        </w:rPr>
        <w:t>ын 1%-ға төмендетсе, GGA тор</w:t>
      </w:r>
      <w:r w:rsidRPr="00904A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сипаттамаларды </w:t>
      </w:r>
      <w:r w:rsidRPr="00904A60">
        <w:rPr>
          <w:rFonts w:ascii="Times New Roman" w:eastAsia="Times New Roman" w:hAnsi="Times New Roman" w:cs="Times New Roman"/>
          <w:sz w:val="28"/>
          <w:szCs w:val="28"/>
          <w:lang w:val="kk-KZ"/>
        </w:rPr>
        <w:t xml:space="preserve">1%-ға асыра бағалайды. Бұл </w:t>
      </w:r>
      <w:r w:rsidR="00DE5CB5">
        <w:rPr>
          <w:rFonts w:ascii="Times New Roman" w:eastAsia="Times New Roman" w:hAnsi="Times New Roman" w:cs="Times New Roman"/>
          <w:sz w:val="28"/>
          <w:szCs w:val="28"/>
          <w:lang w:val="kk-KZ"/>
        </w:rPr>
        <w:t>локалді</w:t>
      </w:r>
      <w:r w:rsidRPr="00904A60">
        <w:rPr>
          <w:rFonts w:ascii="Times New Roman" w:eastAsia="Times New Roman" w:hAnsi="Times New Roman" w:cs="Times New Roman"/>
          <w:sz w:val="28"/>
          <w:szCs w:val="28"/>
          <w:lang w:val="kk-KZ"/>
        </w:rPr>
        <w:t xml:space="preserve"> тығыздық жуықтауларының жүйелі артықшылығын азайтуға мүмкіндік береді </w:t>
      </w:r>
      <w:sdt>
        <w:sdtPr>
          <w:rPr>
            <w:rFonts w:ascii="Times New Roman" w:hAnsi="Times New Roman" w:cs="Times New Roman"/>
            <w:sz w:val="28"/>
            <w:szCs w:val="28"/>
          </w:rPr>
          <w:tag w:val="MENDELEY_CITATION_v3_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"/>
          <w:id w:val="172080424"/>
        </w:sdtPr>
        <w:sdtContent>
          <w:r w:rsidR="00A308CF">
            <w:rPr>
              <w:rFonts w:ascii="Times New Roman" w:eastAsia="Times New Roman" w:hAnsi="Times New Roman" w:cs="Times New Roman"/>
              <w:color w:val="000000" w:themeColor="text1"/>
              <w:sz w:val="28"/>
              <w:szCs w:val="28"/>
              <w:lang w:val="de-DE"/>
            </w:rPr>
            <w:t>[</w:t>
          </w:r>
          <w:r w:rsidR="0013443C">
            <w:rPr>
              <w:rFonts w:ascii="Times New Roman" w:eastAsia="Times New Roman" w:hAnsi="Times New Roman" w:cs="Times New Roman"/>
              <w:color w:val="000000" w:themeColor="text1"/>
              <w:sz w:val="28"/>
              <w:szCs w:val="28"/>
              <w:lang w:val="kk-KZ"/>
            </w:rPr>
            <w:t>88</w:t>
          </w:r>
          <w:r w:rsidR="51073284" w:rsidRPr="00F944E3">
            <w:rPr>
              <w:rFonts w:ascii="Times New Roman" w:eastAsia="Times New Roman" w:hAnsi="Times New Roman" w:cs="Times New Roman"/>
              <w:color w:val="000000" w:themeColor="text1"/>
              <w:sz w:val="28"/>
              <w:szCs w:val="28"/>
              <w:lang w:val="de-DE"/>
            </w:rPr>
            <w:t>]</w:t>
          </w:r>
        </w:sdtContent>
      </w:sdt>
      <w:r w:rsidR="37756C66" w:rsidRPr="00904A60">
        <w:rPr>
          <w:rFonts w:ascii="Times New Roman" w:hAnsi="Times New Roman" w:cs="Times New Roman"/>
          <w:sz w:val="28"/>
          <w:szCs w:val="28"/>
          <w:lang w:val="kk-KZ"/>
        </w:rPr>
        <w:t xml:space="preserve">. </w:t>
      </w:r>
      <w:r w:rsidRPr="00904A60">
        <w:rPr>
          <w:rFonts w:ascii="Times New Roman" w:eastAsia="Times New Roman" w:hAnsi="Times New Roman" w:cs="Times New Roman"/>
          <w:sz w:val="28"/>
          <w:szCs w:val="28"/>
          <w:lang w:val="kk-KZ"/>
        </w:rPr>
        <w:t xml:space="preserve">Нәтижесінде, жартылай өткізгіштер мен диэлектриктер жағдайында валенттік </w:t>
      </w:r>
      <w:r>
        <w:rPr>
          <w:rFonts w:ascii="Times New Roman" w:eastAsia="Times New Roman" w:hAnsi="Times New Roman" w:cs="Times New Roman"/>
          <w:sz w:val="28"/>
          <w:szCs w:val="28"/>
          <w:lang w:val="kk-KZ"/>
        </w:rPr>
        <w:t>аймақ пен</w:t>
      </w:r>
      <w:r w:rsidRPr="00904A60">
        <w:rPr>
          <w:rFonts w:ascii="Times New Roman" w:eastAsia="Times New Roman" w:hAnsi="Times New Roman" w:cs="Times New Roman"/>
          <w:sz w:val="28"/>
          <w:szCs w:val="28"/>
          <w:lang w:val="kk-KZ"/>
        </w:rPr>
        <w:t xml:space="preserve"> өткізгіштік </w:t>
      </w:r>
      <w:r>
        <w:rPr>
          <w:rFonts w:ascii="Times New Roman" w:eastAsia="Times New Roman" w:hAnsi="Times New Roman" w:cs="Times New Roman"/>
          <w:sz w:val="28"/>
          <w:szCs w:val="28"/>
          <w:lang w:val="kk-KZ"/>
        </w:rPr>
        <w:t xml:space="preserve">аймақтың </w:t>
      </w:r>
      <w:r w:rsidRPr="00904A60">
        <w:rPr>
          <w:rFonts w:ascii="Times New Roman" w:eastAsia="Times New Roman" w:hAnsi="Times New Roman" w:cs="Times New Roman"/>
          <w:sz w:val="28"/>
          <w:szCs w:val="28"/>
          <w:lang w:val="kk-KZ"/>
        </w:rPr>
        <w:t>арасында энерг</w:t>
      </w:r>
      <w:r>
        <w:rPr>
          <w:rFonts w:ascii="Times New Roman" w:eastAsia="Times New Roman" w:hAnsi="Times New Roman" w:cs="Times New Roman"/>
          <w:sz w:val="28"/>
          <w:szCs w:val="28"/>
          <w:lang w:val="kk-KZ"/>
        </w:rPr>
        <w:t>етикалық тыйым салынған</w:t>
      </w:r>
      <w:r w:rsidR="00EA23DF" w:rsidRPr="00EA23DF">
        <w:rPr>
          <w:lang w:val="kk-KZ"/>
        </w:rPr>
        <w:t xml:space="preserve"> </w:t>
      </w:r>
      <w:r w:rsidR="00EA23DF" w:rsidRPr="00EA23DF">
        <w:rPr>
          <w:rFonts w:ascii="Times New Roman" w:eastAsia="Times New Roman" w:hAnsi="Times New Roman" w:cs="Times New Roman"/>
          <w:sz w:val="28"/>
          <w:szCs w:val="28"/>
          <w:lang w:val="kk-KZ"/>
        </w:rPr>
        <w:t xml:space="preserve">аймақтың </w:t>
      </w:r>
      <w:r>
        <w:rPr>
          <w:rFonts w:ascii="Times New Roman" w:eastAsia="Times New Roman" w:hAnsi="Times New Roman" w:cs="Times New Roman"/>
          <w:sz w:val="28"/>
          <w:szCs w:val="28"/>
          <w:lang w:val="kk-KZ"/>
        </w:rPr>
        <w:t xml:space="preserve">ұлғаюына алып келеді </w:t>
      </w:r>
      <w:sdt>
        <w:sdtPr>
          <w:rPr>
            <w:rFonts w:ascii="Times New Roman" w:hAnsi="Times New Roman" w:cs="Times New Roman"/>
            <w:sz w:val="28"/>
            <w:szCs w:val="28"/>
          </w:rPr>
          <w:tag w:val="MENDELEY_CITATION_v3_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"/>
          <w:id w:val="1783595493"/>
        </w:sdtPr>
        <w:sdtContent>
          <w:r w:rsidR="00A308CF">
            <w:rPr>
              <w:rFonts w:ascii="Times New Roman" w:eastAsia="Times New Roman" w:hAnsi="Times New Roman" w:cs="Times New Roman"/>
              <w:color w:val="000000" w:themeColor="text1"/>
              <w:sz w:val="28"/>
              <w:szCs w:val="28"/>
              <w:lang w:val="de-DE"/>
            </w:rPr>
            <w:t>[</w:t>
          </w:r>
          <w:r w:rsidR="0013443C">
            <w:rPr>
              <w:rFonts w:ascii="Times New Roman" w:eastAsia="Times New Roman" w:hAnsi="Times New Roman" w:cs="Times New Roman"/>
              <w:color w:val="000000" w:themeColor="text1"/>
              <w:sz w:val="28"/>
              <w:szCs w:val="28"/>
              <w:lang w:val="kk-KZ"/>
            </w:rPr>
            <w:t>8</w:t>
          </w:r>
          <w:r w:rsidR="00A308CF">
            <w:rPr>
              <w:rFonts w:ascii="Times New Roman" w:eastAsia="Times New Roman" w:hAnsi="Times New Roman" w:cs="Times New Roman"/>
              <w:color w:val="000000" w:themeColor="text1"/>
              <w:sz w:val="28"/>
              <w:szCs w:val="28"/>
              <w:lang w:val="de-DE"/>
            </w:rPr>
            <w:t>9</w:t>
          </w:r>
          <w:r w:rsidR="51073284" w:rsidRPr="00F944E3">
            <w:rPr>
              <w:rFonts w:ascii="Times New Roman" w:eastAsia="Times New Roman" w:hAnsi="Times New Roman" w:cs="Times New Roman"/>
              <w:color w:val="000000" w:themeColor="text1"/>
              <w:sz w:val="28"/>
              <w:szCs w:val="28"/>
              <w:lang w:val="de-DE"/>
            </w:rPr>
            <w:t>]</w:t>
          </w:r>
        </w:sdtContent>
      </w:sdt>
      <w:r w:rsidR="37756C66" w:rsidRPr="00904A60">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Жалпыла</w:t>
      </w:r>
      <w:r w:rsidR="009D6692">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ған градиенттік жуықтау (</w:t>
      </w:r>
      <w:r w:rsidRPr="00904A60">
        <w:rPr>
          <w:rFonts w:ascii="Times New Roman" w:eastAsia="Times New Roman" w:hAnsi="Times New Roman" w:cs="Times New Roman"/>
          <w:sz w:val="28"/>
          <w:szCs w:val="28"/>
          <w:lang w:val="kk-KZ"/>
        </w:rPr>
        <w:t>GGA</w:t>
      </w:r>
      <w:r>
        <w:rPr>
          <w:rFonts w:ascii="Times New Roman" w:eastAsia="Times New Roman" w:hAnsi="Times New Roman" w:cs="Times New Roman"/>
          <w:sz w:val="28"/>
          <w:szCs w:val="28"/>
          <w:lang w:val="kk-KZ"/>
        </w:rPr>
        <w:t xml:space="preserve">) есептік тұрғыдан үнемді, сандық жағынан дәл және жеткілікті сенімді әдіс болып табылады. Жалпы алғанда </w:t>
      </w:r>
      <w:r w:rsidRPr="0070502E">
        <w:rPr>
          <w:rFonts w:ascii="Times New Roman" w:eastAsia="Times New Roman" w:hAnsi="Times New Roman" w:cs="Times New Roman"/>
          <w:sz w:val="28"/>
          <w:szCs w:val="28"/>
          <w:lang w:val="kk-KZ"/>
        </w:rPr>
        <w:t>GGA</w:t>
      </w:r>
      <w:r>
        <w:rPr>
          <w:rFonts w:ascii="Times New Roman" w:eastAsia="Times New Roman" w:hAnsi="Times New Roman" w:cs="Times New Roman"/>
          <w:sz w:val="28"/>
          <w:szCs w:val="28"/>
          <w:lang w:val="kk-KZ"/>
        </w:rPr>
        <w:t xml:space="preserve"> кванттық механика мен қатты денелер физикасының талаптарына сәйкес келеді деген қорытынды жасауға болады.</w:t>
      </w:r>
    </w:p>
    <w:p w14:paraId="04714E1F" w14:textId="77777777" w:rsidR="00A50784" w:rsidRPr="007122FF" w:rsidRDefault="00A50784" w:rsidP="00477A63">
      <w:pPr>
        <w:spacing w:after="0" w:line="240" w:lineRule="auto"/>
        <w:ind w:firstLine="709"/>
        <w:jc w:val="both"/>
        <w:rPr>
          <w:rFonts w:ascii="Times New Roman" w:hAnsi="Times New Roman" w:cs="Times New Roman"/>
          <w:sz w:val="28"/>
          <w:szCs w:val="28"/>
          <w:lang w:val="kk-KZ"/>
        </w:rPr>
      </w:pPr>
    </w:p>
    <w:p w14:paraId="2384D4A2" w14:textId="77777777" w:rsidR="0070502E" w:rsidRPr="0013443C" w:rsidRDefault="0070502E" w:rsidP="00477A63">
      <w:pPr>
        <w:spacing w:after="0" w:line="240" w:lineRule="auto"/>
        <w:ind w:firstLine="709"/>
        <w:jc w:val="both"/>
        <w:rPr>
          <w:rFonts w:ascii="Times New Roman" w:hAnsi="Times New Roman" w:cs="Times New Roman"/>
          <w:b/>
          <w:sz w:val="28"/>
          <w:szCs w:val="28"/>
          <w:lang w:val="kk-KZ"/>
        </w:rPr>
      </w:pPr>
      <w:r w:rsidRPr="0013443C">
        <w:rPr>
          <w:rFonts w:ascii="Times New Roman" w:hAnsi="Times New Roman" w:cs="Times New Roman"/>
          <w:b/>
          <w:sz w:val="28"/>
          <w:szCs w:val="28"/>
          <w:lang w:val="kk-KZ"/>
        </w:rPr>
        <w:t>2.8 Жазық толқындардың базисі</w:t>
      </w:r>
    </w:p>
    <w:p w14:paraId="39DE19E7" w14:textId="7D0193D0" w:rsidR="0070502E" w:rsidRPr="00EA23DF" w:rsidRDefault="0070502E" w:rsidP="000918C9">
      <w:pPr>
        <w:spacing w:after="0" w:line="240" w:lineRule="auto"/>
        <w:ind w:firstLine="709"/>
        <w:jc w:val="both"/>
        <w:rPr>
          <w:rFonts w:ascii="Times New Roman" w:hAnsi="Times New Roman" w:cs="Times New Roman"/>
          <w:sz w:val="28"/>
          <w:szCs w:val="28"/>
          <w:lang w:val="kk-KZ"/>
        </w:rPr>
      </w:pPr>
      <w:r w:rsidRPr="00904A60">
        <w:rPr>
          <w:rFonts w:ascii="Times New Roman" w:hAnsi="Times New Roman" w:cs="Times New Roman"/>
          <w:sz w:val="28"/>
          <w:szCs w:val="28"/>
          <w:lang w:val="kk-KZ"/>
        </w:rPr>
        <w:t xml:space="preserve">Қатты дене немесе кристалл құрылымында бос электрондардың толқындық функциялары </w:t>
      </w:r>
      <m:oMath>
        <m:r>
          <m:rPr>
            <m:sty m:val="p"/>
          </m:rPr>
          <w:rPr>
            <w:rFonts w:ascii="Cambria Math" w:hAnsi="Cambria Math" w:cs="Times New Roman"/>
            <w:sz w:val="28"/>
            <w:szCs w:val="28"/>
          </w:rPr>
          <m:t>Ψ</m:t>
        </m:r>
      </m:oMath>
      <w:r w:rsidRPr="00904A60">
        <w:rPr>
          <w:rFonts w:ascii="Times New Roman" w:hAnsi="Times New Roman" w:cs="Times New Roman"/>
          <w:sz w:val="28"/>
          <w:szCs w:val="28"/>
          <w:lang w:val="kk-KZ"/>
        </w:rPr>
        <w:t xml:space="preserve">(r) жазық толқындар түрінде ұсынылуы мүмкін. </w:t>
      </w:r>
      <w:r w:rsidR="00EA23DF" w:rsidRPr="00EA23DF">
        <w:rPr>
          <w:rFonts w:ascii="Times New Roman" w:hAnsi="Times New Roman" w:cs="Times New Roman"/>
          <w:sz w:val="28"/>
          <w:szCs w:val="28"/>
          <w:lang w:val="kk-KZ"/>
        </w:rPr>
        <w:t xml:space="preserve">Иондар  туғызатын потенциалдарды ескермеген жағдайда, жазық толқындар Кон-Шэм </w:t>
      </w:r>
      <w:r w:rsidR="00EA23DF" w:rsidRPr="000918C9">
        <w:rPr>
          <w:rFonts w:ascii="Times New Roman" w:hAnsi="Times New Roman" w:cs="Times New Roman"/>
          <w:sz w:val="28"/>
          <w:szCs w:val="28"/>
          <w:lang w:val="kk-KZ"/>
        </w:rPr>
        <w:t xml:space="preserve">теңдеулерінің дәл шешімдері болып табылады. Бір электроны бар атом ауытқу ретінде қарастырылатын салыстырмалы түрде тегіс потенциалға ие. </w:t>
      </w:r>
      <m:oMath>
        <m:r>
          <m:rPr>
            <m:sty m:val="p"/>
          </m:rPr>
          <w:rPr>
            <w:rFonts w:ascii="Cambria Math" w:hAnsi="Cambria Math" w:cs="Times New Roman"/>
            <w:sz w:val="28"/>
            <w:szCs w:val="28"/>
            <w:lang w:val="kk-KZ"/>
          </w:rPr>
          <m:t>-</m:t>
        </m:r>
        <m:f>
          <m:fPr>
            <m:ctrlPr>
              <w:rPr>
                <w:rFonts w:ascii="Cambria Math" w:hAnsi="Cambria Math" w:cs="Times New Roman"/>
                <w:sz w:val="28"/>
                <w:szCs w:val="28"/>
              </w:rPr>
            </m:ctrlPr>
          </m:fPr>
          <m:num>
            <m:r>
              <m:rPr>
                <m:sty m:val="p"/>
              </m:rPr>
              <w:rPr>
                <w:rFonts w:ascii="Cambria Math" w:hAnsi="Cambria Math" w:cs="Times New Roman"/>
                <w:sz w:val="28"/>
                <w:szCs w:val="28"/>
                <w:lang w:val="kk-KZ"/>
              </w:rPr>
              <m:t>1</m:t>
            </m:r>
          </m:num>
          <m:den>
            <m:r>
              <w:rPr>
                <w:rFonts w:ascii="Cambria Math" w:hAnsi="Cambria Math" w:cs="Times New Roman"/>
                <w:sz w:val="28"/>
                <w:szCs w:val="28"/>
                <w:lang w:val="kk-KZ"/>
              </w:rPr>
              <m:t>r</m:t>
            </m:r>
          </m:den>
        </m:f>
      </m:oMath>
      <w:r w:rsidRPr="000918C9">
        <w:rPr>
          <w:rFonts w:ascii="Times New Roman" w:hAnsi="Times New Roman" w:cs="Times New Roman"/>
          <w:sz w:val="28"/>
          <w:szCs w:val="28"/>
          <w:lang w:val="kk-KZ"/>
        </w:rPr>
        <w:t xml:space="preserve">, </w:t>
      </w:r>
      <w:r w:rsidR="00EA23DF" w:rsidRPr="000918C9">
        <w:rPr>
          <w:rFonts w:ascii="Times New Roman" w:hAnsi="Times New Roman" w:cs="Times New Roman"/>
          <w:sz w:val="28"/>
          <w:szCs w:val="28"/>
          <w:lang w:val="kk-KZ"/>
        </w:rPr>
        <w:t xml:space="preserve">потенциалына ие сутегі атомы мысалға алсақ, оның толқындық функциясы координата басында шашырап, арақашықтық ұлғайған сайын экспоненциалды түрде кемиді. </w:t>
      </w:r>
      <w:r w:rsidRPr="000918C9">
        <w:rPr>
          <w:rFonts w:ascii="Times New Roman" w:hAnsi="Times New Roman" w:cs="Times New Roman"/>
          <w:sz w:val="28"/>
          <w:szCs w:val="28"/>
          <w:lang w:val="kk-KZ"/>
        </w:rPr>
        <w:t>Алайда, бірнеше атомдардан тұратын жүйелерде олардың негізгі күйдегі толқындық функциялары өте күрделі және потенциал тегі</w:t>
      </w:r>
      <w:r w:rsidR="00DE5CB5" w:rsidRPr="000918C9">
        <w:rPr>
          <w:rFonts w:ascii="Times New Roman" w:hAnsi="Times New Roman" w:cs="Times New Roman"/>
          <w:sz w:val="28"/>
          <w:szCs w:val="28"/>
          <w:lang w:val="kk-KZ"/>
        </w:rPr>
        <w:t xml:space="preserve">с болмайды. </w:t>
      </w:r>
      <w:r w:rsidR="00EA23DF" w:rsidRPr="000918C9">
        <w:rPr>
          <w:rFonts w:ascii="Times New Roman" w:hAnsi="Times New Roman" w:cs="Times New Roman"/>
          <w:sz w:val="28"/>
          <w:szCs w:val="28"/>
          <w:lang w:val="kk-KZ"/>
        </w:rPr>
        <w:t>Мұндай қиындықтардан  жазық толқындардың компоненттеріне қойылатын талаптардан жазық толқындарды іске асыру қиындайды</w:t>
      </w:r>
      <w:r w:rsidR="00EA23DF" w:rsidRPr="00EA23DF">
        <w:rPr>
          <w:rFonts w:ascii="Times New Roman" w:hAnsi="Times New Roman" w:cs="Times New Roman"/>
          <w:sz w:val="28"/>
          <w:szCs w:val="28"/>
          <w:lang w:val="kk-KZ"/>
        </w:rPr>
        <w:t xml:space="preserve">. Осыған байланысты екі </w:t>
      </w:r>
      <w:r w:rsidR="00EA23DF" w:rsidRPr="00EA23DF">
        <w:rPr>
          <w:rFonts w:ascii="Times New Roman" w:hAnsi="Times New Roman" w:cs="Times New Roman"/>
          <w:sz w:val="28"/>
          <w:szCs w:val="28"/>
          <w:lang w:val="kk-KZ"/>
        </w:rPr>
        <w:lastRenderedPageBreak/>
        <w:t>типтегі жазық толқындар: кеңейтілген және ортогональды жазық толқындар қолданылады.</w:t>
      </w:r>
    </w:p>
    <w:p w14:paraId="3D72FE6E" w14:textId="592D2EDF" w:rsidR="639FBF8D" w:rsidRPr="00312AB5" w:rsidRDefault="0070502E" w:rsidP="00477A63">
      <w:pPr>
        <w:spacing w:after="0" w:line="240" w:lineRule="auto"/>
        <w:ind w:firstLine="709"/>
        <w:jc w:val="both"/>
        <w:rPr>
          <w:rFonts w:ascii="Times New Roman" w:hAnsi="Times New Roman" w:cs="Times New Roman"/>
          <w:sz w:val="28"/>
          <w:szCs w:val="28"/>
          <w:lang w:val="kk-KZ"/>
        </w:rPr>
      </w:pPr>
      <w:r w:rsidRPr="00312AB5">
        <w:rPr>
          <w:rFonts w:ascii="Times New Roman" w:hAnsi="Times New Roman" w:cs="Times New Roman"/>
          <w:sz w:val="28"/>
          <w:szCs w:val="28"/>
          <w:lang w:val="kk-KZ"/>
        </w:rPr>
        <w:t xml:space="preserve">Кеңейтілген жазық толқындар теориясы атомның айналасындағы сфералық аймаққа арналған Шредингер теңдеуінің шешіміне негізделген </w:t>
      </w:r>
      <w:sdt>
        <w:sdtPr>
          <w:rPr>
            <w:rFonts w:ascii="Times New Roman" w:hAnsi="Times New Roman" w:cs="Times New Roman"/>
            <w:sz w:val="28"/>
            <w:szCs w:val="28"/>
          </w:rPr>
          <w:tag w:val="MENDELEY_CITATION_v3_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"/>
          <w:id w:val="1124863323"/>
        </w:sdtPr>
        <w:sdtContent>
          <w:r w:rsidR="00A308CF">
            <w:rPr>
              <w:rFonts w:ascii="Times New Roman" w:eastAsia="Times New Roman" w:hAnsi="Times New Roman" w:cs="Times New Roman"/>
              <w:color w:val="000000" w:themeColor="text1"/>
              <w:sz w:val="28"/>
              <w:szCs w:val="28"/>
              <w:lang w:val="de-DE"/>
            </w:rPr>
            <w:t>[9</w:t>
          </w:r>
          <w:r w:rsidR="0013443C">
            <w:rPr>
              <w:rFonts w:ascii="Times New Roman" w:eastAsia="Times New Roman" w:hAnsi="Times New Roman" w:cs="Times New Roman"/>
              <w:color w:val="000000" w:themeColor="text1"/>
              <w:sz w:val="28"/>
              <w:szCs w:val="28"/>
              <w:lang w:val="kk-KZ"/>
            </w:rPr>
            <w:t>0</w:t>
          </w:r>
          <w:r w:rsidR="51073284" w:rsidRPr="00F944E3">
            <w:rPr>
              <w:rFonts w:ascii="Times New Roman" w:eastAsia="Times New Roman" w:hAnsi="Times New Roman" w:cs="Times New Roman"/>
              <w:color w:val="000000" w:themeColor="text1"/>
              <w:sz w:val="28"/>
              <w:szCs w:val="28"/>
              <w:lang w:val="de-DE"/>
            </w:rPr>
            <w:t>]</w:t>
          </w:r>
        </w:sdtContent>
      </w:sdt>
      <w:r w:rsidR="6FAD051C" w:rsidRPr="00312AB5">
        <w:rPr>
          <w:rFonts w:ascii="Times New Roman" w:hAnsi="Times New Roman" w:cs="Times New Roman"/>
          <w:sz w:val="28"/>
          <w:szCs w:val="28"/>
          <w:lang w:val="kk-KZ"/>
        </w:rPr>
        <w:t xml:space="preserve"> </w:t>
      </w:r>
      <w:r w:rsidRPr="0070502E">
        <w:rPr>
          <w:rFonts w:ascii="Times New Roman" w:eastAsia="Times New Roman" w:hAnsi="Times New Roman" w:cs="Times New Roman"/>
          <w:sz w:val="28"/>
          <w:szCs w:val="28"/>
          <w:lang w:val="de-DE"/>
        </w:rPr>
        <w:t>Бұл атомдық есептің шешімі 1937 жылы Слейтер тарапынан жүзеге асырылған</w:t>
      </w:r>
      <w:r w:rsidR="6FAD051C" w:rsidRPr="0070502E">
        <w:rPr>
          <w:rFonts w:ascii="Times New Roman" w:eastAsia="Times New Roman" w:hAnsi="Times New Roman" w:cs="Times New Roman"/>
          <w:sz w:val="28"/>
          <w:szCs w:val="28"/>
          <w:lang w:val="de-DE"/>
        </w:rPr>
        <w:t xml:space="preserve"> </w:t>
      </w:r>
      <w:sdt>
        <w:sdtPr>
          <w:rPr>
            <w:rFonts w:ascii="Times New Roman" w:hAnsi="Times New Roman" w:cs="Times New Roman"/>
            <w:sz w:val="28"/>
            <w:szCs w:val="28"/>
          </w:rPr>
          <w:tag w:val="MENDELEY_CITATION_v3_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"/>
          <w:id w:val="1263385571"/>
        </w:sdtPr>
        <w:sdtContent>
          <w:r w:rsidR="00A308CF">
            <w:rPr>
              <w:rFonts w:ascii="Times New Roman" w:eastAsia="Times New Roman" w:hAnsi="Times New Roman" w:cs="Times New Roman"/>
              <w:color w:val="000000" w:themeColor="text1"/>
              <w:sz w:val="28"/>
              <w:szCs w:val="28"/>
              <w:lang w:val="de-DE"/>
            </w:rPr>
            <w:t>[9</w:t>
          </w:r>
          <w:r w:rsidR="0013443C">
            <w:rPr>
              <w:rFonts w:ascii="Times New Roman" w:eastAsia="Times New Roman" w:hAnsi="Times New Roman" w:cs="Times New Roman"/>
              <w:color w:val="000000" w:themeColor="text1"/>
              <w:sz w:val="28"/>
              <w:szCs w:val="28"/>
              <w:lang w:val="kk-KZ"/>
            </w:rPr>
            <w:t>1</w:t>
          </w:r>
          <w:r w:rsidR="51073284" w:rsidRPr="00F944E3">
            <w:rPr>
              <w:rFonts w:ascii="Times New Roman" w:eastAsia="Times New Roman" w:hAnsi="Times New Roman" w:cs="Times New Roman"/>
              <w:color w:val="000000" w:themeColor="text1"/>
              <w:sz w:val="28"/>
              <w:szCs w:val="28"/>
              <w:lang w:val="de-DE"/>
            </w:rPr>
            <w:t>]</w:t>
          </w:r>
        </w:sdtContent>
      </w:sdt>
      <w:r w:rsidR="6FAD051C" w:rsidRPr="00312AB5">
        <w:rPr>
          <w:rFonts w:ascii="Times New Roman" w:hAnsi="Times New Roman" w:cs="Times New Roman"/>
          <w:sz w:val="28"/>
          <w:szCs w:val="28"/>
          <w:lang w:val="kk-KZ"/>
        </w:rPr>
        <w:t>.</w:t>
      </w:r>
    </w:p>
    <w:p w14:paraId="0C911B80" w14:textId="1F894F0A" w:rsidR="0070502E" w:rsidRPr="00637E34" w:rsidRDefault="0070502E" w:rsidP="00477A63">
      <w:pPr>
        <w:spacing w:after="0" w:line="240" w:lineRule="auto"/>
        <w:ind w:firstLine="709"/>
        <w:jc w:val="both"/>
        <w:rPr>
          <w:rFonts w:ascii="Times New Roman" w:hAnsi="Times New Roman" w:cs="Times New Roman"/>
          <w:sz w:val="28"/>
          <w:szCs w:val="28"/>
          <w:lang w:val="kk-KZ"/>
        </w:rPr>
      </w:pPr>
      <w:r w:rsidRPr="00312AB5">
        <w:rPr>
          <w:rFonts w:ascii="Times New Roman" w:hAnsi="Times New Roman" w:cs="Times New Roman"/>
          <w:sz w:val="28"/>
          <w:szCs w:val="28"/>
          <w:lang w:val="kk-KZ"/>
        </w:rPr>
        <w:t>Кеңейтілген жазық толқынның кеңейтілген шешімі потенциалдың сфера ішінде симметриялы және сыртында нөлге тең болатынын қарастырады. Кеңейтілген жазық толқынның конструкциясы оны сферадан тыс бастапқы жазық толқынмен бірдей етеді. Кеңейтілген жазық толқынның шешімі өзінің толқындық функциясы</w:t>
      </w:r>
      <m:oMath>
        <m:r>
          <w:rPr>
            <w:rFonts w:ascii="Cambria Math" w:hAnsi="Cambria Math" w:cs="Times New Roman"/>
            <w:sz w:val="28"/>
            <w:szCs w:val="28"/>
            <w:lang w:val="kk-KZ"/>
          </w:rPr>
          <m:t xml:space="preserve"> r = R </m:t>
        </m:r>
      </m:oMath>
      <w:r w:rsidRPr="00312AB5">
        <w:rPr>
          <w:rFonts w:ascii="Times New Roman" w:hAnsi="Times New Roman" w:cs="Times New Roman"/>
          <w:sz w:val="28"/>
          <w:szCs w:val="28"/>
          <w:lang w:val="kk-KZ"/>
        </w:rPr>
        <w:t>радиусында үздіксіз болатын етіп құрылады, нәтижесінде</w:t>
      </w:r>
      <w:r w:rsidR="00637E34">
        <w:rPr>
          <w:rFonts w:ascii="Times New Roman" w:hAnsi="Times New Roman" w:cs="Times New Roman"/>
          <w:sz w:val="28"/>
          <w:szCs w:val="28"/>
          <w:lang w:val="kk-KZ"/>
        </w:rPr>
        <w:t>:</w:t>
      </w:r>
    </w:p>
    <w:p w14:paraId="5929594C" w14:textId="77777777" w:rsidR="00A50784" w:rsidRPr="00312AB5" w:rsidRDefault="00A50784" w:rsidP="00477A63">
      <w:pPr>
        <w:spacing w:after="0" w:line="240" w:lineRule="auto"/>
        <w:ind w:firstLine="709"/>
        <w:jc w:val="both"/>
        <w:rPr>
          <w:rFonts w:ascii="Times New Roman" w:hAnsi="Times New Roman" w:cs="Times New Roman"/>
          <w:sz w:val="28"/>
          <w:szCs w:val="28"/>
          <w:lang w:val="kk-KZ"/>
        </w:rPr>
      </w:pPr>
    </w:p>
    <w:p w14:paraId="35D8C189" w14:textId="3223B952" w:rsidR="0070502E" w:rsidRPr="007D79AD" w:rsidRDefault="0070502E" w:rsidP="000918C9">
      <w:pPr>
        <w:spacing w:after="0" w:line="240" w:lineRule="auto"/>
        <w:jc w:val="center"/>
        <w:rPr>
          <w:rFonts w:ascii="Times New Roman" w:hAnsi="Times New Roman" w:cs="Times New Roman"/>
          <w:sz w:val="28"/>
          <w:szCs w:val="28"/>
          <w:lang w:val="kk-KZ"/>
        </w:rPr>
      </w:pPr>
      <m:oMath>
        <m:r>
          <m:rPr>
            <m:sty m:val="p"/>
          </m:rPr>
          <w:rPr>
            <w:rFonts w:ascii="Cambria Math" w:hAnsi="Cambria Math" w:cs="Times New Roman"/>
            <w:sz w:val="28"/>
            <w:szCs w:val="28"/>
          </w:rPr>
          <m:t>ϕ</m:t>
        </m:r>
        <m:d>
          <m:dPr>
            <m:ctrlPr>
              <w:rPr>
                <w:rFonts w:ascii="Cambria Math" w:hAnsi="Cambria Math" w:cs="Times New Roman"/>
                <w:sz w:val="28"/>
                <w:szCs w:val="28"/>
              </w:rPr>
            </m:ctrlPr>
          </m:dPr>
          <m:e>
            <m:r>
              <m:rPr>
                <m:sty m:val="p"/>
              </m:rPr>
              <w:rPr>
                <w:rFonts w:ascii="Cambria Math" w:hAnsi="Cambria Math" w:cs="Times New Roman"/>
                <w:sz w:val="28"/>
                <w:szCs w:val="28"/>
              </w:rPr>
              <m:t>r</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w:rPr>
                <w:rFonts w:ascii="Cambria Math" w:hAnsi="Cambria Math" w:cs="Times New Roman"/>
                <w:sz w:val="28"/>
                <w:szCs w:val="28"/>
                <w:lang w:val="en-US"/>
              </w:rPr>
              <m:t>ikr</m:t>
            </m:r>
          </m:sup>
        </m:sSup>
      </m:oMath>
      <w:r w:rsidR="007D79AD">
        <w:rPr>
          <w:rFonts w:ascii="Times New Roman" w:eastAsiaTheme="minorEastAsia" w:hAnsi="Times New Roman" w:cs="Times New Roman"/>
          <w:sz w:val="28"/>
          <w:szCs w:val="28"/>
          <w:lang w:val="kk-KZ"/>
        </w:rPr>
        <w:t xml:space="preserve">     </w:t>
      </w:r>
      <w:r w:rsidR="00637E3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2.31</w:t>
      </w:r>
      <w:r w:rsidR="0013443C">
        <w:rPr>
          <w:rFonts w:ascii="Times New Roman" w:eastAsiaTheme="minorEastAsia" w:hAnsi="Times New Roman" w:cs="Times New Roman"/>
          <w:sz w:val="28"/>
          <w:szCs w:val="28"/>
          <w:lang w:val="kk-KZ"/>
        </w:rPr>
        <w:t>)</w:t>
      </w:r>
    </w:p>
    <w:p w14:paraId="356C105B"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57857BE9" w14:textId="74D61515" w:rsidR="0070502E" w:rsidRPr="00180968" w:rsidRDefault="0070502E" w:rsidP="00637E34">
      <w:pPr>
        <w:spacing w:after="0" w:line="240" w:lineRule="auto"/>
        <w:jc w:val="both"/>
        <w:rPr>
          <w:rFonts w:ascii="Times New Roman" w:hAnsi="Times New Roman" w:cs="Times New Roman"/>
          <w:sz w:val="28"/>
          <w:szCs w:val="28"/>
          <w:lang w:val="kk-KZ"/>
        </w:rPr>
      </w:pPr>
      <w:r w:rsidRPr="00F229BE">
        <w:rPr>
          <w:rFonts w:ascii="Times New Roman" w:hAnsi="Times New Roman" w:cs="Times New Roman"/>
          <w:sz w:val="28"/>
          <w:szCs w:val="28"/>
          <w:lang w:val="kk-KZ"/>
        </w:rPr>
        <w:t xml:space="preserve">болып табылады. </w:t>
      </w:r>
      <m:oMath>
        <m:r>
          <w:rPr>
            <w:rFonts w:ascii="Cambria Math" w:hAnsi="Cambria Math" w:cs="Times New Roman"/>
            <w:sz w:val="28"/>
            <w:szCs w:val="28"/>
            <w:lang w:val="kk-KZ"/>
          </w:rPr>
          <m:t>r = R</m:t>
        </m:r>
      </m:oMath>
      <w:r w:rsidRPr="00F229BE">
        <w:rPr>
          <w:rFonts w:ascii="Times New Roman" w:hAnsi="Times New Roman" w:cs="Times New Roman"/>
          <w:sz w:val="28"/>
          <w:szCs w:val="28"/>
          <w:lang w:val="kk-KZ"/>
        </w:rPr>
        <w:t xml:space="preserve"> кезінде толқындық функцияның үздіксіз </w:t>
      </w:r>
      <w:r w:rsidR="00EA23DF" w:rsidRPr="00EA23DF">
        <w:rPr>
          <w:rFonts w:ascii="Times New Roman" w:hAnsi="Times New Roman" w:cs="Times New Roman"/>
          <w:sz w:val="28"/>
          <w:szCs w:val="28"/>
          <w:lang w:val="kk-KZ"/>
        </w:rPr>
        <w:t xml:space="preserve">болғандықтан </w:t>
      </w:r>
      <w:r w:rsidRPr="00F229BE">
        <w:rPr>
          <w:rFonts w:ascii="Times New Roman" w:hAnsi="Times New Roman" w:cs="Times New Roman"/>
          <w:sz w:val="28"/>
          <w:szCs w:val="28"/>
          <w:lang w:val="kk-KZ"/>
        </w:rPr>
        <w:t xml:space="preserve">Шредингер теңдеуінің жүйеге қойылатын талаптары толық орындалмайды және толқындық функциялар біртіндеп қосылмайды. </w:t>
      </w:r>
      <w:r w:rsidRPr="00180968">
        <w:rPr>
          <w:rFonts w:ascii="Times New Roman" w:hAnsi="Times New Roman" w:cs="Times New Roman"/>
          <w:sz w:val="28"/>
          <w:szCs w:val="28"/>
          <w:lang w:val="kk-KZ"/>
        </w:rPr>
        <w:t xml:space="preserve">Кеңейтілген жазық толқындардың </w:t>
      </w:r>
      <w:r w:rsidR="00EA23DF" w:rsidRPr="00EA23DF">
        <w:rPr>
          <w:rFonts w:ascii="Times New Roman" w:hAnsi="Times New Roman" w:cs="Times New Roman"/>
          <w:sz w:val="28"/>
          <w:szCs w:val="28"/>
          <w:lang w:val="kk-KZ"/>
        </w:rPr>
        <w:t>жіктелуі</w:t>
      </w:r>
      <w:r w:rsidRPr="00180968">
        <w:rPr>
          <w:rFonts w:ascii="Times New Roman" w:hAnsi="Times New Roman" w:cs="Times New Roman"/>
          <w:sz w:val="28"/>
          <w:szCs w:val="28"/>
          <w:lang w:val="kk-KZ"/>
        </w:rPr>
        <w:t xml:space="preserve"> Шредингер теңдеуінің дұрыс жуықтауын береді</w:t>
      </w:r>
      <w:r w:rsidR="0013443C">
        <w:rPr>
          <w:rFonts w:ascii="Times New Roman" w:hAnsi="Times New Roman" w:cs="Times New Roman"/>
          <w:sz w:val="28"/>
          <w:szCs w:val="28"/>
          <w:lang w:val="kk-KZ"/>
        </w:rPr>
        <w:t xml:space="preserve"> [92</w:t>
      </w:r>
      <w:r w:rsidR="00A308CF" w:rsidRPr="00F03FA3">
        <w:rPr>
          <w:rFonts w:ascii="Times New Roman" w:hAnsi="Times New Roman" w:cs="Times New Roman"/>
          <w:sz w:val="28"/>
          <w:szCs w:val="28"/>
          <w:lang w:val="kk-KZ"/>
        </w:rPr>
        <w:t>]</w:t>
      </w:r>
      <w:r w:rsidRPr="00180968">
        <w:rPr>
          <w:rFonts w:ascii="Times New Roman" w:hAnsi="Times New Roman" w:cs="Times New Roman"/>
          <w:sz w:val="28"/>
          <w:szCs w:val="28"/>
          <w:lang w:val="kk-KZ"/>
        </w:rPr>
        <w:t xml:space="preserve">. </w:t>
      </w:r>
      <w:r w:rsidR="00EA23DF" w:rsidRPr="00EA23DF">
        <w:rPr>
          <w:rFonts w:ascii="Times New Roman" w:hAnsi="Times New Roman" w:cs="Times New Roman"/>
          <w:sz w:val="28"/>
          <w:szCs w:val="28"/>
          <w:lang w:val="kk-KZ"/>
        </w:rPr>
        <w:t>Кеңейтілген жазық толқындардың толқындық функциясы G тордың өзара векторлары терминімен былай жазылады:</w:t>
      </w:r>
    </w:p>
    <w:p w14:paraId="22539765" w14:textId="77777777" w:rsidR="00A50784" w:rsidRPr="00180968" w:rsidRDefault="00A50784" w:rsidP="000918C9">
      <w:pPr>
        <w:spacing w:after="0" w:line="240" w:lineRule="auto"/>
        <w:ind w:firstLine="709"/>
        <w:jc w:val="center"/>
        <w:rPr>
          <w:rFonts w:ascii="Times New Roman" w:hAnsi="Times New Roman" w:cs="Times New Roman"/>
          <w:sz w:val="28"/>
          <w:szCs w:val="28"/>
          <w:lang w:val="kk-KZ"/>
        </w:rPr>
      </w:pPr>
    </w:p>
    <w:p w14:paraId="36EF7D00" w14:textId="0B3EFE82" w:rsidR="0070502E" w:rsidRPr="007D79AD" w:rsidRDefault="0070502E" w:rsidP="00CE3778">
      <w:pPr>
        <w:spacing w:after="0" w:line="240" w:lineRule="auto"/>
        <w:jc w:val="center"/>
        <w:rPr>
          <w:rFonts w:ascii="Times New Roman" w:hAnsi="Times New Roman" w:cs="Times New Roman"/>
          <w:sz w:val="28"/>
          <w:szCs w:val="28"/>
          <w:lang w:val="kk-KZ"/>
        </w:rPr>
      </w:pPr>
      <m:oMath>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m:rPr>
            <m:sty m:val="p"/>
          </m:rPr>
          <w:rPr>
            <w:rFonts w:ascii="Cambria Math" w:hAnsi="Cambria Math" w:cs="Times New Roman"/>
            <w:sz w:val="28"/>
            <w:szCs w:val="28"/>
            <w:lang w:val="kk-KZ"/>
          </w:rPr>
          <m:t>=</m:t>
        </m:r>
        <m:nary>
          <m:naryPr>
            <m:chr m:val="∑"/>
            <m:limLoc m:val="undOvr"/>
            <m:grow m:val="1"/>
            <m:supHide m:val="1"/>
            <m:ctrlPr>
              <w:rPr>
                <w:rFonts w:ascii="Cambria Math" w:hAnsi="Cambria Math" w:cs="Times New Roman"/>
                <w:sz w:val="28"/>
                <w:szCs w:val="28"/>
              </w:rPr>
            </m:ctrlPr>
          </m:naryPr>
          <m:sub>
            <m:r>
              <m:rPr>
                <m:sty m:val="p"/>
              </m:rPr>
              <w:rPr>
                <w:rFonts w:ascii="Cambria Math" w:hAnsi="Cambria Math" w:cs="Times New Roman"/>
                <w:sz w:val="28"/>
                <w:szCs w:val="28"/>
                <w:lang w:val="kk-KZ"/>
              </w:rPr>
              <m:t>6</m:t>
            </m:r>
          </m:sub>
          <m:sup/>
          <m:e>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CGe</m:t>
                </m:r>
              </m:e>
              <m:sup>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i</m:t>
                    </m:r>
                  </m:e>
                  <m:sup>
                    <m:d>
                      <m:dPr>
                        <m:ctrlPr>
                          <w:rPr>
                            <w:rFonts w:ascii="Cambria Math" w:hAnsi="Cambria Math" w:cs="Times New Roman"/>
                            <w:i/>
                            <w:sz w:val="28"/>
                            <w:szCs w:val="28"/>
                          </w:rPr>
                        </m:ctrlPr>
                      </m:dPr>
                      <m:e>
                        <m:r>
                          <w:rPr>
                            <w:rFonts w:ascii="Cambria Math" w:hAnsi="Cambria Math" w:cs="Times New Roman"/>
                            <w:sz w:val="28"/>
                            <w:szCs w:val="28"/>
                            <w:lang w:val="kk-KZ"/>
                          </w:rPr>
                          <m:t>k+G</m:t>
                        </m:r>
                      </m:e>
                    </m:d>
                    <m:r>
                      <w:rPr>
                        <w:rFonts w:ascii="Cambria Math" w:hAnsi="Cambria Math" w:cs="Times New Roman"/>
                        <w:sz w:val="28"/>
                        <w:szCs w:val="28"/>
                        <w:lang w:val="kk-KZ"/>
                      </w:rPr>
                      <m:t>r</m:t>
                    </m:r>
                  </m:sup>
                </m:sSup>
              </m:sup>
            </m:sSup>
          </m:e>
        </m:nary>
      </m:oMath>
      <w:r w:rsidR="007D79AD">
        <w:rPr>
          <w:rFonts w:ascii="Times New Roman" w:eastAsiaTheme="minorEastAsia" w:hAnsi="Times New Roman" w:cs="Times New Roman"/>
          <w:sz w:val="28"/>
          <w:szCs w:val="28"/>
          <w:lang w:val="kk-KZ"/>
        </w:rPr>
        <w:t xml:space="preserve">    </w:t>
      </w:r>
      <w:r w:rsidR="000918C9">
        <w:rPr>
          <w:rFonts w:ascii="Times New Roman" w:eastAsiaTheme="minorEastAsia" w:hAnsi="Times New Roman" w:cs="Times New Roman"/>
          <w:sz w:val="28"/>
          <w:szCs w:val="28"/>
          <w:lang w:val="kk-KZ"/>
        </w:rPr>
        <w:t xml:space="preserve">            </w:t>
      </w:r>
      <w:r w:rsidR="00637E3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2.32</w:t>
      </w:r>
      <w:r w:rsidR="0013443C">
        <w:rPr>
          <w:rFonts w:ascii="Times New Roman" w:eastAsiaTheme="minorEastAsia" w:hAnsi="Times New Roman" w:cs="Times New Roman"/>
          <w:sz w:val="28"/>
          <w:szCs w:val="28"/>
          <w:lang w:val="kk-KZ"/>
        </w:rPr>
        <w:t>)</w:t>
      </w:r>
    </w:p>
    <w:p w14:paraId="60008CEA"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1C9B3D4C" w14:textId="77777777" w:rsidR="0070502E" w:rsidRPr="00180968" w:rsidRDefault="0070502E" w:rsidP="00477A63">
      <w:pPr>
        <w:spacing w:after="0" w:line="240" w:lineRule="auto"/>
        <w:ind w:firstLine="709"/>
        <w:jc w:val="both"/>
        <w:rPr>
          <w:rFonts w:ascii="Times New Roman" w:hAnsi="Times New Roman" w:cs="Times New Roman"/>
          <w:sz w:val="28"/>
          <w:szCs w:val="28"/>
          <w:lang w:val="kk-KZ"/>
        </w:rPr>
      </w:pPr>
      <w:r w:rsidRPr="00180968">
        <w:rPr>
          <w:rFonts w:ascii="Times New Roman" w:hAnsi="Times New Roman" w:cs="Times New Roman"/>
          <w:sz w:val="28"/>
          <w:szCs w:val="28"/>
          <w:lang w:val="kk-KZ"/>
        </w:rPr>
        <w:t>Осы жазық толқын қазіргі заманғы есептеулерде кеңінен қолданылады және энергия мәндері тұрғысынан жоғары дәлдікке ие.</w:t>
      </w:r>
    </w:p>
    <w:p w14:paraId="19886145" w14:textId="33A4A4DE" w:rsidR="0070502E" w:rsidRPr="00180968" w:rsidRDefault="0070502E" w:rsidP="00477A63">
      <w:pPr>
        <w:spacing w:after="0" w:line="240" w:lineRule="auto"/>
        <w:ind w:firstLine="709"/>
        <w:jc w:val="both"/>
        <w:rPr>
          <w:rFonts w:ascii="Times New Roman" w:hAnsi="Times New Roman" w:cs="Times New Roman"/>
          <w:sz w:val="28"/>
          <w:szCs w:val="28"/>
          <w:lang w:val="kk-KZ"/>
        </w:rPr>
      </w:pPr>
      <w:r w:rsidRPr="00180968">
        <w:rPr>
          <w:rFonts w:ascii="Times New Roman" w:hAnsi="Times New Roman" w:cs="Times New Roman"/>
          <w:sz w:val="28"/>
          <w:szCs w:val="28"/>
          <w:lang w:val="kk-KZ"/>
        </w:rPr>
        <w:t xml:space="preserve">Екінші типтегі жазық толқын </w:t>
      </w:r>
      <w:r w:rsidR="00637E34">
        <w:rPr>
          <w:rFonts w:ascii="Times New Roman" w:hAnsi="Times New Roman" w:cs="Times New Roman"/>
          <w:sz w:val="28"/>
          <w:szCs w:val="28"/>
          <w:lang w:val="kk-KZ"/>
        </w:rPr>
        <w:t>‒</w:t>
      </w:r>
      <w:r w:rsidRPr="00180968">
        <w:rPr>
          <w:rFonts w:ascii="Times New Roman" w:hAnsi="Times New Roman" w:cs="Times New Roman"/>
          <w:sz w:val="28"/>
          <w:szCs w:val="28"/>
          <w:lang w:val="kk-KZ"/>
        </w:rPr>
        <w:t xml:space="preserve"> 1940 жылы Геринг енгізген ортогональды жазық толқын</w:t>
      </w:r>
      <w:r w:rsidR="6FAD051C" w:rsidRPr="00F944E3">
        <w:rPr>
          <w:rFonts w:ascii="Times New Roman" w:eastAsia="Times New Roman" w:hAnsi="Times New Roman" w:cs="Times New Roman"/>
          <w:sz w:val="28"/>
          <w:szCs w:val="28"/>
          <w:lang w:val="de-DE"/>
        </w:rPr>
        <w:t xml:space="preserve"> </w:t>
      </w:r>
      <w:sdt>
        <w:sdtPr>
          <w:rPr>
            <w:rFonts w:ascii="Times New Roman" w:hAnsi="Times New Roman" w:cs="Times New Roman"/>
            <w:sz w:val="28"/>
            <w:szCs w:val="28"/>
          </w:rPr>
          <w:tag w:val="MENDELEY_CITATION_v3_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"/>
          <w:id w:val="435896452"/>
        </w:sdtPr>
        <w:sdtContent>
          <w:r w:rsidR="00A308CF">
            <w:rPr>
              <w:rFonts w:ascii="Times New Roman" w:eastAsia="Times New Roman" w:hAnsi="Times New Roman" w:cs="Times New Roman"/>
              <w:color w:val="000000" w:themeColor="text1"/>
              <w:sz w:val="28"/>
              <w:szCs w:val="28"/>
              <w:lang w:val="de-DE"/>
            </w:rPr>
            <w:t>[9</w:t>
          </w:r>
          <w:r w:rsidR="0013443C">
            <w:rPr>
              <w:rFonts w:ascii="Times New Roman" w:eastAsia="Times New Roman" w:hAnsi="Times New Roman" w:cs="Times New Roman"/>
              <w:color w:val="000000" w:themeColor="text1"/>
              <w:sz w:val="28"/>
              <w:szCs w:val="28"/>
              <w:lang w:val="kk-KZ"/>
            </w:rPr>
            <w:t>3</w:t>
          </w:r>
          <w:r w:rsidR="51073284" w:rsidRPr="00F944E3">
            <w:rPr>
              <w:rFonts w:ascii="Times New Roman" w:eastAsia="Times New Roman" w:hAnsi="Times New Roman" w:cs="Times New Roman"/>
              <w:color w:val="000000" w:themeColor="text1"/>
              <w:sz w:val="28"/>
              <w:szCs w:val="28"/>
              <w:lang w:val="de-DE"/>
            </w:rPr>
            <w:t>]</w:t>
          </w:r>
        </w:sdtContent>
      </w:sdt>
      <w:r w:rsidR="6FAD051C" w:rsidRPr="00180968">
        <w:rPr>
          <w:rFonts w:ascii="Times New Roman" w:hAnsi="Times New Roman" w:cs="Times New Roman"/>
          <w:sz w:val="28"/>
          <w:szCs w:val="28"/>
          <w:lang w:val="kk-KZ"/>
        </w:rPr>
        <w:t xml:space="preserve">. </w:t>
      </w:r>
      <w:r w:rsidRPr="00180968">
        <w:rPr>
          <w:rFonts w:ascii="Times New Roman" w:hAnsi="Times New Roman" w:cs="Times New Roman"/>
          <w:sz w:val="28"/>
          <w:szCs w:val="28"/>
          <w:lang w:val="kk-KZ"/>
        </w:rPr>
        <w:t>Бұл әдіс толық дәл емес, өйткені ол басқа мүшелерді қамтымайды, бірақ ол материалдардағы, әсіресе нүктелік байланысты металдардағы жолақтарды жуықтау үшін тиімдірек болып табылады.</w:t>
      </w:r>
    </w:p>
    <w:p w14:paraId="0DA0B3B2"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20086152" w14:textId="77777777" w:rsidR="0070502E" w:rsidRPr="0013443C" w:rsidRDefault="0070502E" w:rsidP="00477A63">
      <w:pPr>
        <w:spacing w:after="0" w:line="240" w:lineRule="auto"/>
        <w:ind w:firstLine="709"/>
        <w:jc w:val="both"/>
        <w:rPr>
          <w:rFonts w:ascii="Times New Roman" w:hAnsi="Times New Roman" w:cs="Times New Roman"/>
          <w:b/>
          <w:sz w:val="28"/>
          <w:szCs w:val="28"/>
          <w:lang w:val="kk-KZ"/>
        </w:rPr>
      </w:pPr>
      <w:r w:rsidRPr="0013443C">
        <w:rPr>
          <w:rFonts w:ascii="Times New Roman" w:hAnsi="Times New Roman" w:cs="Times New Roman"/>
          <w:b/>
          <w:sz w:val="28"/>
          <w:szCs w:val="28"/>
          <w:lang w:val="kk-KZ"/>
        </w:rPr>
        <w:t>2.9 Псевдопотенциалдар</w:t>
      </w:r>
    </w:p>
    <w:p w14:paraId="7C8A44AD" w14:textId="19D7FFF0" w:rsidR="0070502E" w:rsidRPr="00180968" w:rsidRDefault="0070502E" w:rsidP="00477A63">
      <w:pPr>
        <w:spacing w:after="0" w:line="240" w:lineRule="auto"/>
        <w:ind w:firstLine="709"/>
        <w:jc w:val="both"/>
        <w:rPr>
          <w:rFonts w:ascii="Times New Roman" w:hAnsi="Times New Roman" w:cs="Times New Roman"/>
          <w:sz w:val="28"/>
          <w:szCs w:val="28"/>
          <w:lang w:val="kk-KZ"/>
        </w:rPr>
      </w:pPr>
      <w:r w:rsidRPr="00180968">
        <w:rPr>
          <w:rFonts w:ascii="Times New Roman" w:hAnsi="Times New Roman" w:cs="Times New Roman"/>
          <w:sz w:val="28"/>
          <w:szCs w:val="28"/>
          <w:lang w:val="kk-KZ"/>
        </w:rPr>
        <w:t>Атомдардың ең сыртқы қабығындағы, яғни валенттік электрондар деп аталатын электрондардың молекулалар мен қатты денелердің химиялық және физикалық қасиеттерін анықтауда белсенді рөл атқаратыны кеңінен белгілі. Бұл псевдопотенциал теориясының негізіндегі идеяға алып келеді</w:t>
      </w:r>
      <w:r w:rsidR="0013443C">
        <w:rPr>
          <w:rFonts w:ascii="Times New Roman" w:hAnsi="Times New Roman" w:cs="Times New Roman"/>
          <w:sz w:val="28"/>
          <w:szCs w:val="28"/>
          <w:lang w:val="kk-KZ"/>
        </w:rPr>
        <w:t xml:space="preserve"> </w:t>
      </w:r>
      <w:r w:rsidR="00A308CF" w:rsidRPr="00F03FA3">
        <w:rPr>
          <w:rFonts w:ascii="Times New Roman" w:hAnsi="Times New Roman" w:cs="Times New Roman"/>
          <w:sz w:val="28"/>
          <w:szCs w:val="28"/>
          <w:lang w:val="kk-KZ"/>
        </w:rPr>
        <w:t>[9</w:t>
      </w:r>
      <w:r w:rsidR="0013443C">
        <w:rPr>
          <w:rFonts w:ascii="Times New Roman" w:hAnsi="Times New Roman" w:cs="Times New Roman"/>
          <w:sz w:val="28"/>
          <w:szCs w:val="28"/>
          <w:lang w:val="kk-KZ"/>
        </w:rPr>
        <w:t>4</w:t>
      </w:r>
      <w:r w:rsidR="00A308CF" w:rsidRPr="00F03FA3">
        <w:rPr>
          <w:rFonts w:ascii="Times New Roman" w:hAnsi="Times New Roman" w:cs="Times New Roman"/>
          <w:sz w:val="28"/>
          <w:szCs w:val="28"/>
          <w:lang w:val="kk-KZ"/>
        </w:rPr>
        <w:t>]</w:t>
      </w:r>
      <w:r w:rsidRPr="00180968">
        <w:rPr>
          <w:rFonts w:ascii="Times New Roman" w:hAnsi="Times New Roman" w:cs="Times New Roman"/>
          <w:sz w:val="28"/>
          <w:szCs w:val="28"/>
          <w:lang w:val="kk-KZ"/>
        </w:rPr>
        <w:t xml:space="preserve">. Мұнда біз атом үшін бірэлектрондық Кон-Шэм теңдеуі (2.21) арқылы псевдопотенциалдың базалық ұғымын қарапайым түрлендіру әдісімен дамытамыз, мұнда негізгі және валенттік күйлер </w:t>
      </w:r>
      <m:oMath>
        <m:sSup>
          <m:sSupPr>
            <m:ctrlPr>
              <w:rPr>
                <w:rFonts w:ascii="Cambria Math" w:hAnsi="Cambria Math" w:cs="Times New Roman"/>
                <w:sz w:val="28"/>
                <w:szCs w:val="28"/>
              </w:rPr>
            </m:ctrlPr>
          </m:sSupPr>
          <m:e>
            <m:r>
              <m:rPr>
                <m:sty m:val="p"/>
              </m:rPr>
              <w:rPr>
                <w:rFonts w:ascii="Cambria Math" w:hAnsi="Cambria Math" w:cs="Times New Roman"/>
                <w:sz w:val="28"/>
                <w:szCs w:val="28"/>
              </w:rPr>
              <m:t>ψ</m:t>
            </m:r>
          </m:e>
          <m:sup>
            <m:r>
              <m:rPr>
                <m:sty m:val="p"/>
              </m:rPr>
              <w:rPr>
                <w:rFonts w:ascii="Cambria Math" w:hAnsi="Cambria Math" w:cs="Times New Roman"/>
                <w:sz w:val="28"/>
                <w:szCs w:val="28"/>
                <w:lang w:val="kk-KZ"/>
              </w:rPr>
              <m:t>c</m:t>
            </m:r>
          </m:sup>
        </m:sSup>
      </m:oMath>
      <w:r w:rsidRPr="00180968">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180968">
        <w:rPr>
          <w:rFonts w:ascii="Times New Roman" w:hAnsi="Times New Roman" w:cs="Times New Roman"/>
          <w:sz w:val="28"/>
          <w:szCs w:val="28"/>
          <w:lang w:val="kk-KZ"/>
        </w:rPr>
        <w:t xml:space="preserve"> </w:t>
      </w:r>
      <m:oMath>
        <m:sSup>
          <m:sSupPr>
            <m:ctrlPr>
              <w:rPr>
                <w:rFonts w:ascii="Cambria Math" w:hAnsi="Cambria Math" w:cs="Times New Roman"/>
                <w:sz w:val="28"/>
                <w:szCs w:val="28"/>
              </w:rPr>
            </m:ctrlPr>
          </m:sSupPr>
          <m:e>
            <m:r>
              <m:rPr>
                <m:sty m:val="p"/>
              </m:rPr>
              <w:rPr>
                <w:rFonts w:ascii="Cambria Math" w:hAnsi="Cambria Math" w:cs="Times New Roman"/>
                <w:sz w:val="28"/>
                <w:szCs w:val="28"/>
              </w:rPr>
              <m:t>Ψ</m:t>
            </m:r>
          </m:e>
          <m:sup>
            <m:r>
              <m:rPr>
                <m:sty m:val="p"/>
              </m:rPr>
              <w:rPr>
                <w:rFonts w:ascii="Cambria Math" w:hAnsi="Cambria Math" w:cs="Times New Roman"/>
                <w:sz w:val="28"/>
                <w:szCs w:val="28"/>
              </w:rPr>
              <m:t>ν</m:t>
            </m:r>
          </m:sup>
        </m:sSup>
      </m:oMath>
      <w:r w:rsidRPr="00180968">
        <w:rPr>
          <w:rFonts w:ascii="Times New Roman" w:hAnsi="Times New Roman" w:cs="Times New Roman"/>
          <w:sz w:val="28"/>
          <w:szCs w:val="28"/>
          <w:lang w:val="kk-KZ"/>
        </w:rPr>
        <w:t xml:space="preserve">ретінде белгіленеді. </w:t>
      </w:r>
      <w:r w:rsidR="00EA23DF" w:rsidRPr="00EA23DF">
        <w:rPr>
          <w:rFonts w:ascii="Times New Roman" w:hAnsi="Times New Roman" w:cs="Times New Roman"/>
          <w:sz w:val="28"/>
          <w:szCs w:val="28"/>
          <w:lang w:val="kk-KZ"/>
        </w:rPr>
        <w:t xml:space="preserve">Бірбөлшектік валенттік күйлердің жаңа жиыны </w:t>
      </w: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p>
            <m:r>
              <w:rPr>
                <w:rFonts w:ascii="Cambria Math" w:hAnsi="Cambria Math" w:cs="Times New Roman"/>
                <w:sz w:val="28"/>
                <w:szCs w:val="28"/>
                <w:lang w:val="kk-KZ"/>
              </w:rPr>
              <m:t>v</m:t>
            </m:r>
          </m:sup>
        </m:sSup>
      </m:oMath>
      <w:r w:rsidRPr="00180968">
        <w:rPr>
          <w:rFonts w:ascii="Times New Roman" w:hAnsi="Times New Roman" w:cs="Times New Roman"/>
          <w:sz w:val="28"/>
          <w:szCs w:val="28"/>
          <w:lang w:val="kk-KZ"/>
        </w:rPr>
        <w:t>келесі түрде анықталады:</w:t>
      </w:r>
    </w:p>
    <w:p w14:paraId="09CEAF57" w14:textId="77777777" w:rsidR="00A50784" w:rsidRPr="008B4C4D" w:rsidRDefault="00A50784" w:rsidP="00477A63">
      <w:pPr>
        <w:spacing w:after="0" w:line="240" w:lineRule="auto"/>
        <w:ind w:firstLine="709"/>
        <w:jc w:val="both"/>
        <w:rPr>
          <w:rFonts w:ascii="Times New Roman" w:hAnsi="Times New Roman" w:cs="Times New Roman"/>
          <w:sz w:val="28"/>
          <w:szCs w:val="28"/>
          <w:lang w:val="kk-KZ"/>
        </w:rPr>
      </w:pPr>
    </w:p>
    <w:p w14:paraId="5F79A266" w14:textId="0338399B" w:rsidR="0070502E" w:rsidRPr="007D79AD" w:rsidRDefault="00B06369" w:rsidP="000918C9">
      <w:pPr>
        <w:spacing w:after="0" w:line="240" w:lineRule="auto"/>
        <w:ind w:firstLine="709"/>
        <w:jc w:val="center"/>
        <w:rPr>
          <w:rFonts w:ascii="Times New Roman" w:hAnsi="Times New Roman" w:cs="Times New Roman"/>
          <w:sz w:val="28"/>
          <w:szCs w:val="28"/>
          <w:lang w:val="kk-KZ"/>
        </w:rPr>
      </w:pPr>
      <m:oMath>
        <m:sSup>
          <m:sSupPr>
            <m:ctrlPr>
              <w:rPr>
                <w:rFonts w:ascii="Cambria Math" w:hAnsi="Cambria Math" w:cs="Times New Roman"/>
                <w:sz w:val="28"/>
                <w:szCs w:val="28"/>
              </w:rPr>
            </m:ctrlPr>
          </m:sSupPr>
          <m:e>
            <m:r>
              <m:rPr>
                <m:sty m:val="p"/>
              </m:rPr>
              <w:rPr>
                <w:rFonts w:ascii="Cambria Math" w:hAnsi="Cambria Math" w:cs="Times New Roman"/>
                <w:sz w:val="28"/>
                <w:szCs w:val="28"/>
              </w:rPr>
              <m:t>ψ</m:t>
            </m:r>
          </m:e>
          <m:sup>
            <m:r>
              <m:rPr>
                <m:sty m:val="p"/>
              </m:rPr>
              <w:rPr>
                <w:rFonts w:ascii="Cambria Math" w:hAnsi="Cambria Math" w:cs="Times New Roman"/>
                <w:sz w:val="28"/>
                <w:szCs w:val="28"/>
                <w:lang w:val="kk-KZ"/>
              </w:rPr>
              <m:t>v</m:t>
            </m:r>
          </m:sup>
        </m:sSup>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m:rPr>
            <m:sty m:val="p"/>
          </m:rPr>
          <w:rPr>
            <w:rFonts w:ascii="Cambria Math" w:hAnsi="Cambria Math" w:cs="Times New Roman"/>
            <w:sz w:val="28"/>
            <w:szCs w:val="28"/>
            <w:lang w:val="kk-KZ"/>
          </w:rPr>
          <m:t>=</m:t>
        </m:r>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p>
            <m:r>
              <m:rPr>
                <m:sty m:val="p"/>
              </m:rPr>
              <w:rPr>
                <w:rFonts w:ascii="Cambria Math" w:hAnsi="Cambria Math" w:cs="Times New Roman"/>
                <w:sz w:val="28"/>
                <w:szCs w:val="28"/>
                <w:lang w:val="kk-KZ"/>
              </w:rPr>
              <m:t>v</m:t>
            </m:r>
          </m:sup>
        </m:sSup>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c</m:t>
            </m:r>
          </m:sub>
          <m:sup/>
          <m:e>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c</m:t>
                </m:r>
              </m:sub>
            </m:sSub>
            <m:sSup>
              <m:sSupPr>
                <m:ctrlPr>
                  <w:rPr>
                    <w:rFonts w:ascii="Cambria Math" w:hAnsi="Cambria Math" w:cs="Times New Roman"/>
                    <w:i/>
                    <w:sz w:val="28"/>
                    <w:szCs w:val="28"/>
                  </w:rPr>
                </m:ctrlPr>
              </m:sSupPr>
              <m:e>
                <m:r>
                  <w:rPr>
                    <w:rFonts w:ascii="Cambria Math" w:hAnsi="Cambria Math" w:cs="Times New Roman"/>
                    <w:sz w:val="28"/>
                    <w:szCs w:val="28"/>
                    <w:lang w:val="kk-KZ"/>
                  </w:rPr>
                  <m:t>Ψ</m:t>
                </m:r>
              </m:e>
              <m:sup>
                <m:r>
                  <w:rPr>
                    <w:rFonts w:ascii="Cambria Math" w:hAnsi="Cambria Math" w:cs="Times New Roman"/>
                    <w:sz w:val="28"/>
                    <w:szCs w:val="28"/>
                    <w:lang w:val="kk-KZ"/>
                  </w:rPr>
                  <m:t>c</m:t>
                </m:r>
              </m:sup>
            </m:sSup>
            <m:d>
              <m:dPr>
                <m:ctrlPr>
                  <w:rPr>
                    <w:rFonts w:ascii="Cambria Math" w:hAnsi="Cambria Math" w:cs="Times New Roman"/>
                    <w:i/>
                    <w:sz w:val="28"/>
                    <w:szCs w:val="28"/>
                  </w:rPr>
                </m:ctrlPr>
              </m:dPr>
              <m:e>
                <m:r>
                  <w:rPr>
                    <w:rFonts w:ascii="Cambria Math" w:hAnsi="Cambria Math" w:cs="Times New Roman"/>
                    <w:sz w:val="28"/>
                    <w:szCs w:val="28"/>
                    <w:lang w:val="kk-KZ"/>
                  </w:rPr>
                  <m:t>r</m:t>
                </m:r>
              </m:e>
            </m:d>
          </m:e>
        </m:nary>
      </m:oMath>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2.33</w:t>
      </w:r>
      <w:r w:rsidR="0013443C">
        <w:rPr>
          <w:rFonts w:ascii="Times New Roman" w:eastAsiaTheme="minorEastAsia" w:hAnsi="Times New Roman" w:cs="Times New Roman"/>
          <w:sz w:val="28"/>
          <w:szCs w:val="28"/>
          <w:lang w:val="kk-KZ"/>
        </w:rPr>
        <w:t>)</w:t>
      </w:r>
    </w:p>
    <w:p w14:paraId="42CA6AA7" w14:textId="77777777" w:rsidR="007D79AD" w:rsidRPr="00904A60" w:rsidRDefault="007D79AD" w:rsidP="00477A63">
      <w:pPr>
        <w:spacing w:after="0" w:line="240" w:lineRule="auto"/>
        <w:ind w:firstLine="709"/>
        <w:jc w:val="both"/>
        <w:rPr>
          <w:rFonts w:ascii="Times New Roman" w:hAnsi="Times New Roman" w:cs="Times New Roman"/>
          <w:sz w:val="28"/>
          <w:szCs w:val="28"/>
          <w:lang w:val="kk-KZ"/>
        </w:rPr>
      </w:pPr>
    </w:p>
    <w:p w14:paraId="5857FF24" w14:textId="0509076F" w:rsidR="0070502E" w:rsidRDefault="0070502E" w:rsidP="0013443C">
      <w:pPr>
        <w:spacing w:after="0" w:line="240" w:lineRule="auto"/>
        <w:jc w:val="both"/>
        <w:rPr>
          <w:rFonts w:ascii="Times New Roman" w:hAnsi="Times New Roman" w:cs="Times New Roman"/>
          <w:sz w:val="28"/>
          <w:szCs w:val="28"/>
          <w:lang w:val="kk-KZ"/>
        </w:rPr>
      </w:pPr>
      <w:r w:rsidRPr="00904A60">
        <w:rPr>
          <w:rFonts w:ascii="Times New Roman" w:hAnsi="Times New Roman" w:cs="Times New Roman"/>
          <w:sz w:val="28"/>
          <w:szCs w:val="28"/>
          <w:lang w:val="kk-KZ"/>
        </w:rPr>
        <w:lastRenderedPageBreak/>
        <w:t xml:space="preserve">мұнда </w:t>
      </w:r>
      <m:oMath>
        <m:sSup>
          <m:sSupPr>
            <m:ctrlPr>
              <w:rPr>
                <w:rFonts w:ascii="Cambria Math" w:hAnsi="Cambria Math" w:cs="Times New Roman"/>
                <w:sz w:val="28"/>
                <w:szCs w:val="28"/>
              </w:rPr>
            </m:ctrlPr>
          </m:sSupPr>
          <m:e>
            <m:r>
              <m:rPr>
                <m:sty m:val="p"/>
              </m:rPr>
              <w:rPr>
                <w:rFonts w:ascii="Cambria Math" w:hAnsi="Cambria Math" w:cs="Times New Roman"/>
                <w:sz w:val="28"/>
                <w:szCs w:val="28"/>
              </w:rPr>
              <m:t>Ψ</m:t>
            </m:r>
          </m:e>
          <m:sup>
            <m:r>
              <m:rPr>
                <m:sty m:val="p"/>
              </m:rPr>
              <w:rPr>
                <w:rFonts w:ascii="Cambria Math" w:hAnsi="Cambria Math" w:cs="Times New Roman"/>
                <w:sz w:val="28"/>
                <w:szCs w:val="28"/>
              </w:rPr>
              <m:t>ν</m:t>
            </m:r>
          </m:sup>
        </m:sSup>
      </m:oMath>
      <w:r w:rsidRPr="00904A6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904A60">
        <w:rPr>
          <w:rFonts w:ascii="Times New Roman" w:hAnsi="Times New Roman" w:cs="Times New Roman"/>
          <w:sz w:val="28"/>
          <w:szCs w:val="28"/>
          <w:lang w:val="kk-KZ"/>
        </w:rPr>
        <w:t xml:space="preserve"> </w:t>
      </w:r>
      <m:oMath>
        <m:sSup>
          <m:sSupPr>
            <m:ctrlPr>
              <w:rPr>
                <w:rFonts w:ascii="Cambria Math" w:hAnsi="Cambria Math" w:cs="Times New Roman"/>
                <w:sz w:val="28"/>
                <w:szCs w:val="28"/>
              </w:rPr>
            </m:ctrlPr>
          </m:sSupPr>
          <m:e>
            <m:r>
              <m:rPr>
                <m:sty m:val="p"/>
              </m:rPr>
              <w:rPr>
                <w:rFonts w:ascii="Cambria Math" w:hAnsi="Cambria Math" w:cs="Times New Roman"/>
                <w:sz w:val="28"/>
                <w:szCs w:val="28"/>
              </w:rPr>
              <m:t>ψ</m:t>
            </m:r>
          </m:e>
          <m:sup>
            <m:r>
              <m:rPr>
                <m:sty m:val="p"/>
              </m:rPr>
              <w:rPr>
                <w:rFonts w:ascii="Cambria Math" w:hAnsi="Cambria Math" w:cs="Times New Roman"/>
                <w:sz w:val="28"/>
                <w:szCs w:val="28"/>
                <w:lang w:val="kk-KZ"/>
              </w:rPr>
              <m:t>c</m:t>
            </m:r>
          </m:sup>
        </m:sSup>
      </m:oMath>
      <w:r w:rsidRPr="00904A60">
        <w:rPr>
          <w:rFonts w:ascii="Times New Roman" w:hAnsi="Times New Roman" w:cs="Times New Roman"/>
          <w:sz w:val="28"/>
          <w:szCs w:val="28"/>
          <w:lang w:val="kk-KZ"/>
        </w:rPr>
        <w:t xml:space="preserve"> ортогоналды болу шарты бойынша анықталады, яғни </w:t>
      </w:r>
      <m:oMath>
        <m:d>
          <m:dPr>
            <m:ctrlPr>
              <w:rPr>
                <w:rFonts w:ascii="Cambria Math" w:hAnsi="Cambria Math" w:cs="Times New Roman"/>
                <w:sz w:val="28"/>
                <w:szCs w:val="28"/>
                <w:lang w:val="kk-KZ"/>
              </w:rPr>
            </m:ctrlPr>
          </m:dPr>
          <m:e>
            <m:d>
              <m:dPr>
                <m:begChr m:val=""/>
                <m:endChr m:val="|"/>
                <m:ctrlPr>
                  <w:rPr>
                    <w:rFonts w:ascii="Cambria Math" w:hAnsi="Cambria Math" w:cs="Times New Roman"/>
                    <w:sz w:val="28"/>
                    <w:szCs w:val="28"/>
                    <w:lang w:val="kk-KZ"/>
                  </w:rPr>
                </m:ctrlPr>
              </m:dPr>
              <m:e>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ψ</m:t>
                    </m:r>
                  </m:e>
                  <m:sup>
                    <m:r>
                      <m:rPr>
                        <m:sty m:val="p"/>
                      </m:rPr>
                      <w:rPr>
                        <w:rFonts w:ascii="Cambria Math" w:hAnsi="Cambria Math" w:cs="Times New Roman"/>
                        <w:sz w:val="28"/>
                        <w:szCs w:val="28"/>
                        <w:lang w:val="kk-KZ"/>
                      </w:rPr>
                      <m:t>U</m:t>
                    </m:r>
                  </m:sup>
                </m:sSup>
              </m:e>
            </m:d>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ψ</m:t>
                </m:r>
              </m:e>
              <m:sup>
                <m:r>
                  <m:rPr>
                    <m:sty m:val="p"/>
                  </m:rPr>
                  <w:rPr>
                    <w:rFonts w:ascii="Cambria Math" w:hAnsi="Cambria Math" w:cs="Times New Roman"/>
                    <w:sz w:val="28"/>
                    <w:szCs w:val="28"/>
                    <w:lang w:val="kk-KZ"/>
                  </w:rPr>
                  <m:t>c</m:t>
                </m:r>
              </m:sup>
            </m:sSup>
          </m:e>
        </m:d>
        <m:r>
          <w:rPr>
            <w:rFonts w:ascii="Cambria Math" w:hAnsi="Cambria Math" w:cs="Times New Roman"/>
            <w:sz w:val="28"/>
            <w:szCs w:val="28"/>
            <w:lang w:val="kk-KZ"/>
          </w:rPr>
          <m:t>=</m:t>
        </m:r>
      </m:oMath>
      <w:r w:rsidRPr="00904A60">
        <w:rPr>
          <w:rFonts w:ascii="Times New Roman" w:hAnsi="Times New Roman" w:cs="Times New Roman"/>
          <w:sz w:val="28"/>
          <w:szCs w:val="28"/>
          <w:lang w:val="kk-KZ"/>
        </w:rPr>
        <w:t xml:space="preserve">, бұл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lang w:val="kk-KZ"/>
              </w:rPr>
              <m:t>c</m:t>
            </m:r>
          </m:sub>
        </m:sSub>
        <m:r>
          <m:rPr>
            <m:sty m:val="p"/>
          </m:rPr>
          <w:rPr>
            <w:rFonts w:ascii="Cambria Math" w:hAnsi="Cambria Math" w:cs="Times New Roman"/>
            <w:sz w:val="28"/>
            <w:szCs w:val="28"/>
            <w:lang w:val="kk-KZ"/>
          </w:rPr>
          <m:t>=-</m:t>
        </m:r>
        <m:d>
          <m:dPr>
            <m:ctrlPr>
              <w:rPr>
                <w:rFonts w:ascii="Cambria Math" w:hAnsi="Cambria Math" w:cs="Times New Roman"/>
                <w:sz w:val="28"/>
                <w:szCs w:val="28"/>
              </w:rPr>
            </m:ctrlPr>
          </m:dPr>
          <m:e>
            <m:d>
              <m:dPr>
                <m:begChr m:val=""/>
                <m:endChr m:val="|"/>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Ψ</m:t>
                    </m:r>
                  </m:e>
                  <m:sup>
                    <m:r>
                      <m:rPr>
                        <m:sty m:val="p"/>
                      </m:rPr>
                      <w:rPr>
                        <w:rFonts w:ascii="Cambria Math" w:hAnsi="Cambria Math" w:cs="Times New Roman"/>
                        <w:sz w:val="28"/>
                        <w:szCs w:val="28"/>
                        <w:lang w:val="kk-KZ"/>
                      </w:rPr>
                      <m:t>c</m:t>
                    </m:r>
                  </m:sup>
                </m:sSup>
              </m:e>
            </m:d>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rPr>
                      <m:t>Ψ</m:t>
                    </m:r>
                  </m:e>
                </m:acc>
              </m:e>
              <m:sup>
                <m:r>
                  <m:rPr>
                    <m:sty m:val="p"/>
                  </m:rPr>
                  <w:rPr>
                    <w:rFonts w:ascii="Cambria Math" w:hAnsi="Cambria Math" w:cs="Times New Roman"/>
                    <w:sz w:val="28"/>
                    <w:szCs w:val="28"/>
                    <w:lang w:val="kk-KZ"/>
                  </w:rPr>
                  <m:t>v</m:t>
                </m:r>
              </m:sup>
            </m:sSup>
          </m:e>
        </m:d>
      </m:oMath>
      <w:r w:rsidR="00DE5CB5">
        <w:rPr>
          <w:rFonts w:ascii="Times New Roman" w:hAnsi="Times New Roman" w:cs="Times New Roman"/>
          <w:sz w:val="28"/>
          <w:szCs w:val="28"/>
          <w:lang w:val="kk-KZ"/>
        </w:rPr>
        <w:t xml:space="preserve"> </w:t>
      </w:r>
      <w:r w:rsidRPr="00904A60">
        <w:rPr>
          <w:rFonts w:ascii="Times New Roman" w:hAnsi="Times New Roman" w:cs="Times New Roman"/>
          <w:sz w:val="28"/>
          <w:szCs w:val="28"/>
          <w:lang w:val="kk-KZ"/>
        </w:rPr>
        <w:t>формуласын береді. (2.</w:t>
      </w:r>
      <w:r w:rsidR="007D79AD">
        <w:rPr>
          <w:rFonts w:ascii="Times New Roman" w:hAnsi="Times New Roman" w:cs="Times New Roman"/>
          <w:sz w:val="28"/>
          <w:szCs w:val="28"/>
          <w:lang w:val="kk-KZ"/>
        </w:rPr>
        <w:t>31</w:t>
      </w:r>
      <w:r w:rsidRPr="00904A60">
        <w:rPr>
          <w:rFonts w:ascii="Times New Roman" w:hAnsi="Times New Roman" w:cs="Times New Roman"/>
          <w:sz w:val="28"/>
          <w:szCs w:val="28"/>
          <w:lang w:val="kk-KZ"/>
        </w:rPr>
        <w:t>) теңдеуі (2.</w:t>
      </w:r>
      <w:r w:rsidR="007D79AD">
        <w:rPr>
          <w:rFonts w:ascii="Times New Roman" w:hAnsi="Times New Roman" w:cs="Times New Roman"/>
          <w:sz w:val="28"/>
          <w:szCs w:val="28"/>
          <w:lang w:val="kk-KZ"/>
        </w:rPr>
        <w:t>33</w:t>
      </w:r>
      <w:r w:rsidRPr="00904A60">
        <w:rPr>
          <w:rFonts w:ascii="Times New Roman" w:hAnsi="Times New Roman" w:cs="Times New Roman"/>
          <w:sz w:val="28"/>
          <w:szCs w:val="28"/>
          <w:lang w:val="kk-KZ"/>
        </w:rPr>
        <w:t>) теңдеуі арқылы келесідей түрге ауыстырылуы мүмкін:</w:t>
      </w:r>
    </w:p>
    <w:p w14:paraId="7BE3CEE9" w14:textId="77777777" w:rsidR="00A50784" w:rsidRPr="008B4C4D" w:rsidRDefault="00A50784" w:rsidP="00477A63">
      <w:pPr>
        <w:spacing w:after="0" w:line="240" w:lineRule="auto"/>
        <w:ind w:firstLine="709"/>
        <w:jc w:val="both"/>
        <w:rPr>
          <w:rFonts w:ascii="Times New Roman" w:hAnsi="Times New Roman" w:cs="Times New Roman"/>
          <w:sz w:val="28"/>
          <w:szCs w:val="28"/>
          <w:lang w:val="kk-KZ"/>
        </w:rPr>
      </w:pPr>
    </w:p>
    <w:p w14:paraId="42E3EAFC" w14:textId="462C33EC" w:rsidR="0070502E" w:rsidRDefault="0070502E" w:rsidP="00637E34">
      <w:pPr>
        <w:spacing w:after="0" w:line="240" w:lineRule="auto"/>
        <w:ind w:firstLine="709"/>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[Ts+</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ks</m:t>
            </m:r>
          </m:sub>
        </m:sSub>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c</m:t>
            </m:r>
          </m:sub>
          <m:sup/>
          <m:e>
            <m:d>
              <m:dPr>
                <m:ctrlPr>
                  <w:rPr>
                    <w:rFonts w:ascii="Cambria Math" w:hAnsi="Cambria Math" w:cs="Times New Roman"/>
                    <w:i/>
                    <w:sz w:val="28"/>
                    <w:szCs w:val="28"/>
                    <w:lang w:val="en-US"/>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ν</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c</m:t>
                    </m:r>
                  </m:sup>
                </m:sSup>
                <m:ctrlPr>
                  <w:rPr>
                    <w:rFonts w:ascii="Cambria Math" w:hAnsi="Cambria Math" w:cs="Times New Roman"/>
                    <w:i/>
                    <w:sz w:val="28"/>
                    <w:szCs w:val="28"/>
                  </w:rPr>
                </m:ctrlPr>
              </m:e>
            </m:d>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Ψ</m:t>
                </m:r>
              </m:e>
              <m:sup>
                <m:r>
                  <w:rPr>
                    <w:rFonts w:ascii="Cambria Math" w:hAnsi="Cambria Math" w:cs="Times New Roman"/>
                    <w:sz w:val="28"/>
                    <w:szCs w:val="28"/>
                    <w:lang w:val="kk-KZ"/>
                  </w:rPr>
                  <m:t>c</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Ψ</m:t>
                </m:r>
              </m:e>
              <m:sup>
                <m:r>
                  <w:rPr>
                    <w:rFonts w:ascii="Cambria Math" w:hAnsi="Cambria Math" w:cs="Times New Roman"/>
                    <w:sz w:val="28"/>
                    <w:szCs w:val="28"/>
                    <w:lang w:val="kk-KZ"/>
                  </w:rPr>
                  <m:t>c</m:t>
                </m:r>
              </m:sup>
            </m:sSup>
            <m:r>
              <w:rPr>
                <w:rFonts w:ascii="Cambria Math" w:hAnsi="Cambria Math" w:cs="Times New Roman"/>
                <w:sz w:val="28"/>
                <w:szCs w:val="28"/>
                <w:lang w:val="kk-KZ"/>
              </w:rPr>
              <m:t xml:space="preserve"> |]</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lang w:val="kk-KZ"/>
                      </w:rPr>
                      <m:t>ϕ</m:t>
                    </m:r>
                  </m:e>
                </m:acc>
              </m:e>
              <m:sup>
                <m:r>
                  <w:rPr>
                    <w:rFonts w:ascii="Cambria Math" w:hAnsi="Cambria Math" w:cs="Times New Roman"/>
                    <w:sz w:val="28"/>
                    <w:szCs w:val="28"/>
                    <w:lang w:val="kk-KZ"/>
                  </w:rPr>
                  <m:t>V</m:t>
                </m:r>
              </m:sup>
            </m:sSup>
          </m:e>
        </m:nary>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ν</m:t>
            </m:r>
          </m:sup>
        </m:sSup>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lang w:val="kk-KZ"/>
                  </w:rPr>
                  <m:t>ϕ</m:t>
                </m:r>
              </m:e>
            </m:acc>
          </m:e>
          <m:sup>
            <m:r>
              <w:rPr>
                <w:rFonts w:ascii="Cambria Math" w:hAnsi="Cambria Math" w:cs="Times New Roman"/>
                <w:sz w:val="28"/>
                <w:szCs w:val="28"/>
                <w:lang w:val="kk-KZ"/>
              </w:rPr>
              <m:t>v</m:t>
            </m:r>
          </m:sup>
        </m:sSup>
      </m:oMath>
      <w:r w:rsidR="007D79AD">
        <w:rPr>
          <w:rFonts w:ascii="Times New Roman" w:eastAsiaTheme="minorEastAsia" w:hAnsi="Times New Roman" w:cs="Times New Roman"/>
          <w:sz w:val="28"/>
          <w:szCs w:val="28"/>
          <w:lang w:val="kk-KZ"/>
        </w:rPr>
        <w:t xml:space="preserve">   </w:t>
      </w:r>
      <w:r w:rsidR="00637E3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2.34</w:t>
      </w:r>
      <w:r w:rsidR="0013443C">
        <w:rPr>
          <w:rFonts w:ascii="Times New Roman" w:eastAsiaTheme="minorEastAsia" w:hAnsi="Times New Roman" w:cs="Times New Roman"/>
          <w:sz w:val="28"/>
          <w:szCs w:val="28"/>
          <w:lang w:val="kk-KZ"/>
        </w:rPr>
        <w:t>)</w:t>
      </w:r>
    </w:p>
    <w:p w14:paraId="0DC50D3D" w14:textId="77777777" w:rsidR="007D79AD" w:rsidRPr="007D79AD" w:rsidRDefault="007D79AD" w:rsidP="00477A63">
      <w:pPr>
        <w:spacing w:after="0" w:line="240" w:lineRule="auto"/>
        <w:ind w:firstLine="709"/>
        <w:jc w:val="center"/>
        <w:rPr>
          <w:rFonts w:ascii="Times New Roman" w:eastAsiaTheme="minorEastAsia" w:hAnsi="Times New Roman" w:cs="Times New Roman"/>
          <w:sz w:val="28"/>
          <w:szCs w:val="28"/>
          <w:lang w:val="kk-KZ"/>
        </w:rPr>
      </w:pPr>
    </w:p>
    <w:p w14:paraId="3CBA9665" w14:textId="0C09F2D2" w:rsidR="0070502E" w:rsidRDefault="00B06369" w:rsidP="00DE5CB5">
      <w:pPr>
        <w:spacing w:after="0" w:line="240" w:lineRule="auto"/>
        <w:jc w:val="both"/>
        <w:rPr>
          <w:rFonts w:ascii="Times New Roman" w:hAnsi="Times New Roman" w:cs="Times New Roman"/>
          <w:sz w:val="28"/>
          <w:szCs w:val="28"/>
          <w:lang w:val="kk-KZ"/>
        </w:rPr>
      </w:pPr>
      <m:oMath>
        <m:sSup>
          <m:sSupPr>
            <m:ctrlPr>
              <w:rPr>
                <w:rFonts w:ascii="Cambria Math" w:hAnsi="Cambria Math" w:cs="Times New Roman"/>
                <w:sz w:val="28"/>
                <w:szCs w:val="28"/>
              </w:rPr>
            </m:ctrlPr>
          </m:sSupPr>
          <m:e>
            <m:r>
              <m:rPr>
                <m:sty m:val="p"/>
              </m:rPr>
              <w:rPr>
                <w:rFonts w:ascii="Cambria Math" w:hAnsi="Cambria Math" w:cs="Times New Roman"/>
                <w:sz w:val="28"/>
                <w:szCs w:val="28"/>
              </w:rPr>
              <m:t>ε</m:t>
            </m:r>
          </m:e>
          <m:sup>
            <m:r>
              <m:rPr>
                <m:sty m:val="p"/>
              </m:rPr>
              <w:rPr>
                <w:rFonts w:ascii="Cambria Math" w:hAnsi="Cambria Math" w:cs="Times New Roman"/>
                <w:sz w:val="28"/>
                <w:szCs w:val="28"/>
                <w:lang w:val="kk-KZ"/>
              </w:rPr>
              <m:t>c</m:t>
            </m:r>
          </m:sup>
        </m:sSup>
      </m:oMath>
      <w:r w:rsidR="0070502E">
        <w:rPr>
          <w:rFonts w:ascii="Times New Roman" w:eastAsiaTheme="minorEastAsia" w:hAnsi="Times New Roman" w:cs="Times New Roman"/>
          <w:sz w:val="28"/>
          <w:szCs w:val="28"/>
          <w:lang w:val="kk-KZ"/>
        </w:rPr>
        <w:t xml:space="preserve"> негізгі күйдің меншікті мәні ретінде ескере отырып,</w:t>
      </w:r>
      <w:r w:rsidR="0070502E" w:rsidRPr="00904A60">
        <w:rPr>
          <w:rFonts w:ascii="Times New Roman" w:hAnsi="Times New Roman" w:cs="Times New Roman"/>
          <w:sz w:val="28"/>
          <w:szCs w:val="28"/>
          <w:lang w:val="kk-KZ"/>
        </w:rPr>
        <w:t xml:space="preserve"> </w:t>
      </w:r>
      <w:r w:rsidR="0070502E">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R</m:t>
            </m:r>
          </m:sub>
        </m:sSub>
        <m:r>
          <m:rPr>
            <m:sty m:val="p"/>
          </m:rPr>
          <w:rPr>
            <w:rFonts w:ascii="Cambria Math" w:hAnsi="Cambria Math" w:cs="Times New Roman"/>
            <w:sz w:val="28"/>
            <w:szCs w:val="28"/>
            <w:lang w:val="kk-KZ"/>
          </w:rPr>
          <m:t>=</m:t>
        </m:r>
        <m:nary>
          <m:naryPr>
            <m:chr m:val="∑"/>
            <m:limLoc m:val="undOvr"/>
            <m:grow m:val="1"/>
            <m:supHide m:val="1"/>
            <m:ctrlPr>
              <w:rPr>
                <w:rFonts w:ascii="Cambria Math" w:hAnsi="Cambria Math" w:cs="Times New Roman"/>
                <w:sz w:val="28"/>
                <w:szCs w:val="28"/>
              </w:rPr>
            </m:ctrlPr>
          </m:naryPr>
          <m:sub>
            <m:r>
              <m:rPr>
                <m:sty m:val="p"/>
              </m:rPr>
              <w:rPr>
                <w:rFonts w:ascii="Cambria Math" w:hAnsi="Cambria Math" w:cs="Times New Roman"/>
                <w:sz w:val="28"/>
                <w:szCs w:val="28"/>
                <w:lang w:val="kk-KZ"/>
              </w:rPr>
              <m:t>c</m:t>
            </m:r>
          </m:sub>
          <m:sup/>
          <m:e>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v</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c</m:t>
                </m:r>
              </m:sup>
            </m:sSup>
            <m:r>
              <w:rPr>
                <w:rFonts w:ascii="Cambria Math" w:hAnsi="Cambria Math" w:cs="Times New Roman"/>
                <w:sz w:val="28"/>
                <w:szCs w:val="28"/>
                <w:lang w:val="kk-KZ"/>
              </w:rPr>
              <m:t>)|ψc⟩⟨</m:t>
            </m:r>
            <m:sSup>
              <m:sSupPr>
                <m:ctrlPr>
                  <w:rPr>
                    <w:rFonts w:ascii="Cambria Math" w:hAnsi="Cambria Math" w:cs="Times New Roman"/>
                    <w:i/>
                    <w:sz w:val="28"/>
                    <w:szCs w:val="28"/>
                  </w:rPr>
                </m:ctrlPr>
              </m:sSupPr>
              <m:e>
                <m:r>
                  <w:rPr>
                    <w:rFonts w:ascii="Cambria Math" w:hAnsi="Cambria Math" w:cs="Times New Roman"/>
                    <w:sz w:val="28"/>
                    <w:szCs w:val="28"/>
                    <w:lang w:val="kk-KZ"/>
                  </w:rPr>
                  <m:t>Ψ</m:t>
                </m:r>
              </m:e>
              <m:sup>
                <m:r>
                  <w:rPr>
                    <w:rFonts w:ascii="Cambria Math" w:hAnsi="Cambria Math" w:cs="Times New Roman"/>
                    <w:sz w:val="28"/>
                    <w:szCs w:val="28"/>
                    <w:lang w:val="kk-KZ"/>
                  </w:rPr>
                  <m:t>c</m:t>
                </m:r>
              </m:sup>
            </m:sSup>
            <m:r>
              <w:rPr>
                <w:rFonts w:ascii="Cambria Math" w:hAnsi="Cambria Math" w:cs="Times New Roman"/>
                <w:sz w:val="28"/>
                <w:szCs w:val="28"/>
                <w:lang w:val="kk-KZ"/>
              </w:rPr>
              <m:t>|</m:t>
            </m:r>
          </m:e>
        </m:nary>
        <m:r>
          <w:rPr>
            <w:rFonts w:ascii="Cambria Math" w:hAnsi="Cambria Math" w:cs="Times New Roman"/>
            <w:sz w:val="28"/>
            <w:szCs w:val="28"/>
            <w:lang w:val="kk-KZ"/>
          </w:rPr>
          <m:t xml:space="preserve">- </m:t>
        </m:r>
      </m:oMath>
      <w:r w:rsidR="00DE5CB5">
        <w:rPr>
          <w:rFonts w:ascii="Times New Roman" w:hAnsi="Times New Roman" w:cs="Times New Roman"/>
          <w:sz w:val="28"/>
          <w:szCs w:val="28"/>
          <w:lang w:val="kk-KZ"/>
        </w:rPr>
        <w:t>т</w:t>
      </w:r>
      <w:r w:rsidR="0070502E" w:rsidRPr="00EB09BA">
        <w:rPr>
          <w:rFonts w:ascii="Times New Roman" w:hAnsi="Times New Roman" w:cs="Times New Roman"/>
          <w:sz w:val="28"/>
          <w:szCs w:val="28"/>
          <w:lang w:val="kk-KZ"/>
        </w:rPr>
        <w:t>ебілу</w:t>
      </w:r>
      <w:r w:rsidR="0070502E">
        <w:rPr>
          <w:rFonts w:ascii="Times New Roman" w:hAnsi="Times New Roman" w:cs="Times New Roman"/>
          <w:sz w:val="28"/>
          <w:szCs w:val="28"/>
          <w:lang w:val="kk-KZ"/>
        </w:rPr>
        <w:t xml:space="preserve"> </w:t>
      </w:r>
      <w:r w:rsidR="0070502E" w:rsidRPr="00904A60">
        <w:rPr>
          <w:rFonts w:ascii="Times New Roman" w:hAnsi="Times New Roman" w:cs="Times New Roman"/>
          <w:sz w:val="28"/>
          <w:szCs w:val="28"/>
          <w:lang w:val="kk-KZ"/>
        </w:rPr>
        <w:t xml:space="preserve">потенциалының операторы болып табылады (өйткені </w:t>
      </w:r>
      <m:oMath>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v</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c</m:t>
            </m:r>
          </m:sup>
        </m:sSup>
      </m:oMath>
      <w:r w:rsidR="0070502E" w:rsidRPr="00904A60">
        <w:rPr>
          <w:rFonts w:ascii="Times New Roman" w:hAnsi="Times New Roman" w:cs="Times New Roman"/>
          <w:sz w:val="28"/>
          <w:szCs w:val="28"/>
          <w:lang w:val="kk-KZ"/>
        </w:rPr>
        <w:t xml:space="preserve">, оң мәнге ие). </w:t>
      </w:r>
      <w:r w:rsidR="0070502E" w:rsidRPr="008B4C4D">
        <w:rPr>
          <w:rFonts w:ascii="Times New Roman" w:hAnsi="Times New Roman" w:cs="Times New Roman"/>
          <w:sz w:val="28"/>
          <w:szCs w:val="28"/>
        </w:rPr>
        <w:t>Осылайша, (2.</w:t>
      </w:r>
      <w:r w:rsidR="007D79AD">
        <w:rPr>
          <w:rFonts w:ascii="Times New Roman" w:hAnsi="Times New Roman" w:cs="Times New Roman"/>
          <w:sz w:val="28"/>
          <w:szCs w:val="28"/>
          <w:lang w:val="kk-KZ"/>
        </w:rPr>
        <w:t>34</w:t>
      </w:r>
      <w:r w:rsidR="0070502E" w:rsidRPr="008B4C4D">
        <w:rPr>
          <w:rFonts w:ascii="Times New Roman" w:hAnsi="Times New Roman" w:cs="Times New Roman"/>
          <w:sz w:val="28"/>
          <w:szCs w:val="28"/>
        </w:rPr>
        <w:t>) теңдеуі былай жазылады:</w:t>
      </w:r>
    </w:p>
    <w:p w14:paraId="6E1D9AC5" w14:textId="77777777" w:rsidR="0013443C" w:rsidRPr="0013443C" w:rsidRDefault="0013443C" w:rsidP="00477A63">
      <w:pPr>
        <w:spacing w:after="0" w:line="240" w:lineRule="auto"/>
        <w:ind w:firstLine="709"/>
        <w:jc w:val="both"/>
        <w:rPr>
          <w:rFonts w:ascii="Times New Roman" w:hAnsi="Times New Roman" w:cs="Times New Roman"/>
          <w:sz w:val="28"/>
          <w:szCs w:val="28"/>
          <w:lang w:val="kk-KZ"/>
        </w:rPr>
      </w:pPr>
    </w:p>
    <w:p w14:paraId="5D287A28" w14:textId="3BCD584C" w:rsidR="0070502E" w:rsidRPr="007D79AD" w:rsidRDefault="00B06369" w:rsidP="00C02724">
      <w:pPr>
        <w:spacing w:after="0" w:line="240" w:lineRule="auto"/>
        <w:ind w:firstLine="709"/>
        <w:jc w:val="right"/>
        <w:rPr>
          <w:rFonts w:ascii="Times New Roman" w:hAnsi="Times New Roman" w:cs="Times New Roman"/>
          <w:sz w:val="28"/>
          <w:szCs w:val="28"/>
          <w:lang w:val="kk-KZ"/>
        </w:rPr>
      </w:pPr>
      <m:oMath>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Ts+</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PS</m:t>
                </m:r>
              </m:sub>
            </m:sSub>
          </m:e>
        </m:d>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lang w:val="kk-KZ"/>
                  </w:rPr>
                  <m:t>ϕ</m:t>
                </m:r>
              </m:e>
            </m:acc>
          </m:e>
          <m:sup>
            <m:r>
              <w:rPr>
                <w:rFonts w:ascii="Cambria Math" w:hAnsi="Cambria Math" w:cs="Times New Roman"/>
                <w:sz w:val="28"/>
                <w:szCs w:val="28"/>
                <w:lang w:val="kk-KZ"/>
              </w:rPr>
              <m:t>v</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ν</m:t>
            </m:r>
          </m:sup>
        </m:sSup>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lang w:val="kk-KZ"/>
                  </w:rPr>
                  <m:t>ϕ</m:t>
                </m:r>
              </m:e>
            </m:acc>
          </m:e>
          <m:sup>
            <m:r>
              <w:rPr>
                <w:rFonts w:ascii="Cambria Math" w:hAnsi="Cambria Math" w:cs="Times New Roman"/>
                <w:sz w:val="28"/>
                <w:szCs w:val="28"/>
                <w:lang w:val="kk-KZ"/>
              </w:rPr>
              <m:t>v</m:t>
            </m:r>
          </m:sup>
        </m:sSup>
      </m:oMath>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2.35</w:t>
      </w:r>
      <w:r w:rsidR="0013443C">
        <w:rPr>
          <w:rFonts w:ascii="Times New Roman" w:eastAsiaTheme="minorEastAsia" w:hAnsi="Times New Roman" w:cs="Times New Roman"/>
          <w:sz w:val="28"/>
          <w:szCs w:val="28"/>
          <w:lang w:val="kk-KZ"/>
        </w:rPr>
        <w:t>)</w:t>
      </w:r>
    </w:p>
    <w:p w14:paraId="58F89C07"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74E325B9" w14:textId="4296A9AA" w:rsidR="0070502E" w:rsidRDefault="0070502E" w:rsidP="00477A63">
      <w:pPr>
        <w:spacing w:after="0" w:line="240" w:lineRule="auto"/>
        <w:ind w:firstLine="709"/>
        <w:jc w:val="both"/>
        <w:rPr>
          <w:rFonts w:ascii="Times New Roman" w:hAnsi="Times New Roman" w:cs="Times New Roman"/>
          <w:sz w:val="28"/>
          <w:szCs w:val="28"/>
          <w:lang w:val="kk-KZ"/>
        </w:rPr>
      </w:pPr>
      <w:r w:rsidRPr="00F944E3">
        <w:rPr>
          <w:rFonts w:ascii="Times New Roman" w:hAnsi="Times New Roman" w:cs="Times New Roman"/>
          <w:sz w:val="28"/>
          <w:szCs w:val="28"/>
        </w:rPr>
        <w:t>Оператор</w:t>
      </w:r>
    </w:p>
    <w:p w14:paraId="5984DBFF" w14:textId="77777777" w:rsidR="0013443C" w:rsidRPr="0013443C" w:rsidRDefault="0013443C" w:rsidP="00477A63">
      <w:pPr>
        <w:spacing w:after="0" w:line="240" w:lineRule="auto"/>
        <w:ind w:firstLine="709"/>
        <w:jc w:val="both"/>
        <w:rPr>
          <w:rFonts w:ascii="Times New Roman" w:hAnsi="Times New Roman" w:cs="Times New Roman"/>
          <w:sz w:val="28"/>
          <w:szCs w:val="28"/>
          <w:lang w:val="kk-KZ"/>
        </w:rPr>
      </w:pPr>
    </w:p>
    <w:p w14:paraId="492B1834" w14:textId="4FC13838" w:rsidR="0070502E" w:rsidRPr="007D79AD" w:rsidRDefault="00B06369" w:rsidP="00C02724">
      <w:pPr>
        <w:spacing w:after="0" w:line="240" w:lineRule="auto"/>
        <w:ind w:firstLine="709"/>
        <w:jc w:val="right"/>
        <w:rPr>
          <w:rFonts w:ascii="Times New Roman" w:hAnsi="Times New Roman" w:cs="Times New Roman"/>
          <w:i/>
          <w:sz w:val="28"/>
          <w:szCs w:val="28"/>
          <w:lang w:val="kk-KZ"/>
        </w:rPr>
      </w:p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V</m:t>
            </m:r>
          </m:e>
          <m:sub>
            <m:r>
              <m:rPr>
                <m:sty m:val="p"/>
              </m:rPr>
              <w:rPr>
                <w:rFonts w:ascii="Cambria Math" w:hAnsi="Cambria Math" w:cs="Times New Roman"/>
                <w:sz w:val="28"/>
                <w:szCs w:val="28"/>
                <w:lang w:val="en-US"/>
              </w:rPr>
              <m:t>ps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ks</m:t>
            </m:r>
          </m:sub>
        </m:sSub>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rPr>
              <m:t>c</m:t>
            </m:r>
          </m:sub>
          <m:sup/>
          <m:e>
            <m:d>
              <m:dPr>
                <m:ctrlPr>
                  <w:rPr>
                    <w:rFonts w:ascii="Cambria Math" w:hAnsi="Cambria Math" w:cs="Times New Roman"/>
                    <w:i/>
                    <w:sz w:val="28"/>
                    <w:szCs w:val="28"/>
                    <w:lang w:val="en-US"/>
                  </w:rPr>
                </m:ctrlPr>
              </m:dPr>
              <m:e>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ν</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c</m:t>
                    </m:r>
                  </m:sup>
                </m:sSup>
                <m:ctrlPr>
                  <w:rPr>
                    <w:rFonts w:ascii="Cambria Math" w:hAnsi="Cambria Math" w:cs="Times New Roman"/>
                    <w:i/>
                    <w:sz w:val="28"/>
                    <w:szCs w:val="28"/>
                  </w:rPr>
                </m:ctrlP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Ψ</m:t>
                </m:r>
              </m:e>
              <m:sup>
                <m:r>
                  <w:rPr>
                    <w:rFonts w:ascii="Cambria Math" w:hAnsi="Cambria Math" w:cs="Times New Roman"/>
                    <w:sz w:val="28"/>
                    <w:szCs w:val="28"/>
                  </w:rPr>
                  <m:t>c</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Ψ</m:t>
                </m:r>
              </m:e>
              <m:sup>
                <m:r>
                  <w:rPr>
                    <w:rFonts w:ascii="Cambria Math" w:hAnsi="Cambria Math" w:cs="Times New Roman"/>
                    <w:sz w:val="28"/>
                    <w:szCs w:val="28"/>
                  </w:rPr>
                  <m:t>c</m:t>
                </m:r>
              </m:sup>
            </m:sSup>
            <m:r>
              <w:rPr>
                <w:rFonts w:ascii="Cambria Math" w:hAnsi="Cambria Math" w:cs="Times New Roman"/>
                <w:sz w:val="28"/>
                <w:szCs w:val="28"/>
              </w:rPr>
              <m:t xml:space="preserve"> |]</m:t>
            </m:r>
          </m:e>
        </m:nary>
      </m:oMath>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2.36</w:t>
      </w:r>
      <w:r w:rsidR="0013443C">
        <w:rPr>
          <w:rFonts w:ascii="Times New Roman" w:eastAsiaTheme="minorEastAsia" w:hAnsi="Times New Roman" w:cs="Times New Roman"/>
          <w:sz w:val="28"/>
          <w:szCs w:val="28"/>
          <w:lang w:val="kk-KZ"/>
        </w:rPr>
        <w:t>)</w:t>
      </w:r>
    </w:p>
    <w:p w14:paraId="154C4F3F" w14:textId="77777777" w:rsidR="0070502E" w:rsidRPr="00F944E3" w:rsidRDefault="0070502E" w:rsidP="00477A63">
      <w:pPr>
        <w:spacing w:after="0" w:line="240" w:lineRule="auto"/>
        <w:ind w:firstLine="709"/>
        <w:jc w:val="both"/>
        <w:rPr>
          <w:rFonts w:ascii="Times New Roman" w:hAnsi="Times New Roman" w:cs="Times New Roman"/>
          <w:sz w:val="28"/>
          <w:szCs w:val="28"/>
        </w:rPr>
      </w:pPr>
    </w:p>
    <w:p w14:paraId="2B88DAE3" w14:textId="3967534B" w:rsidR="0070502E" w:rsidRPr="008B4C4D" w:rsidRDefault="00EA23DF" w:rsidP="00477A63">
      <w:pPr>
        <w:spacing w:after="0" w:line="240" w:lineRule="auto"/>
        <w:ind w:firstLine="709"/>
        <w:jc w:val="both"/>
        <w:rPr>
          <w:rFonts w:ascii="Times New Roman" w:hAnsi="Times New Roman" w:cs="Times New Roman"/>
          <w:sz w:val="28"/>
          <w:szCs w:val="28"/>
        </w:rPr>
      </w:pPr>
      <w:r w:rsidRPr="00EA23DF">
        <w:rPr>
          <w:rFonts w:ascii="Times New Roman" w:hAnsi="Times New Roman" w:cs="Times New Roman"/>
          <w:sz w:val="28"/>
          <w:szCs w:val="28"/>
        </w:rPr>
        <w:t>әлсіз тартылу потенциалы болып табылады</w:t>
      </w:r>
      <w:r w:rsidR="0070502E" w:rsidRPr="008B4C4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ks</m:t>
            </m:r>
          </m:sub>
        </m:sSub>
      </m:oMath>
      <w:r w:rsidR="0070502E" w:rsidRPr="00F944E3">
        <w:rPr>
          <w:rFonts w:ascii="Times New Roman" w:hAnsi="Times New Roman" w:cs="Times New Roman"/>
          <w:sz w:val="28"/>
          <w:szCs w:val="28"/>
        </w:rPr>
        <w:t xml:space="preserve"> </w:t>
      </w:r>
      <w:r w:rsidR="0070502E" w:rsidRPr="008B4C4D">
        <w:rPr>
          <w:rFonts w:ascii="Times New Roman" w:hAnsi="Times New Roman" w:cs="Times New Roman"/>
          <w:sz w:val="28"/>
          <w:szCs w:val="28"/>
        </w:rPr>
        <w:t>тарт</w:t>
      </w:r>
      <w:r w:rsidR="0070502E">
        <w:rPr>
          <w:rFonts w:ascii="Times New Roman" w:hAnsi="Times New Roman" w:cs="Times New Roman"/>
          <w:sz w:val="28"/>
          <w:szCs w:val="28"/>
        </w:rPr>
        <w:t>ыл</w:t>
      </w:r>
      <w:r w:rsidR="0070502E" w:rsidRPr="008B4C4D">
        <w:rPr>
          <w:rFonts w:ascii="Times New Roman" w:hAnsi="Times New Roman" w:cs="Times New Roman"/>
          <w:sz w:val="28"/>
          <w:szCs w:val="28"/>
        </w:rPr>
        <w:t xml:space="preserve">у потенциалы мен </w:t>
      </w:r>
      <w:r w:rsidR="0070502E" w:rsidRPr="00F944E3">
        <w:rPr>
          <w:rFonts w:ascii="Times New Roman" w:hAnsi="Times New Roman" w:cs="Times New Roman"/>
          <w:sz w:val="28"/>
          <w:szCs w:val="28"/>
        </w:rPr>
        <w:t>V</w:t>
      </w:r>
      <w:r w:rsidR="0070502E" w:rsidRPr="00F944E3">
        <w:rPr>
          <w:rFonts w:ascii="Times New Roman" w:hAnsi="Times New Roman" w:cs="Times New Roman"/>
          <w:sz w:val="28"/>
          <w:szCs w:val="28"/>
          <w:vertAlign w:val="subscript"/>
        </w:rPr>
        <w:t>R</w:t>
      </w:r>
      <w:r w:rsidR="0070502E" w:rsidRPr="008B4C4D">
        <w:rPr>
          <w:rFonts w:ascii="Times New Roman" w:hAnsi="Times New Roman" w:cs="Times New Roman"/>
          <w:sz w:val="28"/>
          <w:szCs w:val="28"/>
        </w:rPr>
        <w:t xml:space="preserve"> </w:t>
      </w:r>
      <w:r w:rsidR="0070502E">
        <w:rPr>
          <w:rFonts w:ascii="Times New Roman" w:hAnsi="Times New Roman" w:cs="Times New Roman"/>
          <w:sz w:val="28"/>
          <w:szCs w:val="28"/>
        </w:rPr>
        <w:t>тебілу</w:t>
      </w:r>
      <w:r w:rsidR="0070502E" w:rsidRPr="008B4C4D">
        <w:rPr>
          <w:rFonts w:ascii="Times New Roman" w:hAnsi="Times New Roman" w:cs="Times New Roman"/>
          <w:sz w:val="28"/>
          <w:szCs w:val="28"/>
        </w:rPr>
        <w:t xml:space="preserve"> потенциалы арасындағы тепе-теңдікті көрсетеді және псевдопотенциал деп аталады. Жаңа күйлер </w:t>
      </w: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p>
            <m:r>
              <m:rPr>
                <m:sty m:val="p"/>
              </m:rPr>
              <w:rPr>
                <w:rFonts w:ascii="Cambria Math" w:hAnsi="Cambria Math" w:cs="Times New Roman"/>
                <w:sz w:val="28"/>
                <w:szCs w:val="28"/>
              </w:rPr>
              <m:t>v</m:t>
            </m:r>
          </m:sup>
        </m:sSup>
      </m:oMath>
      <w:r w:rsidR="0070502E" w:rsidRPr="0070502E">
        <w:rPr>
          <w:rFonts w:ascii="Times New Roman" w:hAnsi="Times New Roman" w:cs="Times New Roman"/>
          <w:sz w:val="28"/>
          <w:szCs w:val="28"/>
        </w:rPr>
        <w:t xml:space="preserve"> </w:t>
      </w:r>
      <w:r w:rsidR="0070502E" w:rsidRPr="008B4C4D">
        <w:rPr>
          <w:rFonts w:ascii="Times New Roman" w:hAnsi="Times New Roman" w:cs="Times New Roman"/>
          <w:sz w:val="28"/>
          <w:szCs w:val="28"/>
        </w:rPr>
        <w:t>модификацияланған потенциалмен бір</w:t>
      </w:r>
      <w:r w:rsidR="0070502E">
        <w:rPr>
          <w:rFonts w:ascii="Times New Roman" w:hAnsi="Times New Roman" w:cs="Times New Roman"/>
          <w:sz w:val="28"/>
          <w:szCs w:val="28"/>
        </w:rPr>
        <w:t xml:space="preserve">бөлшектік </w:t>
      </w:r>
      <w:r w:rsidR="0070502E" w:rsidRPr="008B4C4D">
        <w:rPr>
          <w:rFonts w:ascii="Times New Roman" w:hAnsi="Times New Roman" w:cs="Times New Roman"/>
          <w:sz w:val="28"/>
          <w:szCs w:val="28"/>
        </w:rPr>
        <w:t xml:space="preserve">теңдеуге бағынғанымен, бастапқы валенттік күйлер </w:t>
      </w:r>
      <m:oMath>
        <m:sSup>
          <m:sSupPr>
            <m:ctrlPr>
              <w:rPr>
                <w:rFonts w:ascii="Cambria Math" w:hAnsi="Cambria Math" w:cs="Times New Roman"/>
                <w:sz w:val="28"/>
                <w:szCs w:val="28"/>
              </w:rPr>
            </m:ctrlPr>
          </m:sSupPr>
          <m:e>
            <m:r>
              <m:rPr>
                <m:sty m:val="p"/>
              </m:rPr>
              <w:rPr>
                <w:rFonts w:ascii="Cambria Math" w:hAnsi="Cambria Math" w:cs="Times New Roman"/>
                <w:sz w:val="28"/>
                <w:szCs w:val="28"/>
              </w:rPr>
              <m:t>ψ</m:t>
            </m:r>
          </m:e>
          <m:sup>
            <m:r>
              <m:rPr>
                <m:sty m:val="p"/>
              </m:rPr>
              <w:rPr>
                <w:rFonts w:ascii="Cambria Math" w:hAnsi="Cambria Math" w:cs="Times New Roman"/>
                <w:sz w:val="28"/>
                <w:szCs w:val="28"/>
              </w:rPr>
              <m:t>ν</m:t>
            </m:r>
          </m:sup>
        </m:sSup>
      </m:oMath>
      <w:r w:rsidR="0070502E" w:rsidRPr="008B4C4D">
        <w:rPr>
          <w:rFonts w:ascii="Times New Roman" w:hAnsi="Times New Roman" w:cs="Times New Roman"/>
          <w:sz w:val="28"/>
          <w:szCs w:val="28"/>
        </w:rPr>
        <w:t xml:space="preserve">ның </w:t>
      </w:r>
      <w:r w:rsidRPr="00EA23DF">
        <w:rPr>
          <w:rFonts w:ascii="Times New Roman" w:hAnsi="Times New Roman" w:cs="Times New Roman"/>
          <w:sz w:val="28"/>
          <w:szCs w:val="28"/>
        </w:rPr>
        <w:t>меншікті</w:t>
      </w:r>
      <w:r w:rsidR="0070502E" w:rsidRPr="00EA23DF">
        <w:rPr>
          <w:rFonts w:ascii="Times New Roman" w:hAnsi="Times New Roman" w:cs="Times New Roman"/>
          <w:sz w:val="28"/>
          <w:szCs w:val="28"/>
        </w:rPr>
        <w:t xml:space="preserve"> </w:t>
      </w:r>
      <w:r w:rsidR="0070502E" w:rsidRPr="008B4C4D">
        <w:rPr>
          <w:rFonts w:ascii="Times New Roman" w:hAnsi="Times New Roman" w:cs="Times New Roman"/>
          <w:sz w:val="28"/>
          <w:szCs w:val="28"/>
        </w:rPr>
        <w:t xml:space="preserve">мәндері </w:t>
      </w:r>
      <m:oMath>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v</m:t>
            </m:r>
          </m:sup>
        </m:sSup>
      </m:oMath>
      <w:r w:rsidR="0070502E" w:rsidRPr="0070502E">
        <w:rPr>
          <w:rFonts w:ascii="Times New Roman" w:hAnsi="Times New Roman" w:cs="Times New Roman"/>
          <w:sz w:val="28"/>
          <w:szCs w:val="28"/>
        </w:rPr>
        <w:t xml:space="preserve"> </w:t>
      </w:r>
      <w:r w:rsidR="0070502E" w:rsidRPr="008B4C4D">
        <w:rPr>
          <w:rFonts w:ascii="Times New Roman" w:hAnsi="Times New Roman" w:cs="Times New Roman"/>
          <w:sz w:val="28"/>
          <w:szCs w:val="28"/>
        </w:rPr>
        <w:t>сақталады және оларды псевдо</w:t>
      </w:r>
      <w:r w:rsidR="0070502E">
        <w:rPr>
          <w:rFonts w:ascii="Times New Roman" w:hAnsi="Times New Roman" w:cs="Times New Roman"/>
          <w:sz w:val="28"/>
          <w:szCs w:val="28"/>
        </w:rPr>
        <w:t xml:space="preserve">толқындық </w:t>
      </w:r>
      <w:r w:rsidR="0070502E" w:rsidRPr="008B4C4D">
        <w:rPr>
          <w:rFonts w:ascii="Times New Roman" w:hAnsi="Times New Roman" w:cs="Times New Roman"/>
          <w:sz w:val="28"/>
          <w:szCs w:val="28"/>
        </w:rPr>
        <w:t xml:space="preserve">функциялар деп атайды. Бұл жаңа валенттік күйлер валенттік және негізгі </w:t>
      </w:r>
      <w:r w:rsidR="0070502E">
        <w:rPr>
          <w:rFonts w:ascii="Times New Roman" w:hAnsi="Times New Roman" w:cs="Times New Roman"/>
          <w:sz w:val="28"/>
          <w:szCs w:val="28"/>
        </w:rPr>
        <w:t>толқын</w:t>
      </w:r>
      <w:r w:rsidR="0070502E" w:rsidRPr="008B4C4D">
        <w:rPr>
          <w:rFonts w:ascii="Times New Roman" w:hAnsi="Times New Roman" w:cs="Times New Roman"/>
          <w:sz w:val="28"/>
          <w:szCs w:val="28"/>
        </w:rPr>
        <w:t>дық функциялар арасындағы кез келген қабаттасуды жояды, яғни негізгі күйлермен қабаттасуы нөлге тең болады</w:t>
      </w:r>
      <w:r w:rsidR="0013443C">
        <w:rPr>
          <w:rFonts w:ascii="Times New Roman" w:hAnsi="Times New Roman" w:cs="Times New Roman"/>
          <w:sz w:val="28"/>
          <w:szCs w:val="28"/>
          <w:lang w:val="kk-KZ"/>
        </w:rPr>
        <w:t xml:space="preserve"> </w:t>
      </w:r>
      <w:r w:rsidR="00A308CF" w:rsidRPr="00A308CF">
        <w:rPr>
          <w:rFonts w:ascii="Times New Roman" w:hAnsi="Times New Roman" w:cs="Times New Roman"/>
          <w:sz w:val="28"/>
          <w:szCs w:val="28"/>
        </w:rPr>
        <w:t>[</w:t>
      </w:r>
      <w:r w:rsidR="0013443C">
        <w:rPr>
          <w:rFonts w:ascii="Times New Roman" w:hAnsi="Times New Roman" w:cs="Times New Roman"/>
          <w:sz w:val="28"/>
          <w:szCs w:val="28"/>
          <w:lang w:val="kk-KZ"/>
        </w:rPr>
        <w:t>95</w:t>
      </w:r>
      <w:r w:rsidR="00A308CF" w:rsidRPr="00A308CF">
        <w:rPr>
          <w:rFonts w:ascii="Times New Roman" w:hAnsi="Times New Roman" w:cs="Times New Roman"/>
          <w:sz w:val="28"/>
          <w:szCs w:val="28"/>
        </w:rPr>
        <w:t>]</w:t>
      </w:r>
      <w:r w:rsidR="0070502E" w:rsidRPr="008B4C4D">
        <w:rPr>
          <w:rFonts w:ascii="Times New Roman" w:hAnsi="Times New Roman" w:cs="Times New Roman"/>
          <w:sz w:val="28"/>
          <w:szCs w:val="28"/>
        </w:rPr>
        <w:t xml:space="preserve">. Басқаша айтқанда, псевдопотенциал </w:t>
      </w:r>
      <w:r w:rsidR="003B080D">
        <w:rPr>
          <w:rFonts w:ascii="Times New Roman" w:hAnsi="Times New Roman" w:cs="Times New Roman"/>
          <w:sz w:val="28"/>
          <w:szCs w:val="28"/>
          <w:lang w:val="kk-KZ"/>
        </w:rPr>
        <w:t>тұжырымдауы</w:t>
      </w:r>
      <w:r w:rsidR="0070502E" w:rsidRPr="008B4C4D">
        <w:rPr>
          <w:rFonts w:ascii="Times New Roman" w:hAnsi="Times New Roman" w:cs="Times New Roman"/>
          <w:sz w:val="28"/>
          <w:szCs w:val="28"/>
        </w:rPr>
        <w:t xml:space="preserve"> арқылы атом ядросына жақын жерде әлсіз потенциалға ие, бірақ ядро аймағынан алыс жерде тиісті иондық потенциалға ие жаңа валенттік күйлер жиыны жасалады. Себебі</w:t>
      </w:r>
      <w:r w:rsidR="003B080D">
        <w:rPr>
          <w:rFonts w:ascii="Times New Roman" w:hAnsi="Times New Roman" w:cs="Times New Roman"/>
          <w:sz w:val="28"/>
          <w:szCs w:val="28"/>
          <w:lang w:val="kk-KZ"/>
        </w:rPr>
        <w:t>,</w:t>
      </w:r>
      <w:r w:rsidR="0070502E" w:rsidRPr="008B4C4D">
        <w:rPr>
          <w:rFonts w:ascii="Times New Roman" w:hAnsi="Times New Roman" w:cs="Times New Roman"/>
          <w:sz w:val="28"/>
          <w:szCs w:val="28"/>
        </w:rPr>
        <w:t xml:space="preserve"> дәл осы аймақта валенттік электрондар өзара әрекеттесіп, қатты денені ұстап тұратын байланыстарды қалыптастырады, псевдо</w:t>
      </w:r>
      <w:r w:rsidR="0070502E">
        <w:rPr>
          <w:rFonts w:ascii="Times New Roman" w:hAnsi="Times New Roman" w:cs="Times New Roman"/>
          <w:sz w:val="28"/>
          <w:szCs w:val="28"/>
        </w:rPr>
        <w:t>толқындық</w:t>
      </w:r>
      <w:r w:rsidR="0070502E" w:rsidRPr="008B4C4D">
        <w:rPr>
          <w:rFonts w:ascii="Times New Roman" w:hAnsi="Times New Roman" w:cs="Times New Roman"/>
          <w:sz w:val="28"/>
          <w:szCs w:val="28"/>
        </w:rPr>
        <w:t xml:space="preserve"> функциялар қатты дененің физикасын толық сақтайды.</w:t>
      </w:r>
    </w:p>
    <w:p w14:paraId="28D65546" w14:textId="5F66A777" w:rsidR="0070502E" w:rsidRPr="003A40B4" w:rsidRDefault="0070502E" w:rsidP="00477A63">
      <w:pPr>
        <w:spacing w:after="0" w:line="240" w:lineRule="auto"/>
        <w:ind w:firstLine="709"/>
        <w:jc w:val="both"/>
        <w:rPr>
          <w:rFonts w:ascii="Times New Roman" w:eastAsia="Times New Roman" w:hAnsi="Times New Roman" w:cs="Times New Roman"/>
          <w:sz w:val="28"/>
          <w:szCs w:val="28"/>
        </w:rPr>
      </w:pPr>
      <w:r w:rsidRPr="003A40B4">
        <w:rPr>
          <w:rFonts w:ascii="Times New Roman" w:eastAsia="Times New Roman" w:hAnsi="Times New Roman" w:cs="Times New Roman"/>
          <w:sz w:val="28"/>
          <w:szCs w:val="28"/>
        </w:rPr>
        <w:t xml:space="preserve">Осы уақытқа дейін псевдопотенциалдардың негізгі принциптерін сақтай отырып, олардың дәлдігі мен тиімділігін арттыру мақсатында бірнеше әдістер қолданылды. Норманы сақтайтын псевдопотенциалдарда </w:t>
      </w:r>
      <w:sdt>
        <w:sdtPr>
          <w:rPr>
            <w:rFonts w:ascii="Times New Roman" w:hAnsi="Times New Roman" w:cs="Times New Roman"/>
            <w:sz w:val="28"/>
            <w:szCs w:val="28"/>
          </w:rPr>
          <w:tag w:val="MENDELEY_CITATION_v3_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"/>
          <w:id w:val="191974442"/>
        </w:sdtPr>
        <w:sdtContent>
          <w:r w:rsidR="00A308CF">
            <w:rPr>
              <w:rFonts w:ascii="Times New Roman" w:eastAsia="Times New Roman" w:hAnsi="Times New Roman" w:cs="Times New Roman"/>
              <w:color w:val="000000" w:themeColor="text1"/>
              <w:sz w:val="28"/>
              <w:szCs w:val="28"/>
              <w:lang w:val="de-DE"/>
            </w:rPr>
            <w:t>[</w:t>
          </w:r>
          <w:r w:rsidR="0013443C">
            <w:rPr>
              <w:rFonts w:ascii="Times New Roman" w:eastAsia="Times New Roman" w:hAnsi="Times New Roman" w:cs="Times New Roman"/>
              <w:color w:val="000000" w:themeColor="text1"/>
              <w:sz w:val="28"/>
              <w:szCs w:val="28"/>
              <w:lang w:val="kk-KZ"/>
            </w:rPr>
            <w:t>96</w:t>
          </w:r>
          <w:r w:rsidR="51073284" w:rsidRPr="00F944E3">
            <w:rPr>
              <w:rFonts w:ascii="Times New Roman" w:eastAsia="Times New Roman" w:hAnsi="Times New Roman" w:cs="Times New Roman"/>
              <w:color w:val="000000" w:themeColor="text1"/>
              <w:sz w:val="28"/>
              <w:szCs w:val="28"/>
              <w:lang w:val="de-DE"/>
            </w:rPr>
            <w:t>]</w:t>
          </w:r>
        </w:sdtContent>
      </w:sdt>
      <w:r w:rsidR="6FAD051C" w:rsidRPr="0070502E">
        <w:rPr>
          <w:rFonts w:ascii="Times New Roman" w:hAnsi="Times New Roman" w:cs="Times New Roman"/>
          <w:sz w:val="28"/>
          <w:szCs w:val="28"/>
        </w:rPr>
        <w:t>,</w:t>
      </w:r>
      <w:r w:rsidR="00514170" w:rsidRPr="00F944E3">
        <w:rPr>
          <w:rFonts w:ascii="Times New Roman" w:hAnsi="Times New Roman" w:cs="Times New Roman"/>
          <w:sz w:val="28"/>
          <w:szCs w:val="28"/>
          <w:lang w:val="kk-KZ"/>
        </w:rPr>
        <w:t xml:space="preserve"> </w:t>
      </w:r>
      <w:r w:rsidRPr="003A40B4">
        <w:rPr>
          <w:rFonts w:ascii="Times New Roman" w:eastAsia="Times New Roman" w:hAnsi="Times New Roman" w:cs="Times New Roman"/>
          <w:sz w:val="28"/>
          <w:szCs w:val="28"/>
        </w:rPr>
        <w:t xml:space="preserve">барлық электрондардың толық </w:t>
      </w:r>
      <w:r>
        <w:rPr>
          <w:rFonts w:ascii="Times New Roman" w:eastAsia="Times New Roman" w:hAnsi="Times New Roman" w:cs="Times New Roman"/>
          <w:sz w:val="28"/>
          <w:szCs w:val="28"/>
        </w:rPr>
        <w:t>толқындық</w:t>
      </w:r>
      <w:r w:rsidRPr="003A40B4">
        <w:rPr>
          <w:rFonts w:ascii="Times New Roman" w:eastAsia="Times New Roman" w:hAnsi="Times New Roman" w:cs="Times New Roman"/>
          <w:sz w:val="28"/>
          <w:szCs w:val="28"/>
        </w:rPr>
        <w:t xml:space="preserve"> функциясы (AE) </w:t>
      </w:r>
      <w:r w:rsidR="00EA23DF" w:rsidRPr="00EA23DF">
        <w:rPr>
          <w:rFonts w:ascii="Times New Roman" w:eastAsia="Times New Roman" w:hAnsi="Times New Roman" w:cs="Times New Roman"/>
          <w:sz w:val="28"/>
          <w:szCs w:val="28"/>
        </w:rPr>
        <w:t>түйінсіз</w:t>
      </w:r>
      <w:r w:rsidRPr="003A40B4">
        <w:rPr>
          <w:rFonts w:ascii="Times New Roman" w:eastAsia="Times New Roman" w:hAnsi="Times New Roman" w:cs="Times New Roman"/>
          <w:sz w:val="28"/>
          <w:szCs w:val="28"/>
        </w:rPr>
        <w:t xml:space="preserve"> жұмсақ псевдо</w:t>
      </w:r>
      <w:r>
        <w:rPr>
          <w:rFonts w:ascii="Times New Roman" w:eastAsia="Times New Roman" w:hAnsi="Times New Roman" w:cs="Times New Roman"/>
          <w:sz w:val="28"/>
          <w:szCs w:val="28"/>
        </w:rPr>
        <w:t>толқындық</w:t>
      </w:r>
      <w:r w:rsidRPr="003A40B4">
        <w:rPr>
          <w:rFonts w:ascii="Times New Roman" w:eastAsia="Times New Roman" w:hAnsi="Times New Roman" w:cs="Times New Roman"/>
          <w:sz w:val="28"/>
          <w:szCs w:val="28"/>
        </w:rPr>
        <w:t xml:space="preserve"> функциямен (PS) ауыстырылады. PS функциясы ядроның таңдалған радиусында AE </w:t>
      </w:r>
      <w:r>
        <w:rPr>
          <w:rFonts w:ascii="Times New Roman" w:eastAsia="Times New Roman" w:hAnsi="Times New Roman" w:cs="Times New Roman"/>
          <w:sz w:val="28"/>
          <w:szCs w:val="28"/>
        </w:rPr>
        <w:t>толқындық</w:t>
      </w:r>
      <w:r w:rsidRPr="003A40B4">
        <w:rPr>
          <w:rFonts w:ascii="Times New Roman" w:eastAsia="Times New Roman" w:hAnsi="Times New Roman" w:cs="Times New Roman"/>
          <w:sz w:val="28"/>
          <w:szCs w:val="28"/>
        </w:rPr>
        <w:t xml:space="preserve"> функциясының нормасына тең болуы және ядро радиусынан тыс жерде екі функция да бірдей болу шарттары қойылады. Жақсы өткізгіштік үшін ядро радиусы AE </w:t>
      </w:r>
      <w:r>
        <w:rPr>
          <w:rFonts w:ascii="Times New Roman" w:eastAsia="Times New Roman" w:hAnsi="Times New Roman" w:cs="Times New Roman"/>
          <w:sz w:val="28"/>
          <w:szCs w:val="28"/>
        </w:rPr>
        <w:t>толқын</w:t>
      </w:r>
      <w:r w:rsidRPr="003A40B4">
        <w:rPr>
          <w:rFonts w:ascii="Times New Roman" w:eastAsia="Times New Roman" w:hAnsi="Times New Roman" w:cs="Times New Roman"/>
          <w:sz w:val="28"/>
          <w:szCs w:val="28"/>
        </w:rPr>
        <w:t xml:space="preserve">дық функциясының ең сыртқы максимумына сәйкес келуі қажет, себебі тек осындай жағдайда AE </w:t>
      </w:r>
      <w:r>
        <w:rPr>
          <w:rFonts w:ascii="Times New Roman" w:eastAsia="Times New Roman" w:hAnsi="Times New Roman" w:cs="Times New Roman"/>
          <w:sz w:val="28"/>
          <w:szCs w:val="28"/>
        </w:rPr>
        <w:t>толқын</w:t>
      </w:r>
      <w:r w:rsidRPr="003A40B4">
        <w:rPr>
          <w:rFonts w:ascii="Times New Roman" w:eastAsia="Times New Roman" w:hAnsi="Times New Roman" w:cs="Times New Roman"/>
          <w:sz w:val="28"/>
          <w:szCs w:val="28"/>
        </w:rPr>
        <w:t xml:space="preserve">дық функциясының заряд бөлінісі мен моменттері PS </w:t>
      </w:r>
      <w:r>
        <w:rPr>
          <w:rFonts w:ascii="Times New Roman" w:eastAsia="Times New Roman" w:hAnsi="Times New Roman" w:cs="Times New Roman"/>
          <w:sz w:val="28"/>
          <w:szCs w:val="28"/>
        </w:rPr>
        <w:t>толқын</w:t>
      </w:r>
      <w:r w:rsidRPr="003A40B4">
        <w:rPr>
          <w:rFonts w:ascii="Times New Roman" w:eastAsia="Times New Roman" w:hAnsi="Times New Roman" w:cs="Times New Roman"/>
          <w:sz w:val="28"/>
          <w:szCs w:val="28"/>
        </w:rPr>
        <w:t xml:space="preserve">дық функцияларымен дәл көшіріледі. Сондықтан қатты </w:t>
      </w:r>
      <w:r>
        <w:rPr>
          <w:rFonts w:ascii="Times New Roman" w:eastAsia="Times New Roman" w:hAnsi="Times New Roman" w:cs="Times New Roman"/>
          <w:sz w:val="28"/>
          <w:szCs w:val="28"/>
        </w:rPr>
        <w:t>жергілікті</w:t>
      </w:r>
      <w:r w:rsidRPr="003A40B4">
        <w:rPr>
          <w:rFonts w:ascii="Times New Roman" w:eastAsia="Times New Roman" w:hAnsi="Times New Roman" w:cs="Times New Roman"/>
          <w:sz w:val="28"/>
          <w:szCs w:val="28"/>
        </w:rPr>
        <w:t xml:space="preserve"> орбиталдары бар бірінші қатар элементтері, үшөлшемді және сирек жер элементтері үшін алынған псевдопотенциалдар кең көлемді жазық толқындар базасын талап етеді. Бұл </w:t>
      </w:r>
      <w:r w:rsidRPr="003A40B4">
        <w:rPr>
          <w:rFonts w:ascii="Times New Roman" w:eastAsia="Times New Roman" w:hAnsi="Times New Roman" w:cs="Times New Roman"/>
          <w:sz w:val="28"/>
          <w:szCs w:val="28"/>
        </w:rPr>
        <w:lastRenderedPageBreak/>
        <w:t xml:space="preserve">мәселені шешу үшін ядро радиусын AE </w:t>
      </w:r>
      <w:r>
        <w:rPr>
          <w:rFonts w:ascii="Times New Roman" w:eastAsia="Times New Roman" w:hAnsi="Times New Roman" w:cs="Times New Roman"/>
          <w:sz w:val="28"/>
          <w:szCs w:val="28"/>
        </w:rPr>
        <w:t>толқын</w:t>
      </w:r>
      <w:r w:rsidRPr="003A40B4">
        <w:rPr>
          <w:rFonts w:ascii="Times New Roman" w:eastAsia="Times New Roman" w:hAnsi="Times New Roman" w:cs="Times New Roman"/>
          <w:sz w:val="28"/>
          <w:szCs w:val="28"/>
        </w:rPr>
        <w:t>дық функциясының ең сыртқы максимумынан айтарлықтай үлкенірек етіп алу керек, дегенмен бұл тәсіл өткізгіштікке кері әсер етеді және жаңа химиялық орталарда қосымша тестілеуді талап етеді.</w:t>
      </w:r>
    </w:p>
    <w:p w14:paraId="54EF46F5" w14:textId="1AB27F8A" w:rsidR="0070502E" w:rsidRPr="00A308CF" w:rsidRDefault="0070502E" w:rsidP="00477A63">
      <w:pPr>
        <w:spacing w:after="0" w:line="240" w:lineRule="auto"/>
        <w:ind w:firstLine="709"/>
        <w:jc w:val="both"/>
        <w:rPr>
          <w:rFonts w:ascii="Times New Roman" w:eastAsia="Times New Roman" w:hAnsi="Times New Roman" w:cs="Times New Roman"/>
          <w:sz w:val="28"/>
          <w:szCs w:val="28"/>
          <w:lang w:val="kk-KZ"/>
        </w:rPr>
      </w:pPr>
      <w:r w:rsidRPr="003A40B4">
        <w:rPr>
          <w:rFonts w:ascii="Times New Roman" w:eastAsia="Times New Roman" w:hAnsi="Times New Roman" w:cs="Times New Roman"/>
          <w:sz w:val="28"/>
          <w:szCs w:val="28"/>
        </w:rPr>
        <w:t>Бұл мәселе Вандербильттің</w:t>
      </w:r>
      <w:r w:rsidR="00514170" w:rsidRPr="0070502E">
        <w:rPr>
          <w:rFonts w:ascii="Times New Roman" w:hAnsi="Times New Roman" w:cs="Times New Roman"/>
          <w:sz w:val="28"/>
          <w:szCs w:val="28"/>
        </w:rPr>
        <w:t xml:space="preserve"> </w:t>
      </w:r>
      <w:r w:rsidRPr="003A40B4">
        <w:rPr>
          <w:rFonts w:ascii="Times New Roman" w:eastAsia="Times New Roman" w:hAnsi="Times New Roman" w:cs="Times New Roman"/>
          <w:sz w:val="28"/>
          <w:szCs w:val="28"/>
        </w:rPr>
        <w:t xml:space="preserve">еңбегінде жетілдірілді, мұнда норманы сақтаудың шектеуі жеңілдетіліп, заряд тапшылығын өтеу үшін атом орталығында </w:t>
      </w:r>
      <w:r w:rsidR="00EA23DF" w:rsidRPr="00EA23DF">
        <w:rPr>
          <w:rFonts w:ascii="Times New Roman" w:eastAsia="Times New Roman" w:hAnsi="Times New Roman" w:cs="Times New Roman"/>
          <w:sz w:val="28"/>
          <w:szCs w:val="28"/>
        </w:rPr>
        <w:t xml:space="preserve">локалдандырылған </w:t>
      </w:r>
      <w:r w:rsidRPr="00EA23DF">
        <w:rPr>
          <w:rFonts w:ascii="Times New Roman" w:eastAsia="Times New Roman" w:hAnsi="Times New Roman" w:cs="Times New Roman"/>
          <w:sz w:val="28"/>
          <w:szCs w:val="28"/>
        </w:rPr>
        <w:t>к</w:t>
      </w:r>
      <w:r w:rsidRPr="003A40B4">
        <w:rPr>
          <w:rFonts w:ascii="Times New Roman" w:eastAsia="Times New Roman" w:hAnsi="Times New Roman" w:cs="Times New Roman"/>
          <w:sz w:val="28"/>
          <w:szCs w:val="28"/>
        </w:rPr>
        <w:t>үшейткіш зарядтар енгізілді. Бұл зарядтар AE мен PS заряд тығыздықтарының айырмашылығынан есептеледі, бірақ өңдеуді оңайлату үшін олар псевдо зарядтар деп аталады және стандартты торда тиімді өңделеді. Қосымша зарядтарды дәл қалпына келтіру үшін шағын радиус пайдаланылады.</w:t>
      </w:r>
      <w:r w:rsidR="007D79AD">
        <w:rPr>
          <w:rFonts w:ascii="Times New Roman" w:eastAsia="Times New Roman" w:hAnsi="Times New Roman" w:cs="Times New Roman"/>
          <w:sz w:val="28"/>
          <w:szCs w:val="28"/>
          <w:lang w:val="kk-KZ"/>
        </w:rPr>
        <w:t xml:space="preserve"> </w:t>
      </w:r>
      <w:r w:rsidRPr="00A308CF">
        <w:rPr>
          <w:rFonts w:ascii="Times New Roman" w:eastAsia="Times New Roman" w:hAnsi="Times New Roman" w:cs="Times New Roman"/>
          <w:sz w:val="28"/>
          <w:szCs w:val="28"/>
          <w:lang w:val="kk-KZ"/>
        </w:rPr>
        <w:t>Бұл әдіс Вандербильт</w:t>
      </w:r>
      <w:sdt>
        <w:sdtPr>
          <w:rPr>
            <w:rFonts w:ascii="Times New Roman" w:hAnsi="Times New Roman" w:cs="Times New Roman"/>
            <w:sz w:val="28"/>
            <w:szCs w:val="28"/>
          </w:rPr>
          <w:tag w:val="MENDELEY_CITATION_v3_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"/>
          <w:id w:val="1572270208"/>
        </w:sdtPr>
        <w:sdtContent>
          <w:r w:rsidR="0013443C">
            <w:rPr>
              <w:rFonts w:ascii="Times New Roman" w:hAnsi="Times New Roman" w:cs="Times New Roman"/>
              <w:sz w:val="28"/>
              <w:szCs w:val="28"/>
              <w:lang w:val="kk-KZ"/>
            </w:rPr>
            <w:t xml:space="preserve"> </w:t>
          </w:r>
          <w:r w:rsidR="00A308CF">
            <w:rPr>
              <w:rFonts w:ascii="Times New Roman" w:eastAsia="Times New Roman" w:hAnsi="Times New Roman" w:cs="Times New Roman"/>
              <w:color w:val="000000" w:themeColor="text1"/>
              <w:sz w:val="28"/>
              <w:szCs w:val="28"/>
              <w:lang w:val="de-DE"/>
            </w:rPr>
            <w:t>[</w:t>
          </w:r>
          <w:r w:rsidR="0013443C">
            <w:rPr>
              <w:rFonts w:ascii="Times New Roman" w:eastAsia="Times New Roman" w:hAnsi="Times New Roman" w:cs="Times New Roman"/>
              <w:color w:val="000000" w:themeColor="text1"/>
              <w:sz w:val="28"/>
              <w:szCs w:val="28"/>
              <w:lang w:val="kk-KZ"/>
            </w:rPr>
            <w:t>97</w:t>
          </w:r>
          <w:r w:rsidR="51073284" w:rsidRPr="00F944E3">
            <w:rPr>
              <w:rFonts w:ascii="Times New Roman" w:eastAsia="Times New Roman" w:hAnsi="Times New Roman" w:cs="Times New Roman"/>
              <w:color w:val="000000" w:themeColor="text1"/>
              <w:sz w:val="28"/>
              <w:szCs w:val="28"/>
              <w:lang w:val="de-DE"/>
            </w:rPr>
            <w:t>]</w:t>
          </w:r>
        </w:sdtContent>
      </w:sdt>
      <w:r w:rsidR="003B080D">
        <w:rPr>
          <w:rFonts w:ascii="Times New Roman" w:hAnsi="Times New Roman" w:cs="Times New Roman"/>
          <w:sz w:val="28"/>
          <w:szCs w:val="28"/>
          <w:lang w:val="kk-KZ"/>
        </w:rPr>
        <w:t xml:space="preserve"> </w:t>
      </w:r>
      <w:r w:rsidR="00EA23DF" w:rsidRPr="00EA23DF">
        <w:rPr>
          <w:rFonts w:ascii="Times New Roman" w:eastAsia="Times New Roman" w:hAnsi="Times New Roman" w:cs="Times New Roman"/>
          <w:sz w:val="28"/>
          <w:szCs w:val="28"/>
          <w:lang w:val="kk-KZ"/>
        </w:rPr>
        <w:t>тарабынан</w:t>
      </w:r>
      <w:r w:rsidRPr="00A308CF">
        <w:rPr>
          <w:rFonts w:ascii="Times New Roman" w:eastAsia="Times New Roman" w:hAnsi="Times New Roman" w:cs="Times New Roman"/>
          <w:sz w:val="28"/>
          <w:szCs w:val="28"/>
          <w:lang w:val="kk-KZ"/>
        </w:rPr>
        <w:t xml:space="preserve"> жетілдірілді, мұнда норманы сақтау  шарты жеңілдетіліп, заряд жетіспеушілігін өтеу мақсатында атом ядросы маңында шоғырланған </w:t>
      </w:r>
      <w:r w:rsidR="00EA23DF" w:rsidRPr="00EA23DF">
        <w:rPr>
          <w:rFonts w:ascii="Times New Roman" w:eastAsia="Times New Roman" w:hAnsi="Times New Roman" w:cs="Times New Roman"/>
          <w:sz w:val="28"/>
          <w:szCs w:val="28"/>
          <w:lang w:val="kk-KZ"/>
        </w:rPr>
        <w:t>локалдандырылған</w:t>
      </w:r>
      <w:r w:rsidRPr="00A308CF">
        <w:rPr>
          <w:rFonts w:ascii="Times New Roman" w:eastAsia="Times New Roman" w:hAnsi="Times New Roman" w:cs="Times New Roman"/>
          <w:sz w:val="28"/>
          <w:szCs w:val="28"/>
          <w:lang w:val="kk-KZ"/>
        </w:rPr>
        <w:t xml:space="preserve"> күшейтуші зарядтар енгізілді.</w:t>
      </w:r>
    </w:p>
    <w:p w14:paraId="7A81FF37" w14:textId="6F8EAFA5" w:rsidR="0070502E" w:rsidRPr="00F03FA3" w:rsidRDefault="0070502E" w:rsidP="00477A63">
      <w:pPr>
        <w:spacing w:after="0" w:line="240" w:lineRule="auto"/>
        <w:ind w:firstLine="709"/>
        <w:jc w:val="both"/>
        <w:rPr>
          <w:rFonts w:ascii="Times New Roman" w:eastAsia="Times New Roman" w:hAnsi="Times New Roman" w:cs="Times New Roman"/>
          <w:sz w:val="28"/>
          <w:szCs w:val="28"/>
          <w:lang w:val="kk-KZ"/>
        </w:rPr>
      </w:pPr>
      <w:r w:rsidRPr="00F03FA3">
        <w:rPr>
          <w:rFonts w:ascii="Times New Roman" w:eastAsia="Times New Roman" w:hAnsi="Times New Roman" w:cs="Times New Roman"/>
          <w:sz w:val="28"/>
          <w:szCs w:val="28"/>
          <w:lang w:val="kk-KZ"/>
        </w:rPr>
        <w:t>Содан кейін Блохль проекциялық кеңейтілген толқын (PAW) әдісін дамытты, ол LAPW әдісінің идеяларын псевдопотенциалдық жазық толқын әдісімен біріктіріп, өтпелі металдар мен оксидтердің электрондық құрылымын есептеуде есептеу тұрғысынан дәл, өткізуге ыңғайлы және талғампаз әдіс ретінде танылған. Төменде PAW әдісінің негізгі идеялары қысқаша сипатталған</w:t>
      </w:r>
      <w:r w:rsidR="0013443C">
        <w:rPr>
          <w:rFonts w:ascii="Times New Roman" w:eastAsia="Times New Roman" w:hAnsi="Times New Roman" w:cs="Times New Roman"/>
          <w:sz w:val="28"/>
          <w:szCs w:val="28"/>
          <w:lang w:val="kk-KZ"/>
        </w:rPr>
        <w:t xml:space="preserve"> [98</w:t>
      </w:r>
      <w:r w:rsidR="00A308CF" w:rsidRPr="00F03FA3">
        <w:rPr>
          <w:rFonts w:ascii="Times New Roman" w:eastAsia="Times New Roman" w:hAnsi="Times New Roman" w:cs="Times New Roman"/>
          <w:sz w:val="28"/>
          <w:szCs w:val="28"/>
          <w:lang w:val="kk-KZ"/>
        </w:rPr>
        <w:t>]</w:t>
      </w:r>
      <w:r w:rsidRPr="00F03FA3">
        <w:rPr>
          <w:rFonts w:ascii="Times New Roman" w:eastAsia="Times New Roman" w:hAnsi="Times New Roman" w:cs="Times New Roman"/>
          <w:sz w:val="28"/>
          <w:szCs w:val="28"/>
          <w:lang w:val="kk-KZ"/>
        </w:rPr>
        <w:t>.</w:t>
      </w:r>
    </w:p>
    <w:p w14:paraId="6828D57E" w14:textId="77777777" w:rsidR="0070502E" w:rsidRDefault="0070502E" w:rsidP="00477A63">
      <w:pPr>
        <w:spacing w:after="0" w:line="240" w:lineRule="auto"/>
        <w:ind w:firstLine="709"/>
        <w:jc w:val="both"/>
        <w:rPr>
          <w:rFonts w:ascii="Times New Roman" w:eastAsia="Times New Roman" w:hAnsi="Times New Roman" w:cs="Times New Roman"/>
          <w:sz w:val="28"/>
          <w:szCs w:val="28"/>
          <w:lang w:val="kk-KZ"/>
        </w:rPr>
      </w:pPr>
      <w:r w:rsidRPr="00F03FA3">
        <w:rPr>
          <w:rFonts w:ascii="Times New Roman" w:eastAsia="Times New Roman" w:hAnsi="Times New Roman" w:cs="Times New Roman"/>
          <w:sz w:val="28"/>
          <w:szCs w:val="28"/>
          <w:lang w:val="kk-KZ"/>
        </w:rPr>
        <w:t>PAW әдісінде толық бірэлектрондық Кон-Шэм толқындық функциясы</w:t>
      </w:r>
      <w:r w:rsidRPr="00F03FA3">
        <w:rPr>
          <w:rFonts w:ascii="Times New Roman" w:hAnsi="Times New Roman" w:cs="Times New Roman"/>
          <w:sz w:val="28"/>
          <w:szCs w:val="28"/>
          <w:lang w:val="kk-KZ"/>
        </w:rPr>
        <w:t xml:space="preserve"> PS</w:t>
      </w:r>
      <m:oMath>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ψ</m:t>
                </m:r>
              </m:e>
            </m:acc>
          </m:e>
          <m:sub>
            <m:r>
              <m:rPr>
                <m:sty m:val="p"/>
              </m:rPr>
              <w:rPr>
                <w:rFonts w:ascii="Cambria Math" w:hAnsi="Cambria Math" w:cs="Times New Roman"/>
                <w:sz w:val="28"/>
                <w:szCs w:val="28"/>
                <w:lang w:val="kk-KZ"/>
              </w:rPr>
              <m:t>n</m:t>
            </m:r>
          </m:sub>
        </m:sSub>
        <m:r>
          <w:rPr>
            <w:rFonts w:ascii="Cambria Math" w:hAnsi="Cambria Math" w:cs="Times New Roman"/>
            <w:sz w:val="28"/>
            <w:szCs w:val="28"/>
            <w:lang w:val="kk-KZ"/>
          </w:rPr>
          <m:t>⟩</m:t>
        </m:r>
      </m:oMath>
      <w:r>
        <w:rPr>
          <w:rFonts w:ascii="Times New Roman" w:eastAsiaTheme="minorEastAsia" w:hAnsi="Times New Roman" w:cs="Times New Roman"/>
          <w:sz w:val="28"/>
          <w:szCs w:val="28"/>
          <w:lang w:val="kk-KZ"/>
        </w:rPr>
        <w:t xml:space="preserve"> </w:t>
      </w:r>
      <w:r w:rsidRPr="00F03FA3">
        <w:rPr>
          <w:rFonts w:ascii="Times New Roman" w:eastAsia="Times New Roman" w:hAnsi="Times New Roman" w:cs="Times New Roman"/>
          <w:sz w:val="28"/>
          <w:szCs w:val="28"/>
          <w:lang w:val="kk-KZ"/>
        </w:rPr>
        <w:t>арқылы келесі сызықтық түрлендіру арқылы алынған:</w:t>
      </w:r>
    </w:p>
    <w:p w14:paraId="4FF5522A" w14:textId="77777777" w:rsidR="0013443C" w:rsidRPr="00F03FA3" w:rsidRDefault="0013443C" w:rsidP="00477A63">
      <w:pPr>
        <w:spacing w:after="0" w:line="240" w:lineRule="auto"/>
        <w:ind w:firstLine="709"/>
        <w:jc w:val="both"/>
        <w:rPr>
          <w:rFonts w:ascii="Times New Roman" w:eastAsia="Times New Roman" w:hAnsi="Times New Roman" w:cs="Times New Roman"/>
          <w:sz w:val="28"/>
          <w:szCs w:val="28"/>
          <w:lang w:val="kk-KZ"/>
        </w:rPr>
      </w:pPr>
    </w:p>
    <w:p w14:paraId="01932E00" w14:textId="28F7B920" w:rsidR="0070502E" w:rsidRPr="007D79AD" w:rsidRDefault="00B06369" w:rsidP="000918C9">
      <w:pPr>
        <w:spacing w:after="0" w:line="240" w:lineRule="auto"/>
        <w:ind w:firstLine="709"/>
        <w:jc w:val="center"/>
        <w:rPr>
          <w:rFonts w:ascii="Times New Roman" w:hAnsi="Times New Roman" w:cs="Times New Roman"/>
          <w:sz w:val="28"/>
          <w:szCs w:val="28"/>
          <w:lang w:val="kk-KZ"/>
        </w:rPr>
      </w:pPr>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Ψ</m:t>
            </m:r>
            <m:r>
              <m:rPr>
                <m:sty m:val="p"/>
              </m:rPr>
              <w:rPr>
                <w:rFonts w:ascii="Cambria Math" w:hAnsi="Cambria Math" w:cs="Times New Roman"/>
                <w:sz w:val="28"/>
                <w:szCs w:val="28"/>
                <w:lang w:val="kk-KZ"/>
              </w:rPr>
              <m:t>n</m:t>
            </m:r>
            <m:ctrlPr>
              <w:rPr>
                <w:rFonts w:ascii="Cambria Math" w:hAnsi="Cambria Math" w:cs="Times New Roman"/>
                <w:i/>
                <w:sz w:val="28"/>
                <w:szCs w:val="28"/>
              </w:rPr>
            </m:ctrlPr>
          </m:e>
        </m:d>
        <m:r>
          <w:rPr>
            <w:rFonts w:ascii="Cambria Math" w:hAnsi="Cambria Math" w:cs="Times New Roman"/>
            <w:sz w:val="28"/>
            <w:szCs w:val="28"/>
            <w:lang w:val="kk-KZ"/>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ψ</m:t>
                    </m:r>
                  </m:e>
                </m:acc>
              </m:e>
              <m:sub>
                <m:r>
                  <m:rPr>
                    <m:sty m:val="p"/>
                  </m:rPr>
                  <w:rPr>
                    <w:rFonts w:ascii="Cambria Math" w:hAnsi="Cambria Math" w:cs="Times New Roman"/>
                    <w:sz w:val="28"/>
                    <w:szCs w:val="28"/>
                    <w:lang w:val="kk-KZ"/>
                  </w:rPr>
                  <m:t>n</m:t>
                </m:r>
              </m:sub>
            </m:sSub>
            <m:ctrlPr>
              <w:rPr>
                <w:rFonts w:ascii="Cambria Math" w:hAnsi="Cambria Math" w:cs="Times New Roman"/>
                <w:i/>
                <w:sz w:val="28"/>
                <w:szCs w:val="28"/>
              </w:rPr>
            </m:ctrlPr>
          </m:e>
        </m:d>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ⅈ</m:t>
            </m:r>
          </m:sub>
          <m:sup/>
          <m:e>
            <m:r>
              <w:rPr>
                <w:rFonts w:ascii="Cambria Math" w:hAnsi="Cambria Math" w:cs="Times New Roman"/>
                <w:sz w:val="28"/>
                <w:szCs w:val="28"/>
                <w:lang w:val="kk-KZ"/>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ϕ</m:t>
                    </m:r>
                  </m:e>
                  <m:sub>
                    <m:r>
                      <m:rPr>
                        <m:sty m:val="p"/>
                      </m:rPr>
                      <w:rPr>
                        <w:rFonts w:ascii="Cambria Math" w:hAnsi="Cambria Math" w:cs="Times New Roman"/>
                        <w:sz w:val="28"/>
                        <w:szCs w:val="28"/>
                        <w:lang w:val="kk-KZ"/>
                      </w:rPr>
                      <m:t>i</m:t>
                    </m:r>
                  </m:sub>
                </m:sSub>
                <m:ctrlPr>
                  <w:rPr>
                    <w:rFonts w:ascii="Cambria Math" w:hAnsi="Cambria Math" w:cs="Times New Roman"/>
                    <w:i/>
                    <w:sz w:val="28"/>
                    <w:szCs w:val="28"/>
                  </w:rPr>
                </m:ctrlPr>
              </m:e>
            </m:d>
            <m:r>
              <w:rPr>
                <w:rFonts w:ascii="Cambria Math" w:hAnsi="Cambria Math" w:cs="Times New Roman"/>
                <w:sz w:val="28"/>
                <w:szCs w:val="28"/>
                <w:lang w:val="kk-KZ"/>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b>
                    <m:r>
                      <m:rPr>
                        <m:sty m:val="p"/>
                      </m:rPr>
                      <w:rPr>
                        <w:rFonts w:ascii="Cambria Math" w:hAnsi="Cambria Math" w:cs="Times New Roman"/>
                        <w:sz w:val="28"/>
                        <w:szCs w:val="28"/>
                        <w:lang w:val="kk-KZ"/>
                      </w:rPr>
                      <m:t>i</m:t>
                    </m:r>
                  </m:sub>
                </m:sSub>
                <m:ctrlPr>
                  <w:rPr>
                    <w:rFonts w:ascii="Cambria Math" w:hAnsi="Cambria Math" w:cs="Times New Roman"/>
                    <w:i/>
                    <w:sz w:val="28"/>
                    <w:szCs w:val="28"/>
                  </w:rPr>
                </m:ctrlPr>
              </m:e>
            </m:d>
            <m:r>
              <w:rPr>
                <w:rFonts w:ascii="Cambria Math" w:hAnsi="Cambria Math" w:cs="Times New Roman"/>
                <w:sz w:val="28"/>
                <w:szCs w:val="28"/>
                <w:lang w:val="kk-KZ"/>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e>
              <m:sub>
                <m:r>
                  <w:rPr>
                    <w:rFonts w:ascii="Cambria Math" w:hAnsi="Cambria Math" w:cs="Times New Roman"/>
                    <w:sz w:val="28"/>
                    <w:szCs w:val="28"/>
                    <w:lang w:val="kk-KZ"/>
                  </w:rPr>
                  <m:t>i</m:t>
                </m:r>
              </m:sub>
            </m:sSub>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ψ</m:t>
                        </m:r>
                      </m:e>
                    </m:acc>
                  </m:e>
                  <m:sub>
                    <m:r>
                      <m:rPr>
                        <m:sty m:val="p"/>
                      </m:rPr>
                      <w:rPr>
                        <w:rFonts w:ascii="Cambria Math" w:hAnsi="Cambria Math" w:cs="Times New Roman"/>
                        <w:sz w:val="28"/>
                        <w:szCs w:val="28"/>
                        <w:lang w:val="kk-KZ"/>
                      </w:rPr>
                      <m:t>n</m:t>
                    </m:r>
                  </m:sub>
                </m:sSub>
                <m:ctrlPr>
                  <w:rPr>
                    <w:rFonts w:ascii="Cambria Math" w:hAnsi="Cambria Math" w:cs="Times New Roman"/>
                    <w:i/>
                    <w:sz w:val="28"/>
                    <w:szCs w:val="28"/>
                  </w:rPr>
                </m:ctrlPr>
              </m:e>
            </m:d>
          </m:e>
        </m:nary>
      </m:oMath>
      <w:r w:rsidR="007D79AD">
        <w:rPr>
          <w:rFonts w:ascii="Times New Roman" w:eastAsiaTheme="minorEastAsia" w:hAnsi="Times New Roman" w:cs="Times New Roman"/>
          <w:i/>
          <w:sz w:val="28"/>
          <w:szCs w:val="28"/>
          <w:lang w:val="kk-KZ"/>
        </w:rPr>
        <w:t xml:space="preserve"> </w:t>
      </w:r>
      <w:r w:rsidR="00C02724">
        <w:rPr>
          <w:rFonts w:ascii="Times New Roman" w:eastAsiaTheme="minorEastAsia" w:hAnsi="Times New Roman" w:cs="Times New Roman"/>
          <w:i/>
          <w:sz w:val="28"/>
          <w:szCs w:val="28"/>
          <w:lang w:val="kk-KZ"/>
        </w:rPr>
        <w:t xml:space="preserve">                       </w:t>
      </w:r>
      <w:r w:rsidR="007D79AD">
        <w:rPr>
          <w:rFonts w:ascii="Times New Roman" w:eastAsiaTheme="minorEastAsia" w:hAnsi="Times New Roman" w:cs="Times New Roman"/>
          <w:i/>
          <w:sz w:val="28"/>
          <w:szCs w:val="28"/>
          <w:lang w:val="kk-KZ"/>
        </w:rPr>
        <w:t xml:space="preserve">  </w:t>
      </w:r>
      <w:r w:rsidR="0013443C" w:rsidRPr="0013443C">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2.37</w:t>
      </w:r>
      <w:r w:rsidR="0013443C">
        <w:rPr>
          <w:rFonts w:ascii="Times New Roman" w:eastAsiaTheme="minorEastAsia" w:hAnsi="Times New Roman" w:cs="Times New Roman"/>
          <w:sz w:val="28"/>
          <w:szCs w:val="28"/>
          <w:lang w:val="kk-KZ"/>
        </w:rPr>
        <w:t>)</w:t>
      </w:r>
    </w:p>
    <w:p w14:paraId="115DED74"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065866B5" w14:textId="6912188C" w:rsidR="0070502E" w:rsidRDefault="0070502E" w:rsidP="00EA23DF">
      <w:pPr>
        <w:spacing w:after="0" w:line="240" w:lineRule="auto"/>
        <w:ind w:firstLine="709"/>
        <w:jc w:val="both"/>
        <w:rPr>
          <w:rFonts w:ascii="Times New Roman" w:hAnsi="Times New Roman" w:cs="Times New Roman"/>
          <w:sz w:val="28"/>
          <w:szCs w:val="28"/>
          <w:lang w:val="kk-KZ"/>
        </w:rPr>
      </w:pPr>
      <w:r w:rsidRPr="00916822">
        <w:rPr>
          <w:rFonts w:ascii="Times New Roman" w:hAnsi="Times New Roman" w:cs="Times New Roman"/>
          <w:sz w:val="28"/>
          <w:szCs w:val="28"/>
          <w:lang w:val="kk-KZ"/>
        </w:rPr>
        <w:t>мұнда i индексі R</w:t>
      </w:r>
      <w:r w:rsidR="003E6086">
        <w:rPr>
          <w:rFonts w:ascii="Times New Roman" w:hAnsi="Times New Roman" w:cs="Times New Roman"/>
          <w:sz w:val="28"/>
          <w:szCs w:val="28"/>
          <w:lang w:val="kk-KZ"/>
        </w:rPr>
        <w:t xml:space="preserve"> </w:t>
      </w:r>
      <w:r w:rsidR="003E6086" w:rsidRPr="003E6086">
        <w:rPr>
          <w:rFonts w:ascii="Times New Roman" w:hAnsi="Times New Roman" w:cs="Times New Roman"/>
          <w:sz w:val="28"/>
          <w:szCs w:val="28"/>
          <w:lang w:val="kk-KZ"/>
        </w:rPr>
        <w:t xml:space="preserve">атомдық түйіннің қысқаруы,  </w:t>
      </w:r>
      <w:r w:rsidR="003E6086">
        <w:rPr>
          <w:rFonts w:ascii="Times New Roman" w:hAnsi="Times New Roman" w:cs="Times New Roman"/>
          <w:sz w:val="28"/>
          <w:szCs w:val="28"/>
          <w:lang w:val="kk-KZ"/>
        </w:rPr>
        <w:t xml:space="preserve"> </w:t>
      </w:r>
      <w:r w:rsidRPr="00916822">
        <w:rPr>
          <w:rFonts w:ascii="Times New Roman" w:hAnsi="Times New Roman" w:cs="Times New Roman"/>
          <w:sz w:val="28"/>
          <w:szCs w:val="28"/>
          <w:lang w:val="kk-KZ"/>
        </w:rPr>
        <w:t xml:space="preserve">бұрыштық момент </w:t>
      </w:r>
      <m:oMath>
        <m:r>
          <w:rPr>
            <w:rFonts w:ascii="Cambria Math" w:hAnsi="Cambria Math" w:cs="Times New Roman"/>
            <w:sz w:val="28"/>
            <w:szCs w:val="28"/>
            <w:lang w:val="kk-KZ"/>
          </w:rPr>
          <m:t>L = (l,m)</m:t>
        </m:r>
      </m:oMath>
      <w:r w:rsidRPr="00916822">
        <w:rPr>
          <w:rFonts w:ascii="Times New Roman" w:hAnsi="Times New Roman" w:cs="Times New Roman"/>
          <w:sz w:val="28"/>
          <w:szCs w:val="28"/>
          <w:lang w:val="kk-KZ"/>
        </w:rPr>
        <w:t xml:space="preserve"> және </w:t>
      </w:r>
      <w:r w:rsidRPr="00EB09BA">
        <w:rPr>
          <w:rFonts w:ascii="Times New Roman" w:hAnsi="Times New Roman" w:cs="Times New Roman"/>
          <w:sz w:val="28"/>
          <w:szCs w:val="28"/>
          <w:lang w:val="kk-KZ"/>
        </w:rPr>
        <w:t>сілтеме</w:t>
      </w:r>
      <w:r w:rsidRPr="00916822">
        <w:rPr>
          <w:rFonts w:ascii="Times New Roman" w:hAnsi="Times New Roman" w:cs="Times New Roman"/>
          <w:sz w:val="28"/>
          <w:szCs w:val="28"/>
          <w:lang w:val="kk-KZ"/>
        </w:rPr>
        <w:t xml:space="preserve"> энергиясы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lang w:val="kk-KZ"/>
              </w:rPr>
              <m:t>kL</m:t>
            </m:r>
          </m:sub>
        </m:sSub>
      </m:oMath>
      <w:r w:rsidR="003E6086" w:rsidRPr="003E6086">
        <w:rPr>
          <w:lang w:val="kk-KZ"/>
        </w:rPr>
        <w:t xml:space="preserve"> </w:t>
      </w:r>
      <w:r w:rsidR="003E6086" w:rsidRPr="003E6086">
        <w:rPr>
          <w:rFonts w:ascii="Times New Roman" w:eastAsiaTheme="minorEastAsia" w:hAnsi="Times New Roman" w:cs="Times New Roman"/>
          <w:sz w:val="28"/>
          <w:szCs w:val="28"/>
          <w:lang w:val="kk-KZ"/>
        </w:rPr>
        <w:t xml:space="preserve">эталондық энергияны </w:t>
      </w:r>
      <w:r w:rsidRPr="00916822">
        <w:rPr>
          <w:rFonts w:ascii="Times New Roman" w:hAnsi="Times New Roman" w:cs="Times New Roman"/>
          <w:sz w:val="28"/>
          <w:szCs w:val="28"/>
          <w:lang w:val="kk-KZ"/>
        </w:rPr>
        <w:t>білдіретін k</w:t>
      </w:r>
      <w:r w:rsidR="003E6086" w:rsidRPr="003E6086">
        <w:rPr>
          <w:lang w:val="kk-KZ"/>
        </w:rPr>
        <w:t xml:space="preserve"> </w:t>
      </w:r>
      <w:r w:rsidR="003E6086" w:rsidRPr="003E6086">
        <w:rPr>
          <w:rFonts w:ascii="Times New Roman" w:hAnsi="Times New Roman" w:cs="Times New Roman"/>
          <w:sz w:val="28"/>
          <w:szCs w:val="28"/>
          <w:lang w:val="kk-KZ"/>
        </w:rPr>
        <w:t>қосымша индекс.</w:t>
      </w:r>
      <w:r w:rsidRPr="00916822">
        <w:rPr>
          <w:rFonts w:ascii="Times New Roman" w:hAnsi="Times New Roman" w:cs="Times New Roman"/>
          <w:sz w:val="28"/>
          <w:szCs w:val="28"/>
          <w:lang w:val="kk-KZ"/>
        </w:rPr>
        <w:t xml:space="preserve"> Барлық электрондарға арналған </w:t>
      </w:r>
      <w:r w:rsidR="003E6086" w:rsidRPr="003E6086">
        <w:rPr>
          <w:rFonts w:ascii="Times New Roman" w:hAnsi="Times New Roman" w:cs="Times New Roman"/>
          <w:sz w:val="28"/>
          <w:szCs w:val="28"/>
          <w:lang w:val="kk-KZ"/>
        </w:rPr>
        <w:t>парциалды</w:t>
      </w:r>
      <w:r w:rsidRPr="00916822">
        <w:rPr>
          <w:rFonts w:ascii="Times New Roman" w:hAnsi="Times New Roman" w:cs="Times New Roman"/>
          <w:sz w:val="28"/>
          <w:szCs w:val="28"/>
          <w:lang w:val="kk-KZ"/>
        </w:rPr>
        <w:t xml:space="preserve"> толқындар </w:t>
      </w:r>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b>
            <m:r>
              <m:rPr>
                <m:sty m:val="p"/>
              </m:rPr>
              <w:rPr>
                <w:rFonts w:ascii="Cambria Math" w:hAnsi="Cambria Math" w:cs="Times New Roman"/>
                <w:sz w:val="28"/>
                <w:szCs w:val="28"/>
                <w:lang w:val="kk-KZ"/>
              </w:rPr>
              <m:t>i</m:t>
            </m:r>
          </m:sub>
        </m:sSub>
      </m:oMath>
      <w:r>
        <w:rPr>
          <w:rFonts w:ascii="Times New Roman" w:eastAsiaTheme="minorEastAsia" w:hAnsi="Times New Roman" w:cs="Times New Roman"/>
          <w:sz w:val="28"/>
          <w:szCs w:val="28"/>
          <w:lang w:val="kk-KZ"/>
        </w:rPr>
        <w:t xml:space="preserve"> </w:t>
      </w:r>
      <w:r w:rsidR="003E6086" w:rsidRPr="003E6086">
        <w:rPr>
          <w:rFonts w:ascii="Times New Roman" w:hAnsi="Times New Roman" w:cs="Times New Roman"/>
          <w:sz w:val="28"/>
          <w:szCs w:val="28"/>
          <w:lang w:val="kk-KZ"/>
        </w:rPr>
        <w:t>оқшауланған</w:t>
      </w:r>
      <w:r>
        <w:rPr>
          <w:rFonts w:ascii="Times New Roman" w:hAnsi="Times New Roman" w:cs="Times New Roman"/>
          <w:sz w:val="28"/>
          <w:szCs w:val="28"/>
          <w:lang w:val="kk-KZ"/>
        </w:rPr>
        <w:t xml:space="preserve"> </w:t>
      </w:r>
      <w:r w:rsidRPr="00916822">
        <w:rPr>
          <w:rFonts w:ascii="Times New Roman" w:hAnsi="Times New Roman" w:cs="Times New Roman"/>
          <w:sz w:val="28"/>
          <w:szCs w:val="28"/>
          <w:lang w:val="kk-KZ"/>
        </w:rPr>
        <w:t>атом үшін Шредингер радиалды теңдеуінің шешімі болып табылады, ал</w:t>
      </w:r>
      <m:oMath>
        <m:r>
          <w:rPr>
            <w:rFonts w:ascii="Cambria Math" w:hAnsi="Cambria Math" w:cs="Times New Roman"/>
            <w:sz w:val="28"/>
            <w:szCs w:val="28"/>
            <w:lang w:val="kk-KZ"/>
          </w:rPr>
          <m:t xml:space="preserve"> PS</m:t>
        </m:r>
      </m:oMath>
      <w:r w:rsidRPr="00916822">
        <w:rPr>
          <w:rFonts w:ascii="Times New Roman" w:hAnsi="Times New Roman" w:cs="Times New Roman"/>
          <w:sz w:val="28"/>
          <w:szCs w:val="28"/>
          <w:lang w:val="kk-KZ"/>
        </w:rPr>
        <w:t xml:space="preserve"> үшін </w:t>
      </w:r>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b>
            <m:r>
              <m:rPr>
                <m:sty m:val="p"/>
              </m:rP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 xml:space="preserve">жекеленген </w:t>
      </w:r>
      <w:r w:rsidRPr="00916822">
        <w:rPr>
          <w:rFonts w:ascii="Times New Roman" w:hAnsi="Times New Roman" w:cs="Times New Roman"/>
          <w:sz w:val="28"/>
          <w:szCs w:val="28"/>
          <w:lang w:val="kk-KZ"/>
        </w:rPr>
        <w:t xml:space="preserve">толқындары ядро радиусынан тыс </w:t>
      </w:r>
      <m:oMath>
        <m:r>
          <w:rPr>
            <w:rFonts w:ascii="Cambria Math" w:hAnsi="Cambria Math" w:cs="Times New Roman"/>
            <w:sz w:val="28"/>
            <w:szCs w:val="28"/>
            <w:lang w:val="kk-KZ"/>
          </w:rPr>
          <m:t>AE</m:t>
        </m:r>
      </m:oMath>
      <w:r w:rsidRPr="00916822">
        <w:rPr>
          <w:rFonts w:ascii="Times New Roman" w:hAnsi="Times New Roman" w:cs="Times New Roman"/>
          <w:sz w:val="28"/>
          <w:szCs w:val="28"/>
          <w:lang w:val="kk-KZ"/>
        </w:rPr>
        <w:t xml:space="preserve">-ге сәйкес келеді және </w:t>
      </w:r>
      <m:oMath>
        <m:r>
          <w:rPr>
            <w:rFonts w:ascii="Cambria Math" w:hAnsi="Cambria Math" w:cs="Times New Roman"/>
            <w:sz w:val="28"/>
            <w:szCs w:val="28"/>
            <w:lang w:val="kk-KZ"/>
          </w:rPr>
          <m:t>r</m:t>
        </m:r>
        <m:r>
          <w:rPr>
            <w:rFonts w:ascii="Cambria Math" w:hAnsi="Cambria Math" w:cs="Times New Roman"/>
            <w:sz w:val="28"/>
            <w:szCs w:val="28"/>
            <w:vertAlign w:val="superscript"/>
            <w:lang w:val="kk-KZ"/>
          </w:rPr>
          <m:t>l</m:t>
        </m:r>
        <m:r>
          <w:rPr>
            <w:rFonts w:ascii="Cambria Math" w:hAnsi="Cambria Math" w:cs="Times New Roman"/>
            <w:sz w:val="28"/>
            <w:szCs w:val="28"/>
            <w:vertAlign w:val="subscript"/>
            <w:lang w:val="kk-KZ"/>
          </w:rPr>
          <m:t>c</m:t>
        </m:r>
      </m:oMath>
      <w:r w:rsidRPr="00916822">
        <w:rPr>
          <w:rFonts w:ascii="Times New Roman" w:hAnsi="Times New Roman" w:cs="Times New Roman"/>
          <w:sz w:val="28"/>
          <w:szCs w:val="28"/>
          <w:lang w:val="kk-KZ"/>
        </w:rPr>
        <w:t xml:space="preserve"> нүктесіндегі мәні мен туындысына тең. </w:t>
      </w:r>
      <w:r w:rsidRPr="00904A60">
        <w:rPr>
          <w:rFonts w:ascii="Times New Roman" w:hAnsi="Times New Roman" w:cs="Times New Roman"/>
          <w:sz w:val="28"/>
          <w:szCs w:val="28"/>
          <w:lang w:val="kk-KZ"/>
        </w:rPr>
        <w:t xml:space="preserve">Ядро радиусы rc әдетте ең жақын </w:t>
      </w:r>
      <w:r w:rsidRPr="00EB09BA">
        <w:rPr>
          <w:rFonts w:ascii="Times New Roman" w:hAnsi="Times New Roman" w:cs="Times New Roman"/>
          <w:sz w:val="28"/>
          <w:szCs w:val="28"/>
          <w:lang w:val="kk-KZ"/>
        </w:rPr>
        <w:t>көршінің</w:t>
      </w:r>
      <w:r w:rsidRPr="00904A60">
        <w:rPr>
          <w:rFonts w:ascii="Times New Roman" w:hAnsi="Times New Roman" w:cs="Times New Roman"/>
          <w:sz w:val="28"/>
          <w:szCs w:val="28"/>
          <w:lang w:val="kk-KZ"/>
        </w:rPr>
        <w:t xml:space="preserve"> арақашықтығынан шамамен екі есе кіші етіп таңдалады.</w:t>
      </w:r>
      <m:oMath>
        <m:r>
          <w:rPr>
            <w:rFonts w:ascii="Cambria Math" w:hAnsi="Cambria Math" w:cs="Times New Roman"/>
            <w:sz w:val="28"/>
            <w:szCs w:val="28"/>
            <w:lang w:val="kk-KZ"/>
          </w:rPr>
          <m:t xml:space="preserve"> PS </m:t>
        </m:r>
      </m:oMath>
      <w:r>
        <w:rPr>
          <w:rFonts w:ascii="Times New Roman" w:hAnsi="Times New Roman" w:cs="Times New Roman"/>
          <w:sz w:val="28"/>
          <w:szCs w:val="28"/>
          <w:lang w:val="kk-KZ"/>
        </w:rPr>
        <w:t>жекеленген</w:t>
      </w:r>
      <w:r w:rsidRPr="00904A60">
        <w:rPr>
          <w:rFonts w:ascii="Times New Roman" w:hAnsi="Times New Roman" w:cs="Times New Roman"/>
          <w:sz w:val="28"/>
          <w:szCs w:val="28"/>
          <w:lang w:val="kk-KZ"/>
        </w:rPr>
        <w:t xml:space="preserve"> толқындарына арналған проекциялық функция </w:t>
      </w:r>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e>
          <m:sub>
            <m:r>
              <m:rPr>
                <m:sty m:val="p"/>
              </m:rPr>
              <w:rPr>
                <w:rFonts w:ascii="Cambria Math" w:hAnsi="Cambria Math" w:cs="Times New Roman"/>
                <w:sz w:val="28"/>
                <w:szCs w:val="28"/>
                <w:lang w:val="kk-KZ"/>
              </w:rPr>
              <m:t>i</m:t>
            </m:r>
          </m:sub>
        </m:sSub>
      </m:oMath>
      <w:r>
        <w:rPr>
          <w:rFonts w:ascii="Times New Roman" w:eastAsiaTheme="minorEastAsia" w:hAnsi="Times New Roman" w:cs="Times New Roman"/>
          <w:sz w:val="28"/>
          <w:szCs w:val="28"/>
          <w:lang w:val="kk-KZ"/>
        </w:rPr>
        <w:t xml:space="preserve"> </w:t>
      </w:r>
      <w:r w:rsidRPr="00904A60">
        <w:rPr>
          <w:rFonts w:ascii="Times New Roman" w:hAnsi="Times New Roman" w:cs="Times New Roman"/>
          <w:sz w:val="28"/>
          <w:szCs w:val="28"/>
          <w:lang w:val="kk-KZ"/>
        </w:rPr>
        <w:t xml:space="preserve">ядро радиусында </w:t>
      </w:r>
      <w:r w:rsidR="003E6086">
        <w:rPr>
          <w:rFonts w:ascii="Times New Roman" w:hAnsi="Times New Roman" w:cs="Times New Roman"/>
          <w:sz w:val="28"/>
          <w:szCs w:val="28"/>
          <w:lang w:val="kk-KZ"/>
        </w:rPr>
        <w:t>локалданған</w:t>
      </w:r>
      <w:r w:rsidRPr="00904A60">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e>
              <m:sub>
                <m:r>
                  <m:rPr>
                    <m:sty m:val="p"/>
                  </m:rPr>
                  <w:rPr>
                    <w:rFonts w:ascii="Cambria Math" w:hAnsi="Cambria Math" w:cs="Times New Roman"/>
                    <w:sz w:val="28"/>
                    <w:szCs w:val="28"/>
                    <w:lang w:val="kk-KZ"/>
                  </w:rPr>
                  <m:t>i</m:t>
                </m:r>
              </m:sub>
            </m:sSub>
          </m:e>
          <m:e>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b>
                <m:r>
                  <m:rPr>
                    <m:sty m:val="p"/>
                  </m:rPr>
                  <w:rPr>
                    <w:rFonts w:ascii="Cambria Math" w:hAnsi="Cambria Math" w:cs="Times New Roman"/>
                    <w:sz w:val="28"/>
                    <w:szCs w:val="28"/>
                    <w:lang w:val="kk-KZ"/>
                  </w:rPr>
                  <m:t>i</m:t>
                </m:r>
              </m:sub>
            </m:sSub>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δ</m:t>
            </m:r>
          </m:e>
          <m:sub>
            <m:r>
              <w:rPr>
                <w:rFonts w:ascii="Cambria Math" w:hAnsi="Cambria Math" w:cs="Times New Roman"/>
                <w:sz w:val="28"/>
                <w:szCs w:val="28"/>
                <w:lang w:val="kk-KZ"/>
              </w:rPr>
              <m:t>ij</m:t>
            </m:r>
          </m:sub>
        </m:sSub>
      </m:oMath>
      <w:r>
        <w:rPr>
          <w:rFonts w:ascii="Times New Roman" w:hAnsi="Times New Roman" w:cs="Times New Roman"/>
          <w:sz w:val="28"/>
          <w:szCs w:val="28"/>
          <w:lang w:val="kk-KZ"/>
        </w:rPr>
        <w:t xml:space="preserve"> </w:t>
      </w:r>
      <w:r w:rsidRPr="00904A60">
        <w:rPr>
          <w:rFonts w:ascii="Times New Roman" w:hAnsi="Times New Roman" w:cs="Times New Roman"/>
          <w:sz w:val="28"/>
          <w:szCs w:val="28"/>
          <w:lang w:val="kk-KZ"/>
        </w:rPr>
        <w:t>қатынасын қанағаттандырады. (2.</w:t>
      </w:r>
      <w:r w:rsidR="00916822">
        <w:rPr>
          <w:rFonts w:ascii="Times New Roman" w:hAnsi="Times New Roman" w:cs="Times New Roman"/>
          <w:sz w:val="28"/>
          <w:szCs w:val="28"/>
          <w:lang w:val="kk-KZ"/>
        </w:rPr>
        <w:t>37</w:t>
      </w:r>
      <w:r w:rsidRPr="00904A60">
        <w:rPr>
          <w:rFonts w:ascii="Times New Roman" w:hAnsi="Times New Roman" w:cs="Times New Roman"/>
          <w:sz w:val="28"/>
          <w:szCs w:val="28"/>
          <w:lang w:val="kk-KZ"/>
        </w:rPr>
        <w:t>) теңдеуінен PAW әдісінде AE заряд тығыздығы былайша беріледі:</w:t>
      </w:r>
    </w:p>
    <w:p w14:paraId="101CEB36" w14:textId="77777777" w:rsidR="0013443C" w:rsidRPr="003A40B4" w:rsidRDefault="0013443C" w:rsidP="0013443C">
      <w:pPr>
        <w:spacing w:after="0" w:line="240" w:lineRule="auto"/>
        <w:jc w:val="both"/>
        <w:rPr>
          <w:rFonts w:ascii="Times New Roman" w:hAnsi="Times New Roman" w:cs="Times New Roman"/>
          <w:sz w:val="28"/>
          <w:szCs w:val="28"/>
          <w:lang w:val="kk-KZ"/>
        </w:rPr>
      </w:pPr>
    </w:p>
    <w:p w14:paraId="0868E3C8" w14:textId="146C9003" w:rsidR="0070502E" w:rsidRPr="007D79AD" w:rsidRDefault="0070502E" w:rsidP="000918C9">
      <w:pPr>
        <w:spacing w:after="0" w:line="240" w:lineRule="auto"/>
        <w:ind w:firstLine="709"/>
        <w:jc w:val="center"/>
        <w:rPr>
          <w:rFonts w:ascii="Times New Roman" w:hAnsi="Times New Roman" w:cs="Times New Roman"/>
          <w:sz w:val="28"/>
          <w:szCs w:val="28"/>
          <w:lang w:val="kk-KZ"/>
        </w:rPr>
      </w:pPr>
      <m:oMath>
        <m:r>
          <m:rPr>
            <m:sty m:val="p"/>
          </m:rPr>
          <w:rPr>
            <w:rFonts w:ascii="Cambria Math" w:hAnsi="Cambria Math" w:cs="Times New Roman"/>
            <w:sz w:val="28"/>
            <w:szCs w:val="28"/>
            <w:lang w:val="kk-KZ"/>
          </w:rPr>
          <m:t>p</m:t>
        </m:r>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w:rPr>
            <w:rFonts w:ascii="Cambria Math" w:hAnsi="Cambria Math" w:cs="Times New Roman"/>
            <w:sz w:val="28"/>
            <w:szCs w:val="28"/>
            <w:lang w:val="kk-KZ"/>
          </w:rPr>
          <m:t>=</m:t>
        </m:r>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p</m:t>
            </m:r>
          </m:e>
          <m:sup>
            <m:r>
              <w:rPr>
                <w:rFonts w:ascii="Cambria Math" w:hAnsi="Cambria Math" w:cs="Times New Roman"/>
                <w:sz w:val="28"/>
                <w:szCs w:val="28"/>
                <w:lang w:val="kk-KZ"/>
              </w:rPr>
              <m:t>1</m:t>
            </m:r>
          </m:sup>
        </m:sSup>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e>
          <m:sup>
            <m:r>
              <w:rPr>
                <w:rFonts w:ascii="Cambria Math" w:hAnsi="Cambria Math" w:cs="Times New Roman"/>
                <w:sz w:val="28"/>
                <w:szCs w:val="28"/>
                <w:lang w:val="kk-KZ"/>
              </w:rPr>
              <m:t>1</m:t>
            </m:r>
          </m:sup>
        </m:sSup>
        <m:d>
          <m:dPr>
            <m:ctrlPr>
              <w:rPr>
                <w:rFonts w:ascii="Cambria Math" w:hAnsi="Cambria Math" w:cs="Times New Roman"/>
                <w:i/>
                <w:sz w:val="28"/>
                <w:szCs w:val="28"/>
              </w:rPr>
            </m:ctrlPr>
          </m:dPr>
          <m:e>
            <m:r>
              <w:rPr>
                <w:rFonts w:ascii="Cambria Math" w:hAnsi="Cambria Math" w:cs="Times New Roman"/>
                <w:sz w:val="28"/>
                <w:szCs w:val="28"/>
                <w:lang w:val="kk-KZ"/>
              </w:rPr>
              <m:t>r</m:t>
            </m:r>
          </m:e>
        </m:d>
      </m:oMath>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2.38</w:t>
      </w:r>
      <w:r w:rsidR="00C02724">
        <w:rPr>
          <w:rFonts w:ascii="Times New Roman" w:eastAsiaTheme="minorEastAsia" w:hAnsi="Times New Roman" w:cs="Times New Roman"/>
          <w:sz w:val="28"/>
          <w:szCs w:val="28"/>
          <w:lang w:val="kk-KZ"/>
        </w:rPr>
        <w:t>)</w:t>
      </w:r>
    </w:p>
    <w:p w14:paraId="40782E4A"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3AF72D35" w14:textId="020C0B00" w:rsidR="0070502E" w:rsidRDefault="0070502E" w:rsidP="005A4772">
      <w:pPr>
        <w:spacing w:after="0" w:line="240" w:lineRule="auto"/>
        <w:ind w:firstLine="709"/>
        <w:jc w:val="both"/>
        <w:rPr>
          <w:rFonts w:ascii="Times New Roman" w:hAnsi="Times New Roman" w:cs="Times New Roman"/>
          <w:sz w:val="28"/>
          <w:szCs w:val="28"/>
          <w:lang w:val="kk-KZ"/>
        </w:rPr>
      </w:pPr>
      <w:r w:rsidRPr="007D79AD">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p̃(r)</m:t>
        </m:r>
      </m:oMath>
      <w:r w:rsidRPr="007D79AD">
        <w:rPr>
          <w:rFonts w:ascii="Times New Roman" w:hAnsi="Times New Roman" w:cs="Times New Roman"/>
          <w:sz w:val="28"/>
          <w:szCs w:val="28"/>
          <w:lang w:val="kk-KZ"/>
        </w:rPr>
        <w:t xml:space="preserve"> — псевдо</w:t>
      </w:r>
      <w:r>
        <w:rPr>
          <w:rFonts w:ascii="Times New Roman" w:hAnsi="Times New Roman" w:cs="Times New Roman"/>
          <w:sz w:val="28"/>
          <w:szCs w:val="28"/>
          <w:lang w:val="kk-KZ"/>
        </w:rPr>
        <w:t>толқындық</w:t>
      </w:r>
      <w:r w:rsidRPr="007D79AD">
        <w:rPr>
          <w:rFonts w:ascii="Times New Roman" w:hAnsi="Times New Roman" w:cs="Times New Roman"/>
          <w:sz w:val="28"/>
          <w:szCs w:val="28"/>
          <w:lang w:val="kk-KZ"/>
        </w:rPr>
        <w:t xml:space="preserve"> функциялар бойынша жазық толқын торында есептелетін псевдозаряд тығыздығы:</w:t>
      </w:r>
    </w:p>
    <w:p w14:paraId="5D94A526"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378E11A5" w14:textId="1452543D" w:rsidR="0070502E" w:rsidRPr="007D79AD" w:rsidRDefault="00B06369" w:rsidP="000918C9">
      <w:pPr>
        <w:spacing w:after="0" w:line="240" w:lineRule="auto"/>
        <w:ind w:firstLine="709"/>
        <w:jc w:val="center"/>
        <w:rPr>
          <w:rFonts w:ascii="Times New Roman" w:hAnsi="Times New Roman" w:cs="Times New Roman"/>
          <w:sz w:val="28"/>
          <w:szCs w:val="28"/>
          <w:lang w:val="kk-KZ"/>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n</m:t>
            </m:r>
          </m:sub>
          <m:sup/>
          <m:e>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Ψ</m:t>
                        </m:r>
                      </m:e>
                    </m:acc>
                  </m:e>
                  <m:sub>
                    <m:r>
                      <w:rPr>
                        <w:rFonts w:ascii="Cambria Math" w:hAnsi="Cambria Math" w:cs="Times New Roman"/>
                        <w:sz w:val="28"/>
                        <w:szCs w:val="28"/>
                        <w:lang w:val="kk-KZ"/>
                      </w:rPr>
                      <m:t>n</m:t>
                    </m:r>
                  </m:sub>
                </m:sSub>
              </m:e>
              <m:e>
                <m:r>
                  <w:rPr>
                    <w:rFonts w:ascii="Cambria Math" w:hAnsi="Cambria Math" w:cs="Times New Roman"/>
                    <w:sz w:val="28"/>
                    <w:szCs w:val="28"/>
                    <w:lang w:val="kk-KZ"/>
                  </w:rPr>
                  <m:t>r</m:t>
                </m:r>
              </m:e>
            </m:d>
          </m:e>
        </m:nary>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lang w:val="kk-KZ"/>
              </w:rPr>
              <m:t>r</m:t>
            </m:r>
          </m:e>
          <m:e>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ϕ</m:t>
                    </m:r>
                  </m:e>
                </m:acc>
              </m:e>
              <m:sub>
                <m:r>
                  <m:rPr>
                    <m:sty m:val="p"/>
                  </m:rPr>
                  <w:rPr>
                    <w:rFonts w:ascii="Cambria Math" w:hAnsi="Cambria Math" w:cs="Times New Roman"/>
                    <w:sz w:val="28"/>
                    <w:szCs w:val="28"/>
                    <w:lang w:val="kk-KZ"/>
                  </w:rPr>
                  <m:t>n</m:t>
                </m:r>
              </m:sub>
            </m:sSub>
          </m:e>
        </m:d>
      </m:oMath>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2.39</w:t>
      </w:r>
      <w:r w:rsidR="00C02724">
        <w:rPr>
          <w:rFonts w:ascii="Times New Roman" w:eastAsiaTheme="minorEastAsia" w:hAnsi="Times New Roman" w:cs="Times New Roman"/>
          <w:sz w:val="28"/>
          <w:szCs w:val="28"/>
          <w:lang w:val="kk-KZ"/>
        </w:rPr>
        <w:t>)</w:t>
      </w:r>
    </w:p>
    <w:p w14:paraId="6D85BCF3" w14:textId="77777777" w:rsidR="00A50784" w:rsidRDefault="00A50784" w:rsidP="00477A63">
      <w:pPr>
        <w:spacing w:after="0" w:line="240" w:lineRule="auto"/>
        <w:ind w:firstLine="709"/>
        <w:jc w:val="both"/>
        <w:rPr>
          <w:rFonts w:ascii="Times New Roman" w:hAnsi="Times New Roman" w:cs="Times New Roman"/>
          <w:sz w:val="28"/>
          <w:szCs w:val="28"/>
          <w:lang w:val="kk-KZ"/>
        </w:rPr>
      </w:pPr>
    </w:p>
    <w:p w14:paraId="6047A641" w14:textId="0F2255E3" w:rsidR="0070502E" w:rsidRDefault="003E6086" w:rsidP="00477A63">
      <w:pPr>
        <w:spacing w:after="0" w:line="240" w:lineRule="auto"/>
        <w:ind w:firstLine="709"/>
        <w:jc w:val="both"/>
        <w:rPr>
          <w:rFonts w:ascii="Times New Roman" w:hAnsi="Times New Roman" w:cs="Times New Roman"/>
          <w:sz w:val="28"/>
          <w:szCs w:val="28"/>
          <w:lang w:val="kk-KZ"/>
        </w:rPr>
      </w:pPr>
      <w:r w:rsidRPr="003E6086">
        <w:rPr>
          <w:rFonts w:ascii="Times New Roman" w:hAnsi="Times New Roman" w:cs="Times New Roman"/>
          <w:sz w:val="28"/>
          <w:szCs w:val="28"/>
          <w:lang w:val="kk-KZ"/>
        </w:rPr>
        <w:lastRenderedPageBreak/>
        <w:t>Локалді</w:t>
      </w:r>
      <w:r w:rsidR="0070502E" w:rsidRPr="003E6086">
        <w:rPr>
          <w:rFonts w:ascii="Times New Roman" w:hAnsi="Times New Roman" w:cs="Times New Roman"/>
          <w:sz w:val="28"/>
          <w:szCs w:val="28"/>
          <w:lang w:val="kk-KZ"/>
        </w:rPr>
        <w:t xml:space="preserve"> </w:t>
      </w:r>
      <w:r w:rsidR="0070502E" w:rsidRPr="00904A60">
        <w:rPr>
          <w:rFonts w:ascii="Times New Roman" w:hAnsi="Times New Roman" w:cs="Times New Roman"/>
          <w:sz w:val="28"/>
          <w:szCs w:val="28"/>
          <w:lang w:val="kk-KZ"/>
        </w:rPr>
        <w:t xml:space="preserve">заряд тығыздықтары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p</m:t>
            </m:r>
          </m:e>
          <m:sup>
            <m:r>
              <m:rPr>
                <m:sty m:val="p"/>
              </m:rPr>
              <w:rPr>
                <w:rFonts w:ascii="Cambria Math" w:hAnsi="Cambria Math" w:cs="Times New Roman"/>
                <w:sz w:val="28"/>
                <w:szCs w:val="28"/>
                <w:lang w:val="kk-KZ"/>
              </w:rPr>
              <m:t>1</m:t>
            </m:r>
          </m:sup>
        </m:sSup>
      </m:oMath>
      <w:r w:rsidR="0070502E" w:rsidRPr="00904A60">
        <w:rPr>
          <w:rFonts w:ascii="Times New Roman" w:hAnsi="Times New Roman" w:cs="Times New Roman"/>
          <w:sz w:val="28"/>
          <w:szCs w:val="28"/>
          <w:lang w:val="kk-KZ"/>
        </w:rPr>
        <w:t xml:space="preserve"> және </w:t>
      </w: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e>
          <m:sup>
            <m:r>
              <m:rPr>
                <m:sty m:val="p"/>
              </m:rPr>
              <w:rPr>
                <w:rFonts w:ascii="Cambria Math" w:hAnsi="Cambria Math" w:cs="Times New Roman"/>
                <w:sz w:val="28"/>
                <w:szCs w:val="28"/>
                <w:lang w:val="kk-KZ"/>
              </w:rPr>
              <m:t>1</m:t>
            </m:r>
          </m:sup>
        </m:sSup>
      </m:oMath>
      <w:r w:rsidR="0070502E" w:rsidRPr="00904A60">
        <w:rPr>
          <w:rFonts w:ascii="Times New Roman" w:hAnsi="Times New Roman" w:cs="Times New Roman"/>
          <w:sz w:val="28"/>
          <w:szCs w:val="28"/>
          <w:lang w:val="kk-KZ"/>
        </w:rPr>
        <w:t xml:space="preserve">әр атомның айналасындағы </w:t>
      </w:r>
      <w:r w:rsidR="00A308CF" w:rsidRPr="00A308CF">
        <w:rPr>
          <w:rFonts w:ascii="Times New Roman" w:hAnsi="Times New Roman" w:cs="Times New Roman"/>
          <w:sz w:val="28"/>
          <w:szCs w:val="28"/>
          <w:lang w:val="kk-KZ"/>
        </w:rPr>
        <w:t>[</w:t>
      </w:r>
      <w:r w:rsidR="0013443C">
        <w:rPr>
          <w:rFonts w:ascii="Times New Roman" w:hAnsi="Times New Roman" w:cs="Times New Roman"/>
          <w:sz w:val="28"/>
          <w:szCs w:val="28"/>
          <w:lang w:val="kk-KZ"/>
        </w:rPr>
        <w:t>99</w:t>
      </w:r>
      <w:r w:rsidR="00A308CF" w:rsidRPr="00A308CF">
        <w:rPr>
          <w:rFonts w:ascii="Times New Roman" w:hAnsi="Times New Roman" w:cs="Times New Roman"/>
          <w:sz w:val="28"/>
          <w:szCs w:val="28"/>
          <w:lang w:val="kk-KZ"/>
        </w:rPr>
        <w:t>]</w:t>
      </w:r>
      <w:r w:rsidR="0013443C">
        <w:rPr>
          <w:rFonts w:ascii="Times New Roman" w:hAnsi="Times New Roman" w:cs="Times New Roman"/>
          <w:sz w:val="28"/>
          <w:szCs w:val="28"/>
          <w:lang w:val="kk-KZ"/>
        </w:rPr>
        <w:t xml:space="preserve"> </w:t>
      </w:r>
      <w:r w:rsidRPr="003E6086">
        <w:rPr>
          <w:rFonts w:ascii="Times New Roman" w:hAnsi="Times New Roman" w:cs="Times New Roman"/>
          <w:sz w:val="28"/>
          <w:szCs w:val="28"/>
          <w:lang w:val="kk-KZ"/>
        </w:rPr>
        <w:t>радиалды тірек торларда өңделеді және келесідей анықталады:</w:t>
      </w:r>
    </w:p>
    <w:p w14:paraId="3EAE9D4E" w14:textId="77777777" w:rsidR="00A50784" w:rsidRPr="00904A60" w:rsidRDefault="00A50784" w:rsidP="00477A63">
      <w:pPr>
        <w:spacing w:after="0" w:line="240" w:lineRule="auto"/>
        <w:ind w:firstLine="709"/>
        <w:jc w:val="both"/>
        <w:rPr>
          <w:rFonts w:ascii="Times New Roman" w:hAnsi="Times New Roman" w:cs="Times New Roman"/>
          <w:sz w:val="28"/>
          <w:szCs w:val="28"/>
          <w:lang w:val="kk-KZ"/>
        </w:rPr>
      </w:pPr>
    </w:p>
    <w:p w14:paraId="37C1F81C" w14:textId="117DBDA1" w:rsidR="0070502E" w:rsidRPr="000918C9" w:rsidRDefault="00B06369" w:rsidP="000918C9">
      <w:pPr>
        <w:spacing w:after="0" w:line="240" w:lineRule="auto"/>
        <w:ind w:firstLine="709"/>
        <w:jc w:val="center"/>
        <w:rPr>
          <w:rFonts w:ascii="Times New Roman" w:eastAsiaTheme="minorEastAsia" w:hAnsi="Times New Roman" w:cs="Times New Roman"/>
          <w:sz w:val="28"/>
          <w:szCs w:val="28"/>
          <w:lang w:val="kk-KZ"/>
        </w:rPr>
      </w:pPr>
      <m:oMath>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p</m:t>
            </m:r>
          </m:e>
          <m:sup>
            <m:r>
              <m:rPr>
                <m:sty m:val="p"/>
              </m:rPr>
              <w:rPr>
                <w:rFonts w:ascii="Cambria Math" w:hAnsi="Cambria Math" w:cs="Times New Roman"/>
                <w:sz w:val="28"/>
                <w:szCs w:val="28"/>
                <w:lang w:val="kk-KZ"/>
              </w:rPr>
              <m:t>1</m:t>
            </m:r>
          </m:sup>
        </m:sSup>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n,(ij)</m:t>
            </m:r>
          </m:sub>
          <m:sup/>
          <m:e>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Ψ</m:t>
                        </m:r>
                      </m:e>
                    </m:acc>
                  </m:e>
                  <m:sub>
                    <m:r>
                      <w:rPr>
                        <w:rFonts w:ascii="Cambria Math" w:hAnsi="Cambria Math" w:cs="Times New Roman"/>
                        <w:sz w:val="28"/>
                        <w:szCs w:val="28"/>
                        <w:lang w:val="kk-KZ"/>
                      </w:rPr>
                      <m:t>n</m:t>
                    </m:r>
                  </m:sub>
                </m:sSub>
              </m:e>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e>
                  <m:sub>
                    <m:r>
                      <w:rPr>
                        <w:rFonts w:ascii="Cambria Math" w:hAnsi="Cambria Math" w:cs="Times New Roman"/>
                        <w:sz w:val="28"/>
                        <w:szCs w:val="28"/>
                        <w:lang w:val="kk-KZ"/>
                      </w:rPr>
                      <m:t>i</m:t>
                    </m:r>
                  </m:sub>
                </m:sSub>
              </m:e>
            </m:d>
          </m:e>
        </m:nary>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ϕ</m:t>
                </m:r>
              </m:e>
              <m:sub>
                <m:r>
                  <w:rPr>
                    <w:rFonts w:ascii="Cambria Math" w:hAnsi="Cambria Math" w:cs="Times New Roman"/>
                    <w:sz w:val="28"/>
                    <w:szCs w:val="28"/>
                    <w:lang w:val="kk-KZ"/>
                  </w:rPr>
                  <m:t>i</m:t>
                </m:r>
              </m:sub>
            </m:sSub>
          </m:e>
          <m:e>
            <m:r>
              <w:rPr>
                <w:rFonts w:ascii="Cambria Math" w:hAnsi="Cambria Math" w:cs="Times New Roman"/>
                <w:sz w:val="28"/>
                <w:szCs w:val="28"/>
                <w:lang w:val="kk-KZ"/>
              </w:rPr>
              <m:t>r</m:t>
            </m:r>
          </m:e>
        </m:d>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r</m:t>
            </m:r>
          </m:e>
          <m:e>
            <m:sSub>
              <m:sSubPr>
                <m:ctrlPr>
                  <w:rPr>
                    <w:rFonts w:ascii="Cambria Math" w:hAnsi="Cambria Math" w:cs="Times New Roman"/>
                    <w:i/>
                    <w:sz w:val="28"/>
                    <w:szCs w:val="28"/>
                  </w:rPr>
                </m:ctrlPr>
              </m:sSubPr>
              <m:e>
                <m:r>
                  <w:rPr>
                    <w:rFonts w:ascii="Cambria Math" w:hAnsi="Cambria Math" w:cs="Times New Roman"/>
                    <w:sz w:val="28"/>
                    <w:szCs w:val="28"/>
                    <w:lang w:val="kk-KZ"/>
                  </w:rPr>
                  <m:t>ϕ</m:t>
                </m:r>
              </m:e>
              <m:sub>
                <m:r>
                  <w:rPr>
                    <w:rFonts w:ascii="Cambria Math" w:hAnsi="Cambria Math" w:cs="Times New Roman"/>
                    <w:sz w:val="28"/>
                    <w:szCs w:val="28"/>
                    <w:lang w:val="kk-KZ"/>
                  </w:rPr>
                  <m:t>j</m:t>
                </m:r>
              </m:sub>
            </m:sSub>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e>
              <m:sub>
                <m:r>
                  <w:rPr>
                    <w:rFonts w:ascii="Cambria Math" w:hAnsi="Cambria Math" w:cs="Times New Roman"/>
                    <w:sz w:val="28"/>
                    <w:szCs w:val="28"/>
                    <w:lang w:val="kk-KZ"/>
                  </w:rPr>
                  <m:t>j</m:t>
                </m:r>
              </m:sub>
            </m:sSub>
          </m:e>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Ψ</m:t>
                    </m:r>
                  </m:e>
                </m:acc>
              </m:e>
              <m:sub>
                <m:r>
                  <w:rPr>
                    <w:rFonts w:ascii="Cambria Math" w:hAnsi="Cambria Math" w:cs="Times New Roman"/>
                    <w:sz w:val="28"/>
                    <w:szCs w:val="28"/>
                    <w:lang w:val="kk-KZ"/>
                  </w:rPr>
                  <m:t>n</m:t>
                </m:r>
              </m:sub>
            </m:sSub>
          </m:e>
        </m:d>
      </m:oMath>
      <w:r w:rsidR="007D79AD" w:rsidRPr="000918C9">
        <w:rPr>
          <w:rFonts w:ascii="Times New Roman" w:eastAsiaTheme="minorEastAsia" w:hAnsi="Times New Roman" w:cs="Times New Roman"/>
          <w:sz w:val="28"/>
          <w:szCs w:val="28"/>
          <w:lang w:val="kk-KZ"/>
        </w:rPr>
        <w:t xml:space="preserve">   </w:t>
      </w:r>
      <w:r w:rsidR="00C02724" w:rsidRPr="000918C9">
        <w:rPr>
          <w:rFonts w:ascii="Times New Roman" w:eastAsiaTheme="minorEastAsia" w:hAnsi="Times New Roman" w:cs="Times New Roman"/>
          <w:sz w:val="28"/>
          <w:szCs w:val="28"/>
          <w:lang w:val="kk-KZ"/>
        </w:rPr>
        <w:t xml:space="preserve">        </w:t>
      </w:r>
      <w:r w:rsidR="007D79AD" w:rsidRPr="000918C9">
        <w:rPr>
          <w:rFonts w:ascii="Times New Roman" w:eastAsiaTheme="minorEastAsia" w:hAnsi="Times New Roman" w:cs="Times New Roman"/>
          <w:sz w:val="28"/>
          <w:szCs w:val="28"/>
          <w:lang w:val="kk-KZ"/>
        </w:rPr>
        <w:t xml:space="preserve">   </w:t>
      </w:r>
      <w:r w:rsidR="00C02724" w:rsidRPr="000918C9">
        <w:rPr>
          <w:rFonts w:ascii="Times New Roman" w:eastAsiaTheme="minorEastAsia" w:hAnsi="Times New Roman" w:cs="Times New Roman"/>
          <w:sz w:val="28"/>
          <w:szCs w:val="28"/>
          <w:lang w:val="kk-KZ"/>
        </w:rPr>
        <w:t>(</w:t>
      </w:r>
      <w:r w:rsidR="007D79AD" w:rsidRPr="000918C9">
        <w:rPr>
          <w:rFonts w:ascii="Times New Roman" w:eastAsiaTheme="minorEastAsia" w:hAnsi="Times New Roman" w:cs="Times New Roman"/>
          <w:sz w:val="28"/>
          <w:szCs w:val="28"/>
          <w:lang w:val="kk-KZ"/>
        </w:rPr>
        <w:t>2.40</w:t>
      </w:r>
      <w:r w:rsidR="00C02724" w:rsidRPr="000918C9">
        <w:rPr>
          <w:rFonts w:ascii="Times New Roman" w:eastAsiaTheme="minorEastAsia" w:hAnsi="Times New Roman" w:cs="Times New Roman"/>
          <w:sz w:val="28"/>
          <w:szCs w:val="28"/>
          <w:lang w:val="kk-KZ"/>
        </w:rPr>
        <w:t>)</w:t>
      </w:r>
    </w:p>
    <w:p w14:paraId="0836DD12" w14:textId="77777777" w:rsidR="0013443C" w:rsidRPr="007D79AD" w:rsidRDefault="0013443C" w:rsidP="00477A63">
      <w:pPr>
        <w:spacing w:after="0" w:line="240" w:lineRule="auto"/>
        <w:ind w:firstLine="709"/>
        <w:jc w:val="center"/>
        <w:rPr>
          <w:rFonts w:ascii="Times New Roman" w:eastAsiaTheme="minorEastAsia" w:hAnsi="Times New Roman" w:cs="Times New Roman"/>
          <w:sz w:val="28"/>
          <w:szCs w:val="28"/>
          <w:lang w:val="kk-KZ"/>
        </w:rPr>
      </w:pPr>
    </w:p>
    <w:p w14:paraId="2758249D" w14:textId="3407E10D" w:rsidR="0070502E" w:rsidRDefault="0013443C" w:rsidP="00477A63">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және</w:t>
      </w:r>
    </w:p>
    <w:p w14:paraId="3BCBC232" w14:textId="77777777" w:rsidR="0013443C" w:rsidRPr="000D35D7" w:rsidRDefault="0013443C" w:rsidP="00477A63">
      <w:pPr>
        <w:spacing w:after="0" w:line="240" w:lineRule="auto"/>
        <w:ind w:firstLine="709"/>
        <w:jc w:val="both"/>
        <w:rPr>
          <w:rFonts w:ascii="Times New Roman" w:eastAsiaTheme="minorEastAsia" w:hAnsi="Times New Roman" w:cs="Times New Roman"/>
          <w:sz w:val="28"/>
          <w:szCs w:val="28"/>
          <w:lang w:val="kk-KZ"/>
        </w:rPr>
      </w:pPr>
    </w:p>
    <w:p w14:paraId="7B8157B9" w14:textId="6185E085" w:rsidR="0070502E" w:rsidRPr="007D79AD" w:rsidRDefault="000918C9" w:rsidP="000918C9">
      <w:pPr>
        <w:spacing w:after="0" w:line="240" w:lineRule="auto"/>
        <w:ind w:firstLine="709"/>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  </w:t>
      </w: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e>
          <m:sup>
            <m:r>
              <m:rPr>
                <m:sty m:val="p"/>
              </m:rPr>
              <w:rPr>
                <w:rFonts w:ascii="Cambria Math" w:hAnsi="Cambria Math" w:cs="Times New Roman"/>
                <w:sz w:val="28"/>
                <w:szCs w:val="28"/>
                <w:lang w:val="kk-KZ"/>
              </w:rPr>
              <m:t>1</m:t>
            </m:r>
          </m:sup>
        </m:sSup>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w:rPr>
            <w:rFonts w:ascii="Cambria Math" w:hAnsi="Cambria Math" w:cs="Times New Roman"/>
            <w:sz w:val="28"/>
            <w:szCs w:val="28"/>
            <w:lang w:val="kk-KZ"/>
          </w:rPr>
          <m:t>=</m:t>
        </m:r>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n,(ij)</m:t>
            </m:r>
          </m:sub>
          <m:sup/>
          <m:e>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Ψ</m:t>
                        </m:r>
                      </m:e>
                    </m:acc>
                  </m:e>
                  <m:sub>
                    <m:r>
                      <w:rPr>
                        <w:rFonts w:ascii="Cambria Math" w:hAnsi="Cambria Math" w:cs="Times New Roman"/>
                        <w:sz w:val="28"/>
                        <w:szCs w:val="28"/>
                        <w:lang w:val="kk-KZ"/>
                      </w:rPr>
                      <m:t>n</m:t>
                    </m:r>
                  </m:sub>
                </m:sSub>
              </m:e>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e>
                  <m:sub>
                    <m:r>
                      <w:rPr>
                        <w:rFonts w:ascii="Cambria Math" w:hAnsi="Cambria Math" w:cs="Times New Roman"/>
                        <w:sz w:val="28"/>
                        <w:szCs w:val="28"/>
                        <w:lang w:val="kk-KZ"/>
                      </w:rPr>
                      <m:t>i</m:t>
                    </m:r>
                  </m:sub>
                </m:sSub>
              </m:e>
            </m:d>
          </m:e>
        </m:nary>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ϕ</m:t>
                </m:r>
              </m:e>
              <m:sub>
                <m:r>
                  <w:rPr>
                    <w:rFonts w:ascii="Cambria Math" w:hAnsi="Cambria Math" w:cs="Times New Roman"/>
                    <w:sz w:val="28"/>
                    <w:szCs w:val="28"/>
                    <w:lang w:val="kk-KZ"/>
                  </w:rPr>
                  <m:t>i</m:t>
                </m:r>
              </m:sub>
            </m:sSub>
          </m:e>
          <m:e>
            <m:r>
              <w:rPr>
                <w:rFonts w:ascii="Cambria Math" w:hAnsi="Cambria Math" w:cs="Times New Roman"/>
                <w:sz w:val="28"/>
                <w:szCs w:val="28"/>
                <w:lang w:val="kk-KZ"/>
              </w:rPr>
              <m:t>r</m:t>
            </m:r>
          </m:e>
        </m:d>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r</m:t>
            </m:r>
          </m:e>
          <m:e>
            <m:sSub>
              <m:sSubPr>
                <m:ctrlPr>
                  <w:rPr>
                    <w:rFonts w:ascii="Cambria Math" w:hAnsi="Cambria Math" w:cs="Times New Roman"/>
                    <w:i/>
                    <w:sz w:val="28"/>
                    <w:szCs w:val="28"/>
                  </w:rPr>
                </m:ctrlPr>
              </m:sSubPr>
              <m:e>
                <m:r>
                  <w:rPr>
                    <w:rFonts w:ascii="Cambria Math" w:hAnsi="Cambria Math" w:cs="Times New Roman"/>
                    <w:sz w:val="28"/>
                    <w:szCs w:val="28"/>
                    <w:lang w:val="kk-KZ"/>
                  </w:rPr>
                  <m:t>ϕ</m:t>
                </m:r>
              </m:e>
              <m:sub>
                <m:r>
                  <w:rPr>
                    <w:rFonts w:ascii="Cambria Math" w:hAnsi="Cambria Math" w:cs="Times New Roman"/>
                    <w:sz w:val="28"/>
                    <w:szCs w:val="28"/>
                    <w:lang w:val="kk-KZ"/>
                  </w:rPr>
                  <m:t>j</m:t>
                </m:r>
              </m:sub>
            </m:sSub>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e>
              <m:sub>
                <m:r>
                  <w:rPr>
                    <w:rFonts w:ascii="Cambria Math" w:hAnsi="Cambria Math" w:cs="Times New Roman"/>
                    <w:sz w:val="28"/>
                    <w:szCs w:val="28"/>
                    <w:lang w:val="kk-KZ"/>
                  </w:rPr>
                  <m:t>j</m:t>
                </m:r>
              </m:sub>
            </m:sSub>
          </m:e>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Ψ</m:t>
                    </m:r>
                  </m:e>
                </m:acc>
              </m:e>
              <m:sub>
                <m:r>
                  <w:rPr>
                    <w:rFonts w:ascii="Cambria Math" w:hAnsi="Cambria Math" w:cs="Times New Roman"/>
                    <w:sz w:val="28"/>
                    <w:szCs w:val="28"/>
                    <w:lang w:val="kk-KZ"/>
                  </w:rPr>
                  <m:t>n</m:t>
                </m:r>
              </m:sub>
            </m:sSub>
          </m:e>
        </m:d>
      </m:oMath>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2.41</w:t>
      </w:r>
      <w:r w:rsidR="00C02724">
        <w:rPr>
          <w:rFonts w:ascii="Times New Roman" w:eastAsiaTheme="minorEastAsia" w:hAnsi="Times New Roman" w:cs="Times New Roman"/>
          <w:sz w:val="28"/>
          <w:szCs w:val="28"/>
          <w:lang w:val="kk-KZ"/>
        </w:rPr>
        <w:t>)</w:t>
      </w:r>
    </w:p>
    <w:p w14:paraId="2D517C27"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56721FF9" w14:textId="77777777" w:rsidR="003E6086" w:rsidRDefault="003E6086" w:rsidP="003E6086">
      <w:pPr>
        <w:spacing w:after="0" w:line="240" w:lineRule="auto"/>
        <w:ind w:firstLine="709"/>
        <w:jc w:val="both"/>
        <w:rPr>
          <w:rFonts w:ascii="Times New Roman" w:hAnsi="Times New Roman" w:cs="Times New Roman"/>
          <w:sz w:val="28"/>
          <w:szCs w:val="28"/>
          <w:lang w:val="kk-KZ"/>
        </w:rPr>
      </w:pPr>
      <w:r w:rsidRPr="00F964BD">
        <w:rPr>
          <w:rFonts w:ascii="Times New Roman" w:hAnsi="Times New Roman" w:cs="Times New Roman"/>
          <w:sz w:val="28"/>
          <w:szCs w:val="28"/>
          <w:lang w:val="kk-KZ"/>
        </w:rPr>
        <w:t xml:space="preserve">Айта кетерлік </w:t>
      </w:r>
      <w:r>
        <w:rPr>
          <w:rFonts w:ascii="Times New Roman" w:hAnsi="Times New Roman" w:cs="Times New Roman"/>
          <w:sz w:val="28"/>
          <w:szCs w:val="28"/>
          <w:lang w:val="kk-KZ"/>
        </w:rPr>
        <w:t>жағдай</w:t>
      </w:r>
      <w:r w:rsidRPr="00F964BD">
        <w:rPr>
          <w:rFonts w:ascii="Times New Roman" w:hAnsi="Times New Roman" w:cs="Times New Roman"/>
          <w:sz w:val="28"/>
          <w:szCs w:val="28"/>
          <w:lang w:val="kk-KZ"/>
        </w:rPr>
        <w:t xml:space="preserve">, заряд тығыздығы </w:t>
      </w: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e>
          <m:sup>
            <m:r>
              <m:rPr>
                <m:sty m:val="p"/>
              </m:rPr>
              <w:rPr>
                <w:rFonts w:ascii="Cambria Math" w:hAnsi="Cambria Math" w:cs="Times New Roman"/>
                <w:sz w:val="28"/>
                <w:szCs w:val="28"/>
                <w:lang w:val="kk-KZ"/>
              </w:rPr>
              <m:t>1</m:t>
            </m:r>
          </m:sup>
        </m:sSup>
      </m:oMath>
      <w:r>
        <w:rPr>
          <w:rFonts w:ascii="Times New Roman" w:eastAsiaTheme="minorEastAsia" w:hAnsi="Times New Roman" w:cs="Times New Roman"/>
          <w:sz w:val="28"/>
          <w:szCs w:val="28"/>
          <w:lang w:val="kk-KZ"/>
        </w:rPr>
        <w:t xml:space="preserve"> </w:t>
      </w:r>
      <w:r w:rsidRPr="00F964BD">
        <w:rPr>
          <w:rFonts w:ascii="Times New Roman" w:hAnsi="Times New Roman" w:cs="Times New Roman"/>
          <w:sz w:val="28"/>
          <w:szCs w:val="28"/>
          <w:lang w:val="kk-KZ"/>
        </w:rPr>
        <w:t>әр атомның айналасындағы ұлғайту сферасының ішінде p̃-ге тең. PAW тәсілінде</w:t>
      </w:r>
      <w:r>
        <w:rPr>
          <w:rFonts w:ascii="Times New Roman" w:hAnsi="Times New Roman" w:cs="Times New Roman"/>
          <w:sz w:val="28"/>
          <w:szCs w:val="28"/>
          <w:lang w:val="kk-KZ"/>
        </w:rPr>
        <w:t xml:space="preserve"> екі көмекші </w:t>
      </w:r>
      <w:r w:rsidRPr="00F964BD">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P</m:t>
            </m:r>
          </m:e>
        </m:acc>
      </m:oMath>
      <w:r>
        <w:rPr>
          <w:rFonts w:ascii="Times New Roman" w:hAnsi="Times New Roman" w:cs="Times New Roman"/>
          <w:sz w:val="28"/>
          <w:szCs w:val="28"/>
          <w:lang w:val="kk-KZ"/>
        </w:rPr>
        <w:t xml:space="preserve"> және</w:t>
      </w:r>
      <w:r w:rsidRPr="00F964BD">
        <w:rPr>
          <w:rFonts w:ascii="Times New Roman" w:hAnsi="Times New Roman" w:cs="Times New Roman"/>
          <w:sz w:val="28"/>
          <w:szCs w:val="28"/>
          <w:lang w:val="kk-KZ"/>
        </w:rPr>
        <w:t xml:space="preserve"> r</w:t>
      </w:r>
      <w:r w:rsidRPr="004E0972">
        <w:rPr>
          <w:rFonts w:ascii="Times New Roman" w:hAnsi="Times New Roman" w:cs="Times New Roman"/>
          <w:sz w:val="28"/>
          <w:szCs w:val="28"/>
          <w:vertAlign w:val="subscript"/>
          <w:lang w:val="kk-KZ"/>
        </w:rPr>
        <w:t>1</w:t>
      </w: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e>
          <m:sup>
            <m:r>
              <m:rPr>
                <m:sty m:val="p"/>
              </m:rPr>
              <w:rPr>
                <w:rFonts w:ascii="Cambria Math" w:hAnsi="Cambria Math" w:cs="Times New Roman"/>
                <w:sz w:val="28"/>
                <w:szCs w:val="28"/>
                <w:lang w:val="kk-KZ"/>
              </w:rPr>
              <m:t>1</m:t>
            </m:r>
          </m:sup>
        </m:sSup>
      </m:oMath>
      <w:r w:rsidRPr="00F964BD">
        <w:rPr>
          <w:rFonts w:ascii="Times New Roman" w:hAnsi="Times New Roman" w:cs="Times New Roman"/>
          <w:sz w:val="28"/>
          <w:szCs w:val="28"/>
          <w:lang w:val="kk-KZ"/>
        </w:rPr>
        <w:t xml:space="preserve"> </w:t>
      </w:r>
      <w:r w:rsidRPr="003B55D4">
        <w:rPr>
          <w:rFonts w:ascii="Times New Roman" w:hAnsi="Times New Roman" w:cs="Times New Roman"/>
          <w:sz w:val="28"/>
          <w:szCs w:val="28"/>
          <w:lang w:val="kk-KZ"/>
        </w:rPr>
        <w:t xml:space="preserve">көмекші тығыздыққа </w:t>
      </w:r>
      <w:r w:rsidRPr="003E6086">
        <w:rPr>
          <w:rFonts w:ascii="Times New Roman" w:hAnsi="Times New Roman" w:cs="Times New Roman"/>
          <w:color w:val="000000" w:themeColor="text1"/>
          <w:sz w:val="28"/>
          <w:szCs w:val="28"/>
          <w:lang w:val="kk-KZ"/>
        </w:rPr>
        <w:t>компенсациялық</w:t>
      </w:r>
      <w:r w:rsidRPr="00F964BD">
        <w:rPr>
          <w:rFonts w:ascii="Times New Roman" w:hAnsi="Times New Roman" w:cs="Times New Roman"/>
          <w:sz w:val="28"/>
          <w:szCs w:val="28"/>
          <w:lang w:val="kk-KZ"/>
        </w:rPr>
        <w:t xml:space="preserve"> заряд тығыздығы қосылады, соның нәтижесінде (2.</w:t>
      </w:r>
      <w:r>
        <w:rPr>
          <w:rFonts w:ascii="Times New Roman" w:hAnsi="Times New Roman" w:cs="Times New Roman"/>
          <w:sz w:val="28"/>
          <w:szCs w:val="28"/>
          <w:lang w:val="kk-KZ"/>
        </w:rPr>
        <w:t>41</w:t>
      </w:r>
      <w:r w:rsidRPr="00F964BD">
        <w:rPr>
          <w:rFonts w:ascii="Times New Roman" w:hAnsi="Times New Roman" w:cs="Times New Roman"/>
          <w:sz w:val="28"/>
          <w:szCs w:val="28"/>
          <w:lang w:val="kk-KZ"/>
        </w:rPr>
        <w:t xml:space="preserve">) теңдеуіндегі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p</m:t>
            </m:r>
          </m:e>
          <m:sup>
            <m:r>
              <m:rPr>
                <m:sty m:val="p"/>
              </m:rPr>
              <w:rPr>
                <w:rFonts w:ascii="Cambria Math" w:hAnsi="Cambria Math" w:cs="Times New Roman"/>
                <w:sz w:val="28"/>
                <w:szCs w:val="28"/>
                <w:lang w:val="kk-KZ"/>
              </w:rPr>
              <m:t>1</m:t>
            </m:r>
          </m:sup>
        </m:sSup>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r>
          <m:rPr>
            <m:sty m:val="p"/>
          </m:rPr>
          <w:rPr>
            <w:rFonts w:ascii="Cambria Math" w:hAnsi="Cambria Math" w:cs="Times New Roman"/>
            <w:sz w:val="28"/>
            <w:szCs w:val="28"/>
            <w:lang w:val="kk-KZ"/>
          </w:rPr>
          <m:t>-</m:t>
        </m:r>
        <m:d>
          <m:dPr>
            <m:ctrlPr>
              <w:rPr>
                <w:rFonts w:ascii="Cambria Math" w:hAnsi="Cambria Math" w:cs="Times New Roman"/>
                <w:sz w:val="28"/>
                <w:szCs w:val="28"/>
              </w:rPr>
            </m:ctrlPr>
          </m:dPr>
          <m:e>
            <m:r>
              <m:rPr>
                <m:sty m:val="p"/>
              </m:rPr>
              <w:rPr>
                <w:rFonts w:ascii="Cambria Math" w:hAnsi="Cambria Math" w:cs="Times New Roman"/>
                <w:sz w:val="28"/>
                <w:szCs w:val="28"/>
                <w:lang w:val="kk-KZ"/>
              </w:rPr>
              <m:t>r</m:t>
            </m:r>
          </m:e>
        </m:d>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p</m:t>
                </m:r>
              </m:e>
            </m:acc>
          </m:e>
          <m:sup>
            <m:r>
              <m:rPr>
                <m:sty m:val="p"/>
              </m:rPr>
              <w:rPr>
                <w:rFonts w:ascii="Cambria Math" w:hAnsi="Cambria Math" w:cs="Times New Roman"/>
                <w:sz w:val="28"/>
                <w:szCs w:val="28"/>
                <w:lang w:val="kk-KZ"/>
              </w:rPr>
              <m:t>1</m:t>
            </m:r>
          </m:sup>
        </m:sSup>
      </m:oMath>
      <w:r>
        <w:rPr>
          <w:rFonts w:ascii="Times New Roman" w:eastAsiaTheme="minorEastAsia" w:hAnsi="Times New Roman" w:cs="Times New Roman"/>
          <w:sz w:val="28"/>
          <w:szCs w:val="28"/>
          <w:lang w:val="kk-KZ"/>
        </w:rPr>
        <w:t xml:space="preserve"> </w:t>
      </w:r>
      <w:r w:rsidRPr="003B55D4">
        <w:rPr>
          <w:rFonts w:ascii="Times New Roman" w:eastAsiaTheme="minorEastAsia" w:hAnsi="Times New Roman" w:cs="Times New Roman"/>
          <w:sz w:val="28"/>
          <w:szCs w:val="28"/>
          <w:lang w:val="kk-KZ"/>
        </w:rPr>
        <w:t xml:space="preserve">екі </w:t>
      </w:r>
      <w:r w:rsidRPr="00F964BD">
        <w:rPr>
          <w:rFonts w:ascii="Times New Roman" w:hAnsi="Times New Roman" w:cs="Times New Roman"/>
          <w:sz w:val="28"/>
          <w:szCs w:val="28"/>
          <w:lang w:val="kk-KZ"/>
        </w:rPr>
        <w:t xml:space="preserve">мүшелерінің көпполярлық моменттері нөлге айналады. Осылайша, бұл элементтер туғызатын электростатикалық потенциал атомдардың ұлғайту сфераларынан тыс жойылады, бұл LAPW әдісінде де қол жеткізілген. Заряд тығыздығы сияқты, энергия да үш қосынды түрінде жазылып, жалпы энергиядан функционалдық туындылар арқылы Кон-Шэм теңдеулері алынады. </w:t>
      </w:r>
    </w:p>
    <w:p w14:paraId="2A14A223"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63E3C95B" w14:textId="77777777" w:rsidR="0070502E" w:rsidRPr="0013443C" w:rsidRDefault="0070502E" w:rsidP="00477A63">
      <w:pPr>
        <w:spacing w:after="0" w:line="240" w:lineRule="auto"/>
        <w:ind w:firstLine="709"/>
        <w:jc w:val="both"/>
        <w:rPr>
          <w:rFonts w:ascii="Times New Roman" w:hAnsi="Times New Roman" w:cs="Times New Roman"/>
          <w:b/>
          <w:sz w:val="28"/>
          <w:szCs w:val="28"/>
          <w:lang w:val="kk-KZ"/>
        </w:rPr>
      </w:pPr>
      <w:r w:rsidRPr="0013443C">
        <w:rPr>
          <w:rFonts w:ascii="Times New Roman" w:hAnsi="Times New Roman" w:cs="Times New Roman"/>
          <w:b/>
          <w:sz w:val="28"/>
          <w:szCs w:val="28"/>
          <w:lang w:val="kk-KZ"/>
        </w:rPr>
        <w:t>2.10 Жазық толқындардың шекті энергиясы</w:t>
      </w:r>
    </w:p>
    <w:p w14:paraId="34B084F8" w14:textId="77777777" w:rsidR="0070502E" w:rsidRDefault="0070502E" w:rsidP="00477A63">
      <w:pPr>
        <w:spacing w:after="0" w:line="240" w:lineRule="auto"/>
        <w:ind w:firstLine="709"/>
        <w:jc w:val="both"/>
        <w:rPr>
          <w:rFonts w:ascii="Times New Roman" w:hAnsi="Times New Roman" w:cs="Times New Roman"/>
          <w:sz w:val="28"/>
          <w:szCs w:val="28"/>
          <w:lang w:val="kk-KZ"/>
        </w:rPr>
      </w:pPr>
      <w:r w:rsidRPr="00F964BD">
        <w:rPr>
          <w:rFonts w:ascii="Times New Roman" w:hAnsi="Times New Roman" w:cs="Times New Roman"/>
          <w:sz w:val="28"/>
          <w:szCs w:val="28"/>
          <w:lang w:val="kk-KZ"/>
        </w:rPr>
        <w:t xml:space="preserve">Кристалл ішінде әрбір k-нүктесіндегі толқындық функция жазық толқын негізінде жіктелуі мүмкін және шекті кинетикалық энергия мәндерінің жинақталуына қол жеткізуге болады. </w:t>
      </w:r>
      <w:r>
        <w:rPr>
          <w:rFonts w:ascii="Times New Roman" w:hAnsi="Times New Roman" w:cs="Times New Roman"/>
          <w:sz w:val="28"/>
          <w:szCs w:val="28"/>
          <w:lang w:val="kk-KZ"/>
        </w:rPr>
        <w:t>Аз</w:t>
      </w:r>
      <w:r w:rsidRPr="00F964BD">
        <w:rPr>
          <w:rFonts w:ascii="Times New Roman" w:hAnsi="Times New Roman" w:cs="Times New Roman"/>
          <w:sz w:val="28"/>
          <w:szCs w:val="28"/>
          <w:lang w:val="kk-KZ"/>
        </w:rPr>
        <w:t xml:space="preserve"> кинетикалық энергиялар кезінде Фурье коэффициенттері C</w:t>
      </w:r>
      <w:r w:rsidRPr="00F964BD">
        <w:rPr>
          <w:rFonts w:ascii="Times New Roman" w:hAnsi="Times New Roman" w:cs="Times New Roman"/>
          <w:sz w:val="28"/>
          <w:szCs w:val="28"/>
          <w:vertAlign w:val="subscript"/>
          <w:lang w:val="kk-KZ"/>
        </w:rPr>
        <w:t>i</w:t>
      </w:r>
      <w:r w:rsidRPr="003A40B4">
        <w:rPr>
          <w:rFonts w:ascii="Times New Roman" w:hAnsi="Times New Roman" w:cs="Times New Roman"/>
          <w:sz w:val="28"/>
          <w:szCs w:val="28"/>
          <w:vertAlign w:val="subscript"/>
          <w:lang w:val="kk-KZ"/>
        </w:rPr>
        <w:t>,</w:t>
      </w:r>
      <w:r w:rsidRPr="00F964BD">
        <w:rPr>
          <w:rFonts w:ascii="Times New Roman" w:hAnsi="Times New Roman" w:cs="Times New Roman"/>
          <w:sz w:val="28"/>
          <w:szCs w:val="28"/>
          <w:vertAlign w:val="subscript"/>
          <w:lang w:val="kk-KZ"/>
        </w:rPr>
        <w:t xml:space="preserve">(k+q) </w:t>
      </w:r>
      <w:r w:rsidRPr="00F964BD">
        <w:rPr>
          <w:rFonts w:ascii="Times New Roman" w:hAnsi="Times New Roman" w:cs="Times New Roman"/>
          <w:sz w:val="28"/>
          <w:szCs w:val="28"/>
          <w:lang w:val="kk-KZ"/>
        </w:rPr>
        <w:t xml:space="preserve">үлкен болып, кинетикалық энергия артқан сайын азаяды. Жай толқындардың кеңейтілуі тек кинетикалық энергиясы </w:t>
      </w:r>
      <w:r w:rsidRPr="00EB09BA">
        <w:rPr>
          <w:rFonts w:ascii="Times New Roman" w:hAnsi="Times New Roman" w:cs="Times New Roman"/>
          <w:sz w:val="28"/>
          <w:szCs w:val="28"/>
          <w:lang w:val="kk-KZ"/>
        </w:rPr>
        <w:t>қию</w:t>
      </w:r>
      <w:r w:rsidRPr="00F964BD">
        <w:rPr>
          <w:rFonts w:ascii="Times New Roman" w:hAnsi="Times New Roman" w:cs="Times New Roman"/>
          <w:sz w:val="28"/>
          <w:szCs w:val="28"/>
          <w:lang w:val="kk-KZ"/>
        </w:rPr>
        <w:t xml:space="preserve"> энергиясынан төмен болатын жазық толқындарды ғана қамтитындай етіп қысқартылуы мүмкін:</w:t>
      </w:r>
    </w:p>
    <w:p w14:paraId="4BD589E2" w14:textId="77777777" w:rsidR="00A50784" w:rsidRPr="003A40B4" w:rsidRDefault="00A50784" w:rsidP="00477A63">
      <w:pPr>
        <w:spacing w:after="0" w:line="240" w:lineRule="auto"/>
        <w:ind w:firstLine="709"/>
        <w:jc w:val="both"/>
        <w:rPr>
          <w:rFonts w:ascii="Times New Roman" w:hAnsi="Times New Roman" w:cs="Times New Roman"/>
          <w:sz w:val="28"/>
          <w:szCs w:val="28"/>
          <w:lang w:val="kk-KZ"/>
        </w:rPr>
      </w:pPr>
    </w:p>
    <w:p w14:paraId="72EA00EC" w14:textId="14788EFD" w:rsidR="0070502E" w:rsidRPr="007D79AD" w:rsidRDefault="00B06369" w:rsidP="000918C9">
      <w:pPr>
        <w:spacing w:after="0" w:line="240" w:lineRule="auto"/>
        <w:ind w:firstLine="709"/>
        <w:jc w:val="center"/>
        <w:rPr>
          <w:rFonts w:ascii="Times New Roman" w:hAnsi="Times New Roman" w:cs="Times New Roman"/>
          <w:sz w:val="28"/>
          <w:szCs w:val="28"/>
          <w:lang w:val="kk-KZ"/>
        </w:rPr>
      </w:pP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ℏ</m:t>
                </m:r>
              </m:e>
              <m:sup>
                <m:r>
                  <m:rPr>
                    <m:sty m:val="p"/>
                  </m:rPr>
                  <w:rPr>
                    <w:rFonts w:ascii="Cambria Math" w:hAnsi="Cambria Math" w:cs="Times New Roman"/>
                    <w:sz w:val="28"/>
                    <w:szCs w:val="28"/>
                    <w:lang w:val="kk-KZ"/>
                  </w:rPr>
                  <m:t>2</m:t>
                </m:r>
              </m:sup>
            </m:sSup>
          </m:num>
          <m:den>
            <m:r>
              <m:rPr>
                <m:sty m:val="p"/>
              </m:rPr>
              <w:rPr>
                <w:rFonts w:ascii="Cambria Math" w:hAnsi="Cambria Math" w:cs="Times New Roman"/>
                <w:sz w:val="28"/>
                <w:szCs w:val="28"/>
                <w:lang w:val="kk-KZ"/>
              </w:rPr>
              <m:t>2m</m:t>
            </m:r>
          </m:den>
        </m:f>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lang w:val="kk-KZ"/>
                  </w:rPr>
                  <m:t>k+q</m:t>
                </m:r>
              </m:e>
            </m:d>
          </m:e>
          <m:sup>
            <m:r>
              <m:rPr>
                <m:sty m:val="p"/>
              </m:rPr>
              <w:rPr>
                <w:rFonts w:ascii="Cambria Math" w:hAnsi="Cambria Math" w:cs="Times New Roman"/>
                <w:sz w:val="28"/>
                <w:szCs w:val="28"/>
                <w:lang w:val="kk-KZ"/>
              </w:rPr>
              <m:t>2</m:t>
            </m:r>
          </m:sup>
        </m:sSup>
        <m:r>
          <m:rPr>
            <m:sty m:val="p"/>
          </m:rPr>
          <w:rPr>
            <w:rFonts w:ascii="Cambria Math" w:hAnsi="Cambria Math" w:cs="Times New Roman"/>
            <w:sz w:val="28"/>
            <w:szCs w:val="28"/>
            <w:lang w:val="kk-KZ"/>
          </w:rPr>
          <m:t>&lt;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C</m:t>
            </m:r>
            <m:r>
              <w:rPr>
                <w:rFonts w:ascii="Cambria Math" w:hAnsi="Cambria Math" w:cs="Times New Roman"/>
                <w:sz w:val="28"/>
                <w:szCs w:val="28"/>
                <w:lang w:val="kk-KZ"/>
              </w:rPr>
              <m:t>ut</m:t>
            </m:r>
          </m:sub>
        </m:sSub>
      </m:oMath>
      <w:r w:rsidR="007D79AD">
        <w:rPr>
          <w:rFonts w:ascii="Times New Roman" w:eastAsiaTheme="minorEastAsia" w:hAnsi="Times New Roman" w:cs="Times New Roman"/>
          <w:sz w:val="28"/>
          <w:szCs w:val="28"/>
          <w:lang w:val="kk-KZ"/>
        </w:rPr>
        <w:t xml:space="preserve">   </w:t>
      </w:r>
      <w:r w:rsidR="000918C9">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 xml:space="preserve">   </w:t>
      </w:r>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2.42</w:t>
      </w:r>
      <w:r w:rsidR="00C02724">
        <w:rPr>
          <w:rFonts w:ascii="Times New Roman" w:eastAsiaTheme="minorEastAsia" w:hAnsi="Times New Roman" w:cs="Times New Roman"/>
          <w:sz w:val="28"/>
          <w:szCs w:val="28"/>
          <w:lang w:val="kk-KZ"/>
        </w:rPr>
        <w:t>)</w:t>
      </w:r>
    </w:p>
    <w:p w14:paraId="749CD481" w14:textId="77777777" w:rsidR="0013443C" w:rsidRDefault="0013443C" w:rsidP="00477A63">
      <w:pPr>
        <w:spacing w:after="0" w:line="240" w:lineRule="auto"/>
        <w:ind w:firstLine="709"/>
        <w:jc w:val="both"/>
        <w:rPr>
          <w:rFonts w:ascii="Times New Roman" w:hAnsi="Times New Roman" w:cs="Times New Roman"/>
          <w:sz w:val="28"/>
          <w:szCs w:val="28"/>
          <w:lang w:val="kk-KZ"/>
        </w:rPr>
      </w:pPr>
    </w:p>
    <w:p w14:paraId="16324DFB" w14:textId="41ADC796" w:rsidR="0070502E" w:rsidRDefault="003E6086" w:rsidP="00477A63">
      <w:pPr>
        <w:spacing w:after="0" w:line="240" w:lineRule="auto"/>
        <w:ind w:firstLine="709"/>
        <w:jc w:val="both"/>
        <w:rPr>
          <w:rFonts w:ascii="Times New Roman" w:hAnsi="Times New Roman" w:cs="Times New Roman"/>
          <w:sz w:val="28"/>
          <w:szCs w:val="28"/>
          <w:lang w:val="kk-KZ"/>
        </w:rPr>
      </w:pPr>
      <w:r w:rsidRPr="003E6086">
        <w:rPr>
          <w:rFonts w:ascii="Times New Roman" w:hAnsi="Times New Roman" w:cs="Times New Roman"/>
          <w:sz w:val="28"/>
          <w:szCs w:val="28"/>
          <w:lang w:val="kk-KZ"/>
        </w:rPr>
        <w:t xml:space="preserve">Алайда, энергиялық шектеу төмен болғанда жазық толқындардың таралуын  қию жүйенің толық энергияларын есептеуде қателікке әкеледі. Бұл қателік энергиялық шектеу ұлғайған сайын азая түседі. Электрондық толқындық функцияларды жазық толқындардан құралған базис жиынынан жіктеу Кон-Шэм теңдеулерін кері кеңістікте көрсетуге мүмкіндік береді </w:t>
      </w:r>
      <w:r w:rsidR="00A308CF" w:rsidRPr="00A308CF">
        <w:rPr>
          <w:rFonts w:ascii="Times New Roman" w:hAnsi="Times New Roman" w:cs="Times New Roman"/>
          <w:sz w:val="28"/>
          <w:szCs w:val="28"/>
          <w:lang w:val="kk-KZ"/>
        </w:rPr>
        <w:t>[10</w:t>
      </w:r>
      <w:r w:rsidR="0013443C">
        <w:rPr>
          <w:rFonts w:ascii="Times New Roman" w:hAnsi="Times New Roman" w:cs="Times New Roman"/>
          <w:sz w:val="28"/>
          <w:szCs w:val="28"/>
          <w:lang w:val="kk-KZ"/>
        </w:rPr>
        <w:t>0</w:t>
      </w:r>
      <w:r w:rsidR="00A308CF" w:rsidRPr="00A308CF">
        <w:rPr>
          <w:rFonts w:ascii="Times New Roman" w:hAnsi="Times New Roman" w:cs="Times New Roman"/>
          <w:sz w:val="28"/>
          <w:szCs w:val="28"/>
          <w:lang w:val="kk-KZ"/>
        </w:rPr>
        <w:t>]</w:t>
      </w:r>
      <w:r w:rsidR="0070502E" w:rsidRPr="00904A60">
        <w:rPr>
          <w:rFonts w:ascii="Times New Roman" w:hAnsi="Times New Roman" w:cs="Times New Roman"/>
          <w:sz w:val="28"/>
          <w:szCs w:val="28"/>
          <w:lang w:val="kk-KZ"/>
        </w:rPr>
        <w:t xml:space="preserve">. </w:t>
      </w:r>
      <w:r w:rsidRPr="00904A60">
        <w:rPr>
          <w:rFonts w:ascii="Times New Roman" w:hAnsi="Times New Roman" w:cs="Times New Roman"/>
          <w:sz w:val="28"/>
          <w:szCs w:val="28"/>
          <w:lang w:val="kk-KZ"/>
        </w:rPr>
        <w:t xml:space="preserve">Барлық </w:t>
      </w:r>
      <w:r w:rsidRPr="003E6086">
        <w:rPr>
          <w:rFonts w:ascii="Times New Roman" w:hAnsi="Times New Roman" w:cs="Times New Roman"/>
          <w:color w:val="000000" w:themeColor="text1"/>
          <w:sz w:val="28"/>
          <w:szCs w:val="28"/>
          <w:lang w:val="kk-KZ"/>
        </w:rPr>
        <w:t>жазық</w:t>
      </w:r>
      <w:r w:rsidRPr="00A14258">
        <w:rPr>
          <w:rFonts w:ascii="Times New Roman" w:hAnsi="Times New Roman" w:cs="Times New Roman"/>
          <w:color w:val="FF0000"/>
          <w:sz w:val="28"/>
          <w:szCs w:val="28"/>
          <w:lang w:val="kk-KZ"/>
        </w:rPr>
        <w:t xml:space="preserve"> </w:t>
      </w:r>
      <w:r w:rsidRPr="00904A60">
        <w:rPr>
          <w:rFonts w:ascii="Times New Roman" w:hAnsi="Times New Roman" w:cs="Times New Roman"/>
          <w:sz w:val="28"/>
          <w:szCs w:val="28"/>
          <w:lang w:val="kk-KZ"/>
        </w:rPr>
        <w:t xml:space="preserve">толқындар үшін теңдеу </w:t>
      </w:r>
      <w:r>
        <w:rPr>
          <w:rFonts w:ascii="Times New Roman" w:hAnsi="Times New Roman" w:cs="Times New Roman"/>
          <w:sz w:val="28"/>
          <w:szCs w:val="28"/>
          <w:lang w:val="kk-KZ"/>
        </w:rPr>
        <w:t>(</w:t>
      </w:r>
      <w:r w:rsidRPr="00904A60">
        <w:rPr>
          <w:rFonts w:ascii="Times New Roman" w:hAnsi="Times New Roman" w:cs="Times New Roman"/>
          <w:sz w:val="28"/>
          <w:szCs w:val="28"/>
          <w:lang w:val="kk-KZ"/>
        </w:rPr>
        <w:t>2.</w:t>
      </w:r>
      <w:r>
        <w:rPr>
          <w:rFonts w:ascii="Times New Roman" w:hAnsi="Times New Roman" w:cs="Times New Roman"/>
          <w:sz w:val="28"/>
          <w:szCs w:val="28"/>
          <w:lang w:val="kk-KZ"/>
        </w:rPr>
        <w:t>41)</w:t>
      </w:r>
      <w:r w:rsidRPr="00904A60">
        <w:rPr>
          <w:rFonts w:ascii="Times New Roman" w:hAnsi="Times New Roman" w:cs="Times New Roman"/>
          <w:sz w:val="28"/>
          <w:szCs w:val="28"/>
          <w:lang w:val="kk-KZ"/>
        </w:rPr>
        <w:t xml:space="preserve">-ге сәйкес өрнектелген электрондық толқындық функцияны Кон-Шэмнің </w:t>
      </w:r>
      <w:r>
        <w:rPr>
          <w:rFonts w:ascii="Times New Roman" w:hAnsi="Times New Roman" w:cs="Times New Roman"/>
          <w:sz w:val="28"/>
          <w:szCs w:val="28"/>
          <w:lang w:val="kk-KZ"/>
        </w:rPr>
        <w:t>(</w:t>
      </w:r>
      <w:r w:rsidRPr="00904A60">
        <w:rPr>
          <w:rFonts w:ascii="Times New Roman" w:hAnsi="Times New Roman" w:cs="Times New Roman"/>
          <w:sz w:val="28"/>
          <w:szCs w:val="28"/>
          <w:lang w:val="kk-KZ"/>
        </w:rPr>
        <w:t>2.</w:t>
      </w:r>
      <w:r>
        <w:rPr>
          <w:rFonts w:ascii="Times New Roman" w:hAnsi="Times New Roman" w:cs="Times New Roman"/>
          <w:sz w:val="28"/>
          <w:szCs w:val="28"/>
          <w:lang w:val="kk-KZ"/>
        </w:rPr>
        <w:t>42)</w:t>
      </w:r>
      <w:r w:rsidRPr="00904A60">
        <w:rPr>
          <w:rFonts w:ascii="Times New Roman" w:hAnsi="Times New Roman" w:cs="Times New Roman"/>
          <w:sz w:val="28"/>
          <w:szCs w:val="28"/>
          <w:lang w:val="kk-KZ"/>
        </w:rPr>
        <w:t xml:space="preserve"> теңдеуіне </w:t>
      </w:r>
      <w:r>
        <w:rPr>
          <w:rFonts w:ascii="Times New Roman" w:hAnsi="Times New Roman" w:cs="Times New Roman"/>
          <w:sz w:val="28"/>
          <w:szCs w:val="28"/>
          <w:lang w:val="kk-KZ"/>
        </w:rPr>
        <w:t>сәйкестендіріп</w:t>
      </w:r>
      <w:r w:rsidRPr="00904A60">
        <w:rPr>
          <w:rFonts w:ascii="Times New Roman" w:hAnsi="Times New Roman" w:cs="Times New Roman"/>
          <w:sz w:val="28"/>
          <w:szCs w:val="28"/>
          <w:lang w:val="kk-KZ"/>
        </w:rPr>
        <w:t>, r облысы бойынша интегралдау арқылы келесі теңдеуді алуға болады:</w:t>
      </w:r>
    </w:p>
    <w:p w14:paraId="6F22858C" w14:textId="77777777" w:rsidR="0013443C" w:rsidRPr="00904A60" w:rsidRDefault="0013443C" w:rsidP="00477A63">
      <w:pPr>
        <w:spacing w:after="0" w:line="240" w:lineRule="auto"/>
        <w:ind w:firstLine="709"/>
        <w:jc w:val="both"/>
        <w:rPr>
          <w:rFonts w:ascii="Times New Roman" w:hAnsi="Times New Roman" w:cs="Times New Roman"/>
          <w:sz w:val="28"/>
          <w:szCs w:val="28"/>
          <w:lang w:val="kk-KZ"/>
        </w:rPr>
      </w:pPr>
    </w:p>
    <w:p w14:paraId="22E64D8F" w14:textId="759254CA" w:rsidR="0070502E" w:rsidRPr="007D79AD" w:rsidRDefault="00B06369" w:rsidP="00C02724">
      <w:pPr>
        <w:spacing w:after="0" w:line="240" w:lineRule="auto"/>
        <w:ind w:firstLine="709"/>
        <w:jc w:val="right"/>
        <w:rPr>
          <w:rFonts w:ascii="Times New Roman" w:hAnsi="Times New Roman" w:cs="Times New Roman"/>
          <w:sz w:val="28"/>
          <w:szCs w:val="28"/>
          <w:lang w:val="kk-KZ"/>
        </w:rPr>
      </w:pPr>
      <m:oMath>
        <m:nary>
          <m:naryPr>
            <m:chr m:val="∑"/>
            <m:limLoc m:val="undOvr"/>
            <m:grow m:val="1"/>
            <m:supHide m:val="1"/>
            <m:ctrlPr>
              <w:rPr>
                <w:rFonts w:ascii="Cambria Math" w:hAnsi="Cambria Math" w:cs="Times New Roman"/>
                <w:i/>
                <w:sz w:val="28"/>
                <w:szCs w:val="28"/>
              </w:rPr>
            </m:ctrlPr>
          </m:naryPr>
          <m:sub>
            <m:r>
              <w:rPr>
                <w:rFonts w:ascii="Cambria Math" w:hAnsi="Cambria Math" w:cs="Times New Roman"/>
                <w:sz w:val="28"/>
                <w:szCs w:val="28"/>
                <w:lang w:val="kk-KZ"/>
              </w:rPr>
              <m:t>q'</m:t>
            </m:r>
          </m:sub>
          <m:sup/>
          <m:e>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ℏ</m:t>
                    </m:r>
                  </m:e>
                  <m:sup>
                    <m:r>
                      <m:rPr>
                        <m:sty m:val="p"/>
                      </m:rPr>
                      <w:rPr>
                        <w:rFonts w:ascii="Cambria Math" w:hAnsi="Cambria Math" w:cs="Times New Roman"/>
                        <w:sz w:val="28"/>
                        <w:szCs w:val="28"/>
                        <w:lang w:val="kk-KZ"/>
                      </w:rPr>
                      <m:t>2</m:t>
                    </m:r>
                  </m:sup>
                </m:sSup>
              </m:num>
              <m:den>
                <m:r>
                  <m:rPr>
                    <m:sty m:val="p"/>
                  </m:rPr>
                  <w:rPr>
                    <w:rFonts w:ascii="Cambria Math" w:hAnsi="Cambria Math" w:cs="Times New Roman"/>
                    <w:sz w:val="28"/>
                    <w:szCs w:val="28"/>
                    <w:lang w:val="kk-KZ"/>
                  </w:rPr>
                  <m:t>2m</m:t>
                </m:r>
              </m:den>
            </m:f>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lang w:val="kk-KZ"/>
                      </w:rPr>
                      <m:t>k+q</m:t>
                    </m:r>
                  </m:e>
                </m:d>
              </m:e>
              <m:sup>
                <m:r>
                  <m:rPr>
                    <m:sty m:val="p"/>
                  </m:rPr>
                  <w:rPr>
                    <w:rFonts w:ascii="Cambria Math" w:hAnsi="Cambria Math" w:cs="Times New Roman"/>
                    <w:sz w:val="28"/>
                    <w:szCs w:val="28"/>
                    <w:lang w:val="kk-KZ"/>
                  </w:rPr>
                  <m:t>2</m:t>
                </m:r>
              </m:sup>
            </m:sSup>
            <m:sSub>
              <m:sSubPr>
                <m:ctrlPr>
                  <w:rPr>
                    <w:rFonts w:ascii="Cambria Math" w:hAnsi="Cambria Math" w:cs="Times New Roman"/>
                    <w:i/>
                    <w:sz w:val="28"/>
                    <w:szCs w:val="28"/>
                  </w:rPr>
                </m:ctrlPr>
              </m:sSubPr>
              <m:e>
                <m:r>
                  <w:rPr>
                    <w:rFonts w:ascii="Cambria Math" w:hAnsi="Cambria Math" w:cs="Times New Roman"/>
                    <w:sz w:val="28"/>
                    <w:szCs w:val="28"/>
                    <w:lang w:val="kk-KZ"/>
                  </w:rPr>
                  <m:t>σ</m:t>
                </m:r>
              </m:e>
              <m:sub>
                <m:r>
                  <w:rPr>
                    <w:rFonts w:ascii="Cambria Math" w:hAnsi="Cambria Math" w:cs="Times New Roman"/>
                    <w:sz w:val="28"/>
                    <w:szCs w:val="28"/>
                    <w:lang w:val="kk-KZ"/>
                  </w:rPr>
                  <m:t>q</m:t>
                </m:r>
                <m:sSup>
                  <m:sSupPr>
                    <m:ctrlPr>
                      <w:rPr>
                        <w:rFonts w:ascii="Cambria Math" w:hAnsi="Cambria Math" w:cs="Times New Roman"/>
                        <w:i/>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m:t>
                    </m:r>
                  </m:sup>
                </m:sSup>
              </m:sub>
            </m:sSub>
          </m:e>
        </m:nary>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ion</m:t>
            </m:r>
          </m:sub>
        </m:sSub>
        <m:d>
          <m:dPr>
            <m:ctrlPr>
              <w:rPr>
                <w:rFonts w:ascii="Cambria Math" w:hAnsi="Cambria Math" w:cs="Times New Roman"/>
                <w:i/>
                <w:sz w:val="28"/>
                <w:szCs w:val="28"/>
              </w:rPr>
            </m:ctrlPr>
          </m:dPr>
          <m:e>
            <m:r>
              <w:rPr>
                <w:rFonts w:ascii="Cambria Math" w:hAnsi="Cambria Math" w:cs="Times New Roman"/>
                <w:sz w:val="28"/>
                <w:szCs w:val="28"/>
                <w:lang w:val="kk-KZ"/>
              </w:rPr>
              <m:t>q+</m:t>
            </m:r>
            <m:sSup>
              <m:sSupPr>
                <m:ctrlPr>
                  <w:rPr>
                    <w:rFonts w:ascii="Cambria Math" w:hAnsi="Cambria Math" w:cs="Times New Roman"/>
                    <w:i/>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m:t>
                </m:r>
              </m:sup>
            </m:sSup>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H</m:t>
            </m:r>
          </m:sub>
        </m:sSub>
        <m:d>
          <m:dPr>
            <m:ctrlPr>
              <w:rPr>
                <w:rFonts w:ascii="Cambria Math" w:hAnsi="Cambria Math" w:cs="Times New Roman"/>
                <w:i/>
                <w:sz w:val="28"/>
                <w:szCs w:val="28"/>
              </w:rPr>
            </m:ctrlPr>
          </m:dPr>
          <m:e>
            <m:r>
              <w:rPr>
                <w:rFonts w:ascii="Cambria Math" w:hAnsi="Cambria Math" w:cs="Times New Roman"/>
                <w:sz w:val="28"/>
                <w:szCs w:val="28"/>
                <w:lang w:val="kk-KZ"/>
              </w:rPr>
              <m:t>q+</m:t>
            </m:r>
            <m:sSup>
              <m:sSupPr>
                <m:ctrlPr>
                  <w:rPr>
                    <w:rFonts w:ascii="Cambria Math" w:hAnsi="Cambria Math" w:cs="Times New Roman"/>
                    <w:i/>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m:t>
                </m:r>
              </m:sup>
            </m:sSup>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i,k+q</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i,k+q</m:t>
            </m:r>
          </m:sub>
        </m:sSub>
      </m:oMath>
      <w:r w:rsidR="007D79AD">
        <w:rPr>
          <w:rFonts w:ascii="Times New Roman" w:eastAsiaTheme="minorEastAsia" w:hAnsi="Times New Roman" w:cs="Times New Roman"/>
          <w:sz w:val="28"/>
          <w:szCs w:val="28"/>
          <w:lang w:val="kk-KZ"/>
        </w:rPr>
        <w:t xml:space="preserve">  </w:t>
      </w:r>
      <w:r w:rsidR="00C02724">
        <w:rPr>
          <w:rFonts w:ascii="Times New Roman" w:eastAsiaTheme="minorEastAsia" w:hAnsi="Times New Roman" w:cs="Times New Roman"/>
          <w:sz w:val="28"/>
          <w:szCs w:val="28"/>
          <w:lang w:val="kk-KZ"/>
        </w:rPr>
        <w:t>(</w:t>
      </w:r>
      <w:r w:rsidR="007D79AD">
        <w:rPr>
          <w:rFonts w:ascii="Times New Roman" w:eastAsiaTheme="minorEastAsia" w:hAnsi="Times New Roman" w:cs="Times New Roman"/>
          <w:sz w:val="28"/>
          <w:szCs w:val="28"/>
          <w:lang w:val="kk-KZ"/>
        </w:rPr>
        <w:t>2.43</w:t>
      </w:r>
      <w:r w:rsidR="00C02724">
        <w:rPr>
          <w:rFonts w:ascii="Times New Roman" w:eastAsiaTheme="minorEastAsia" w:hAnsi="Times New Roman" w:cs="Times New Roman"/>
          <w:sz w:val="28"/>
          <w:szCs w:val="28"/>
          <w:lang w:val="kk-KZ"/>
        </w:rPr>
        <w:t>)</w:t>
      </w:r>
    </w:p>
    <w:p w14:paraId="2AB5E196" w14:textId="77777777" w:rsidR="005A4772" w:rsidRDefault="005A4772" w:rsidP="00477A63">
      <w:pPr>
        <w:spacing w:after="0" w:line="240" w:lineRule="auto"/>
        <w:ind w:firstLine="709"/>
        <w:jc w:val="both"/>
        <w:rPr>
          <w:rFonts w:ascii="Times New Roman" w:hAnsi="Times New Roman" w:cs="Times New Roman"/>
          <w:sz w:val="28"/>
          <w:szCs w:val="28"/>
          <w:lang w:val="kk-KZ"/>
        </w:rPr>
      </w:pPr>
    </w:p>
    <w:p w14:paraId="783A2357" w14:textId="16AE5EE9" w:rsidR="0070502E" w:rsidRDefault="0070502E" w:rsidP="00477A63">
      <w:pPr>
        <w:spacing w:after="0" w:line="240" w:lineRule="auto"/>
        <w:ind w:firstLine="709"/>
        <w:jc w:val="both"/>
        <w:rPr>
          <w:rFonts w:ascii="Times New Roman" w:hAnsi="Times New Roman" w:cs="Times New Roman"/>
          <w:sz w:val="28"/>
          <w:szCs w:val="28"/>
          <w:lang w:val="kk-KZ"/>
        </w:rPr>
      </w:pPr>
      <w:r w:rsidRPr="00904A60">
        <w:rPr>
          <w:rFonts w:ascii="Times New Roman" w:hAnsi="Times New Roman" w:cs="Times New Roman"/>
          <w:sz w:val="28"/>
          <w:szCs w:val="28"/>
          <w:lang w:val="kk-KZ"/>
        </w:rPr>
        <w:lastRenderedPageBreak/>
        <w:t xml:space="preserve">Бұл теңдеуде кинетикалық энергия диагональды болып табылады, ал потенциалдар </w:t>
      </w:r>
      <w:r w:rsidR="003E6086" w:rsidRPr="003E6086">
        <w:rPr>
          <w:rFonts w:ascii="Times New Roman" w:hAnsi="Times New Roman" w:cs="Times New Roman"/>
          <w:sz w:val="28"/>
          <w:szCs w:val="28"/>
          <w:lang w:val="kk-KZ"/>
        </w:rPr>
        <w:t>олардың</w:t>
      </w:r>
      <w:r w:rsidRPr="00904A60">
        <w:rPr>
          <w:rFonts w:ascii="Times New Roman" w:hAnsi="Times New Roman" w:cs="Times New Roman"/>
          <w:sz w:val="28"/>
          <w:szCs w:val="28"/>
          <w:lang w:val="kk-KZ"/>
        </w:rPr>
        <w:t xml:space="preserve"> Фурье компоненттері арқылы өрнектелген. Осы теңдеудің квадрат жақшалар ішіндегі Гамильтониан матрицасы диагональды; матрицаның өлшемі </w:t>
      </w:r>
      <w:r>
        <w:rPr>
          <w:rFonts w:ascii="Times New Roman" w:hAnsi="Times New Roman" w:cs="Times New Roman"/>
          <w:sz w:val="28"/>
          <w:szCs w:val="28"/>
          <w:lang w:val="kk-KZ"/>
        </w:rPr>
        <w:t>қию энергиясы</w:t>
      </w:r>
      <w:r w:rsidRPr="00904A60">
        <w:rPr>
          <w:rFonts w:ascii="Times New Roman" w:hAnsi="Times New Roman" w:cs="Times New Roman"/>
          <w:sz w:val="28"/>
          <w:szCs w:val="28"/>
          <w:lang w:val="kk-KZ"/>
        </w:rPr>
        <w:t xml:space="preserve"> бойынша анықталған:</w:t>
      </w:r>
    </w:p>
    <w:p w14:paraId="1A6A4D30" w14:textId="77777777" w:rsidR="0013443C" w:rsidRPr="00904A60" w:rsidRDefault="0013443C" w:rsidP="00477A63">
      <w:pPr>
        <w:spacing w:after="0" w:line="240" w:lineRule="auto"/>
        <w:ind w:firstLine="709"/>
        <w:jc w:val="both"/>
        <w:rPr>
          <w:rFonts w:ascii="Times New Roman" w:hAnsi="Times New Roman" w:cs="Times New Roman"/>
          <w:sz w:val="28"/>
          <w:szCs w:val="28"/>
          <w:lang w:val="kk-KZ"/>
        </w:rPr>
      </w:pPr>
    </w:p>
    <w:p w14:paraId="696AA9E1" w14:textId="3CF4CCD8" w:rsidR="0070502E" w:rsidRPr="007D79AD" w:rsidRDefault="00B06369" w:rsidP="000918C9">
      <w:pPr>
        <w:spacing w:after="0" w:line="240" w:lineRule="auto"/>
        <w:jc w:val="center"/>
        <w:rPr>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Cut</m:t>
            </m:r>
          </m:sub>
        </m:sSub>
        <m:r>
          <w:rPr>
            <w:rFonts w:ascii="Cambria Math" w:hAnsi="Cambria Math" w:cs="Times New Roman"/>
            <w:sz w:val="28"/>
            <w:szCs w:val="28"/>
            <w:lang w:val="kk-KZ"/>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ℏ</m:t>
                </m:r>
              </m:e>
              <m:sup>
                <m:r>
                  <m:rPr>
                    <m:sty m:val="p"/>
                  </m:rPr>
                  <w:rPr>
                    <w:rFonts w:ascii="Cambria Math" w:hAnsi="Cambria Math" w:cs="Times New Roman"/>
                    <w:sz w:val="28"/>
                    <w:szCs w:val="28"/>
                    <w:lang w:val="kk-KZ"/>
                  </w:rPr>
                  <m:t>2</m:t>
                </m:r>
              </m:sup>
            </m:sSup>
          </m:num>
          <m:den>
            <m:r>
              <m:rPr>
                <m:sty m:val="p"/>
              </m:rPr>
              <w:rPr>
                <w:rFonts w:ascii="Cambria Math" w:hAnsi="Cambria Math" w:cs="Times New Roman"/>
                <w:sz w:val="28"/>
                <w:szCs w:val="28"/>
                <w:lang w:val="kk-KZ"/>
              </w:rPr>
              <m:t>2m</m:t>
            </m:r>
          </m:den>
        </m:f>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lang w:val="kk-KZ"/>
                  </w:rPr>
                  <m:t>k+q</m:t>
                </m:r>
              </m:e>
            </m:d>
          </m:e>
          <m:sup>
            <m:r>
              <m:rPr>
                <m:sty m:val="p"/>
              </m:rPr>
              <w:rPr>
                <w:rFonts w:ascii="Cambria Math" w:hAnsi="Cambria Math" w:cs="Times New Roman"/>
                <w:sz w:val="28"/>
                <w:szCs w:val="28"/>
                <w:lang w:val="kk-KZ"/>
              </w:rPr>
              <m:t>2</m:t>
            </m:r>
          </m:sup>
        </m:sSup>
      </m:oMath>
      <w:r w:rsidR="007D79AD">
        <w:rPr>
          <w:rFonts w:eastAsiaTheme="minorEastAsia"/>
          <w:sz w:val="28"/>
          <w:szCs w:val="28"/>
          <w:lang w:val="kk-KZ"/>
        </w:rPr>
        <w:t xml:space="preserve">  </w:t>
      </w:r>
      <w:r w:rsidR="00C02724">
        <w:rPr>
          <w:rFonts w:eastAsiaTheme="minorEastAsia"/>
          <w:sz w:val="28"/>
          <w:szCs w:val="28"/>
          <w:lang w:val="kk-KZ"/>
        </w:rPr>
        <w:t xml:space="preserve">                     </w:t>
      </w:r>
      <w:r w:rsidR="007D79AD">
        <w:rPr>
          <w:rFonts w:eastAsiaTheme="minorEastAsia"/>
          <w:sz w:val="28"/>
          <w:szCs w:val="28"/>
          <w:lang w:val="kk-KZ"/>
        </w:rPr>
        <w:t xml:space="preserve">  </w:t>
      </w:r>
      <w:r w:rsidR="00C02724">
        <w:rPr>
          <w:rFonts w:eastAsiaTheme="minorEastAsia"/>
          <w:sz w:val="28"/>
          <w:szCs w:val="28"/>
          <w:lang w:val="kk-KZ"/>
        </w:rPr>
        <w:t>(</w:t>
      </w:r>
      <w:r w:rsidR="007D79AD" w:rsidRPr="007D79AD">
        <w:rPr>
          <w:rFonts w:ascii="Times New Roman" w:eastAsiaTheme="minorEastAsia" w:hAnsi="Times New Roman" w:cs="Times New Roman"/>
          <w:sz w:val="28"/>
          <w:szCs w:val="28"/>
          <w:lang w:val="kk-KZ"/>
        </w:rPr>
        <w:t>2.44</w:t>
      </w:r>
      <w:r w:rsidR="00C02724">
        <w:rPr>
          <w:rFonts w:ascii="Times New Roman" w:eastAsiaTheme="minorEastAsia" w:hAnsi="Times New Roman" w:cs="Times New Roman"/>
          <w:sz w:val="28"/>
          <w:szCs w:val="28"/>
          <w:lang w:val="kk-KZ"/>
        </w:rPr>
        <w:t>)</w:t>
      </w:r>
    </w:p>
    <w:p w14:paraId="2B65900B" w14:textId="6D2BB077" w:rsidR="00CD13A6" w:rsidRDefault="00CD13A6" w:rsidP="0013443C">
      <w:pPr>
        <w:spacing w:after="0" w:line="240" w:lineRule="auto"/>
        <w:ind w:firstLine="709"/>
        <w:jc w:val="both"/>
        <w:rPr>
          <w:rFonts w:ascii="Times New Roman" w:eastAsia="Calibri" w:hAnsi="Times New Roman" w:cs="Times New Roman"/>
          <w:sz w:val="28"/>
          <w:szCs w:val="28"/>
          <w:lang w:val="kk-KZ"/>
        </w:rPr>
      </w:pPr>
    </w:p>
    <w:p w14:paraId="401DB865" w14:textId="77777777" w:rsidR="005A4772" w:rsidRDefault="005A4772" w:rsidP="0013443C">
      <w:pPr>
        <w:spacing w:after="0" w:line="240" w:lineRule="auto"/>
        <w:ind w:firstLine="709"/>
        <w:jc w:val="both"/>
        <w:rPr>
          <w:rFonts w:ascii="Times New Roman" w:eastAsia="Calibri" w:hAnsi="Times New Roman" w:cs="Times New Roman"/>
          <w:b/>
          <w:sz w:val="28"/>
          <w:szCs w:val="28"/>
          <w:lang w:val="kk-KZ"/>
        </w:rPr>
      </w:pPr>
    </w:p>
    <w:p w14:paraId="012998D9" w14:textId="2BE2806D" w:rsidR="00AF2414" w:rsidRPr="0013443C" w:rsidRDefault="00AA75AC" w:rsidP="0013443C">
      <w:pPr>
        <w:spacing w:after="0" w:line="240" w:lineRule="auto"/>
        <w:ind w:firstLine="709"/>
        <w:jc w:val="both"/>
        <w:rPr>
          <w:rFonts w:ascii="Times New Roman" w:eastAsia="Calibri" w:hAnsi="Times New Roman" w:cs="Times New Roman"/>
          <w:b/>
          <w:sz w:val="28"/>
          <w:szCs w:val="28"/>
          <w:lang w:val="kk-KZ"/>
        </w:rPr>
      </w:pPr>
      <w:r w:rsidRPr="0013443C">
        <w:rPr>
          <w:rFonts w:ascii="Times New Roman" w:eastAsia="Calibri" w:hAnsi="Times New Roman" w:cs="Times New Roman"/>
          <w:b/>
          <w:sz w:val="28"/>
          <w:szCs w:val="28"/>
          <w:lang w:val="kk-KZ"/>
        </w:rPr>
        <w:t>2.11 VASP 5.3.3 бағдарламасында кристалдың геометриялық құрылымы мен электрондық қасиеттерін оңтайландыру</w:t>
      </w:r>
    </w:p>
    <w:p w14:paraId="2929CFE0" w14:textId="5DB056E7" w:rsidR="000F61A7" w:rsidRDefault="00120BF0" w:rsidP="00477A63">
      <w:pPr>
        <w:spacing w:after="0" w:line="240" w:lineRule="auto"/>
        <w:ind w:firstLine="709"/>
        <w:jc w:val="both"/>
        <w:rPr>
          <w:rFonts w:ascii="Times New Roman" w:hAnsi="Times New Roman"/>
          <w:sz w:val="28"/>
          <w:szCs w:val="28"/>
          <w:lang w:val="kk-KZ"/>
        </w:rPr>
      </w:pPr>
      <w:r w:rsidRPr="00120BF0">
        <w:rPr>
          <w:rFonts w:ascii="Times New Roman" w:eastAsia="Calibri" w:hAnsi="Times New Roman" w:cs="Times New Roman"/>
          <w:sz w:val="28"/>
          <w:szCs w:val="28"/>
          <w:lang w:val="kk-KZ"/>
        </w:rPr>
        <w:t xml:space="preserve">VASP 5.3.3 </w:t>
      </w:r>
      <w:r w:rsidR="0013443C">
        <w:rPr>
          <w:rFonts w:ascii="Times New Roman" w:eastAsia="Calibri" w:hAnsi="Times New Roman" w:cs="Times New Roman"/>
          <w:sz w:val="28"/>
          <w:szCs w:val="28"/>
          <w:lang w:val="kk-KZ"/>
        </w:rPr>
        <w:t>‒</w:t>
      </w:r>
      <w:r w:rsidRPr="00120BF0">
        <w:rPr>
          <w:rFonts w:ascii="Times New Roman" w:eastAsia="Calibri" w:hAnsi="Times New Roman" w:cs="Times New Roman"/>
          <w:sz w:val="28"/>
          <w:szCs w:val="28"/>
          <w:lang w:val="kk-KZ"/>
        </w:rPr>
        <w:t xml:space="preserve"> бұл атомдық </w:t>
      </w:r>
      <w:r w:rsidR="00A308CF">
        <w:rPr>
          <w:rFonts w:ascii="Times New Roman" w:eastAsia="Calibri" w:hAnsi="Times New Roman" w:cs="Times New Roman"/>
          <w:sz w:val="28"/>
          <w:szCs w:val="28"/>
          <w:lang w:val="kk-KZ"/>
        </w:rPr>
        <w:t>өлшемдегі</w:t>
      </w:r>
      <w:r w:rsidRPr="00120BF0">
        <w:rPr>
          <w:rFonts w:ascii="Times New Roman" w:eastAsia="Calibri" w:hAnsi="Times New Roman" w:cs="Times New Roman"/>
          <w:sz w:val="28"/>
          <w:szCs w:val="28"/>
          <w:lang w:val="kk-KZ"/>
        </w:rPr>
        <w:t xml:space="preserve"> материалдарды модельдеу үшін қолданылатын қуатты есептеу бағдарламасы. Ол тығыздық</w:t>
      </w:r>
      <w:r w:rsidR="00CD13A6">
        <w:rPr>
          <w:rFonts w:ascii="Times New Roman" w:eastAsia="Calibri" w:hAnsi="Times New Roman" w:cs="Times New Roman"/>
          <w:sz w:val="28"/>
          <w:szCs w:val="28"/>
          <w:lang w:val="kk-KZ"/>
        </w:rPr>
        <w:t xml:space="preserve"> функционалдық теориясы (DFT), Х</w:t>
      </w:r>
      <w:r w:rsidRPr="00120BF0">
        <w:rPr>
          <w:rFonts w:ascii="Times New Roman" w:eastAsia="Calibri" w:hAnsi="Times New Roman" w:cs="Times New Roman"/>
          <w:sz w:val="28"/>
          <w:szCs w:val="28"/>
          <w:lang w:val="kk-KZ"/>
        </w:rPr>
        <w:t xml:space="preserve">артри-Фок әдісі, және көптеген денелердің </w:t>
      </w:r>
      <w:r w:rsidR="00BD0609" w:rsidRPr="00BD0609">
        <w:rPr>
          <w:rFonts w:ascii="Times New Roman" w:eastAsia="Calibri" w:hAnsi="Times New Roman" w:cs="Times New Roman"/>
          <w:sz w:val="28"/>
          <w:szCs w:val="28"/>
          <w:lang w:val="kk-KZ"/>
        </w:rPr>
        <w:t>бүліну</w:t>
      </w:r>
      <w:r w:rsidRPr="00120BF0">
        <w:rPr>
          <w:rFonts w:ascii="Times New Roman" w:eastAsia="Calibri" w:hAnsi="Times New Roman" w:cs="Times New Roman"/>
          <w:sz w:val="28"/>
          <w:szCs w:val="28"/>
          <w:lang w:val="kk-KZ"/>
        </w:rPr>
        <w:t xml:space="preserve"> теориясы (GW, MP2) сияқты әдістерді қолдана отырып, электрондық құрылымдарды есептеуге мүмкіндік береді. </w:t>
      </w:r>
      <w:r w:rsidR="001F0B37" w:rsidRPr="001F0B37">
        <w:rPr>
          <w:rFonts w:ascii="Times New Roman" w:hAnsi="Times New Roman"/>
          <w:sz w:val="28"/>
          <w:szCs w:val="28"/>
          <w:lang w:val="kk-KZ"/>
        </w:rPr>
        <w:t>VASP</w:t>
      </w:r>
      <w:r w:rsidR="001F0B37">
        <w:rPr>
          <w:rFonts w:ascii="Times New Roman" w:hAnsi="Times New Roman"/>
          <w:sz w:val="28"/>
          <w:szCs w:val="28"/>
          <w:lang w:val="kk-KZ"/>
        </w:rPr>
        <w:t xml:space="preserve"> бағдарламасында есептеулерді жүргізу кезінде,</w:t>
      </w:r>
      <w:r w:rsidR="007F5EB4">
        <w:rPr>
          <w:rFonts w:ascii="Times New Roman" w:hAnsi="Times New Roman"/>
          <w:sz w:val="28"/>
          <w:szCs w:val="28"/>
          <w:lang w:val="kk-KZ"/>
        </w:rPr>
        <w:t xml:space="preserve"> </w:t>
      </w:r>
      <w:r w:rsidR="001F0B37">
        <w:rPr>
          <w:rFonts w:ascii="Times New Roman" w:hAnsi="Times New Roman"/>
          <w:sz w:val="28"/>
          <w:szCs w:val="28"/>
          <w:lang w:val="kk-KZ"/>
        </w:rPr>
        <w:t>төрт негізгі кіріс файлдары орындалады</w:t>
      </w:r>
      <w:r w:rsidR="001F0B37" w:rsidRPr="001F0B37">
        <w:rPr>
          <w:rFonts w:ascii="Times New Roman" w:hAnsi="Times New Roman"/>
          <w:sz w:val="28"/>
          <w:szCs w:val="28"/>
          <w:lang w:val="kk-KZ"/>
        </w:rPr>
        <w:t>:</w:t>
      </w:r>
      <w:r w:rsidR="001F0B37">
        <w:rPr>
          <w:rFonts w:ascii="Times New Roman" w:hAnsi="Times New Roman"/>
          <w:sz w:val="28"/>
          <w:szCs w:val="28"/>
          <w:lang w:val="kk-KZ"/>
        </w:rPr>
        <w:t xml:space="preserve"> </w:t>
      </w:r>
      <w:r w:rsidR="001F0B37" w:rsidRPr="001F0B37">
        <w:rPr>
          <w:rFonts w:ascii="Times New Roman" w:hAnsi="Times New Roman"/>
          <w:sz w:val="28"/>
          <w:szCs w:val="28"/>
          <w:lang w:val="kk-KZ"/>
        </w:rPr>
        <w:t>POSCAR, POTCAR, INCAR және KPOINTS.</w:t>
      </w:r>
      <w:r w:rsidR="001F0B37" w:rsidRPr="001F0B37">
        <w:rPr>
          <w:lang w:val="kk-KZ"/>
        </w:rPr>
        <w:t xml:space="preserve"> </w:t>
      </w:r>
      <w:r w:rsidR="001F0B37" w:rsidRPr="001F0B37">
        <w:rPr>
          <w:rFonts w:ascii="Times New Roman" w:hAnsi="Times New Roman"/>
          <w:sz w:val="28"/>
          <w:szCs w:val="28"/>
          <w:lang w:val="kk-KZ"/>
        </w:rPr>
        <w:t xml:space="preserve">Есептеулер жүргізілгеннен кейін белгілі бір шығыс файлдары жасалады. </w:t>
      </w:r>
      <w:r w:rsidR="001F0B37">
        <w:rPr>
          <w:rFonts w:ascii="Times New Roman" w:hAnsi="Times New Roman"/>
          <w:sz w:val="28"/>
          <w:szCs w:val="28"/>
          <w:lang w:val="kk-KZ"/>
        </w:rPr>
        <w:t>Негізгі кіріс файлдары келесілер</w:t>
      </w:r>
      <w:r w:rsidR="001F0B37" w:rsidRPr="001F0B37">
        <w:rPr>
          <w:rFonts w:ascii="Times New Roman" w:hAnsi="Times New Roman"/>
          <w:sz w:val="28"/>
          <w:szCs w:val="28"/>
          <w:lang w:val="kk-KZ"/>
        </w:rPr>
        <w:t>:</w:t>
      </w:r>
      <w:r w:rsidR="001F0B37" w:rsidRPr="001F0B37">
        <w:rPr>
          <w:lang w:val="kk-KZ"/>
        </w:rPr>
        <w:t xml:space="preserve"> </w:t>
      </w:r>
      <w:r w:rsidR="001F0B37" w:rsidRPr="001F0B37">
        <w:rPr>
          <w:rFonts w:ascii="Times New Roman" w:hAnsi="Times New Roman"/>
          <w:sz w:val="28"/>
          <w:szCs w:val="28"/>
          <w:lang w:val="kk-KZ"/>
        </w:rPr>
        <w:t>CHGCAR, OUTCAR, OSZI</w:t>
      </w:r>
      <w:r w:rsidR="001F0B37">
        <w:rPr>
          <w:rFonts w:ascii="Times New Roman" w:hAnsi="Times New Roman"/>
          <w:sz w:val="28"/>
          <w:szCs w:val="28"/>
          <w:lang w:val="kk-KZ"/>
        </w:rPr>
        <w:t>CAR, DOSCAR, CONTCAR, EIGENVAL,</w:t>
      </w:r>
      <w:r w:rsidR="001F0B37" w:rsidRPr="001F0B37">
        <w:rPr>
          <w:rFonts w:ascii="Times New Roman" w:hAnsi="Times New Roman"/>
          <w:sz w:val="28"/>
          <w:szCs w:val="28"/>
          <w:lang w:val="kk-KZ"/>
        </w:rPr>
        <w:t xml:space="preserve"> LOCPOT </w:t>
      </w:r>
      <w:r w:rsidR="001F0B37">
        <w:rPr>
          <w:rFonts w:ascii="Times New Roman" w:hAnsi="Times New Roman"/>
          <w:sz w:val="28"/>
          <w:szCs w:val="28"/>
          <w:lang w:val="kk-KZ"/>
        </w:rPr>
        <w:t>және</w:t>
      </w:r>
      <w:r w:rsidR="001F0B37" w:rsidRPr="001F0B37">
        <w:rPr>
          <w:rFonts w:ascii="Times New Roman" w:hAnsi="Times New Roman"/>
          <w:sz w:val="28"/>
          <w:szCs w:val="28"/>
          <w:lang w:val="kk-KZ"/>
        </w:rPr>
        <w:t xml:space="preserve"> PROCAR.</w:t>
      </w:r>
    </w:p>
    <w:p w14:paraId="73A8DF83" w14:textId="2FA47CDE" w:rsidR="003B0E5B" w:rsidRDefault="001F0B37" w:rsidP="000918C9">
      <w:pPr>
        <w:spacing w:after="0" w:line="240" w:lineRule="auto"/>
        <w:jc w:val="both"/>
        <w:rPr>
          <w:rFonts w:ascii="Times New Roman" w:eastAsia="Times New Roman" w:hAnsi="Times New Roman" w:cs="Times New Roman"/>
          <w:color w:val="000000"/>
          <w:sz w:val="28"/>
          <w:szCs w:val="28"/>
          <w:lang w:val="kk-KZ" w:eastAsia="ru-RU"/>
        </w:rPr>
      </w:pPr>
      <w:r w:rsidRPr="001F0B37">
        <w:rPr>
          <w:rFonts w:ascii="Times New Roman" w:hAnsi="Times New Roman"/>
          <w:sz w:val="28"/>
          <w:szCs w:val="28"/>
          <w:lang w:val="kk-KZ"/>
        </w:rPr>
        <w:t>INCAR</w:t>
      </w:r>
      <w:r>
        <w:rPr>
          <w:rFonts w:ascii="Times New Roman" w:hAnsi="Times New Roman"/>
          <w:sz w:val="28"/>
          <w:szCs w:val="28"/>
          <w:lang w:val="kk-KZ"/>
        </w:rPr>
        <w:t>-</w:t>
      </w:r>
      <w:r w:rsidRPr="001F0B37">
        <w:rPr>
          <w:rFonts w:ascii="Times New Roman" w:hAnsi="Times New Roman"/>
          <w:sz w:val="28"/>
          <w:szCs w:val="28"/>
          <w:lang w:val="kk-KZ"/>
        </w:rPr>
        <w:t xml:space="preserve"> VASP</w:t>
      </w:r>
      <w:r>
        <w:rPr>
          <w:rFonts w:ascii="Times New Roman" w:hAnsi="Times New Roman"/>
          <w:sz w:val="28"/>
          <w:szCs w:val="28"/>
          <w:lang w:val="kk-KZ"/>
        </w:rPr>
        <w:t xml:space="preserve"> үшін орталық кіріс файлы болып табылады.</w:t>
      </w:r>
      <w:r w:rsidRPr="001F0B37">
        <w:rPr>
          <w:lang w:val="kk-KZ"/>
        </w:rPr>
        <w:t xml:space="preserve"> </w:t>
      </w:r>
      <w:r w:rsidR="007F5EB4">
        <w:rPr>
          <w:rFonts w:ascii="Times New Roman" w:hAnsi="Times New Roman"/>
          <w:sz w:val="28"/>
          <w:szCs w:val="28"/>
          <w:lang w:val="kk-KZ"/>
        </w:rPr>
        <w:t>Ол «</w:t>
      </w:r>
      <w:r w:rsidRPr="001F0B37">
        <w:rPr>
          <w:rFonts w:ascii="Times New Roman" w:hAnsi="Times New Roman"/>
          <w:sz w:val="28"/>
          <w:szCs w:val="28"/>
          <w:lang w:val="kk-KZ"/>
        </w:rPr>
        <w:t>не істеу керек және оны қалай ж</w:t>
      </w:r>
      <w:r w:rsidR="007F5EB4">
        <w:rPr>
          <w:rFonts w:ascii="Times New Roman" w:hAnsi="Times New Roman"/>
          <w:sz w:val="28"/>
          <w:szCs w:val="28"/>
          <w:lang w:val="kk-KZ"/>
        </w:rPr>
        <w:t>асау керек» деген іс-әрекетті іске асырады</w:t>
      </w:r>
      <w:r>
        <w:rPr>
          <w:rFonts w:ascii="Times New Roman" w:hAnsi="Times New Roman"/>
          <w:sz w:val="28"/>
          <w:szCs w:val="28"/>
          <w:lang w:val="kk-KZ"/>
        </w:rPr>
        <w:t xml:space="preserve">: </w:t>
      </w:r>
      <w:r w:rsidRPr="001F0B37">
        <w:rPr>
          <w:rFonts w:ascii="Times New Roman" w:hAnsi="Times New Roman"/>
          <w:sz w:val="28"/>
          <w:szCs w:val="28"/>
          <w:lang w:val="kk-KZ"/>
        </w:rPr>
        <w:t xml:space="preserve">INCAR бас әріптерімен белгіленген көптеген </w:t>
      </w:r>
      <w:r w:rsidR="00A308CF">
        <w:rPr>
          <w:rFonts w:ascii="Times New Roman" w:hAnsi="Times New Roman"/>
          <w:sz w:val="28"/>
          <w:szCs w:val="28"/>
          <w:lang w:val="kk-KZ"/>
        </w:rPr>
        <w:t>жиіліктерді</w:t>
      </w:r>
      <w:r w:rsidRPr="001F0B37">
        <w:rPr>
          <w:rFonts w:ascii="Times New Roman" w:hAnsi="Times New Roman"/>
          <w:sz w:val="28"/>
          <w:szCs w:val="28"/>
          <w:lang w:val="kk-KZ"/>
        </w:rPr>
        <w:t xml:space="preserve"> қамтиды.</w:t>
      </w:r>
      <w:r w:rsidR="00120BF0" w:rsidRPr="00120BF0">
        <w:rPr>
          <w:lang w:val="kk-KZ"/>
        </w:rPr>
        <w:t xml:space="preserve"> </w:t>
      </w:r>
      <w:r w:rsidR="007F5EB4">
        <w:rPr>
          <w:rFonts w:ascii="Times New Roman" w:hAnsi="Times New Roman"/>
          <w:sz w:val="28"/>
          <w:szCs w:val="28"/>
          <w:lang w:val="kk-KZ"/>
        </w:rPr>
        <w:t>POSCAR файлы: к</w:t>
      </w:r>
      <w:r w:rsidR="00120BF0" w:rsidRPr="00120BF0">
        <w:rPr>
          <w:rFonts w:ascii="Times New Roman" w:hAnsi="Times New Roman"/>
          <w:sz w:val="28"/>
          <w:szCs w:val="28"/>
          <w:lang w:val="kk-KZ"/>
        </w:rPr>
        <w:t>ристалл құрылымының бастапқы координаттары.</w:t>
      </w:r>
      <w:r w:rsidR="00120BF0" w:rsidRPr="00120BF0">
        <w:rPr>
          <w:lang w:val="kk-KZ"/>
        </w:rPr>
        <w:t xml:space="preserve"> </w:t>
      </w:r>
      <w:r w:rsidR="00120BF0" w:rsidRPr="00120BF0">
        <w:rPr>
          <w:rFonts w:ascii="Times New Roman" w:hAnsi="Times New Roman"/>
          <w:sz w:val="28"/>
          <w:szCs w:val="28"/>
          <w:lang w:val="kk-KZ"/>
        </w:rPr>
        <w:t>POTCAR файлы: Әр элемент үшін псевдопотенциалдар.</w:t>
      </w:r>
      <w:r w:rsidR="00120BF0" w:rsidRPr="00120BF0">
        <w:rPr>
          <w:lang w:val="kk-KZ"/>
        </w:rPr>
        <w:t xml:space="preserve"> </w:t>
      </w:r>
      <w:r w:rsidR="00120BF0" w:rsidRPr="00120BF0">
        <w:rPr>
          <w:rFonts w:ascii="Times New Roman" w:hAnsi="Times New Roman"/>
          <w:sz w:val="28"/>
          <w:szCs w:val="28"/>
          <w:lang w:val="kk-KZ"/>
        </w:rPr>
        <w:t>KPOINTS файлы: Бриллюэн аймағын дискреттеу үшін k-нүктелерінің торы</w:t>
      </w:r>
      <w:r w:rsidR="00120BF0">
        <w:rPr>
          <w:rFonts w:ascii="Times New Roman" w:hAnsi="Times New Roman"/>
          <w:sz w:val="28"/>
          <w:szCs w:val="28"/>
          <w:lang w:val="kk-KZ"/>
        </w:rPr>
        <w:t>.</w:t>
      </w:r>
      <w:r w:rsidR="00120BF0" w:rsidRPr="00120BF0">
        <w:rPr>
          <w:lang w:val="kk-KZ"/>
        </w:rPr>
        <w:t xml:space="preserve"> </w:t>
      </w:r>
      <w:r w:rsidR="00120BF0">
        <w:rPr>
          <w:rFonts w:ascii="Times New Roman" w:hAnsi="Times New Roman"/>
          <w:sz w:val="28"/>
          <w:szCs w:val="28"/>
          <w:lang w:val="kk-KZ"/>
        </w:rPr>
        <w:t>Негізгі мүмкіндіктері</w:t>
      </w:r>
      <w:r w:rsidR="007F5EB4">
        <w:rPr>
          <w:rFonts w:ascii="Times New Roman" w:hAnsi="Times New Roman"/>
          <w:sz w:val="28"/>
          <w:szCs w:val="28"/>
          <w:lang w:val="kk-KZ"/>
        </w:rPr>
        <w:t>:DFT және Х</w:t>
      </w:r>
      <w:r w:rsidR="00120BF0" w:rsidRPr="00120BF0">
        <w:rPr>
          <w:rFonts w:ascii="Times New Roman" w:hAnsi="Times New Roman"/>
          <w:sz w:val="28"/>
          <w:szCs w:val="28"/>
          <w:lang w:val="kk-KZ"/>
        </w:rPr>
        <w:t>артри-Фок әдістері: Кохн-Шам теңдеулерін шешу арқылы электрондық құрылымды есептеу</w:t>
      </w:r>
      <w:r w:rsidR="00304412">
        <w:rPr>
          <w:rFonts w:ascii="Times New Roman" w:hAnsi="Times New Roman"/>
          <w:sz w:val="28"/>
          <w:szCs w:val="28"/>
          <w:lang w:val="kk-KZ"/>
        </w:rPr>
        <w:t xml:space="preserve"> </w:t>
      </w:r>
      <w:r w:rsidR="00A308CF" w:rsidRPr="00A308CF">
        <w:rPr>
          <w:rFonts w:ascii="Times New Roman" w:hAnsi="Times New Roman"/>
          <w:sz w:val="28"/>
          <w:szCs w:val="28"/>
          <w:lang w:val="kk-KZ"/>
        </w:rPr>
        <w:t>[10</w:t>
      </w:r>
      <w:r w:rsidR="00304412">
        <w:rPr>
          <w:rFonts w:ascii="Times New Roman" w:hAnsi="Times New Roman"/>
          <w:sz w:val="28"/>
          <w:szCs w:val="28"/>
          <w:lang w:val="kk-KZ"/>
        </w:rPr>
        <w:t>1</w:t>
      </w:r>
      <w:r w:rsidR="00A308CF" w:rsidRPr="00A308CF">
        <w:rPr>
          <w:rFonts w:ascii="Times New Roman" w:hAnsi="Times New Roman"/>
          <w:sz w:val="28"/>
          <w:szCs w:val="28"/>
          <w:lang w:val="kk-KZ"/>
        </w:rPr>
        <w:t>]</w:t>
      </w:r>
      <w:r w:rsidR="00120BF0" w:rsidRPr="00120BF0">
        <w:rPr>
          <w:rFonts w:ascii="Times New Roman" w:hAnsi="Times New Roman"/>
          <w:sz w:val="28"/>
          <w:szCs w:val="28"/>
          <w:lang w:val="kk-KZ"/>
        </w:rPr>
        <w:t>.</w:t>
      </w:r>
      <w:r w:rsidR="00120BF0" w:rsidRPr="00120BF0">
        <w:rPr>
          <w:lang w:val="kk-KZ"/>
        </w:rPr>
        <w:t xml:space="preserve"> </w:t>
      </w:r>
      <w:r w:rsidR="00120BF0" w:rsidRPr="00120BF0">
        <w:rPr>
          <w:rFonts w:ascii="Times New Roman" w:hAnsi="Times New Roman"/>
          <w:sz w:val="28"/>
          <w:szCs w:val="28"/>
          <w:lang w:val="kk-KZ"/>
        </w:rPr>
        <w:t>Гибридті функционалдар</w:t>
      </w:r>
      <w:r w:rsidR="007F5EB4">
        <w:rPr>
          <w:rFonts w:ascii="Times New Roman" w:hAnsi="Times New Roman"/>
          <w:sz w:val="28"/>
          <w:szCs w:val="28"/>
          <w:lang w:val="kk-KZ"/>
        </w:rPr>
        <w:t>: DFT мен Х</w:t>
      </w:r>
      <w:r w:rsidR="00120BF0" w:rsidRPr="00120BF0">
        <w:rPr>
          <w:rFonts w:ascii="Times New Roman" w:hAnsi="Times New Roman"/>
          <w:sz w:val="28"/>
          <w:szCs w:val="28"/>
          <w:lang w:val="kk-KZ"/>
        </w:rPr>
        <w:t>артри-Фок әдісін біріктіретін функционалдар (мысалы, HSE, PBE0).</w:t>
      </w:r>
      <w:r w:rsidR="00120BF0" w:rsidRPr="00120BF0">
        <w:rPr>
          <w:lang w:val="kk-KZ"/>
        </w:rPr>
        <w:t xml:space="preserve"> </w:t>
      </w:r>
      <w:r w:rsidR="00120BF0" w:rsidRPr="00120BF0">
        <w:rPr>
          <w:rFonts w:ascii="Times New Roman" w:hAnsi="Times New Roman"/>
          <w:sz w:val="28"/>
          <w:szCs w:val="28"/>
          <w:lang w:val="kk-KZ"/>
        </w:rPr>
        <w:t>Псевдопотенциалдар: Нормативті</w:t>
      </w:r>
      <w:r w:rsidR="007F5EB4">
        <w:rPr>
          <w:rFonts w:ascii="Times New Roman" w:hAnsi="Times New Roman"/>
          <w:sz w:val="28"/>
          <w:szCs w:val="28"/>
          <w:lang w:val="kk-KZ"/>
        </w:rPr>
        <w:t xml:space="preserve"> сақталатын немесе ультра</w:t>
      </w:r>
      <w:r w:rsidR="00120BF0" w:rsidRPr="00120BF0">
        <w:rPr>
          <w:rFonts w:ascii="Times New Roman" w:hAnsi="Times New Roman"/>
          <w:sz w:val="28"/>
          <w:szCs w:val="28"/>
          <w:lang w:val="kk-KZ"/>
        </w:rPr>
        <w:t xml:space="preserve"> псевдопотенциалдар, </w:t>
      </w:r>
      <w:r w:rsidR="00A308CF">
        <w:rPr>
          <w:rFonts w:ascii="Times New Roman" w:hAnsi="Times New Roman"/>
          <w:sz w:val="28"/>
          <w:szCs w:val="28"/>
          <w:lang w:val="kk-KZ"/>
        </w:rPr>
        <w:t>яғни</w:t>
      </w:r>
      <w:r w:rsidR="00120BF0" w:rsidRPr="00120BF0">
        <w:rPr>
          <w:rFonts w:ascii="Times New Roman" w:hAnsi="Times New Roman"/>
          <w:sz w:val="28"/>
          <w:szCs w:val="28"/>
          <w:lang w:val="kk-KZ"/>
        </w:rPr>
        <w:t xml:space="preserve"> проектор-ауытқушы толқын әдісі (PAW)</w:t>
      </w:r>
      <w:r w:rsidR="007F5EB4">
        <w:rPr>
          <w:rFonts w:ascii="Times New Roman" w:hAnsi="Times New Roman"/>
          <w:sz w:val="28"/>
          <w:szCs w:val="28"/>
          <w:lang w:val="kk-KZ"/>
        </w:rPr>
        <w:t xml:space="preserve"> болып табылады.</w:t>
      </w:r>
      <w:r w:rsidR="003B0E5B" w:rsidRPr="003B0E5B">
        <w:rPr>
          <w:color w:val="000000"/>
          <w:sz w:val="28"/>
          <w:szCs w:val="28"/>
          <w:lang w:val="kk-KZ"/>
        </w:rPr>
        <w:t xml:space="preserve"> </w:t>
      </w:r>
      <w:r w:rsidR="003B0E5B" w:rsidRPr="003B0E5B">
        <w:rPr>
          <w:rFonts w:ascii="Times New Roman" w:hAnsi="Times New Roman" w:cs="Times New Roman"/>
          <w:color w:val="000000"/>
          <w:sz w:val="28"/>
          <w:szCs w:val="28"/>
          <w:lang w:val="kk-KZ"/>
        </w:rPr>
        <w:t>VASP есептеу нәтижесінде негізгі үш шығыс файлдарын анықтайды</w:t>
      </w:r>
      <w:r w:rsidR="004E0972">
        <w:rPr>
          <w:rFonts w:ascii="Times New Roman" w:hAnsi="Times New Roman" w:cs="Times New Roman"/>
          <w:color w:val="000000"/>
          <w:sz w:val="28"/>
          <w:szCs w:val="28"/>
          <w:lang w:val="kk-KZ"/>
        </w:rPr>
        <w:t xml:space="preserve"> </w:t>
      </w:r>
      <w:r w:rsidR="004E0972">
        <w:rPr>
          <w:rFonts w:ascii="Times New Roman" w:eastAsia="Times New Roman" w:hAnsi="Times New Roman" w:cs="Times New Roman"/>
          <w:color w:val="000000"/>
          <w:sz w:val="28"/>
          <w:szCs w:val="28"/>
          <w:lang w:val="kk-KZ" w:eastAsia="ru-RU"/>
        </w:rPr>
        <w:t>о</w:t>
      </w:r>
      <w:r w:rsidR="003B0E5B" w:rsidRPr="003B0E5B">
        <w:rPr>
          <w:rFonts w:ascii="Times New Roman" w:eastAsia="Times New Roman" w:hAnsi="Times New Roman" w:cs="Times New Roman"/>
          <w:color w:val="000000"/>
          <w:sz w:val="28"/>
          <w:szCs w:val="28"/>
          <w:lang w:val="kk-KZ" w:eastAsia="ru-RU"/>
        </w:rPr>
        <w:t xml:space="preserve">ларға CONTCAR, OUTCAR, OSZICAR және т.б. жатады. Әрбір иондық қадамнан кейін CONTCAR файлындағы атомдардың координаттары жаңартылып отырады. Файлда тордың геометриясы және иондардың оптимизациядан кейінгі атомдардың орналасуын қамтиды. OUTCAR файлы VASP бағдарламасының негізгі шығыс файлы болып </w:t>
      </w:r>
      <w:r w:rsidR="004E0972">
        <w:rPr>
          <w:rFonts w:ascii="Times New Roman" w:eastAsia="Times New Roman" w:hAnsi="Times New Roman" w:cs="Times New Roman"/>
          <w:lang w:val="kk-KZ" w:eastAsia="ru-RU"/>
        </w:rPr>
        <w:t xml:space="preserve"> </w:t>
      </w:r>
      <w:r w:rsidR="003B0E5B" w:rsidRPr="003B0E5B">
        <w:rPr>
          <w:rFonts w:ascii="Times New Roman" w:eastAsia="Times New Roman" w:hAnsi="Times New Roman" w:cs="Times New Roman"/>
          <w:color w:val="000000"/>
          <w:sz w:val="28"/>
          <w:szCs w:val="28"/>
          <w:lang w:val="kk-KZ" w:eastAsia="ru-RU"/>
        </w:rPr>
        <w:t xml:space="preserve">табылады. Ең маңызды есептеу нәтижелері осы файлда сақталады. </w:t>
      </w:r>
    </w:p>
    <w:p w14:paraId="54570F36" w14:textId="68218CC2" w:rsidR="000918C9" w:rsidRDefault="000918C9" w:rsidP="00D84C5B">
      <w:pPr>
        <w:spacing w:after="0" w:line="240" w:lineRule="auto"/>
        <w:ind w:firstLine="709"/>
        <w:jc w:val="both"/>
        <w:rPr>
          <w:rFonts w:ascii="Times New Roman" w:eastAsia="Times New Roman" w:hAnsi="Times New Roman" w:cs="Times New Roman"/>
          <w:color w:val="000000"/>
          <w:sz w:val="28"/>
          <w:szCs w:val="28"/>
          <w:lang w:val="kk-KZ" w:eastAsia="ru-RU"/>
        </w:rPr>
      </w:pPr>
      <w:r w:rsidRPr="000918C9">
        <w:rPr>
          <w:rFonts w:ascii="Times New Roman" w:eastAsia="Times New Roman" w:hAnsi="Times New Roman" w:cs="Times New Roman" w:hint="cs"/>
          <w:color w:val="000000"/>
          <w:sz w:val="28"/>
          <w:szCs w:val="28"/>
          <w:lang w:val="kk-KZ" w:eastAsia="ru-RU"/>
        </w:rPr>
        <w:t>Б</w:t>
      </w:r>
      <w:r w:rsidRPr="000918C9">
        <w:rPr>
          <w:rFonts w:ascii="Times New Roman" w:eastAsia="Times New Roman" w:hAnsi="Times New Roman" w:cs="Times New Roman"/>
          <w:color w:val="000000"/>
          <w:sz w:val="28"/>
          <w:szCs w:val="28"/>
          <w:lang w:val="kk-KZ" w:eastAsia="ru-RU"/>
        </w:rPr>
        <w:t>ұ</w:t>
      </w:r>
      <w:r w:rsidRPr="000918C9">
        <w:rPr>
          <w:rFonts w:ascii="Times New Roman" w:eastAsia="Times New Roman" w:hAnsi="Times New Roman" w:cs="Times New Roman" w:hint="cs"/>
          <w:color w:val="000000"/>
          <w:sz w:val="28"/>
          <w:szCs w:val="28"/>
          <w:lang w:val="kk-KZ" w:eastAsia="ru-RU"/>
        </w:rPr>
        <w:t>л</w:t>
      </w:r>
      <w:r w:rsidRPr="000918C9">
        <w:rPr>
          <w:rFonts w:ascii="Times New Roman" w:eastAsia="Times New Roman" w:hAnsi="Times New Roman" w:cs="Times New Roman"/>
          <w:color w:val="000000"/>
          <w:sz w:val="28"/>
          <w:szCs w:val="28"/>
          <w:lang w:val="kk-KZ" w:eastAsia="ru-RU"/>
        </w:rPr>
        <w:t xml:space="preserve"> INCAR,  POTCAR </w:t>
      </w:r>
      <w:r w:rsidRPr="000918C9">
        <w:rPr>
          <w:rFonts w:ascii="Times New Roman" w:eastAsia="Times New Roman" w:hAnsi="Times New Roman" w:cs="Times New Roman" w:hint="cs"/>
          <w:color w:val="000000"/>
          <w:sz w:val="28"/>
          <w:szCs w:val="28"/>
          <w:lang w:val="kk-KZ" w:eastAsia="ru-RU"/>
        </w:rPr>
        <w:t>ж</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не</w:t>
      </w:r>
      <w:r w:rsidRPr="000918C9">
        <w:rPr>
          <w:rFonts w:ascii="Times New Roman" w:eastAsia="Times New Roman" w:hAnsi="Times New Roman" w:cs="Times New Roman"/>
          <w:color w:val="000000"/>
          <w:sz w:val="28"/>
          <w:szCs w:val="28"/>
          <w:lang w:val="kk-KZ" w:eastAsia="ru-RU"/>
        </w:rPr>
        <w:t xml:space="preserve"> POSCAR </w:t>
      </w:r>
      <w:r w:rsidRPr="000918C9">
        <w:rPr>
          <w:rFonts w:ascii="Times New Roman" w:eastAsia="Times New Roman" w:hAnsi="Times New Roman" w:cs="Times New Roman" w:hint="cs"/>
          <w:color w:val="000000"/>
          <w:sz w:val="28"/>
          <w:szCs w:val="28"/>
          <w:lang w:val="kk-KZ" w:eastAsia="ru-RU"/>
        </w:rPr>
        <w:t>файлынан</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алын</w:t>
      </w:r>
      <w:r w:rsidRPr="000918C9">
        <w:rPr>
          <w:rFonts w:ascii="Times New Roman" w:eastAsia="Times New Roman" w:hAnsi="Times New Roman" w:cs="Times New Roman"/>
          <w:color w:val="000000"/>
          <w:sz w:val="28"/>
          <w:szCs w:val="28"/>
          <w:lang w:val="kk-KZ" w:eastAsia="ru-RU"/>
        </w:rPr>
        <w:t>ғ</w:t>
      </w:r>
      <w:r w:rsidRPr="000918C9">
        <w:rPr>
          <w:rFonts w:ascii="Times New Roman" w:eastAsia="Times New Roman" w:hAnsi="Times New Roman" w:cs="Times New Roman" w:hint="cs"/>
          <w:color w:val="000000"/>
          <w:sz w:val="28"/>
          <w:szCs w:val="28"/>
          <w:lang w:val="kk-KZ" w:eastAsia="ru-RU"/>
        </w:rPr>
        <w:t>ан</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м</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ліметтерді</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есептеу</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н</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тижелерін</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е</w:t>
      </w:r>
      <w:r w:rsidRPr="000918C9">
        <w:rPr>
          <w:rFonts w:ascii="Times New Roman" w:eastAsia="Times New Roman" w:hAnsi="Times New Roman" w:cs="Times New Roman"/>
          <w:color w:val="000000"/>
          <w:sz w:val="28"/>
          <w:szCs w:val="28"/>
          <w:lang w:val="kk-KZ" w:eastAsia="ru-RU"/>
        </w:rPr>
        <w:t xml:space="preserve">ң </w:t>
      </w:r>
      <w:r w:rsidRPr="000918C9">
        <w:rPr>
          <w:rFonts w:ascii="Times New Roman" w:eastAsia="Times New Roman" w:hAnsi="Times New Roman" w:cs="Times New Roman" w:hint="cs"/>
          <w:color w:val="000000"/>
          <w:sz w:val="28"/>
          <w:szCs w:val="28"/>
          <w:lang w:val="kk-KZ" w:eastAsia="ru-RU"/>
        </w:rPr>
        <w:t>жа</w:t>
      </w:r>
      <w:r w:rsidRPr="000918C9">
        <w:rPr>
          <w:rFonts w:ascii="Times New Roman" w:eastAsia="Times New Roman" w:hAnsi="Times New Roman" w:cs="Times New Roman"/>
          <w:color w:val="000000"/>
          <w:sz w:val="28"/>
          <w:szCs w:val="28"/>
          <w:lang w:val="kk-KZ" w:eastAsia="ru-RU"/>
        </w:rPr>
        <w:t>қ</w:t>
      </w:r>
      <w:r w:rsidRPr="000918C9">
        <w:rPr>
          <w:rFonts w:ascii="Times New Roman" w:eastAsia="Times New Roman" w:hAnsi="Times New Roman" w:cs="Times New Roman" w:hint="cs"/>
          <w:color w:val="000000"/>
          <w:sz w:val="28"/>
          <w:szCs w:val="28"/>
          <w:lang w:val="kk-KZ" w:eastAsia="ru-RU"/>
        </w:rPr>
        <w:t>ын</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к</w:t>
      </w:r>
      <w:r w:rsidRPr="000918C9">
        <w:rPr>
          <w:rFonts w:ascii="Times New Roman" w:eastAsia="Times New Roman" w:hAnsi="Times New Roman" w:cs="Times New Roman"/>
          <w:color w:val="000000"/>
          <w:sz w:val="28"/>
          <w:szCs w:val="28"/>
          <w:lang w:val="kk-KZ" w:eastAsia="ru-RU"/>
        </w:rPr>
        <w:t>ө</w:t>
      </w:r>
      <w:r w:rsidRPr="000918C9">
        <w:rPr>
          <w:rFonts w:ascii="Times New Roman" w:eastAsia="Times New Roman" w:hAnsi="Times New Roman" w:cs="Times New Roman" w:hint="cs"/>
          <w:color w:val="000000"/>
          <w:sz w:val="28"/>
          <w:szCs w:val="28"/>
          <w:lang w:val="kk-KZ" w:eastAsia="ru-RU"/>
        </w:rPr>
        <w:t>ршілес</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атом</w:t>
      </w:r>
      <w:r w:rsidRPr="000918C9">
        <w:rPr>
          <w:rFonts w:ascii="Times New Roman" w:eastAsia="Times New Roman" w:hAnsi="Times New Roman" w:cs="Times New Roman"/>
          <w:color w:val="000000"/>
          <w:sz w:val="28"/>
          <w:szCs w:val="28"/>
          <w:lang w:val="kk-KZ" w:eastAsia="ru-RU"/>
        </w:rPr>
        <w:t>ғ</w:t>
      </w:r>
      <w:r w:rsidRPr="000918C9">
        <w:rPr>
          <w:rFonts w:ascii="Times New Roman" w:eastAsia="Times New Roman" w:hAnsi="Times New Roman" w:cs="Times New Roman" w:hint="cs"/>
          <w:color w:val="000000"/>
          <w:sz w:val="28"/>
          <w:szCs w:val="28"/>
          <w:lang w:val="kk-KZ" w:eastAsia="ru-RU"/>
        </w:rPr>
        <w:t>а</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дейінгі</w:t>
      </w:r>
      <w:r w:rsidRPr="000918C9">
        <w:rPr>
          <w:rFonts w:ascii="Times New Roman" w:eastAsia="Times New Roman" w:hAnsi="Times New Roman" w:cs="Times New Roman"/>
          <w:color w:val="000000"/>
          <w:sz w:val="28"/>
          <w:szCs w:val="28"/>
          <w:lang w:val="kk-KZ" w:eastAsia="ru-RU"/>
        </w:rPr>
        <w:t xml:space="preserve"> қ</w:t>
      </w:r>
      <w:r w:rsidRPr="000918C9">
        <w:rPr>
          <w:rFonts w:ascii="Times New Roman" w:eastAsia="Times New Roman" w:hAnsi="Times New Roman" w:cs="Times New Roman" w:hint="cs"/>
          <w:color w:val="000000"/>
          <w:sz w:val="28"/>
          <w:szCs w:val="28"/>
          <w:lang w:val="kk-KZ" w:eastAsia="ru-RU"/>
        </w:rPr>
        <w:t>ашы</w:t>
      </w:r>
      <w:r w:rsidRPr="000918C9">
        <w:rPr>
          <w:rFonts w:ascii="Times New Roman" w:eastAsia="Times New Roman" w:hAnsi="Times New Roman" w:cs="Times New Roman"/>
          <w:color w:val="000000"/>
          <w:sz w:val="28"/>
          <w:szCs w:val="28"/>
          <w:lang w:val="kk-KZ" w:eastAsia="ru-RU"/>
        </w:rPr>
        <w:t>қ</w:t>
      </w:r>
      <w:r w:rsidRPr="000918C9">
        <w:rPr>
          <w:rFonts w:ascii="Times New Roman" w:eastAsia="Times New Roman" w:hAnsi="Times New Roman" w:cs="Times New Roman" w:hint="cs"/>
          <w:color w:val="000000"/>
          <w:sz w:val="28"/>
          <w:szCs w:val="28"/>
          <w:lang w:val="kk-KZ" w:eastAsia="ru-RU"/>
        </w:rPr>
        <w:t>ты</w:t>
      </w:r>
      <w:r w:rsidRPr="000918C9">
        <w:rPr>
          <w:rFonts w:ascii="Times New Roman" w:eastAsia="Times New Roman" w:hAnsi="Times New Roman" w:cs="Times New Roman"/>
          <w:color w:val="000000"/>
          <w:sz w:val="28"/>
          <w:szCs w:val="28"/>
          <w:lang w:val="kk-KZ" w:eastAsia="ru-RU"/>
        </w:rPr>
        <w:t xml:space="preserve">қ, </w:t>
      </w:r>
      <w:r w:rsidRPr="000918C9">
        <w:rPr>
          <w:rFonts w:ascii="Times New Roman" w:eastAsia="Times New Roman" w:hAnsi="Times New Roman" w:cs="Times New Roman" w:hint="cs"/>
          <w:color w:val="000000"/>
          <w:sz w:val="28"/>
          <w:szCs w:val="28"/>
          <w:lang w:val="kk-KZ" w:eastAsia="ru-RU"/>
        </w:rPr>
        <w:t>симметрия</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талдауы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тапсырма</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туралы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толы</w:t>
      </w:r>
      <w:r w:rsidRPr="000918C9">
        <w:rPr>
          <w:rFonts w:ascii="Times New Roman" w:eastAsia="Times New Roman" w:hAnsi="Times New Roman" w:cs="Times New Roman"/>
          <w:color w:val="000000"/>
          <w:sz w:val="28"/>
          <w:szCs w:val="28"/>
          <w:lang w:val="kk-KZ" w:eastAsia="ru-RU"/>
        </w:rPr>
        <w:t xml:space="preserve">қ </w:t>
      </w:r>
      <w:r w:rsidRPr="000918C9">
        <w:rPr>
          <w:rFonts w:ascii="Times New Roman" w:eastAsia="Times New Roman" w:hAnsi="Times New Roman" w:cs="Times New Roman" w:hint="cs"/>
          <w:color w:val="000000"/>
          <w:sz w:val="28"/>
          <w:szCs w:val="28"/>
          <w:lang w:val="kk-KZ" w:eastAsia="ru-RU"/>
        </w:rPr>
        <w:t>а</w:t>
      </w:r>
      <w:r w:rsidRPr="000918C9">
        <w:rPr>
          <w:rFonts w:ascii="Times New Roman" w:eastAsia="Times New Roman" w:hAnsi="Times New Roman" w:cs="Times New Roman"/>
          <w:color w:val="000000"/>
          <w:sz w:val="28"/>
          <w:szCs w:val="28"/>
          <w:lang w:val="kk-KZ" w:eastAsia="ru-RU"/>
        </w:rPr>
        <w:t>қ</w:t>
      </w:r>
      <w:r w:rsidRPr="000918C9">
        <w:rPr>
          <w:rFonts w:ascii="Times New Roman" w:eastAsia="Times New Roman" w:hAnsi="Times New Roman" w:cs="Times New Roman" w:hint="cs"/>
          <w:color w:val="000000"/>
          <w:sz w:val="28"/>
          <w:szCs w:val="28"/>
          <w:lang w:val="kk-KZ" w:eastAsia="ru-RU"/>
        </w:rPr>
        <w:t>паратты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тор</w:t>
      </w:r>
      <w:r w:rsidRPr="000918C9">
        <w:rPr>
          <w:rFonts w:ascii="Times New Roman" w:eastAsia="Times New Roman" w:hAnsi="Times New Roman" w:cs="Times New Roman"/>
          <w:color w:val="000000"/>
          <w:sz w:val="28"/>
          <w:szCs w:val="28"/>
          <w:lang w:val="kk-KZ" w:eastAsia="ru-RU"/>
        </w:rPr>
        <w:t>; k-</w:t>
      </w:r>
      <w:r w:rsidRPr="000918C9">
        <w:rPr>
          <w:rFonts w:ascii="Times New Roman" w:eastAsia="Times New Roman" w:hAnsi="Times New Roman" w:cs="Times New Roman" w:hint="cs"/>
          <w:color w:val="000000"/>
          <w:sz w:val="28"/>
          <w:szCs w:val="28"/>
          <w:lang w:val="kk-KZ" w:eastAsia="ru-RU"/>
        </w:rPr>
        <w:t>н</w:t>
      </w:r>
      <w:r w:rsidRPr="000918C9">
        <w:rPr>
          <w:rFonts w:ascii="Times New Roman" w:eastAsia="Times New Roman" w:hAnsi="Times New Roman" w:cs="Times New Roman"/>
          <w:color w:val="000000"/>
          <w:sz w:val="28"/>
          <w:szCs w:val="28"/>
          <w:lang w:val="kk-KZ" w:eastAsia="ru-RU"/>
        </w:rPr>
        <w:t>ү</w:t>
      </w:r>
      <w:r w:rsidRPr="000918C9">
        <w:rPr>
          <w:rFonts w:ascii="Times New Roman" w:eastAsia="Times New Roman" w:hAnsi="Times New Roman" w:cs="Times New Roman" w:hint="cs"/>
          <w:color w:val="000000"/>
          <w:sz w:val="28"/>
          <w:szCs w:val="28"/>
          <w:lang w:val="kk-KZ" w:eastAsia="ru-RU"/>
        </w:rPr>
        <w:t>ктелер</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ж</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не</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атомдарды</w:t>
      </w:r>
      <w:r w:rsidRPr="000918C9">
        <w:rPr>
          <w:rFonts w:ascii="Times New Roman" w:eastAsia="Times New Roman" w:hAnsi="Times New Roman" w:cs="Times New Roman"/>
          <w:color w:val="000000"/>
          <w:sz w:val="28"/>
          <w:szCs w:val="28"/>
          <w:lang w:val="kk-KZ" w:eastAsia="ru-RU"/>
        </w:rPr>
        <w:t xml:space="preserve">ң </w:t>
      </w:r>
      <w:r w:rsidRPr="000918C9">
        <w:rPr>
          <w:rFonts w:ascii="Times New Roman" w:eastAsia="Times New Roman" w:hAnsi="Times New Roman" w:cs="Times New Roman" w:hint="cs"/>
          <w:color w:val="000000"/>
          <w:sz w:val="28"/>
          <w:szCs w:val="28"/>
          <w:lang w:val="kk-KZ" w:eastAsia="ru-RU"/>
        </w:rPr>
        <w:t>орналасуы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туралы</w:t>
      </w:r>
      <w:r w:rsidR="00D84C5B">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м</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ліметтерді</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базистік</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жиынты</w:t>
      </w:r>
      <w:r w:rsidRPr="000918C9">
        <w:rPr>
          <w:rFonts w:ascii="Times New Roman" w:eastAsia="Times New Roman" w:hAnsi="Times New Roman" w:cs="Times New Roman"/>
          <w:color w:val="000000"/>
          <w:sz w:val="28"/>
          <w:szCs w:val="28"/>
          <w:lang w:val="kk-KZ" w:eastAsia="ru-RU"/>
        </w:rPr>
        <w:t xml:space="preserve">қ </w:t>
      </w:r>
      <w:r w:rsidRPr="000918C9">
        <w:rPr>
          <w:rFonts w:ascii="Times New Roman" w:eastAsia="Times New Roman" w:hAnsi="Times New Roman" w:cs="Times New Roman" w:hint="cs"/>
          <w:color w:val="000000"/>
          <w:sz w:val="28"/>
          <w:szCs w:val="28"/>
          <w:lang w:val="kk-KZ" w:eastAsia="ru-RU"/>
        </w:rPr>
        <w:t>туралы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м</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лімет</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псевдопотенциалдарды</w:t>
      </w:r>
      <w:r w:rsidR="00D84C5B">
        <w:rPr>
          <w:rFonts w:ascii="Times New Roman" w:eastAsia="Times New Roman" w:hAnsi="Times New Roman" w:cs="Times New Roman"/>
          <w:color w:val="000000"/>
          <w:sz w:val="28"/>
          <w:szCs w:val="28"/>
          <w:lang w:val="kk-KZ" w:eastAsia="ru-RU"/>
        </w:rPr>
        <w:t xml:space="preserve">ң  </w:t>
      </w:r>
      <w:r w:rsidRPr="000918C9">
        <w:rPr>
          <w:rFonts w:ascii="Times New Roman" w:eastAsia="Times New Roman" w:hAnsi="Times New Roman" w:cs="Times New Roman" w:hint="cs"/>
          <w:color w:val="000000"/>
          <w:sz w:val="28"/>
          <w:szCs w:val="28"/>
          <w:lang w:val="kk-KZ" w:eastAsia="ru-RU"/>
        </w:rPr>
        <w:t>локальды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емес</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а</w:t>
      </w:r>
      <w:r w:rsidRPr="000918C9">
        <w:rPr>
          <w:rFonts w:ascii="Times New Roman" w:eastAsia="Times New Roman" w:hAnsi="Times New Roman" w:cs="Times New Roman"/>
          <w:color w:val="000000"/>
          <w:sz w:val="28"/>
          <w:szCs w:val="28"/>
          <w:lang w:val="kk-KZ" w:eastAsia="ru-RU"/>
        </w:rPr>
        <w:t>қ</w:t>
      </w:r>
      <w:r w:rsidRPr="000918C9">
        <w:rPr>
          <w:rFonts w:ascii="Times New Roman" w:eastAsia="Times New Roman" w:hAnsi="Times New Roman" w:cs="Times New Roman" w:hint="cs"/>
          <w:color w:val="000000"/>
          <w:sz w:val="28"/>
          <w:szCs w:val="28"/>
          <w:lang w:val="kk-KZ" w:eastAsia="ru-RU"/>
        </w:rPr>
        <w:t>параты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ж</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не</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оптимизация</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кезіндегі</w:t>
      </w:r>
      <w:r w:rsidRPr="000918C9">
        <w:rPr>
          <w:rFonts w:ascii="Times New Roman" w:eastAsia="Times New Roman" w:hAnsi="Times New Roman" w:cs="Times New Roman"/>
          <w:color w:val="000000"/>
          <w:sz w:val="28"/>
          <w:szCs w:val="28"/>
          <w:lang w:val="kk-KZ" w:eastAsia="ru-RU"/>
        </w:rPr>
        <w:t xml:space="preserve"> ә</w:t>
      </w:r>
      <w:r w:rsidRPr="000918C9">
        <w:rPr>
          <w:rFonts w:ascii="Times New Roman" w:eastAsia="Times New Roman" w:hAnsi="Times New Roman" w:cs="Times New Roman" w:hint="cs"/>
          <w:color w:val="000000"/>
          <w:sz w:val="28"/>
          <w:szCs w:val="28"/>
          <w:lang w:val="kk-KZ" w:eastAsia="ru-RU"/>
        </w:rPr>
        <w:t>рбір</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электронды</w:t>
      </w:r>
      <w:r w:rsidRPr="000918C9">
        <w:rPr>
          <w:rFonts w:ascii="Times New Roman" w:eastAsia="Times New Roman" w:hAnsi="Times New Roman" w:cs="Times New Roman"/>
          <w:color w:val="000000"/>
          <w:sz w:val="28"/>
          <w:szCs w:val="28"/>
          <w:lang w:val="kk-KZ" w:eastAsia="ru-RU"/>
        </w:rPr>
        <w:t>қ қ</w:t>
      </w:r>
      <w:r w:rsidRPr="000918C9">
        <w:rPr>
          <w:rFonts w:ascii="Times New Roman" w:eastAsia="Times New Roman" w:hAnsi="Times New Roman" w:cs="Times New Roman" w:hint="cs"/>
          <w:color w:val="000000"/>
          <w:sz w:val="28"/>
          <w:szCs w:val="28"/>
          <w:lang w:val="kk-KZ" w:eastAsia="ru-RU"/>
        </w:rPr>
        <w:t>адам</w:t>
      </w:r>
      <w:r w:rsidRPr="000918C9">
        <w:rPr>
          <w:rFonts w:ascii="Times New Roman" w:eastAsia="Times New Roman" w:hAnsi="Times New Roman" w:cs="Times New Roman"/>
          <w:color w:val="000000"/>
          <w:sz w:val="28"/>
          <w:szCs w:val="28"/>
          <w:lang w:val="kk-KZ" w:eastAsia="ru-RU"/>
        </w:rPr>
        <w:t xml:space="preserve"> </w:t>
      </w:r>
      <w:r w:rsidR="00D84C5B">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туралы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а</w:t>
      </w:r>
      <w:r w:rsidRPr="000918C9">
        <w:rPr>
          <w:rFonts w:ascii="Times New Roman" w:eastAsia="Times New Roman" w:hAnsi="Times New Roman" w:cs="Times New Roman"/>
          <w:color w:val="000000"/>
          <w:sz w:val="28"/>
          <w:szCs w:val="28"/>
          <w:lang w:val="kk-KZ" w:eastAsia="ru-RU"/>
        </w:rPr>
        <w:t>қ</w:t>
      </w:r>
      <w:r w:rsidRPr="000918C9">
        <w:rPr>
          <w:rFonts w:ascii="Times New Roman" w:eastAsia="Times New Roman" w:hAnsi="Times New Roman" w:cs="Times New Roman" w:hint="cs"/>
          <w:color w:val="000000"/>
          <w:sz w:val="28"/>
          <w:szCs w:val="28"/>
          <w:lang w:val="kk-KZ" w:eastAsia="ru-RU"/>
        </w:rPr>
        <w:t>парат</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меншікті</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м</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ндерін</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заряд</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энергия</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ж</w:t>
      </w:r>
      <w:r w:rsidRPr="000918C9">
        <w:rPr>
          <w:rFonts w:ascii="Times New Roman" w:eastAsia="Times New Roman" w:hAnsi="Times New Roman" w:cs="Times New Roman"/>
          <w:color w:val="000000"/>
          <w:sz w:val="28"/>
          <w:szCs w:val="28"/>
          <w:lang w:val="kk-KZ" w:eastAsia="ru-RU"/>
        </w:rPr>
        <w:t>ә</w:t>
      </w:r>
      <w:r w:rsidRPr="000918C9">
        <w:rPr>
          <w:rFonts w:ascii="Times New Roman" w:eastAsia="Times New Roman" w:hAnsi="Times New Roman" w:cs="Times New Roman" w:hint="cs"/>
          <w:color w:val="000000"/>
          <w:sz w:val="28"/>
          <w:szCs w:val="28"/>
          <w:lang w:val="kk-KZ" w:eastAsia="ru-RU"/>
        </w:rPr>
        <w:t>не</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кернеу</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тензоры</w:t>
      </w:r>
      <w:r w:rsidRPr="000918C9">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туралы</w:t>
      </w:r>
      <w:r w:rsidRPr="000918C9">
        <w:rPr>
          <w:rFonts w:ascii="Times New Roman" w:eastAsia="Times New Roman" w:hAnsi="Times New Roman" w:cs="Times New Roman"/>
          <w:color w:val="000000"/>
          <w:sz w:val="28"/>
          <w:szCs w:val="28"/>
          <w:lang w:val="kk-KZ" w:eastAsia="ru-RU"/>
        </w:rPr>
        <w:t xml:space="preserve"> </w:t>
      </w:r>
      <w:r w:rsidR="00D84C5B">
        <w:rPr>
          <w:rFonts w:ascii="Times New Roman" w:eastAsia="Times New Roman" w:hAnsi="Times New Roman" w:cs="Times New Roman"/>
          <w:color w:val="000000"/>
          <w:sz w:val="28"/>
          <w:szCs w:val="28"/>
          <w:lang w:val="kk-KZ" w:eastAsia="ru-RU"/>
        </w:rPr>
        <w:t xml:space="preserve"> </w:t>
      </w:r>
      <w:r w:rsidRPr="000918C9">
        <w:rPr>
          <w:rFonts w:ascii="Times New Roman" w:eastAsia="Times New Roman" w:hAnsi="Times New Roman" w:cs="Times New Roman" w:hint="cs"/>
          <w:color w:val="000000"/>
          <w:sz w:val="28"/>
          <w:szCs w:val="28"/>
          <w:lang w:val="kk-KZ" w:eastAsia="ru-RU"/>
        </w:rPr>
        <w:t>а</w:t>
      </w:r>
      <w:r w:rsidRPr="000918C9">
        <w:rPr>
          <w:rFonts w:ascii="Times New Roman" w:eastAsia="Times New Roman" w:hAnsi="Times New Roman" w:cs="Times New Roman"/>
          <w:color w:val="000000"/>
          <w:sz w:val="28"/>
          <w:szCs w:val="28"/>
          <w:lang w:val="kk-KZ" w:eastAsia="ru-RU"/>
        </w:rPr>
        <w:t>қ</w:t>
      </w:r>
      <w:r w:rsidRPr="000918C9">
        <w:rPr>
          <w:rFonts w:ascii="Times New Roman" w:eastAsia="Times New Roman" w:hAnsi="Times New Roman" w:cs="Times New Roman" w:hint="cs"/>
          <w:color w:val="000000"/>
          <w:sz w:val="28"/>
          <w:szCs w:val="28"/>
          <w:lang w:val="kk-KZ" w:eastAsia="ru-RU"/>
        </w:rPr>
        <w:t>параттарды</w:t>
      </w:r>
      <w:r w:rsidRPr="000918C9">
        <w:rPr>
          <w:rFonts w:ascii="Times New Roman" w:eastAsia="Times New Roman" w:hAnsi="Times New Roman" w:cs="Times New Roman"/>
          <w:color w:val="000000"/>
          <w:sz w:val="28"/>
          <w:szCs w:val="28"/>
          <w:lang w:val="kk-KZ" w:eastAsia="ru-RU"/>
        </w:rPr>
        <w:t xml:space="preserve"> қ</w:t>
      </w:r>
      <w:r w:rsidRPr="000918C9">
        <w:rPr>
          <w:rFonts w:ascii="Times New Roman" w:eastAsia="Times New Roman" w:hAnsi="Times New Roman" w:cs="Times New Roman" w:hint="cs"/>
          <w:color w:val="000000"/>
          <w:sz w:val="28"/>
          <w:szCs w:val="28"/>
          <w:lang w:val="kk-KZ" w:eastAsia="ru-RU"/>
        </w:rPr>
        <w:t>амтиды</w:t>
      </w:r>
      <w:r w:rsidRPr="000918C9">
        <w:rPr>
          <w:rFonts w:ascii="Times New Roman" w:eastAsia="Times New Roman" w:hAnsi="Times New Roman" w:cs="Times New Roman"/>
          <w:color w:val="000000"/>
          <w:sz w:val="28"/>
          <w:szCs w:val="28"/>
          <w:lang w:val="kk-KZ" w:eastAsia="ru-RU"/>
        </w:rPr>
        <w:t>.</w:t>
      </w:r>
      <w:r w:rsidR="00D84C5B">
        <w:rPr>
          <w:rFonts w:ascii="Times New Roman" w:eastAsia="Times New Roman" w:hAnsi="Times New Roman" w:cs="Times New Roman"/>
          <w:color w:val="000000"/>
          <w:sz w:val="28"/>
          <w:szCs w:val="28"/>
          <w:lang w:val="kk-KZ" w:eastAsia="ru-RU"/>
        </w:rPr>
        <w:t xml:space="preserve"> </w:t>
      </w:r>
    </w:p>
    <w:p w14:paraId="2A3850F7" w14:textId="77777777" w:rsidR="00D84C5B" w:rsidRPr="00D84C5B" w:rsidRDefault="00D84C5B" w:rsidP="00D84C5B">
      <w:pPr>
        <w:spacing w:after="0" w:line="240" w:lineRule="auto"/>
        <w:ind w:firstLine="709"/>
        <w:jc w:val="both"/>
        <w:rPr>
          <w:rFonts w:ascii="Times New Roman" w:eastAsia="Times New Roman" w:hAnsi="Times New Roman" w:cs="Times New Roman"/>
          <w:color w:val="000000"/>
          <w:sz w:val="28"/>
          <w:szCs w:val="28"/>
          <w:lang w:val="kk-KZ" w:eastAsia="ru-RU"/>
        </w:rPr>
      </w:pPr>
      <w:r w:rsidRPr="00D84C5B">
        <w:rPr>
          <w:rFonts w:ascii="Times New Roman" w:eastAsia="Times New Roman" w:hAnsi="Times New Roman" w:cs="Times New Roman"/>
          <w:color w:val="000000"/>
          <w:sz w:val="28"/>
          <w:szCs w:val="28"/>
          <w:lang w:val="kk-KZ" w:eastAsia="ru-RU"/>
        </w:rPr>
        <w:t xml:space="preserve">OSZICAR </w:t>
      </w:r>
      <w:r w:rsidRPr="00D84C5B">
        <w:rPr>
          <w:rFonts w:ascii="Times New Roman" w:eastAsia="Times New Roman" w:hAnsi="Times New Roman" w:cs="Times New Roman" w:hint="cs"/>
          <w:color w:val="000000"/>
          <w:sz w:val="28"/>
          <w:szCs w:val="28"/>
          <w:lang w:val="kk-KZ" w:eastAsia="ru-RU"/>
        </w:rPr>
        <w:t>файлы</w:t>
      </w:r>
      <w:r w:rsidRPr="00D84C5B">
        <w:rPr>
          <w:rFonts w:ascii="Times New Roman" w:eastAsia="Times New Roman" w:hAnsi="Times New Roman" w:cs="Times New Roman"/>
          <w:color w:val="000000"/>
          <w:sz w:val="28"/>
          <w:szCs w:val="28"/>
          <w:lang w:val="kk-KZ" w:eastAsia="ru-RU"/>
        </w:rPr>
        <w:t xml:space="preserve"> OUTCAR </w:t>
      </w:r>
      <w:r w:rsidRPr="00D84C5B">
        <w:rPr>
          <w:rFonts w:ascii="Times New Roman" w:eastAsia="Times New Roman" w:hAnsi="Times New Roman" w:cs="Times New Roman" w:hint="cs"/>
          <w:color w:val="000000"/>
          <w:sz w:val="28"/>
          <w:szCs w:val="28"/>
          <w:lang w:val="kk-KZ" w:eastAsia="ru-RU"/>
        </w:rPr>
        <w:t>файлыны</w:t>
      </w:r>
      <w:r w:rsidRPr="00D84C5B">
        <w:rPr>
          <w:rFonts w:ascii="Times New Roman" w:eastAsia="Times New Roman" w:hAnsi="Times New Roman" w:cs="Times New Roman"/>
          <w:color w:val="000000"/>
          <w:sz w:val="28"/>
          <w:szCs w:val="28"/>
          <w:lang w:val="kk-KZ" w:eastAsia="ru-RU"/>
        </w:rPr>
        <w:t xml:space="preserve">ң </w:t>
      </w:r>
      <w:r w:rsidRPr="00D84C5B">
        <w:rPr>
          <w:rFonts w:ascii="Times New Roman" w:eastAsia="Times New Roman" w:hAnsi="Times New Roman" w:cs="Times New Roman" w:hint="cs"/>
          <w:color w:val="000000"/>
          <w:sz w:val="28"/>
          <w:szCs w:val="28"/>
          <w:lang w:val="kk-KZ" w:eastAsia="ru-RU"/>
        </w:rPr>
        <w:t>же</w:t>
      </w:r>
      <w:r w:rsidRPr="00D84C5B">
        <w:rPr>
          <w:rFonts w:ascii="Times New Roman" w:eastAsia="Times New Roman" w:hAnsi="Times New Roman" w:cs="Times New Roman"/>
          <w:color w:val="000000"/>
          <w:sz w:val="28"/>
          <w:szCs w:val="28"/>
          <w:lang w:val="kk-KZ" w:eastAsia="ru-RU"/>
        </w:rPr>
        <w:t>ң</w:t>
      </w:r>
      <w:r w:rsidRPr="00D84C5B">
        <w:rPr>
          <w:rFonts w:ascii="Times New Roman" w:eastAsia="Times New Roman" w:hAnsi="Times New Roman" w:cs="Times New Roman" w:hint="cs"/>
          <w:color w:val="000000"/>
          <w:sz w:val="28"/>
          <w:szCs w:val="28"/>
          <w:lang w:val="kk-KZ" w:eastAsia="ru-RU"/>
        </w:rPr>
        <w:t>ілдетілген</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н</w:t>
      </w:r>
      <w:r w:rsidRPr="00D84C5B">
        <w:rPr>
          <w:rFonts w:ascii="Times New Roman" w:eastAsia="Times New Roman" w:hAnsi="Times New Roman" w:cs="Times New Roman"/>
          <w:color w:val="000000"/>
          <w:sz w:val="28"/>
          <w:szCs w:val="28"/>
          <w:lang w:val="kk-KZ" w:eastAsia="ru-RU"/>
        </w:rPr>
        <w:t>ұ</w:t>
      </w:r>
      <w:r w:rsidRPr="00D84C5B">
        <w:rPr>
          <w:rFonts w:ascii="Times New Roman" w:eastAsia="Times New Roman" w:hAnsi="Times New Roman" w:cs="Times New Roman" w:hint="cs"/>
          <w:color w:val="000000"/>
          <w:sz w:val="28"/>
          <w:szCs w:val="28"/>
          <w:lang w:val="kk-KZ" w:eastAsia="ru-RU"/>
        </w:rPr>
        <w:t>с</w:t>
      </w:r>
      <w:r w:rsidRPr="00D84C5B">
        <w:rPr>
          <w:rFonts w:ascii="Times New Roman" w:eastAsia="Times New Roman" w:hAnsi="Times New Roman" w:cs="Times New Roman"/>
          <w:color w:val="000000"/>
          <w:sz w:val="28"/>
          <w:szCs w:val="28"/>
          <w:lang w:val="kk-KZ" w:eastAsia="ru-RU"/>
        </w:rPr>
        <w:t>қ</w:t>
      </w:r>
      <w:r w:rsidRPr="00D84C5B">
        <w:rPr>
          <w:rFonts w:ascii="Times New Roman" w:eastAsia="Times New Roman" w:hAnsi="Times New Roman" w:cs="Times New Roman" w:hint="cs"/>
          <w:color w:val="000000"/>
          <w:sz w:val="28"/>
          <w:szCs w:val="28"/>
          <w:lang w:val="kk-KZ" w:eastAsia="ru-RU"/>
        </w:rPr>
        <w:t>асы</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онда</w:t>
      </w:r>
      <w:r w:rsidRPr="00D84C5B">
        <w:rPr>
          <w:rFonts w:ascii="Times New Roman" w:eastAsia="Times New Roman" w:hAnsi="Times New Roman" w:cs="Times New Roman"/>
          <w:color w:val="000000"/>
          <w:sz w:val="28"/>
          <w:szCs w:val="28"/>
          <w:lang w:val="kk-KZ" w:eastAsia="ru-RU"/>
        </w:rPr>
        <w:t xml:space="preserve"> ә</w:t>
      </w:r>
      <w:r w:rsidRPr="00D84C5B">
        <w:rPr>
          <w:rFonts w:ascii="Times New Roman" w:eastAsia="Times New Roman" w:hAnsi="Times New Roman" w:cs="Times New Roman" w:hint="cs"/>
          <w:color w:val="000000"/>
          <w:sz w:val="28"/>
          <w:szCs w:val="28"/>
          <w:lang w:val="kk-KZ" w:eastAsia="ru-RU"/>
        </w:rPr>
        <w:t>рбір</w:t>
      </w:r>
      <w:r w:rsidRPr="00D84C5B">
        <w:rPr>
          <w:rFonts w:ascii="Times New Roman" w:eastAsia="Times New Roman" w:hAnsi="Times New Roman" w:cs="Times New Roman"/>
          <w:color w:val="000000"/>
          <w:sz w:val="28"/>
          <w:szCs w:val="28"/>
          <w:lang w:val="kk-KZ" w:eastAsia="ru-RU"/>
        </w:rPr>
        <w:t xml:space="preserve"> </w:t>
      </w:r>
    </w:p>
    <w:p w14:paraId="6A21CEC2" w14:textId="0B362B32" w:rsidR="00D84C5B" w:rsidRPr="000918C9" w:rsidRDefault="00D84C5B" w:rsidP="00D84C5B">
      <w:pPr>
        <w:spacing w:after="0" w:line="240" w:lineRule="auto"/>
        <w:jc w:val="both"/>
        <w:rPr>
          <w:rFonts w:ascii="Times New Roman" w:eastAsia="Times New Roman" w:hAnsi="Times New Roman" w:cs="Times New Roman"/>
          <w:color w:val="000000"/>
          <w:sz w:val="28"/>
          <w:szCs w:val="28"/>
          <w:lang w:val="kk-KZ" w:eastAsia="ru-RU"/>
        </w:rPr>
      </w:pPr>
      <w:r w:rsidRPr="00D84C5B">
        <w:rPr>
          <w:rFonts w:ascii="Times New Roman" w:eastAsia="Times New Roman" w:hAnsi="Times New Roman" w:cs="Times New Roman" w:hint="cs"/>
          <w:color w:val="000000"/>
          <w:sz w:val="28"/>
          <w:szCs w:val="28"/>
          <w:lang w:val="kk-KZ" w:eastAsia="ru-RU"/>
        </w:rPr>
        <w:lastRenderedPageBreak/>
        <w:t>электронды</w:t>
      </w:r>
      <w:r w:rsidRPr="00D84C5B">
        <w:rPr>
          <w:rFonts w:ascii="Times New Roman" w:eastAsia="Times New Roman" w:hAnsi="Times New Roman" w:cs="Times New Roman"/>
          <w:color w:val="000000"/>
          <w:sz w:val="28"/>
          <w:szCs w:val="28"/>
          <w:lang w:val="kk-KZ" w:eastAsia="ru-RU"/>
        </w:rPr>
        <w:t>қ қ</w:t>
      </w:r>
      <w:r w:rsidRPr="00D84C5B">
        <w:rPr>
          <w:rFonts w:ascii="Times New Roman" w:eastAsia="Times New Roman" w:hAnsi="Times New Roman" w:cs="Times New Roman" w:hint="cs"/>
          <w:color w:val="000000"/>
          <w:sz w:val="28"/>
          <w:szCs w:val="28"/>
          <w:lang w:val="kk-KZ" w:eastAsia="ru-RU"/>
        </w:rPr>
        <w:t>адам</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туралы</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а</w:t>
      </w:r>
      <w:r w:rsidRPr="00D84C5B">
        <w:rPr>
          <w:rFonts w:ascii="Times New Roman" w:eastAsia="Times New Roman" w:hAnsi="Times New Roman" w:cs="Times New Roman"/>
          <w:color w:val="000000"/>
          <w:sz w:val="28"/>
          <w:szCs w:val="28"/>
          <w:lang w:val="kk-KZ" w:eastAsia="ru-RU"/>
        </w:rPr>
        <w:t>қ</w:t>
      </w:r>
      <w:r w:rsidRPr="00D84C5B">
        <w:rPr>
          <w:rFonts w:ascii="Times New Roman" w:eastAsia="Times New Roman" w:hAnsi="Times New Roman" w:cs="Times New Roman" w:hint="cs"/>
          <w:color w:val="000000"/>
          <w:sz w:val="28"/>
          <w:szCs w:val="28"/>
          <w:lang w:val="kk-KZ" w:eastAsia="ru-RU"/>
        </w:rPr>
        <w:t>парат</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бір</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жолда</w:t>
      </w:r>
      <w:r w:rsidRPr="00D84C5B">
        <w:rPr>
          <w:rFonts w:ascii="Times New Roman" w:eastAsia="Times New Roman" w:hAnsi="Times New Roman" w:cs="Times New Roman"/>
          <w:color w:val="000000"/>
          <w:sz w:val="28"/>
          <w:szCs w:val="28"/>
          <w:lang w:val="kk-KZ" w:eastAsia="ru-RU"/>
        </w:rPr>
        <w:t xml:space="preserve"> қ</w:t>
      </w:r>
      <w:r w:rsidRPr="00D84C5B">
        <w:rPr>
          <w:rFonts w:ascii="Times New Roman" w:eastAsia="Times New Roman" w:hAnsi="Times New Roman" w:cs="Times New Roman" w:hint="cs"/>
          <w:color w:val="000000"/>
          <w:sz w:val="28"/>
          <w:szCs w:val="28"/>
          <w:lang w:val="kk-KZ" w:eastAsia="ru-RU"/>
        </w:rPr>
        <w:t>ыс</w:t>
      </w:r>
      <w:r w:rsidRPr="00D84C5B">
        <w:rPr>
          <w:rFonts w:ascii="Times New Roman" w:eastAsia="Times New Roman" w:hAnsi="Times New Roman" w:cs="Times New Roman"/>
          <w:color w:val="000000"/>
          <w:sz w:val="28"/>
          <w:szCs w:val="28"/>
          <w:lang w:val="kk-KZ" w:eastAsia="ru-RU"/>
        </w:rPr>
        <w:t>қ</w:t>
      </w:r>
      <w:r w:rsidRPr="00D84C5B">
        <w:rPr>
          <w:rFonts w:ascii="Times New Roman" w:eastAsia="Times New Roman" w:hAnsi="Times New Roman" w:cs="Times New Roman" w:hint="cs"/>
          <w:color w:val="000000"/>
          <w:sz w:val="28"/>
          <w:szCs w:val="28"/>
          <w:lang w:val="kk-KZ" w:eastAsia="ru-RU"/>
        </w:rPr>
        <w:t>аша</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беріледі</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Осы</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файлда</w:t>
      </w:r>
      <w:r w:rsidRPr="00D84C5B">
        <w:rPr>
          <w:rFonts w:ascii="Times New Roman" w:eastAsia="Times New Roman" w:hAnsi="Times New Roman" w:cs="Times New Roman"/>
          <w:color w:val="000000"/>
          <w:sz w:val="28"/>
          <w:szCs w:val="28"/>
          <w:lang w:val="kk-KZ" w:eastAsia="ru-RU"/>
        </w:rPr>
        <w:t>ғ</w:t>
      </w:r>
      <w:r w:rsidRPr="00D84C5B">
        <w:rPr>
          <w:rFonts w:ascii="Times New Roman" w:eastAsia="Times New Roman" w:hAnsi="Times New Roman" w:cs="Times New Roman" w:hint="cs"/>
          <w:color w:val="000000"/>
          <w:sz w:val="28"/>
          <w:szCs w:val="28"/>
          <w:lang w:val="kk-KZ" w:eastAsia="ru-RU"/>
        </w:rPr>
        <w:t>ы</w:t>
      </w:r>
      <w:r>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м</w:t>
      </w:r>
      <w:r w:rsidRPr="00D84C5B">
        <w:rPr>
          <w:rFonts w:ascii="Times New Roman" w:eastAsia="Times New Roman" w:hAnsi="Times New Roman" w:cs="Times New Roman"/>
          <w:color w:val="000000"/>
          <w:sz w:val="28"/>
          <w:szCs w:val="28"/>
          <w:lang w:val="kk-KZ" w:eastAsia="ru-RU"/>
        </w:rPr>
        <w:t>ә</w:t>
      </w:r>
      <w:r w:rsidRPr="00D84C5B">
        <w:rPr>
          <w:rFonts w:ascii="Times New Roman" w:eastAsia="Times New Roman" w:hAnsi="Times New Roman" w:cs="Times New Roman" w:hint="cs"/>
          <w:color w:val="000000"/>
          <w:sz w:val="28"/>
          <w:szCs w:val="28"/>
          <w:lang w:val="kk-KZ" w:eastAsia="ru-RU"/>
        </w:rPr>
        <w:t>ліметтер</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ар</w:t>
      </w:r>
      <w:r w:rsidRPr="00D84C5B">
        <w:rPr>
          <w:rFonts w:ascii="Times New Roman" w:eastAsia="Times New Roman" w:hAnsi="Times New Roman" w:cs="Times New Roman"/>
          <w:color w:val="000000"/>
          <w:sz w:val="28"/>
          <w:szCs w:val="28"/>
          <w:lang w:val="kk-KZ" w:eastAsia="ru-RU"/>
        </w:rPr>
        <w:t>қ</w:t>
      </w:r>
      <w:r w:rsidRPr="00D84C5B">
        <w:rPr>
          <w:rFonts w:ascii="Times New Roman" w:eastAsia="Times New Roman" w:hAnsi="Times New Roman" w:cs="Times New Roman" w:hint="cs"/>
          <w:color w:val="000000"/>
          <w:sz w:val="28"/>
          <w:szCs w:val="28"/>
          <w:lang w:val="kk-KZ" w:eastAsia="ru-RU"/>
        </w:rPr>
        <w:t>ылы</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итерациялар</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санын</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жалпы</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энергияны</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ж</w:t>
      </w:r>
      <w:r w:rsidRPr="00D84C5B">
        <w:rPr>
          <w:rFonts w:ascii="Times New Roman" w:eastAsia="Times New Roman" w:hAnsi="Times New Roman" w:cs="Times New Roman"/>
          <w:color w:val="000000"/>
          <w:sz w:val="28"/>
          <w:szCs w:val="28"/>
          <w:lang w:val="kk-KZ" w:eastAsia="ru-RU"/>
        </w:rPr>
        <w:t>ә</w:t>
      </w:r>
      <w:r w:rsidRPr="00D84C5B">
        <w:rPr>
          <w:rFonts w:ascii="Times New Roman" w:eastAsia="Times New Roman" w:hAnsi="Times New Roman" w:cs="Times New Roman" w:hint="cs"/>
          <w:color w:val="000000"/>
          <w:sz w:val="28"/>
          <w:szCs w:val="28"/>
          <w:lang w:val="kk-KZ" w:eastAsia="ru-RU"/>
        </w:rPr>
        <w:t>не</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оны</w:t>
      </w:r>
      <w:r w:rsidRPr="00D84C5B">
        <w:rPr>
          <w:rFonts w:ascii="Times New Roman" w:eastAsia="Times New Roman" w:hAnsi="Times New Roman" w:cs="Times New Roman"/>
          <w:color w:val="000000"/>
          <w:sz w:val="28"/>
          <w:szCs w:val="28"/>
          <w:lang w:val="kk-KZ" w:eastAsia="ru-RU"/>
        </w:rPr>
        <w:t>ң ө</w:t>
      </w:r>
      <w:r w:rsidRPr="00D84C5B">
        <w:rPr>
          <w:rFonts w:ascii="Times New Roman" w:eastAsia="Times New Roman" w:hAnsi="Times New Roman" w:cs="Times New Roman" w:hint="cs"/>
          <w:color w:val="000000"/>
          <w:sz w:val="28"/>
          <w:szCs w:val="28"/>
          <w:lang w:val="kk-KZ" w:eastAsia="ru-RU"/>
        </w:rPr>
        <w:t>згерісін</w:t>
      </w:r>
      <w:r w:rsidRPr="00D84C5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тез</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аны</w:t>
      </w:r>
      <w:r w:rsidRPr="00D84C5B">
        <w:rPr>
          <w:rFonts w:ascii="Times New Roman" w:eastAsia="Times New Roman" w:hAnsi="Times New Roman" w:cs="Times New Roman"/>
          <w:color w:val="000000"/>
          <w:sz w:val="28"/>
          <w:szCs w:val="28"/>
          <w:lang w:val="kk-KZ" w:eastAsia="ru-RU"/>
        </w:rPr>
        <w:t>қ</w:t>
      </w:r>
      <w:r w:rsidRPr="00D84C5B">
        <w:rPr>
          <w:rFonts w:ascii="Times New Roman" w:eastAsia="Times New Roman" w:hAnsi="Times New Roman" w:cs="Times New Roman" w:hint="cs"/>
          <w:color w:val="000000"/>
          <w:sz w:val="28"/>
          <w:szCs w:val="28"/>
          <w:lang w:val="kk-KZ" w:eastAsia="ru-RU"/>
        </w:rPr>
        <w:t>тау</w:t>
      </w:r>
      <w:r w:rsidRPr="00D84C5B">
        <w:rPr>
          <w:rFonts w:ascii="Times New Roman" w:eastAsia="Times New Roman" w:hAnsi="Times New Roman" w:cs="Times New Roman"/>
          <w:color w:val="000000"/>
          <w:sz w:val="28"/>
          <w:szCs w:val="28"/>
          <w:lang w:val="kk-KZ" w:eastAsia="ru-RU"/>
        </w:rPr>
        <w:t>ғ</w:t>
      </w:r>
      <w:r w:rsidRPr="00D84C5B">
        <w:rPr>
          <w:rFonts w:ascii="Times New Roman" w:eastAsia="Times New Roman" w:hAnsi="Times New Roman" w:cs="Times New Roman" w:hint="cs"/>
          <w:color w:val="000000"/>
          <w:sz w:val="28"/>
          <w:szCs w:val="28"/>
          <w:lang w:val="kk-KZ" w:eastAsia="ru-RU"/>
        </w:rPr>
        <w:t>а</w:t>
      </w:r>
      <w:r w:rsidRPr="00D84C5B">
        <w:rPr>
          <w:rFonts w:ascii="Times New Roman" w:eastAsia="Times New Roman" w:hAnsi="Times New Roman" w:cs="Times New Roman"/>
          <w:color w:val="000000"/>
          <w:sz w:val="28"/>
          <w:szCs w:val="28"/>
          <w:lang w:val="kk-KZ" w:eastAsia="ru-RU"/>
        </w:rPr>
        <w:t xml:space="preserve"> </w:t>
      </w:r>
      <w:r w:rsidRPr="00D84C5B">
        <w:rPr>
          <w:rFonts w:ascii="Times New Roman" w:eastAsia="Times New Roman" w:hAnsi="Times New Roman" w:cs="Times New Roman" w:hint="cs"/>
          <w:color w:val="000000"/>
          <w:sz w:val="28"/>
          <w:szCs w:val="28"/>
          <w:lang w:val="kk-KZ" w:eastAsia="ru-RU"/>
        </w:rPr>
        <w:t>болады</w:t>
      </w:r>
      <w:r>
        <w:rPr>
          <w:rFonts w:ascii="Times New Roman" w:eastAsia="Times New Roman" w:hAnsi="Times New Roman" w:cs="Times New Roman"/>
          <w:color w:val="000000"/>
          <w:sz w:val="28"/>
          <w:szCs w:val="28"/>
          <w:lang w:val="kk-KZ" w:eastAsia="ru-RU"/>
        </w:rPr>
        <w:t>.</w:t>
      </w:r>
    </w:p>
    <w:p w14:paraId="642E52C1" w14:textId="77777777" w:rsidR="00D84C5B" w:rsidRDefault="00D84C5B" w:rsidP="004E0972">
      <w:pPr>
        <w:spacing w:after="0" w:line="240" w:lineRule="auto"/>
        <w:rPr>
          <w:rFonts w:ascii="Times New Roman" w:eastAsia="Times New Roman" w:hAnsi="Times New Roman" w:cs="Times New Roman"/>
          <w:color w:val="000000"/>
          <w:sz w:val="28"/>
          <w:szCs w:val="28"/>
          <w:lang w:val="kk-KZ" w:eastAsia="ru-RU"/>
        </w:rPr>
      </w:pPr>
    </w:p>
    <w:p w14:paraId="42921A52" w14:textId="4DAD64D8" w:rsidR="009C1CB7" w:rsidRDefault="009C1CB7" w:rsidP="00477A63">
      <w:pPr>
        <w:spacing w:after="0" w:line="240" w:lineRule="auto"/>
        <w:ind w:firstLine="709"/>
        <w:jc w:val="both"/>
        <w:rPr>
          <w:rFonts w:ascii="Times New Roman" w:hAnsi="Times New Roman"/>
          <w:sz w:val="28"/>
          <w:szCs w:val="28"/>
          <w:lang w:val="kk-KZ"/>
        </w:rPr>
      </w:pPr>
    </w:p>
    <w:p w14:paraId="2538822C" w14:textId="4581B091" w:rsidR="00935F7A" w:rsidRPr="003B0E5B" w:rsidRDefault="003B0E5B" w:rsidP="00935F7A">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2 бөлім бойынша қорытынды</w:t>
      </w:r>
    </w:p>
    <w:p w14:paraId="7A4D317E" w14:textId="77777777" w:rsidR="003B0E5B" w:rsidRDefault="003B0E5B" w:rsidP="00935F7A">
      <w:pPr>
        <w:spacing w:after="0" w:line="240" w:lineRule="auto"/>
        <w:ind w:firstLine="709"/>
        <w:jc w:val="both"/>
        <w:rPr>
          <w:rFonts w:ascii="Times New Roman" w:hAnsi="Times New Roman"/>
          <w:sz w:val="28"/>
          <w:szCs w:val="28"/>
          <w:lang w:val="kk-KZ"/>
        </w:rPr>
      </w:pPr>
      <w:r w:rsidRPr="003B0E5B">
        <w:rPr>
          <w:rFonts w:ascii="Times New Roman" w:hAnsi="Times New Roman"/>
          <w:sz w:val="28"/>
          <w:szCs w:val="28"/>
          <w:lang w:val="kk-KZ"/>
        </w:rPr>
        <w:t>Бұл тарауда біздің зерттеулерімізде қолданылатын тығыздық функционалы әдісіне қысқаша шолу берілген. Бұл әдіс өткен ғасырдың 60-жылдарының басынан бастап дами бастады және қазіргі уақытта физиктер, химиктер және материалтану мамандары молекулалардың, кристалдардың, нанобөлшектердің және беттердің қасиеттерін модельдеу үшін қолданылатын негізгі әдіс болып табылады.</w:t>
      </w:r>
    </w:p>
    <w:p w14:paraId="3AE3A68B" w14:textId="77777777" w:rsidR="000E0C1C" w:rsidRDefault="003B0E5B" w:rsidP="00935F7A">
      <w:pPr>
        <w:spacing w:after="0" w:line="240" w:lineRule="auto"/>
        <w:ind w:firstLine="709"/>
        <w:jc w:val="both"/>
        <w:rPr>
          <w:rFonts w:ascii="Times New Roman" w:hAnsi="Times New Roman"/>
          <w:sz w:val="28"/>
          <w:szCs w:val="28"/>
          <w:lang w:val="kk-KZ"/>
        </w:rPr>
      </w:pPr>
      <w:r w:rsidRPr="003B0E5B">
        <w:rPr>
          <w:rFonts w:ascii="Times New Roman" w:hAnsi="Times New Roman"/>
          <w:sz w:val="28"/>
          <w:szCs w:val="28"/>
          <w:lang w:val="kk-KZ"/>
        </w:rPr>
        <w:t>Көп электрондары бар жүйелердің электрондық қасиеттерін модельдеу әдістерін қарастыру Хартри-Фок әдісін физикалық тұрғыдан ең көрнекі деп қарастырудан басталады. Бұл әдісте көп электронды жүйедегі электронның әрекеті орташаланған өріс теориясы аясында қарастырылады, мұнда әрбір электрон басқа электрондар жасаған қандай да бір орташаланған өрісте қозғалады деп болжанады. Бұл әдісте модельдеу жүйеде кулондық және алмаса әсерлесу дәл ескеріледі, бірақ электрон-электрондық корреляция толығымен ескерілмейді, бұл жүйенің энергиясына аз үлес қосқанына қарамастан, материалдардың көптеген қасиеттерін дәл сипаттау үшін өте маңызды.</w:t>
      </w:r>
    </w:p>
    <w:p w14:paraId="101F3DF1" w14:textId="2D073E3A" w:rsidR="000E0C1C" w:rsidRDefault="000E0C1C" w:rsidP="004E0972">
      <w:pPr>
        <w:spacing w:after="0" w:line="240" w:lineRule="auto"/>
        <w:ind w:firstLine="709"/>
        <w:jc w:val="both"/>
        <w:rPr>
          <w:rFonts w:ascii="Times New Roman" w:hAnsi="Times New Roman"/>
          <w:sz w:val="28"/>
          <w:szCs w:val="28"/>
          <w:lang w:val="kk-KZ"/>
        </w:rPr>
      </w:pPr>
      <w:r w:rsidRPr="000E0C1C">
        <w:rPr>
          <w:rFonts w:ascii="Times New Roman" w:hAnsi="Times New Roman"/>
          <w:sz w:val="28"/>
          <w:szCs w:val="28"/>
          <w:lang w:val="kk-KZ"/>
        </w:rPr>
        <w:t>Есептеу шығындарын арттырмай, Хартри-Фок әдісінің қиындықтарын жеңу үшін тығыздық функционалы теориясының әдісі жасалды. Бұл әдісте негізгі физикалық шама электрондардың тығыздығы болып табылады, ол жүйені құрайтын барлық электрондардың толқындық функцияларымен анықталады және кеңістіктегі атом ядроларының берілген орналасуындағы бір мәнді шама болып табылады.</w:t>
      </w:r>
      <w:r w:rsidR="004E0972">
        <w:rPr>
          <w:rFonts w:ascii="Times New Roman" w:hAnsi="Times New Roman"/>
          <w:sz w:val="28"/>
          <w:szCs w:val="28"/>
          <w:lang w:val="kk-KZ"/>
        </w:rPr>
        <w:t xml:space="preserve"> </w:t>
      </w:r>
      <w:r w:rsidRPr="000E0C1C">
        <w:rPr>
          <w:rFonts w:ascii="Times New Roman" w:hAnsi="Times New Roman"/>
          <w:sz w:val="28"/>
          <w:szCs w:val="28"/>
          <w:lang w:val="kk-KZ"/>
        </w:rPr>
        <w:t>Көп электронды жүйенің толық энергиясы оның электронды тығыздығының функционалы. Бұл жағдайда электронды жүйеде корреляциялық әсерлерді есепке алуға болады.</w:t>
      </w:r>
    </w:p>
    <w:p w14:paraId="10029D65" w14:textId="7BD7C766" w:rsidR="004256C1" w:rsidRPr="000E0C1C" w:rsidRDefault="000E0C1C" w:rsidP="004E0972">
      <w:pPr>
        <w:spacing w:after="0" w:line="240" w:lineRule="auto"/>
        <w:ind w:firstLine="709"/>
        <w:jc w:val="both"/>
        <w:rPr>
          <w:rFonts w:ascii="Times New Roman" w:hAnsi="Times New Roman"/>
          <w:sz w:val="28"/>
          <w:szCs w:val="28"/>
          <w:lang w:val="kk-KZ"/>
        </w:rPr>
      </w:pPr>
      <w:r w:rsidRPr="000E0C1C">
        <w:rPr>
          <w:rFonts w:ascii="Times New Roman" w:hAnsi="Times New Roman"/>
          <w:sz w:val="28"/>
          <w:szCs w:val="28"/>
          <w:lang w:val="kk-KZ"/>
        </w:rPr>
        <w:t>Бұл зерттеуде тығыздық функционалы теориясы әдісі жазық толқындар базисінде псевдопотенциал әдісімен бірге қолданылады. Псевдопотенциал әдісі атомдардың көп санынан тұратын көп электрондық жүйені зерттеуді тек атомаралық өзара әрекеттесуге айтарлықтай үлес қосатын электрондарды, атап айтқанда сыртқы электронды қабықтарда орналасқан валенттік электрондарды қарастырумен шектелуге мүмкіндік береді. Қалған электрондар оларды ядромен біріктіру арқылы қарастырылады, нәтижесінде ядродағы Кулон орталығының орнына валенттік электрондар үшін салыстырмалы түрде т</w:t>
      </w:r>
      <w:r>
        <w:rPr>
          <w:rFonts w:ascii="Times New Roman" w:hAnsi="Times New Roman"/>
          <w:sz w:val="28"/>
          <w:szCs w:val="28"/>
          <w:lang w:val="kk-KZ"/>
        </w:rPr>
        <w:t>аяз потенциалды шұңқыр беретін «псевдоатом»</w:t>
      </w:r>
      <w:r w:rsidRPr="000E0C1C">
        <w:rPr>
          <w:rFonts w:ascii="Times New Roman" w:hAnsi="Times New Roman"/>
          <w:sz w:val="28"/>
          <w:szCs w:val="28"/>
          <w:lang w:val="kk-KZ"/>
        </w:rPr>
        <w:t xml:space="preserve"> қарастырылады, бұл толқындық функцияны құру үшін негізгі жазық толқындардың санын айтарлықтай азайтуға мүмкіндік береді. Сондай-ақ, осы зерттеуде қолданылған VASP бағдарламалық жасақтамасының ерекшеліктеріне қысқаша шолу жасалады.</w:t>
      </w:r>
    </w:p>
    <w:p w14:paraId="6F4346F3" w14:textId="05F15970" w:rsidR="000176D0" w:rsidRDefault="000176D0" w:rsidP="008763B7">
      <w:pPr>
        <w:spacing w:after="0" w:line="240" w:lineRule="auto"/>
        <w:jc w:val="both"/>
        <w:rPr>
          <w:rFonts w:ascii="Times New Roman" w:hAnsi="Times New Roman"/>
          <w:sz w:val="28"/>
          <w:szCs w:val="28"/>
          <w:lang w:val="kk-KZ"/>
        </w:rPr>
      </w:pPr>
    </w:p>
    <w:p w14:paraId="564460D5" w14:textId="77777777" w:rsidR="004E0972" w:rsidRDefault="004E0972" w:rsidP="000176D0">
      <w:pPr>
        <w:spacing w:line="259" w:lineRule="auto"/>
        <w:ind w:firstLine="709"/>
        <w:rPr>
          <w:rFonts w:ascii="Times New Roman" w:eastAsia="Calibri" w:hAnsi="Times New Roman" w:cs="Times New Roman"/>
          <w:b/>
          <w:sz w:val="28"/>
          <w:szCs w:val="28"/>
          <w:lang w:val="kk-KZ"/>
        </w:rPr>
      </w:pPr>
    </w:p>
    <w:p w14:paraId="49586BC8" w14:textId="77777777" w:rsidR="004E0972" w:rsidRDefault="004E0972" w:rsidP="000176D0">
      <w:pPr>
        <w:spacing w:line="259" w:lineRule="auto"/>
        <w:ind w:firstLine="709"/>
        <w:rPr>
          <w:rFonts w:ascii="Times New Roman" w:eastAsia="Calibri" w:hAnsi="Times New Roman" w:cs="Times New Roman"/>
          <w:b/>
          <w:sz w:val="28"/>
          <w:szCs w:val="28"/>
          <w:lang w:val="kk-KZ"/>
        </w:rPr>
      </w:pPr>
    </w:p>
    <w:p w14:paraId="21FECE14" w14:textId="195D1C7B" w:rsidR="000176D0" w:rsidRPr="00F816BA" w:rsidRDefault="00CE3778" w:rsidP="00C308DA">
      <w:pPr>
        <w:spacing w:line="259" w:lineRule="auto"/>
        <w:ind w:firstLine="709"/>
        <w:jc w:val="both"/>
        <w:rPr>
          <w:rFonts w:ascii="Times New Roman" w:eastAsia="Calibri" w:hAnsi="Times New Roman" w:cs="Times New Roman"/>
          <w:b/>
          <w:bCs/>
          <w:sz w:val="28"/>
          <w:szCs w:val="28"/>
          <w:lang w:val="kk-KZ"/>
        </w:rPr>
      </w:pPr>
      <w:r w:rsidRPr="00F816BA">
        <w:rPr>
          <w:rFonts w:ascii="Times New Roman" w:eastAsia="Calibri" w:hAnsi="Times New Roman" w:cs="Times New Roman"/>
          <w:b/>
          <w:bCs/>
          <w:sz w:val="28"/>
          <w:szCs w:val="28"/>
          <w:lang w:val="kk-KZ"/>
        </w:rPr>
        <w:lastRenderedPageBreak/>
        <w:t xml:space="preserve">3 </w:t>
      </w:r>
      <w:r w:rsidR="00C308DA" w:rsidRPr="0075174D">
        <w:rPr>
          <w:rFonts w:ascii="Times New Roman" w:eastAsia="Times New Roman" w:hAnsi="Times New Roman" w:cs="Times New Roman"/>
          <w:b/>
          <w:bCs/>
          <w:sz w:val="28"/>
          <w:szCs w:val="28"/>
          <w:lang w:val="kk-KZ"/>
        </w:rPr>
        <w:t xml:space="preserve">BaTiO₃  </w:t>
      </w:r>
      <w:r w:rsidR="00C308DA">
        <w:rPr>
          <w:rFonts w:ascii="Times New Roman" w:eastAsia="Times New Roman" w:hAnsi="Times New Roman" w:cs="Times New Roman"/>
          <w:b/>
          <w:bCs/>
          <w:sz w:val="28"/>
          <w:szCs w:val="28"/>
          <w:lang w:val="kk-KZ"/>
        </w:rPr>
        <w:t>ПЕРОВСКИТІНІҢ</w:t>
      </w:r>
      <w:r w:rsidR="00C308DA" w:rsidRPr="0075174D">
        <w:rPr>
          <w:rFonts w:ascii="Times New Roman" w:eastAsia="Times New Roman" w:hAnsi="Times New Roman" w:cs="Times New Roman"/>
          <w:b/>
          <w:bCs/>
          <w:sz w:val="28"/>
          <w:szCs w:val="28"/>
          <w:lang w:val="kk-KZ"/>
        </w:rPr>
        <w:t xml:space="preserve"> (100) </w:t>
      </w:r>
      <w:r w:rsidR="00C308DA">
        <w:rPr>
          <w:rFonts w:ascii="Times New Roman" w:eastAsia="Times New Roman" w:hAnsi="Times New Roman" w:cs="Times New Roman"/>
          <w:b/>
          <w:bCs/>
          <w:sz w:val="28"/>
          <w:szCs w:val="28"/>
          <w:lang w:val="kk-KZ"/>
        </w:rPr>
        <w:t>БЕТКІ ҚАБАТЫНДАҒЫ ПРОЦЕСТЕРДІ КВАНТТЫҚ</w:t>
      </w:r>
      <w:r w:rsidR="00C308DA" w:rsidRPr="0075174D">
        <w:rPr>
          <w:rFonts w:ascii="Times New Roman" w:eastAsia="Times New Roman" w:hAnsi="Times New Roman" w:cs="Times New Roman"/>
          <w:b/>
          <w:bCs/>
          <w:sz w:val="28"/>
          <w:szCs w:val="28"/>
          <w:lang w:val="kk-KZ"/>
        </w:rPr>
        <w:t>-</w:t>
      </w:r>
      <w:r w:rsidR="00C308DA">
        <w:rPr>
          <w:rFonts w:ascii="Times New Roman" w:eastAsia="Times New Roman" w:hAnsi="Times New Roman" w:cs="Times New Roman"/>
          <w:b/>
          <w:bCs/>
          <w:sz w:val="28"/>
          <w:szCs w:val="28"/>
          <w:lang w:val="kk-KZ"/>
        </w:rPr>
        <w:t>ХИМИЯЛЫҚ ЕСЕПТЕУЛЕР</w:t>
      </w:r>
      <w:r w:rsidRPr="00F816BA">
        <w:rPr>
          <w:rFonts w:ascii="Times New Roman" w:eastAsia="Calibri" w:hAnsi="Times New Roman" w:cs="Times New Roman"/>
          <w:b/>
          <w:bCs/>
          <w:sz w:val="28"/>
          <w:szCs w:val="28"/>
          <w:lang w:val="kk-KZ"/>
        </w:rPr>
        <w:tab/>
      </w:r>
    </w:p>
    <w:p w14:paraId="4734976D" w14:textId="0CF43F9C" w:rsidR="000176D0" w:rsidRPr="004A48C8" w:rsidRDefault="000176D0" w:rsidP="00CE3778">
      <w:pPr>
        <w:spacing w:after="0" w:line="259" w:lineRule="auto"/>
        <w:ind w:firstLine="709"/>
        <w:rPr>
          <w:rFonts w:ascii="Times New Roman" w:eastAsia="Calibri" w:hAnsi="Times New Roman" w:cs="Times New Roman"/>
          <w:b/>
          <w:bCs/>
          <w:sz w:val="28"/>
          <w:szCs w:val="28"/>
          <w:lang w:val="kk-KZ"/>
        </w:rPr>
      </w:pPr>
      <w:r w:rsidRPr="00F816BA">
        <w:rPr>
          <w:rFonts w:ascii="Times New Roman" w:eastAsia="Calibri" w:hAnsi="Times New Roman" w:cs="Times New Roman"/>
          <w:b/>
          <w:bCs/>
          <w:sz w:val="28"/>
          <w:szCs w:val="28"/>
          <w:lang w:val="kk-KZ"/>
        </w:rPr>
        <w:t xml:space="preserve"> </w:t>
      </w:r>
      <w:r w:rsidR="00393FB5">
        <w:rPr>
          <w:rFonts w:ascii="Times New Roman" w:eastAsia="Calibri" w:hAnsi="Times New Roman" w:cs="Times New Roman"/>
          <w:b/>
          <w:bCs/>
          <w:sz w:val="28"/>
          <w:szCs w:val="28"/>
          <w:lang w:val="kk-KZ"/>
        </w:rPr>
        <w:t>3.1</w:t>
      </w:r>
      <w:r w:rsidRPr="004A48C8">
        <w:rPr>
          <w:rFonts w:ascii="Times New Roman" w:eastAsia="Calibri" w:hAnsi="Times New Roman" w:cs="Times New Roman"/>
          <w:b/>
          <w:bCs/>
          <w:sz w:val="28"/>
          <w:szCs w:val="28"/>
          <w:lang w:val="kk-KZ"/>
        </w:rPr>
        <w:t xml:space="preserve"> </w:t>
      </w:r>
      <w:r w:rsidR="00E32A84" w:rsidRPr="00E32A84">
        <w:rPr>
          <w:rFonts w:ascii="Times New Roman" w:eastAsia="Times New Roman" w:hAnsi="Times New Roman" w:cs="Times New Roman"/>
          <w:b/>
          <w:bCs/>
          <w:sz w:val="28"/>
          <w:szCs w:val="28"/>
          <w:lang w:val="kk-KZ"/>
        </w:rPr>
        <w:t>BaTiO</w:t>
      </w:r>
      <w:r w:rsidR="00E32A84" w:rsidRPr="00E32A84">
        <w:rPr>
          <w:rFonts w:ascii="Times New Roman" w:eastAsia="Times New Roman" w:hAnsi="Times New Roman" w:cs="Times New Roman"/>
          <w:b/>
          <w:bCs/>
          <w:sz w:val="28"/>
          <w:szCs w:val="28"/>
          <w:vertAlign w:val="subscript"/>
          <w:lang w:val="kk-KZ"/>
        </w:rPr>
        <w:t>3</w:t>
      </w:r>
      <w:r w:rsidR="00E32A84" w:rsidRPr="00E32A84">
        <w:rPr>
          <w:rFonts w:ascii="Times New Roman" w:eastAsia="Times New Roman" w:hAnsi="Times New Roman" w:cs="Times New Roman"/>
          <w:b/>
          <w:bCs/>
          <w:sz w:val="28"/>
          <w:szCs w:val="28"/>
          <w:lang w:val="kk-KZ"/>
        </w:rPr>
        <w:t xml:space="preserve"> кристалдық құрылымын модельдеу</w:t>
      </w:r>
      <w:r w:rsidRPr="004A48C8">
        <w:rPr>
          <w:rFonts w:ascii="Times New Roman" w:eastAsia="Calibri" w:hAnsi="Times New Roman" w:cs="Times New Roman"/>
          <w:b/>
          <w:bCs/>
          <w:sz w:val="28"/>
          <w:szCs w:val="28"/>
          <w:lang w:val="kk-KZ"/>
        </w:rPr>
        <w:t xml:space="preserve">             </w:t>
      </w:r>
    </w:p>
    <w:p w14:paraId="608F3656" w14:textId="6EC501DB" w:rsidR="005A379A" w:rsidRPr="005A379A" w:rsidRDefault="005A379A" w:rsidP="00CE3778">
      <w:pPr>
        <w:spacing w:after="0" w:line="240" w:lineRule="auto"/>
        <w:ind w:firstLine="709"/>
        <w:jc w:val="both"/>
        <w:rPr>
          <w:rFonts w:ascii="Times New Roman" w:eastAsia="Calibri" w:hAnsi="Times New Roman" w:cs="Times New Roman"/>
          <w:bCs/>
          <w:sz w:val="28"/>
          <w:szCs w:val="28"/>
          <w:lang w:val="kk-KZ"/>
        </w:rPr>
      </w:pPr>
      <w:r w:rsidRPr="005A379A">
        <w:rPr>
          <w:rFonts w:ascii="Times New Roman" w:eastAsia="Calibri" w:hAnsi="Times New Roman" w:cs="Times New Roman"/>
          <w:bCs/>
          <w:sz w:val="28"/>
          <w:szCs w:val="28"/>
          <w:lang w:val="kk-KZ"/>
        </w:rPr>
        <w:t>Алғашқы қағидалардан алынған есептеулер (ab initio) басқа физикалық және физика-химиялық әдістермен бірге теоретиктердің ғана емес, эксперименталды химиктердің де, биологтардың да қолындағы кристалдардың, беттердің және жеке молекулалардың құрылымын, қасиеттері мен реакциялық қабілетін зерттеудің тиімді құралына айналды. Кванттық</w:t>
      </w:r>
      <w:r w:rsidR="00DD29E7" w:rsidRPr="00DD29E7">
        <w:rPr>
          <w:rFonts w:ascii="Times New Roman" w:eastAsia="Calibri" w:hAnsi="Times New Roman" w:cs="Times New Roman"/>
          <w:bCs/>
          <w:sz w:val="28"/>
          <w:szCs w:val="28"/>
          <w:lang w:val="kk-KZ"/>
        </w:rPr>
        <w:t>-</w:t>
      </w:r>
      <w:r w:rsidRPr="005A379A">
        <w:rPr>
          <w:rFonts w:ascii="Times New Roman" w:eastAsia="Calibri" w:hAnsi="Times New Roman" w:cs="Times New Roman"/>
          <w:bCs/>
          <w:sz w:val="28"/>
          <w:szCs w:val="28"/>
          <w:lang w:val="kk-KZ"/>
        </w:rPr>
        <w:t>механикалық есептеулердің заманауи әдістері қатты денелер мен молекулалардың әртүрлі физика-химиялық қасиеттерін, газ фазасындағы молекулалардың электронды және кеңістіктік құрылымын және негізгі күйдегі қатты заттарды эксперименттік әдістермен салыстыруға болатын дәлдікпен сипаттауға мүмкіндік береді. Кванттық механикалық есептеу әдістерінің мүмкінд</w:t>
      </w:r>
      <w:r w:rsidR="00DD29E7">
        <w:rPr>
          <w:rFonts w:ascii="Times New Roman" w:eastAsia="Calibri" w:hAnsi="Times New Roman" w:cs="Times New Roman"/>
          <w:bCs/>
          <w:sz w:val="28"/>
          <w:szCs w:val="28"/>
          <w:lang w:val="kk-KZ"/>
        </w:rPr>
        <w:t>іктерін пайдалану тәжірибелік</w:t>
      </w:r>
      <w:r w:rsidRPr="005A379A">
        <w:rPr>
          <w:rFonts w:ascii="Times New Roman" w:eastAsia="Calibri" w:hAnsi="Times New Roman" w:cs="Times New Roman"/>
          <w:bCs/>
          <w:sz w:val="28"/>
          <w:szCs w:val="28"/>
          <w:lang w:val="kk-KZ"/>
        </w:rPr>
        <w:t xml:space="preserve"> зерттеу үшін қол жетімді емес сипаттамалар туралы ақпарат алуға мүмкіндік береді (мысалы, өтпелі күй деректері). Бір жағынан, заманауи компьютерлік технологияның күрт артуы, сонымен қатар есептеу әдістері мен алгоритмдерін едәуір жетілдіру нәтижесінде кванттық механикалық модельдеудің заманауи әдістері жаңа химиялық құрылымдардың, олардың құрылымы мен қасиеттерінің болу мүмкіндігін болжай алатын, жаңа әсерлерді болжай алатын болжамды күшке ие.</w:t>
      </w:r>
    </w:p>
    <w:p w14:paraId="38A9DAFA" w14:textId="77777777" w:rsidR="005A379A" w:rsidRDefault="005A379A" w:rsidP="004E0972">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Перовскит</w:t>
      </w:r>
      <w:r w:rsidRPr="005A379A">
        <w:rPr>
          <w:rFonts w:ascii="Times New Roman" w:eastAsia="Calibri" w:hAnsi="Times New Roman" w:cs="Times New Roman"/>
          <w:bCs/>
          <w:sz w:val="28"/>
          <w:szCs w:val="28"/>
          <w:lang w:val="kk-KZ"/>
        </w:rPr>
        <w:t xml:space="preserve"> бетіндегі процестерді атомдық деңгейде модельдеу үшін жалпыланған градиенттік жуықтауда тығыз</w:t>
      </w:r>
      <w:r>
        <w:rPr>
          <w:rFonts w:ascii="Times New Roman" w:eastAsia="Calibri" w:hAnsi="Times New Roman" w:cs="Times New Roman"/>
          <w:bCs/>
          <w:sz w:val="28"/>
          <w:szCs w:val="28"/>
          <w:lang w:val="kk-KZ"/>
        </w:rPr>
        <w:t>дық функционалы теориясының (</w:t>
      </w:r>
      <w:r w:rsidRPr="005A379A">
        <w:rPr>
          <w:rFonts w:ascii="Times New Roman" w:eastAsia="Calibri" w:hAnsi="Times New Roman" w:cs="Times New Roman"/>
          <w:bCs/>
          <w:sz w:val="28"/>
          <w:szCs w:val="28"/>
          <w:lang w:val="kk-KZ"/>
        </w:rPr>
        <w:t xml:space="preserve">DFT) әдісі таңдалды. Барлық есептеулер VASP 5.3.3 </w:t>
      </w:r>
      <w:r>
        <w:rPr>
          <w:rFonts w:ascii="Times New Roman" w:eastAsia="Calibri" w:hAnsi="Times New Roman" w:cs="Times New Roman"/>
          <w:bCs/>
          <w:sz w:val="28"/>
          <w:szCs w:val="28"/>
          <w:lang w:val="kk-KZ"/>
        </w:rPr>
        <w:t>бағдарламалық кешені</w:t>
      </w:r>
      <w:r w:rsidRPr="005A379A">
        <w:rPr>
          <w:rFonts w:ascii="Times New Roman" w:eastAsia="Calibri" w:hAnsi="Times New Roman" w:cs="Times New Roman"/>
          <w:bCs/>
          <w:sz w:val="28"/>
          <w:szCs w:val="28"/>
          <w:lang w:val="kk-KZ"/>
        </w:rPr>
        <w:t xml:space="preserve"> көмегімен жүргізілді, мұнда DFT әдісі периодты шекаралық шарттарды қолдана отырып, жазық толқындар базасында жүзеге асырылады. Бұл бағдарламалық жасақтама үнемі жаңартылып, оңтайландырылып, толықтырылып отыратын әртүрлі есептеу әдістерінің кең жиынтығын жүзеге асырады. VASP физика, химия және материалтану ғылымдарының алуан түрлі салаларын зерттеуге арналған көптеген ғылыми топтарда қолданылады. </w:t>
      </w:r>
    </w:p>
    <w:p w14:paraId="47A21959" w14:textId="348DFE3E" w:rsidR="000176D0" w:rsidRPr="00824FAC" w:rsidRDefault="000176D0" w:rsidP="004E0972">
      <w:pPr>
        <w:spacing w:after="0" w:line="240" w:lineRule="auto"/>
        <w:ind w:firstLine="709"/>
        <w:jc w:val="both"/>
        <w:rPr>
          <w:rFonts w:eastAsia="Calibri"/>
          <w:bCs/>
          <w:sz w:val="28"/>
          <w:szCs w:val="28"/>
          <w:lang w:val="kk-KZ"/>
        </w:rPr>
      </w:pPr>
      <w:r>
        <w:rPr>
          <w:rFonts w:ascii="Times New Roman" w:eastAsia="Calibri" w:hAnsi="Times New Roman" w:cs="Times New Roman"/>
          <w:bCs/>
          <w:sz w:val="28"/>
          <w:szCs w:val="28"/>
          <w:lang w:val="kk-KZ"/>
        </w:rPr>
        <w:t>Материалдардың көптеген қасиеттері олардың электронды құрылымымен анықталатыны бұры</w:t>
      </w:r>
      <w:r w:rsidR="00DD29E7">
        <w:rPr>
          <w:rFonts w:ascii="Times New Roman" w:eastAsia="Calibri" w:hAnsi="Times New Roman" w:cs="Times New Roman"/>
          <w:bCs/>
          <w:sz w:val="28"/>
          <w:szCs w:val="28"/>
          <w:lang w:val="kk-KZ"/>
        </w:rPr>
        <w:t>н</w:t>
      </w:r>
      <w:r>
        <w:rPr>
          <w:rFonts w:ascii="Times New Roman" w:eastAsia="Calibri" w:hAnsi="Times New Roman" w:cs="Times New Roman"/>
          <w:bCs/>
          <w:sz w:val="28"/>
          <w:szCs w:val="28"/>
          <w:lang w:val="kk-KZ"/>
        </w:rPr>
        <w:t>нан белгілі, алайда бұл іс-әрекетті болжамды дәлдікпен модельдеу ссалыстырмалы түрде жақында ғана мүмкін болды</w:t>
      </w:r>
      <w:r w:rsidRPr="007614ED">
        <w:rPr>
          <w:rFonts w:ascii="Times New Roman" w:eastAsia="Calibri" w:hAnsi="Times New Roman" w:cs="Times New Roman"/>
          <w:bCs/>
          <w:sz w:val="28"/>
          <w:szCs w:val="28"/>
          <w:lang w:val="kk-KZ"/>
        </w:rPr>
        <w:t xml:space="preserve">. </w:t>
      </w:r>
      <w:r w:rsidRPr="00824FAC">
        <w:rPr>
          <w:rFonts w:ascii="Times New Roman" w:eastAsia="Calibri" w:hAnsi="Times New Roman" w:cs="Times New Roman"/>
          <w:bCs/>
          <w:sz w:val="28"/>
          <w:szCs w:val="28"/>
          <w:lang w:val="kk-KZ"/>
        </w:rPr>
        <w:t xml:space="preserve">Электрондық құрылымдар теориясы саласындағы ғылыми жетістіктер, жетілдірілген бағдарламалық қамтамасыз етулердің пайда болуы және есептеу қуатының жыл сайын едәуір артуы материалдарды дәл модельдеуді тек мүмкін етіп қана қоймай, сонымен қатар оны бірқатар жағдайларда зерттеу практикасының ажырамас бөлігіне айналдырды. </w:t>
      </w:r>
      <w:r w:rsidRPr="00824FAC">
        <w:rPr>
          <w:rFonts w:ascii="Times New Roman" w:eastAsia="Calibri" w:hAnsi="Times New Roman" w:cs="Times New Roman"/>
          <w:i/>
          <w:iCs/>
          <w:sz w:val="28"/>
          <w:szCs w:val="28"/>
          <w:lang w:val="kk-KZ"/>
        </w:rPr>
        <w:t>Ab initio</w:t>
      </w:r>
      <w:r w:rsidRPr="00824FAC">
        <w:rPr>
          <w:rFonts w:ascii="Times New Roman" w:eastAsia="Calibri" w:hAnsi="Times New Roman" w:cs="Times New Roman"/>
          <w:bCs/>
          <w:sz w:val="28"/>
          <w:szCs w:val="28"/>
          <w:lang w:val="kk-KZ"/>
        </w:rPr>
        <w:t xml:space="preserve"> деңгейінде жүргізілетін модельдеулердің жылдамдығы мен нақтылығы соншалықты жоғары, олар қазіргі таңда материалтанудағы көпшілік зерттеулердің ажырамас есептеу құралдарының біріне айналған, соның арқасында эксперименттік деректерді түсіндіру және зерттеу конструкцияларын бағыттау едәуір оңайлады.</w:t>
      </w:r>
    </w:p>
    <w:p w14:paraId="30B342A0" w14:textId="62CF38AC" w:rsidR="000176D0" w:rsidRPr="00824FAC" w:rsidRDefault="000176D0" w:rsidP="004E0972">
      <w:pPr>
        <w:spacing w:after="0" w:line="240" w:lineRule="auto"/>
        <w:ind w:firstLine="709"/>
        <w:jc w:val="both"/>
        <w:rPr>
          <w:rFonts w:eastAsia="Calibri"/>
          <w:bCs/>
          <w:sz w:val="28"/>
          <w:szCs w:val="28"/>
          <w:lang w:val="kk-KZ"/>
        </w:rPr>
      </w:pPr>
      <w:r w:rsidRPr="00824FAC">
        <w:rPr>
          <w:rFonts w:ascii="Times New Roman" w:eastAsia="Calibri" w:hAnsi="Times New Roman" w:cs="Times New Roman"/>
          <w:bCs/>
          <w:sz w:val="28"/>
          <w:szCs w:val="28"/>
          <w:lang w:val="kk-KZ"/>
        </w:rPr>
        <w:t>Тығыздық функциона</w:t>
      </w:r>
      <w:r w:rsidR="00EF0432">
        <w:rPr>
          <w:rFonts w:ascii="Times New Roman" w:eastAsia="Calibri" w:hAnsi="Times New Roman" w:cs="Times New Roman"/>
          <w:bCs/>
          <w:sz w:val="28"/>
          <w:szCs w:val="28"/>
          <w:lang w:val="kk-KZ"/>
        </w:rPr>
        <w:t>лы теориясының (DFT) материалдағы</w:t>
      </w:r>
      <w:r w:rsidRPr="00824FAC">
        <w:rPr>
          <w:rFonts w:ascii="Times New Roman" w:eastAsia="Calibri" w:hAnsi="Times New Roman" w:cs="Times New Roman"/>
          <w:bCs/>
          <w:sz w:val="28"/>
          <w:szCs w:val="28"/>
          <w:lang w:val="kk-KZ"/>
        </w:rPr>
        <w:t xml:space="preserve"> құбылыстарды түсіндіру</w:t>
      </w:r>
      <w:r w:rsidR="00EF0432">
        <w:rPr>
          <w:rFonts w:ascii="Times New Roman" w:eastAsia="Calibri" w:hAnsi="Times New Roman" w:cs="Times New Roman"/>
          <w:bCs/>
          <w:sz w:val="28"/>
          <w:szCs w:val="28"/>
          <w:lang w:val="kk-KZ"/>
        </w:rPr>
        <w:t xml:space="preserve">дегі бұрын-соңды болмаған </w:t>
      </w:r>
      <w:r w:rsidRPr="00824FAC">
        <w:rPr>
          <w:rFonts w:ascii="Times New Roman" w:eastAsia="Calibri" w:hAnsi="Times New Roman" w:cs="Times New Roman"/>
          <w:bCs/>
          <w:sz w:val="28"/>
          <w:szCs w:val="28"/>
          <w:lang w:val="kk-KZ"/>
        </w:rPr>
        <w:t xml:space="preserve"> «дизайн бойынша материалдар» деген жаңа тұжырымдаманың қалыптасуына әкелді. Бұл идеяның мәні – белгілі бір </w:t>
      </w:r>
      <w:r w:rsidRPr="00824FAC">
        <w:rPr>
          <w:rFonts w:ascii="Times New Roman" w:eastAsia="Calibri" w:hAnsi="Times New Roman" w:cs="Times New Roman"/>
          <w:bCs/>
          <w:sz w:val="28"/>
          <w:szCs w:val="28"/>
          <w:lang w:val="kk-KZ"/>
        </w:rPr>
        <w:lastRenderedPageBreak/>
        <w:t>физикалық немесе химиялық қасиеттер жиынтығына ие материалдарды алдын ала болжау арқылы, қазіргі белгілі жүйелерден асып түсетін жаңа құрылымдарды синтезде</w:t>
      </w:r>
      <w:r w:rsidR="00EF0432">
        <w:rPr>
          <w:rFonts w:ascii="Times New Roman" w:eastAsia="Calibri" w:hAnsi="Times New Roman" w:cs="Times New Roman"/>
          <w:bCs/>
          <w:sz w:val="28"/>
          <w:szCs w:val="28"/>
          <w:lang w:val="kk-KZ"/>
        </w:rPr>
        <w:t xml:space="preserve">у мүмкіндігі. Бұл </w:t>
      </w:r>
      <w:r w:rsidRPr="00824FAC">
        <w:rPr>
          <w:rFonts w:ascii="Times New Roman" w:eastAsia="Calibri" w:hAnsi="Times New Roman" w:cs="Times New Roman"/>
          <w:bCs/>
          <w:sz w:val="28"/>
          <w:szCs w:val="28"/>
          <w:lang w:val="kk-KZ"/>
        </w:rPr>
        <w:t xml:space="preserve"> мақсатқа толық жету үшін белг</w:t>
      </w:r>
      <w:r w:rsidR="00EF0432">
        <w:rPr>
          <w:rFonts w:ascii="Times New Roman" w:eastAsia="Calibri" w:hAnsi="Times New Roman" w:cs="Times New Roman"/>
          <w:bCs/>
          <w:sz w:val="28"/>
          <w:szCs w:val="28"/>
          <w:lang w:val="kk-KZ"/>
        </w:rPr>
        <w:t>ілі бір уақыт қажет</w:t>
      </w:r>
      <w:r w:rsidRPr="00824FAC">
        <w:rPr>
          <w:rFonts w:ascii="Times New Roman" w:eastAsia="Calibri" w:hAnsi="Times New Roman" w:cs="Times New Roman"/>
          <w:bCs/>
          <w:sz w:val="28"/>
          <w:szCs w:val="28"/>
          <w:lang w:val="kk-KZ"/>
        </w:rPr>
        <w:t xml:space="preserve"> болғанымен, қазіргі кезде DFT әдістері нақты материалдың бірқатар маңызды сипаттамаларын сенімді түрде болжай алатын деңгейге жетті.</w:t>
      </w:r>
    </w:p>
    <w:p w14:paraId="680FBF0D" w14:textId="77777777" w:rsidR="000176D0" w:rsidRPr="00824FAC" w:rsidRDefault="000176D0" w:rsidP="004E0972">
      <w:pPr>
        <w:spacing w:after="0" w:line="240" w:lineRule="auto"/>
        <w:ind w:firstLine="709"/>
        <w:jc w:val="both"/>
        <w:rPr>
          <w:rFonts w:ascii="Times New Roman" w:eastAsia="Calibri" w:hAnsi="Times New Roman" w:cs="Times New Roman"/>
          <w:bCs/>
          <w:sz w:val="28"/>
          <w:szCs w:val="28"/>
          <w:lang w:val="kk-KZ"/>
        </w:rPr>
      </w:pPr>
      <w:r w:rsidRPr="00824FAC">
        <w:rPr>
          <w:rFonts w:ascii="Times New Roman" w:eastAsia="Calibri" w:hAnsi="Times New Roman" w:cs="Times New Roman"/>
          <w:bCs/>
          <w:sz w:val="28"/>
          <w:szCs w:val="28"/>
          <w:lang w:val="kk-KZ"/>
        </w:rPr>
        <w:t>Тіпті қарапайым химиялық элементтер жиынтығы негізінде термодинамикалық тұрғыдан тұрақты кристалдық құрылымдарды тек қалыпты орта жағдайларында ғана емес, сонымен қатар терапаскаль деңгейіндегі аса жоғары қысымдарда және одан тыс жағдайларда да болжауға болады. Белгілі кристалдық құрылым негізінде оның серпімділік сипаттамаларын, акустикалық толқындардың таралуын, серпімділік тұрақтыларын, сондай-ақ электрондық зоналық құрылымы мен күй тығыздығын есептеу салыстырмалы түрде оңайға түседі.</w:t>
      </w:r>
    </w:p>
    <w:p w14:paraId="0348B1DA" w14:textId="6A7D6FA5" w:rsidR="00082B39" w:rsidRPr="00082B39" w:rsidRDefault="00082B39" w:rsidP="004E0972">
      <w:pPr>
        <w:spacing w:after="0" w:line="240" w:lineRule="auto"/>
        <w:ind w:firstLine="709"/>
        <w:jc w:val="both"/>
        <w:rPr>
          <w:rFonts w:ascii="Times New Roman" w:eastAsia="Calibri" w:hAnsi="Times New Roman" w:cs="Times New Roman"/>
          <w:bCs/>
          <w:color w:val="000000" w:themeColor="text1"/>
          <w:sz w:val="28"/>
          <w:szCs w:val="28"/>
          <w:lang w:val="kk-KZ"/>
        </w:rPr>
      </w:pPr>
      <w:r w:rsidRPr="00082B39">
        <w:rPr>
          <w:rFonts w:ascii="Times New Roman" w:eastAsia="Calibri" w:hAnsi="Times New Roman" w:cs="Times New Roman"/>
          <w:bCs/>
          <w:color w:val="000000" w:themeColor="text1"/>
          <w:sz w:val="28"/>
          <w:szCs w:val="28"/>
          <w:lang w:val="kk-KZ"/>
        </w:rPr>
        <w:t>Модельдеу кезінде PBE жалпыланған градиенттік жуықтау функционалы жобаланған қосылған толқындар әдісімен (Projector-Augmented Wave, PAW) [</w:t>
      </w:r>
      <w:r w:rsidR="001E126E">
        <w:rPr>
          <w:rFonts w:ascii="Times New Roman" w:eastAsia="Calibri" w:hAnsi="Times New Roman" w:cs="Times New Roman"/>
          <w:bCs/>
          <w:color w:val="000000" w:themeColor="text1"/>
          <w:sz w:val="28"/>
          <w:szCs w:val="28"/>
          <w:lang w:val="kk-KZ"/>
        </w:rPr>
        <w:t xml:space="preserve">102 </w:t>
      </w:r>
      <w:r w:rsidRPr="00082B39">
        <w:rPr>
          <w:rFonts w:ascii="Times New Roman" w:eastAsia="Calibri" w:hAnsi="Times New Roman" w:cs="Times New Roman"/>
          <w:bCs/>
          <w:color w:val="000000" w:themeColor="text1"/>
          <w:sz w:val="28"/>
          <w:szCs w:val="28"/>
          <w:lang w:val="kk-KZ"/>
        </w:rPr>
        <w:t>, б.17953] біріктіріліп қолданылды, бұл псевдопотенциал әдістері мен сызықтық жалғанған жазық толқындардың (Linearized Augmented-Plane-Wave, LAPW) бірігуі болып табылады.</w:t>
      </w:r>
    </w:p>
    <w:p w14:paraId="111EF4E6" w14:textId="77777777" w:rsidR="00082B39" w:rsidRDefault="00082B39" w:rsidP="004E0972">
      <w:pPr>
        <w:spacing w:after="0" w:line="240" w:lineRule="auto"/>
        <w:ind w:firstLine="709"/>
        <w:jc w:val="both"/>
        <w:rPr>
          <w:rFonts w:ascii="Times New Roman" w:eastAsia="Calibri" w:hAnsi="Times New Roman" w:cs="Times New Roman"/>
          <w:bCs/>
          <w:color w:val="000000" w:themeColor="text1"/>
          <w:sz w:val="28"/>
          <w:szCs w:val="28"/>
          <w:lang w:val="kk-KZ"/>
        </w:rPr>
      </w:pPr>
      <w:r w:rsidRPr="00082B39">
        <w:rPr>
          <w:rFonts w:ascii="Times New Roman" w:eastAsia="Calibri" w:hAnsi="Times New Roman" w:cs="Times New Roman"/>
          <w:bCs/>
          <w:color w:val="000000" w:themeColor="text1"/>
          <w:sz w:val="28"/>
          <w:szCs w:val="28"/>
          <w:lang w:val="kk-KZ"/>
        </w:rPr>
        <w:t>Есептеулердің дәлдігін тексеру үшін бірінші кезекте негізгі күйдегі оттегі молекуласының қасиеттері зерттелді. Есептеулер псевдопотенциалдар мен PAW жазық толқындарын E = 520 эВ кесу энергиясының көмегімен жүргізілді. Есептеулер көрсеткендей, O</w:t>
      </w:r>
      <w:r w:rsidRPr="004E0972">
        <w:rPr>
          <w:rFonts w:ascii="Times New Roman" w:eastAsia="Calibri" w:hAnsi="Times New Roman" w:cs="Times New Roman"/>
          <w:bCs/>
          <w:color w:val="000000" w:themeColor="text1"/>
          <w:sz w:val="28"/>
          <w:szCs w:val="28"/>
          <w:vertAlign w:val="subscript"/>
          <w:lang w:val="kk-KZ"/>
        </w:rPr>
        <w:t>2</w:t>
      </w:r>
      <w:r w:rsidRPr="00082B39">
        <w:rPr>
          <w:rFonts w:ascii="Times New Roman" w:eastAsia="Calibri" w:hAnsi="Times New Roman" w:cs="Times New Roman"/>
          <w:bCs/>
          <w:color w:val="000000" w:themeColor="text1"/>
          <w:sz w:val="28"/>
          <w:szCs w:val="28"/>
          <w:lang w:val="kk-KZ"/>
        </w:rPr>
        <w:t xml:space="preserve"> молекуласының негізгі күйінің энергиясы триплеттік күйге сәйкес келеді, ол синглетке қарағанда энергиясы бойынша 1.14 эВ төмен. Бұл жағдайда тепе-тең атомаралық қашықтықтар сәйкесінше триплет және синглет күйлері үшін 1.23 Å және 1.24 Å-ге тең алынады, бұл эксперименттік  1.21 Å шамаға жақын.Оттегі молекуласының диссоциациялану энергиясы 5,62 эВ-ге тең деп есептелді, бұл есептеулердің осы түріне тән</w:t>
      </w:r>
      <w:r>
        <w:rPr>
          <w:rFonts w:ascii="Times New Roman" w:eastAsia="Calibri" w:hAnsi="Times New Roman" w:cs="Times New Roman"/>
          <w:bCs/>
          <w:color w:val="000000" w:themeColor="text1"/>
          <w:sz w:val="28"/>
          <w:szCs w:val="28"/>
          <w:lang w:val="kk-KZ"/>
        </w:rPr>
        <w:t xml:space="preserve"> болып табылады</w:t>
      </w:r>
      <w:r w:rsidRPr="00082B39">
        <w:rPr>
          <w:rFonts w:ascii="Times New Roman" w:eastAsia="Calibri" w:hAnsi="Times New Roman" w:cs="Times New Roman"/>
          <w:bCs/>
          <w:color w:val="000000" w:themeColor="text1"/>
          <w:sz w:val="28"/>
          <w:szCs w:val="28"/>
          <w:lang w:val="kk-KZ"/>
        </w:rPr>
        <w:t>.</w:t>
      </w:r>
      <w:r w:rsidR="000176D0" w:rsidRPr="00EB09BA">
        <w:rPr>
          <w:rFonts w:ascii="Times New Roman" w:eastAsia="Calibri" w:hAnsi="Times New Roman" w:cs="Times New Roman"/>
          <w:bCs/>
          <w:color w:val="000000" w:themeColor="text1"/>
          <w:sz w:val="28"/>
          <w:szCs w:val="28"/>
          <w:lang w:val="kk-KZ"/>
        </w:rPr>
        <w:t xml:space="preserve"> </w:t>
      </w:r>
    </w:p>
    <w:p w14:paraId="3F214823" w14:textId="655536AA" w:rsidR="000176D0" w:rsidRPr="00EB09BA" w:rsidRDefault="000176D0" w:rsidP="00082B39">
      <w:pPr>
        <w:spacing w:after="0" w:line="240" w:lineRule="auto"/>
        <w:ind w:firstLine="709"/>
        <w:jc w:val="both"/>
        <w:rPr>
          <w:rFonts w:ascii="Times New Roman" w:eastAsia="Calibri" w:hAnsi="Times New Roman" w:cs="Times New Roman"/>
          <w:bCs/>
          <w:color w:val="000000" w:themeColor="text1"/>
          <w:sz w:val="28"/>
          <w:szCs w:val="28"/>
          <w:lang w:val="kk-KZ"/>
        </w:rPr>
      </w:pPr>
      <w:r w:rsidRPr="00EB09BA">
        <w:rPr>
          <w:rFonts w:ascii="Times New Roman" w:eastAsia="Calibri" w:hAnsi="Times New Roman" w:cs="Times New Roman"/>
          <w:bCs/>
          <w:color w:val="000000" w:themeColor="text1"/>
          <w:sz w:val="28"/>
          <w:szCs w:val="28"/>
          <w:lang w:val="kk-KZ"/>
        </w:rPr>
        <w:t>Бұл зерттеуде қарастырылып отырған жүйелердің нанокластерлік құрылымдарын іздестіру мен дайындауды, олардың геометриялық сипаттамаларын қосымша есептік әдістер көмегімен құрылымдық және өлшемдік тұрғыдан сипаттауды, электрондық қасиеттерін сандық модельдеу арқылы анықтауды, алынған нәтижелерді визуализациялау мен оларды интерпретациялауды, сондай-ақ есептік деректер мен эксперименттік нәтижелерді салыстырмалы түрде талдауды біріктіретін кешенді әдістемелік тәсіл қолданылды. Сонымен қатар зерттеу барысында жүйелердің құрылымдық параметрлері мен күй тығыздығының спектрлік сипаттамаларына ерекше назар аударылды.</w:t>
      </w:r>
    </w:p>
    <w:p w14:paraId="7AD94E90" w14:textId="77777777" w:rsidR="000176D0" w:rsidRPr="00824FAC" w:rsidRDefault="000176D0" w:rsidP="004E0972">
      <w:pPr>
        <w:spacing w:after="0" w:line="240" w:lineRule="auto"/>
        <w:ind w:firstLine="567"/>
        <w:jc w:val="both"/>
        <w:rPr>
          <w:rFonts w:ascii="Times New Roman" w:eastAsia="Calibri" w:hAnsi="Times New Roman" w:cs="Times New Roman"/>
          <w:bCs/>
          <w:sz w:val="28"/>
          <w:szCs w:val="28"/>
          <w:lang w:val="kk-KZ"/>
        </w:rPr>
      </w:pPr>
      <w:r w:rsidRPr="00824FAC">
        <w:rPr>
          <w:rFonts w:ascii="Times New Roman" w:eastAsia="Calibri" w:hAnsi="Times New Roman" w:cs="Times New Roman"/>
          <w:bCs/>
          <w:sz w:val="28"/>
          <w:szCs w:val="28"/>
          <w:lang w:val="kk-KZ"/>
        </w:rPr>
        <w:t xml:space="preserve">Кері кеңістікті жіктеу процесі Бриллюэн аймағын таңдаулы дискреттеу арқылы жүзеге асырылып, көп жағдайда Пак–Монкхорст торының 2×2×1 конфигурациясы қолданылды. Мұндай әдіс тікелей және кері кеңістіктердегі интегралдау нәтижелерінің үйлесімді теңгерімін қамтамасыз етуге мүмкіндік береді. Есептеулердің жоғары дәлдігін қамтамасыз ету мақсатында өлшемсіз кулондық ену, алмасу, бірінші және екінші жалған қабаттасу параметрлері үшін </w:t>
      </w:r>
      <w:r w:rsidRPr="00824FAC">
        <w:rPr>
          <w:rFonts w:ascii="Times New Roman" w:eastAsia="Calibri" w:hAnsi="Times New Roman" w:cs="Times New Roman"/>
          <w:bCs/>
          <w:sz w:val="28"/>
          <w:szCs w:val="28"/>
          <w:lang w:val="kk-KZ"/>
        </w:rPr>
        <w:lastRenderedPageBreak/>
        <w:t>тиісінше 7, 8, 7, 7 және 14 бірлік болатын жеткілікті үлкен рұқсат шектерін таңдау жүзеге асырылды.</w:t>
      </w:r>
    </w:p>
    <w:p w14:paraId="7DA7E112" w14:textId="7A8AF7F9" w:rsidR="000176D0" w:rsidRPr="00824FAC" w:rsidRDefault="000176D0" w:rsidP="004E0972">
      <w:pPr>
        <w:spacing w:after="0" w:line="240" w:lineRule="auto"/>
        <w:ind w:firstLine="567"/>
        <w:jc w:val="both"/>
        <w:rPr>
          <w:rFonts w:ascii="Times New Roman" w:eastAsia="Calibri" w:hAnsi="Times New Roman" w:cs="Times New Roman"/>
          <w:bCs/>
          <w:sz w:val="28"/>
          <w:szCs w:val="28"/>
          <w:lang w:val="kk-KZ"/>
        </w:rPr>
      </w:pPr>
      <w:r w:rsidRPr="00824FAC">
        <w:rPr>
          <w:rFonts w:ascii="Times New Roman" w:eastAsia="Calibri" w:hAnsi="Times New Roman" w:cs="Times New Roman"/>
          <w:bCs/>
          <w:sz w:val="28"/>
          <w:szCs w:val="28"/>
          <w:lang w:val="kk-KZ"/>
        </w:rPr>
        <w:t>Э</w:t>
      </w:r>
      <w:r w:rsidR="00393FB5">
        <w:rPr>
          <w:rFonts w:ascii="Times New Roman" w:eastAsia="Calibri" w:hAnsi="Times New Roman" w:cs="Times New Roman"/>
          <w:bCs/>
          <w:sz w:val="28"/>
          <w:szCs w:val="28"/>
          <w:lang w:val="kk-KZ"/>
        </w:rPr>
        <w:t xml:space="preserve">лектрондық құрылымды есептеу </w:t>
      </w:r>
      <w:r w:rsidR="00393FB5" w:rsidRPr="00393FB5">
        <w:rPr>
          <w:rFonts w:ascii="Times New Roman" w:eastAsia="Calibri" w:hAnsi="Times New Roman" w:cs="Times New Roman"/>
          <w:bCs/>
          <w:i/>
          <w:sz w:val="28"/>
          <w:szCs w:val="28"/>
          <w:lang w:val="kk-KZ"/>
        </w:rPr>
        <w:t>ab-</w:t>
      </w:r>
      <w:r w:rsidRPr="00393FB5">
        <w:rPr>
          <w:rFonts w:ascii="Times New Roman" w:eastAsia="Calibri" w:hAnsi="Times New Roman" w:cs="Times New Roman"/>
          <w:bCs/>
          <w:i/>
          <w:sz w:val="28"/>
          <w:szCs w:val="28"/>
          <w:lang w:val="kk-KZ"/>
        </w:rPr>
        <w:t>initio</w:t>
      </w:r>
      <w:r w:rsidRPr="00824FAC">
        <w:rPr>
          <w:rFonts w:ascii="Times New Roman" w:eastAsia="Calibri" w:hAnsi="Times New Roman" w:cs="Times New Roman"/>
          <w:bCs/>
          <w:sz w:val="28"/>
          <w:szCs w:val="28"/>
          <w:lang w:val="kk-KZ"/>
        </w:rPr>
        <w:t xml:space="preserve"> әдіснамасына негізделген жазық толқындық VASP </w:t>
      </w:r>
      <w:r w:rsidRPr="00AF2F88">
        <w:rPr>
          <w:rFonts w:ascii="Times New Roman" w:eastAsia="Calibri" w:hAnsi="Times New Roman" w:cs="Times New Roman"/>
          <w:bCs/>
          <w:color w:val="000000" w:themeColor="text1"/>
          <w:sz w:val="28"/>
          <w:szCs w:val="28"/>
          <w:lang w:val="kk-KZ"/>
        </w:rPr>
        <w:t>[</w:t>
      </w:r>
      <w:r w:rsidR="001E126E" w:rsidRPr="00AF2F88">
        <w:rPr>
          <w:rFonts w:ascii="Times New Roman" w:eastAsia="Calibri" w:hAnsi="Times New Roman" w:cs="Times New Roman"/>
          <w:bCs/>
          <w:color w:val="000000" w:themeColor="text1"/>
          <w:sz w:val="28"/>
          <w:szCs w:val="28"/>
          <w:lang w:val="kk-KZ"/>
        </w:rPr>
        <w:t>103</w:t>
      </w:r>
      <w:r w:rsidRPr="00AF2F88">
        <w:rPr>
          <w:rFonts w:ascii="Times New Roman" w:eastAsia="Calibri" w:hAnsi="Times New Roman" w:cs="Times New Roman"/>
          <w:bCs/>
          <w:color w:val="000000" w:themeColor="text1"/>
          <w:sz w:val="28"/>
          <w:szCs w:val="28"/>
          <w:lang w:val="kk-KZ"/>
        </w:rPr>
        <w:t xml:space="preserve">] </w:t>
      </w:r>
      <w:r w:rsidRPr="00824FAC">
        <w:rPr>
          <w:rFonts w:ascii="Times New Roman" w:eastAsia="Calibri" w:hAnsi="Times New Roman" w:cs="Times New Roman"/>
          <w:bCs/>
          <w:sz w:val="28"/>
          <w:szCs w:val="28"/>
          <w:lang w:val="kk-KZ"/>
        </w:rPr>
        <w:t xml:space="preserve">бағдарламалық коды арқылы орындалды, мұндағы жалпыланған градиент жуықтауы (GGA) негізіндегі Пердью–Берк–Эрнцгоф (PBE) алмасу-корреляциялық функционалы мен толтырылған жазық толқындар формализмі (PAW) бірлесіп қолданылды. Монкхорст–Пак схемасына </w:t>
      </w:r>
      <w:r w:rsidRPr="00AF2F88">
        <w:rPr>
          <w:rFonts w:ascii="Times New Roman" w:eastAsia="Calibri" w:hAnsi="Times New Roman" w:cs="Times New Roman"/>
          <w:bCs/>
          <w:color w:val="000000" w:themeColor="text1"/>
          <w:sz w:val="28"/>
          <w:szCs w:val="28"/>
          <w:lang w:val="kk-KZ"/>
        </w:rPr>
        <w:t>[</w:t>
      </w:r>
      <w:r w:rsidR="001E126E" w:rsidRPr="00AF2F88">
        <w:rPr>
          <w:rFonts w:ascii="Times New Roman" w:eastAsia="Calibri" w:hAnsi="Times New Roman" w:cs="Times New Roman"/>
          <w:bCs/>
          <w:color w:val="000000" w:themeColor="text1"/>
          <w:sz w:val="28"/>
          <w:szCs w:val="28"/>
          <w:lang w:val="kk-KZ"/>
        </w:rPr>
        <w:t>104</w:t>
      </w:r>
      <w:r w:rsidRPr="00AF2F88">
        <w:rPr>
          <w:rFonts w:ascii="Times New Roman" w:eastAsia="Calibri" w:hAnsi="Times New Roman" w:cs="Times New Roman"/>
          <w:bCs/>
          <w:color w:val="000000" w:themeColor="text1"/>
          <w:sz w:val="28"/>
          <w:szCs w:val="28"/>
          <w:lang w:val="kk-KZ"/>
        </w:rPr>
        <w:t xml:space="preserve">] </w:t>
      </w:r>
      <w:r w:rsidRPr="00824FAC">
        <w:rPr>
          <w:rFonts w:ascii="Times New Roman" w:eastAsia="Calibri" w:hAnsi="Times New Roman" w:cs="Times New Roman"/>
          <w:bCs/>
          <w:sz w:val="28"/>
          <w:szCs w:val="28"/>
          <w:lang w:val="kk-KZ"/>
        </w:rPr>
        <w:t>сәйкес суперұяшықтың көлемдік құрылымына арналған кері кеңістік 2×2×2 өлшемді тор түрінде дискреттелді. Энергиялық шек (ENCUT) мәні 520 эВ деңгейінде орнатылды. (100) бетінің құрылымын сипаттау үшін кері кеңістікті дискреттеу 2×2×1 торымен жүзеге асырылды.</w:t>
      </w:r>
    </w:p>
    <w:p w14:paraId="2C726BFF" w14:textId="4D032E1E" w:rsidR="000176D0" w:rsidRPr="00824FAC" w:rsidRDefault="000176D0" w:rsidP="004E0972">
      <w:pPr>
        <w:spacing w:after="0" w:line="240" w:lineRule="auto"/>
        <w:ind w:firstLine="567"/>
        <w:jc w:val="both"/>
        <w:rPr>
          <w:rFonts w:ascii="Times New Roman" w:eastAsia="Calibri" w:hAnsi="Times New Roman" w:cs="Times New Roman"/>
          <w:bCs/>
          <w:sz w:val="28"/>
          <w:szCs w:val="28"/>
          <w:lang w:val="kk-KZ"/>
        </w:rPr>
      </w:pPr>
      <w:r w:rsidRPr="00824FAC">
        <w:rPr>
          <w:rFonts w:ascii="Times New Roman" w:eastAsia="Calibri" w:hAnsi="Times New Roman" w:cs="Times New Roman"/>
          <w:bCs/>
          <w:sz w:val="28"/>
          <w:szCs w:val="28"/>
          <w:lang w:val="kk-KZ"/>
        </w:rPr>
        <w:t>Зарядтық таралуд</w:t>
      </w:r>
      <w:r w:rsidR="00393FB5">
        <w:rPr>
          <w:rFonts w:ascii="Times New Roman" w:eastAsia="Calibri" w:hAnsi="Times New Roman" w:cs="Times New Roman"/>
          <w:bCs/>
          <w:sz w:val="28"/>
          <w:szCs w:val="28"/>
          <w:lang w:val="kk-KZ"/>
        </w:rPr>
        <w:t>ы бағалау иондық зарядтарды Баде</w:t>
      </w:r>
      <w:r w:rsidRPr="00824FAC">
        <w:rPr>
          <w:rFonts w:ascii="Times New Roman" w:eastAsia="Calibri" w:hAnsi="Times New Roman" w:cs="Times New Roman"/>
          <w:bCs/>
          <w:sz w:val="28"/>
          <w:szCs w:val="28"/>
          <w:lang w:val="kk-KZ"/>
        </w:rPr>
        <w:t>р әдісі (Bader) бойынша анықтау арқылы жүргізілді, мұндағы нақты иондағы заряд валенттік электрон</w:t>
      </w:r>
      <w:r w:rsidR="00AF2F88">
        <w:rPr>
          <w:rFonts w:ascii="Times New Roman" w:eastAsia="Calibri" w:hAnsi="Times New Roman" w:cs="Times New Roman"/>
          <w:bCs/>
          <w:sz w:val="28"/>
          <w:szCs w:val="28"/>
          <w:lang w:val="kk-KZ"/>
        </w:rPr>
        <w:t xml:space="preserve">дар саны арқылы анықталады </w:t>
      </w:r>
      <w:r w:rsidRPr="00824FAC">
        <w:rPr>
          <w:rFonts w:ascii="Times New Roman" w:eastAsia="Calibri" w:hAnsi="Times New Roman" w:cs="Times New Roman"/>
          <w:bCs/>
          <w:sz w:val="28"/>
          <w:szCs w:val="28"/>
          <w:lang w:val="kk-KZ"/>
        </w:rPr>
        <w:t>.</w:t>
      </w:r>
    </w:p>
    <w:p w14:paraId="3CA5E43D" w14:textId="77777777" w:rsidR="000176D0" w:rsidRPr="00EB09BA" w:rsidRDefault="000176D0" w:rsidP="004E0972">
      <w:pPr>
        <w:spacing w:after="0" w:line="240" w:lineRule="auto"/>
        <w:ind w:firstLine="567"/>
        <w:jc w:val="both"/>
        <w:rPr>
          <w:rFonts w:ascii="Times New Roman" w:eastAsia="Calibri" w:hAnsi="Times New Roman" w:cs="Times New Roman"/>
          <w:bCs/>
          <w:sz w:val="28"/>
          <w:szCs w:val="28"/>
          <w:lang w:val="kk-KZ"/>
        </w:rPr>
      </w:pPr>
      <w:r w:rsidRPr="00EB09BA">
        <w:rPr>
          <w:rFonts w:ascii="Times New Roman" w:eastAsia="Calibri" w:hAnsi="Times New Roman" w:cs="Times New Roman"/>
          <w:bCs/>
          <w:sz w:val="28"/>
          <w:szCs w:val="28"/>
          <w:lang w:val="kk-KZ"/>
        </w:rPr>
        <w:t xml:space="preserve">Энергетикалық деңгейлердің аймақ ішіндегі таралуын сипаттау мақсатында </w:t>
      </w:r>
      <w:r w:rsidRPr="00EB09BA">
        <w:rPr>
          <w:rFonts w:ascii="Times New Roman" w:eastAsia="Calibri" w:hAnsi="Times New Roman" w:cs="Times New Roman"/>
          <w:sz w:val="28"/>
          <w:szCs w:val="28"/>
          <w:lang w:val="kk-KZ"/>
        </w:rPr>
        <w:t>күй тығыздығы ұғымы енгізіледі. Бұл шама Е мен Е+dE аралығында</w:t>
      </w:r>
      <w:r w:rsidRPr="00EB09BA">
        <w:rPr>
          <w:rFonts w:ascii="Times New Roman" w:eastAsia="Calibri" w:hAnsi="Times New Roman" w:cs="Times New Roman"/>
          <w:bCs/>
          <w:sz w:val="28"/>
          <w:szCs w:val="28"/>
          <w:lang w:val="kk-KZ"/>
        </w:rPr>
        <w:t xml:space="preserve"> орналасқан энергетикалық деңгейлердің саны ретінде анықталады:</w:t>
      </w:r>
    </w:p>
    <w:p w14:paraId="4331C064" w14:textId="77777777" w:rsidR="000176D0" w:rsidRDefault="000176D0" w:rsidP="000176D0">
      <w:pPr>
        <w:spacing w:after="0" w:line="259" w:lineRule="auto"/>
        <w:ind w:firstLine="567"/>
        <w:jc w:val="both"/>
        <w:rPr>
          <w:rFonts w:ascii="Times New Roman" w:eastAsia="Calibri" w:hAnsi="Times New Roman" w:cs="Times New Roman"/>
          <w:bCs/>
          <w:sz w:val="28"/>
          <w:szCs w:val="28"/>
          <w:highlight w:val="yellow"/>
          <w:lang w:val="kk-KZ"/>
        </w:rPr>
      </w:pPr>
    </w:p>
    <w:p w14:paraId="66AE9A10" w14:textId="77777777" w:rsidR="000176D0" w:rsidRPr="00824463" w:rsidRDefault="000176D0" w:rsidP="00D84C5B">
      <w:pPr>
        <w:spacing w:after="0" w:line="259" w:lineRule="auto"/>
        <w:ind w:firstLine="567"/>
        <w:jc w:val="center"/>
        <w:rPr>
          <w:rFonts w:ascii="Times New Roman" w:eastAsia="Calibri" w:hAnsi="Times New Roman" w:cs="Times New Roman"/>
          <w:bCs/>
          <w:i/>
          <w:sz w:val="28"/>
          <w:szCs w:val="28"/>
          <w:highlight w:val="yellow"/>
          <w:lang w:val="en-US"/>
        </w:rPr>
      </w:pPr>
      <m:oMathPara>
        <m:oMath>
          <m:r>
            <m:rPr>
              <m:sty m:val="p"/>
            </m:rPr>
            <w:rPr>
              <w:rFonts w:ascii="Cambria Math" w:eastAsia="Calibri" w:hAnsi="Cambria Math" w:cs="Times New Roman"/>
              <w:sz w:val="28"/>
              <w:szCs w:val="28"/>
              <w:lang w:val="kk-KZ"/>
            </w:rPr>
            <m:t>D</m:t>
          </m:r>
          <m:d>
            <m:dPr>
              <m:ctrlPr>
                <w:rPr>
                  <w:rFonts w:ascii="Cambria Math" w:eastAsia="Calibri" w:hAnsi="Cambria Math" w:cs="Times New Roman"/>
                  <w:bCs/>
                  <w:sz w:val="28"/>
                  <w:szCs w:val="28"/>
                  <w:lang w:val="kk-KZ"/>
                </w:rPr>
              </m:ctrlPr>
            </m:dPr>
            <m:e>
              <m:r>
                <m:rPr>
                  <m:sty m:val="p"/>
                </m:rPr>
                <w:rPr>
                  <w:rFonts w:ascii="Cambria Math" w:eastAsia="Calibri" w:hAnsi="Cambria Math" w:cs="Times New Roman"/>
                  <w:sz w:val="28"/>
                  <w:szCs w:val="28"/>
                  <w:lang w:val="kk-KZ"/>
                </w:rPr>
                <m:t>E</m:t>
              </m:r>
            </m:e>
          </m:d>
          <m:r>
            <w:rPr>
              <w:rFonts w:ascii="Cambria Math" w:eastAsia="Calibri" w:hAnsi="Cambria Math" w:cs="Times New Roman"/>
              <w:sz w:val="28"/>
              <w:szCs w:val="28"/>
              <w:lang w:val="en-US"/>
            </w:rPr>
            <m:t>=</m:t>
          </m:r>
          <m:f>
            <m:fPr>
              <m:ctrlPr>
                <w:rPr>
                  <w:rFonts w:ascii="Cambria Math" w:eastAsia="Calibri" w:hAnsi="Cambria Math" w:cs="Times New Roman"/>
                  <w:bCs/>
                  <w:i/>
                  <w:sz w:val="28"/>
                  <w:szCs w:val="28"/>
                  <w:lang w:val="en-US"/>
                </w:rPr>
              </m:ctrlPr>
            </m:fPr>
            <m:num>
              <m:r>
                <w:rPr>
                  <w:rFonts w:ascii="Cambria Math" w:eastAsia="Calibri" w:hAnsi="Cambria Math" w:cs="Times New Roman"/>
                  <w:sz w:val="28"/>
                  <w:szCs w:val="28"/>
                  <w:lang w:val="en-US"/>
                </w:rPr>
                <m:t>ⅆN</m:t>
              </m:r>
              <m:d>
                <m:dPr>
                  <m:ctrlPr>
                    <w:rPr>
                      <w:rFonts w:ascii="Cambria Math" w:eastAsia="Calibri" w:hAnsi="Cambria Math" w:cs="Times New Roman"/>
                      <w:bCs/>
                      <w:i/>
                      <w:sz w:val="28"/>
                      <w:szCs w:val="28"/>
                      <w:lang w:val="en-US"/>
                    </w:rPr>
                  </m:ctrlPr>
                </m:dPr>
                <m:e>
                  <m:r>
                    <w:rPr>
                      <w:rFonts w:ascii="Cambria Math" w:eastAsia="Calibri" w:hAnsi="Cambria Math" w:cs="Times New Roman"/>
                      <w:sz w:val="28"/>
                      <w:szCs w:val="28"/>
                      <w:lang w:val="en-US"/>
                    </w:rPr>
                    <m:t>E</m:t>
                  </m:r>
                </m:e>
              </m:d>
            </m:num>
            <m:den>
              <m:r>
                <w:rPr>
                  <w:rFonts w:ascii="Cambria Math" w:eastAsia="Calibri" w:hAnsi="Cambria Math" w:cs="Times New Roman"/>
                  <w:sz w:val="28"/>
                  <w:szCs w:val="28"/>
                  <w:lang w:val="en-US"/>
                </w:rPr>
                <m:t>ⅆE</m:t>
              </m:r>
            </m:den>
          </m:f>
        </m:oMath>
      </m:oMathPara>
    </w:p>
    <w:tbl>
      <w:tblPr>
        <w:tblW w:w="0" w:type="auto"/>
        <w:tblInd w:w="108" w:type="dxa"/>
        <w:tblCellMar>
          <w:right w:w="0" w:type="dxa"/>
        </w:tblCellMar>
        <w:tblLook w:val="04A0" w:firstRow="1" w:lastRow="0" w:firstColumn="1" w:lastColumn="0" w:noHBand="0" w:noVBand="1"/>
      </w:tblPr>
      <w:tblGrid>
        <w:gridCol w:w="856"/>
        <w:gridCol w:w="6767"/>
        <w:gridCol w:w="925"/>
        <w:gridCol w:w="982"/>
      </w:tblGrid>
      <w:tr w:rsidR="00D84C5B" w:rsidRPr="00AF2414" w14:paraId="6ED3F3FD" w14:textId="77777777" w:rsidTr="00D84C5B">
        <w:tc>
          <w:tcPr>
            <w:tcW w:w="856" w:type="dxa"/>
          </w:tcPr>
          <w:p w14:paraId="53593A91" w14:textId="77777777" w:rsidR="00D84C5B" w:rsidRPr="00824FAC" w:rsidRDefault="00D84C5B" w:rsidP="00D84C5B">
            <w:pPr>
              <w:spacing w:line="259" w:lineRule="auto"/>
              <w:jc w:val="center"/>
              <w:rPr>
                <w:rFonts w:ascii="Times New Roman" w:eastAsia="Calibri" w:hAnsi="Times New Roman" w:cs="Times New Roman"/>
                <w:bCs/>
                <w:sz w:val="28"/>
                <w:szCs w:val="28"/>
                <w:highlight w:val="yellow"/>
                <w:lang w:val="kk-KZ"/>
              </w:rPr>
            </w:pPr>
          </w:p>
        </w:tc>
        <w:tc>
          <w:tcPr>
            <w:tcW w:w="6767" w:type="dxa"/>
            <w:vAlign w:val="center"/>
          </w:tcPr>
          <w:p w14:paraId="2128B5F4" w14:textId="77777777" w:rsidR="00D84C5B" w:rsidRPr="00AF2414" w:rsidRDefault="00D84C5B" w:rsidP="00D84C5B">
            <w:pPr>
              <w:spacing w:line="259" w:lineRule="auto"/>
              <w:jc w:val="center"/>
              <w:rPr>
                <w:rFonts w:ascii="Times New Roman" w:eastAsia="Calibri" w:hAnsi="Times New Roman" w:cs="Times New Roman"/>
                <w:bCs/>
                <w:sz w:val="28"/>
                <w:szCs w:val="28"/>
                <w:highlight w:val="yellow"/>
              </w:rPr>
            </w:pPr>
          </w:p>
        </w:tc>
        <w:tc>
          <w:tcPr>
            <w:tcW w:w="925" w:type="dxa"/>
          </w:tcPr>
          <w:p w14:paraId="1EEAD9D0" w14:textId="77777777" w:rsidR="00D84C5B" w:rsidRPr="00EB09BA" w:rsidRDefault="00D84C5B" w:rsidP="00D84C5B">
            <w:pPr>
              <w:spacing w:line="259" w:lineRule="auto"/>
              <w:jc w:val="center"/>
              <w:rPr>
                <w:rFonts w:ascii="Times New Roman" w:eastAsia="Calibri" w:hAnsi="Times New Roman" w:cs="Times New Roman"/>
                <w:bCs/>
                <w:sz w:val="28"/>
                <w:szCs w:val="28"/>
              </w:rPr>
            </w:pPr>
          </w:p>
        </w:tc>
        <w:tc>
          <w:tcPr>
            <w:tcW w:w="982" w:type="dxa"/>
            <w:vAlign w:val="bottom"/>
          </w:tcPr>
          <w:p w14:paraId="31D90CFC" w14:textId="4527B22A" w:rsidR="00D84C5B" w:rsidRPr="00AF2414" w:rsidRDefault="00D84C5B" w:rsidP="00D84C5B">
            <w:pPr>
              <w:spacing w:line="259" w:lineRule="auto"/>
              <w:jc w:val="center"/>
              <w:rPr>
                <w:rFonts w:ascii="Times New Roman" w:eastAsia="Calibri" w:hAnsi="Times New Roman" w:cs="Times New Roman"/>
                <w:bCs/>
                <w:sz w:val="28"/>
                <w:szCs w:val="28"/>
                <w:highlight w:val="yellow"/>
              </w:rPr>
            </w:pPr>
            <w:r w:rsidRPr="00EB09BA">
              <w:rPr>
                <w:rFonts w:ascii="Times New Roman" w:eastAsia="Calibri" w:hAnsi="Times New Roman" w:cs="Times New Roman"/>
                <w:bCs/>
                <w:sz w:val="28"/>
                <w:szCs w:val="28"/>
              </w:rPr>
              <w:t>(3.1)</w:t>
            </w:r>
          </w:p>
        </w:tc>
      </w:tr>
    </w:tbl>
    <w:p w14:paraId="5570AAA0" w14:textId="6B08221B" w:rsidR="000176D0" w:rsidRPr="004E0972" w:rsidRDefault="000176D0" w:rsidP="004E0972">
      <w:pPr>
        <w:spacing w:after="0" w:line="240" w:lineRule="auto"/>
        <w:ind w:firstLine="709"/>
        <w:jc w:val="both"/>
        <w:rPr>
          <w:rFonts w:ascii="Times New Roman" w:eastAsia="Calibri" w:hAnsi="Times New Roman" w:cs="Times New Roman"/>
          <w:bCs/>
          <w:sz w:val="28"/>
          <w:szCs w:val="28"/>
        </w:rPr>
      </w:pPr>
      <w:r w:rsidRPr="004E0972">
        <w:rPr>
          <w:rFonts w:ascii="Times New Roman" w:eastAsia="Calibri" w:hAnsi="Times New Roman" w:cs="Times New Roman"/>
          <w:bCs/>
          <w:sz w:val="28"/>
          <w:szCs w:val="28"/>
        </w:rPr>
        <w:t xml:space="preserve">Бұл функция E(k) қисығына жүргізілген жанаманың көлбеу бұрышының тангенс мәніне кері пропорционал болады. Яғни, күй тығыздығы k-ке тәуелді энергетикалық функцияның қисығындағы өзгерістердің </w:t>
      </w:r>
      <w:r w:rsidR="00EF0432" w:rsidRPr="004E0972">
        <w:rPr>
          <w:rFonts w:ascii="Times New Roman" w:eastAsia="Calibri" w:hAnsi="Times New Roman" w:cs="Times New Roman"/>
          <w:bCs/>
          <w:sz w:val="28"/>
          <w:szCs w:val="28"/>
          <w:lang w:val="kk-KZ"/>
        </w:rPr>
        <w:t xml:space="preserve">локалді </w:t>
      </w:r>
      <w:r w:rsidRPr="004E0972">
        <w:rPr>
          <w:rFonts w:ascii="Times New Roman" w:eastAsia="Calibri" w:hAnsi="Times New Roman" w:cs="Times New Roman"/>
          <w:bCs/>
          <w:sz w:val="28"/>
          <w:szCs w:val="28"/>
        </w:rPr>
        <w:t>сипаттамасын бейнелейді.</w:t>
      </w:r>
    </w:p>
    <w:p w14:paraId="5E4EA3AD" w14:textId="599CBD51" w:rsidR="000176D0" w:rsidRPr="004E0972" w:rsidRDefault="00B06369" w:rsidP="004E0972">
      <w:pPr>
        <w:spacing w:after="0" w:line="240" w:lineRule="auto"/>
        <w:ind w:firstLine="709"/>
        <w:jc w:val="both"/>
        <w:rPr>
          <w:rFonts w:ascii="Times New Roman" w:eastAsia="Calibri" w:hAnsi="Times New Roman" w:cs="Times New Roman"/>
          <w:bCs/>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F</m:t>
            </m:r>
          </m:sub>
        </m:sSub>
        <m:r>
          <w:rPr>
            <w:rFonts w:ascii="Cambria Math" w:eastAsia="Calibri" w:hAnsi="Cambria Math" w:cs="Times New Roman"/>
            <w:sz w:val="28"/>
            <w:szCs w:val="28"/>
          </w:rPr>
          <m:t>-</m:t>
        </m:r>
      </m:oMath>
      <w:r w:rsidR="000176D0" w:rsidRPr="004E0972">
        <w:rPr>
          <w:rFonts w:ascii="Times New Roman" w:eastAsia="Calibri" w:hAnsi="Times New Roman" w:cs="Times New Roman"/>
          <w:bCs/>
          <w:sz w:val="28"/>
          <w:szCs w:val="28"/>
        </w:rPr>
        <w:t xml:space="preserve">Ферми деңгейіне дейінгі аралықтағы ең төменгі энергетикалық деңгейден бастап </w:t>
      </w:r>
      <w:r w:rsidR="000176D0" w:rsidRPr="004E0972">
        <w:rPr>
          <w:rFonts w:ascii="Times New Roman" w:eastAsia="Calibri" w:hAnsi="Times New Roman" w:cs="Times New Roman"/>
          <w:bCs/>
          <w:sz w:val="28"/>
          <w:szCs w:val="28"/>
          <w:lang w:val="en-US"/>
        </w:rPr>
        <w:t>D</w:t>
      </w:r>
      <w:r w:rsidR="000176D0" w:rsidRPr="004E0972">
        <w:rPr>
          <w:rFonts w:ascii="Times New Roman" w:eastAsia="Calibri" w:hAnsi="Times New Roman" w:cs="Times New Roman"/>
          <w:bCs/>
          <w:sz w:val="28"/>
          <w:szCs w:val="28"/>
        </w:rPr>
        <w:t xml:space="preserve">(E) бойынша </w:t>
      </w:r>
      <w:r w:rsidR="000176D0" w:rsidRPr="004E0972">
        <w:rPr>
          <w:rFonts w:ascii="Times New Roman" w:eastAsia="Calibri" w:hAnsi="Times New Roman" w:cs="Times New Roman"/>
          <w:bCs/>
          <w:sz w:val="28"/>
          <w:szCs w:val="28"/>
          <w:lang w:val="en-US"/>
        </w:rPr>
        <w:t>d</w:t>
      </w:r>
      <w:r w:rsidR="000176D0" w:rsidRPr="004E0972">
        <w:rPr>
          <w:rFonts w:ascii="Times New Roman" w:eastAsia="Calibri" w:hAnsi="Times New Roman" w:cs="Times New Roman"/>
          <w:bCs/>
          <w:sz w:val="28"/>
          <w:szCs w:val="28"/>
        </w:rPr>
        <w:t xml:space="preserve">(E) функциясын интегралдау арқылы берілген энергетикалық аймақтағы барлық толтырылған молекулалық орбитальдардың толық санын анықтауға болады. Ал бұл мәнді екіге көбейту арқылы, спиндік </w:t>
      </w:r>
      <w:r w:rsidR="00EF0432" w:rsidRPr="004E0972">
        <w:rPr>
          <w:rFonts w:ascii="Times New Roman" w:eastAsia="Calibri" w:hAnsi="Times New Roman" w:cs="Times New Roman"/>
          <w:bCs/>
          <w:sz w:val="28"/>
          <w:szCs w:val="28"/>
          <w:lang w:val="kk-KZ"/>
        </w:rPr>
        <w:t>туындауды</w:t>
      </w:r>
      <w:r w:rsidR="000176D0" w:rsidRPr="004E0972">
        <w:rPr>
          <w:rFonts w:ascii="Times New Roman" w:eastAsia="Calibri" w:hAnsi="Times New Roman" w:cs="Times New Roman"/>
          <w:bCs/>
          <w:sz w:val="28"/>
          <w:szCs w:val="28"/>
        </w:rPr>
        <w:t xml:space="preserve"> ескере отырып, осы энергетикалық аймақтағы электрондардың толық санын аламыз.</w:t>
      </w:r>
    </w:p>
    <w:p w14:paraId="263F8E56" w14:textId="7E53A7E0" w:rsidR="009301C6" w:rsidRPr="004E0972" w:rsidRDefault="00393FB5" w:rsidP="004E0972">
      <w:pPr>
        <w:spacing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3.1-</w:t>
      </w:r>
      <w:r w:rsidR="000176D0" w:rsidRPr="004E0972">
        <w:rPr>
          <w:rFonts w:ascii="Times New Roman" w:eastAsia="Calibri" w:hAnsi="Times New Roman" w:cs="Times New Roman"/>
          <w:bCs/>
          <w:sz w:val="28"/>
          <w:szCs w:val="28"/>
          <w:lang w:val="kk-KZ"/>
        </w:rPr>
        <w:t>кестеде иондардың энергетикалық параметрлері в</w:t>
      </w:r>
      <w:r w:rsidR="000176D0" w:rsidRPr="004E0972">
        <w:rPr>
          <w:rFonts w:ascii="Times New Roman" w:eastAsia="Calibri" w:hAnsi="Times New Roman" w:cs="Times New Roman"/>
          <w:bCs/>
          <w:sz w:val="28"/>
          <w:szCs w:val="28"/>
        </w:rPr>
        <w:t>аленттік электрондар үшін қолданылған псевдопотенциалдар — Ва, Ti, O және C элементтері бойынша сәйкесінше шекті энергиялар мен электрондар санына келтірілген параметрлер</w:t>
      </w:r>
      <w:r w:rsidR="000176D0" w:rsidRPr="004E0972">
        <w:rPr>
          <w:rFonts w:ascii="Times New Roman" w:eastAsia="Calibri" w:hAnsi="Times New Roman" w:cs="Times New Roman"/>
          <w:bCs/>
          <w:sz w:val="28"/>
          <w:szCs w:val="28"/>
          <w:lang w:val="kk-KZ"/>
        </w:rPr>
        <w:t xml:space="preserve"> берілген. Алынған сипаттамалар есептеулерде энергетикалық және электрондық құрылымның дәлдігіне қол жеткізуге мүмкіндік береді.</w:t>
      </w:r>
      <w:r w:rsidR="009301C6" w:rsidRPr="004E0972">
        <w:rPr>
          <w:rFonts w:ascii="Times New Roman" w:hAnsi="Times New Roman" w:cs="Times New Roman"/>
          <w:lang w:val="kk-KZ"/>
        </w:rPr>
        <w:t xml:space="preserve"> </w:t>
      </w:r>
      <w:r w:rsidR="009301C6" w:rsidRPr="004E0972">
        <w:rPr>
          <w:rFonts w:ascii="Times New Roman" w:eastAsia="Calibri" w:hAnsi="Times New Roman" w:cs="Times New Roman"/>
          <w:bCs/>
          <w:sz w:val="28"/>
          <w:szCs w:val="28"/>
          <w:lang w:val="kk-KZ"/>
        </w:rPr>
        <w:t>Титан және оттегінің электрондық конфигурациясы келесідей:</w:t>
      </w:r>
    </w:p>
    <w:p w14:paraId="1D017688" w14:textId="69703A03" w:rsidR="000176D0" w:rsidRPr="00A634FA" w:rsidRDefault="00AF2F88" w:rsidP="009301C6">
      <w:pPr>
        <w:spacing w:line="240" w:lineRule="auto"/>
        <w:ind w:firstLine="709"/>
        <w:jc w:val="center"/>
        <w:rPr>
          <w:rFonts w:ascii="Times New Roman" w:eastAsia="Calibri" w:hAnsi="Times New Roman" w:cs="Times New Roman"/>
          <w:bCs/>
          <w:sz w:val="28"/>
          <w:szCs w:val="28"/>
          <w:lang w:val="kk-KZ"/>
        </w:rPr>
      </w:pPr>
      <m:oMath>
        <m:r>
          <w:rPr>
            <w:rFonts w:ascii="Cambria Math" w:eastAsia="Calibri" w:hAnsi="Cambria Math" w:cs="Times New Roman"/>
            <w:sz w:val="28"/>
            <w:szCs w:val="28"/>
            <w:lang w:val="kk-KZ"/>
          </w:rPr>
          <m:t>Ti = [Ar] 3d² 4s², O = [He] 2s² 2p⁴</m:t>
        </m:r>
      </m:oMath>
      <w:r>
        <w:rPr>
          <w:rFonts w:ascii="Times New Roman" w:eastAsia="Calibri" w:hAnsi="Times New Roman" w:cs="Times New Roman"/>
          <w:bCs/>
          <w:sz w:val="28"/>
          <w:szCs w:val="28"/>
          <w:lang w:val="kk-KZ"/>
        </w:rPr>
        <w:t xml:space="preserve">             3.1</w:t>
      </w:r>
    </w:p>
    <w:p w14:paraId="456DE49B" w14:textId="77777777" w:rsidR="00D84C5B" w:rsidRDefault="00D84C5B" w:rsidP="000176D0">
      <w:pPr>
        <w:spacing w:line="240" w:lineRule="auto"/>
        <w:ind w:firstLine="709"/>
        <w:jc w:val="both"/>
        <w:rPr>
          <w:rFonts w:ascii="Times New Roman" w:eastAsia="Calibri" w:hAnsi="Times New Roman" w:cs="Times New Roman"/>
          <w:bCs/>
          <w:sz w:val="28"/>
          <w:szCs w:val="28"/>
          <w:lang w:val="kk-KZ"/>
        </w:rPr>
      </w:pPr>
    </w:p>
    <w:p w14:paraId="39EA2AD8" w14:textId="77777777" w:rsidR="00D84C5B" w:rsidRDefault="00D84C5B" w:rsidP="000176D0">
      <w:pPr>
        <w:spacing w:line="240" w:lineRule="auto"/>
        <w:ind w:firstLine="709"/>
        <w:jc w:val="both"/>
        <w:rPr>
          <w:rFonts w:ascii="Times New Roman" w:eastAsia="Calibri" w:hAnsi="Times New Roman" w:cs="Times New Roman"/>
          <w:bCs/>
          <w:sz w:val="28"/>
          <w:szCs w:val="28"/>
          <w:lang w:val="kk-KZ"/>
        </w:rPr>
      </w:pPr>
    </w:p>
    <w:p w14:paraId="483CE26C" w14:textId="0A9FD713" w:rsidR="000176D0" w:rsidRPr="00A634FA" w:rsidRDefault="000176D0" w:rsidP="00D84C5B">
      <w:pPr>
        <w:spacing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lastRenderedPageBreak/>
        <w:t xml:space="preserve">Кесте </w:t>
      </w:r>
      <w:r w:rsidRPr="00A634FA">
        <w:rPr>
          <w:rFonts w:ascii="Times New Roman" w:eastAsia="Calibri" w:hAnsi="Times New Roman" w:cs="Times New Roman"/>
          <w:bCs/>
          <w:sz w:val="28"/>
          <w:szCs w:val="28"/>
          <w:lang w:val="kk-KZ"/>
        </w:rPr>
        <w:t>3.1 – Валенттік электрондар үшін қолданылған псевдопотенциалдар — Ва, Ti, O және C элементтері бойынша сәйкесінше шекті энергиялар мен электрондар</w:t>
      </w:r>
      <w:r w:rsidR="00D84C5B">
        <w:rPr>
          <w:rFonts w:ascii="Times New Roman" w:eastAsia="Calibri" w:hAnsi="Times New Roman" w:cs="Times New Roman"/>
          <w:bCs/>
          <w:sz w:val="28"/>
          <w:szCs w:val="28"/>
          <w:lang w:val="kk-KZ"/>
        </w:rPr>
        <w:t xml:space="preserve"> санына келтірілген параметрлер</w:t>
      </w:r>
    </w:p>
    <w:tbl>
      <w:tblPr>
        <w:tblW w:w="0" w:type="auto"/>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719"/>
        <w:gridCol w:w="2258"/>
        <w:gridCol w:w="2239"/>
        <w:gridCol w:w="2260"/>
      </w:tblGrid>
      <w:tr w:rsidR="000176D0" w:rsidRPr="00AF2414" w14:paraId="3FA9A26D" w14:textId="77777777" w:rsidTr="00BD0609">
        <w:trPr>
          <w:cantSplit/>
        </w:trPr>
        <w:tc>
          <w:tcPr>
            <w:tcW w:w="250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2C72385" w14:textId="77777777" w:rsidR="000176D0" w:rsidRPr="00AF2414" w:rsidRDefault="000176D0" w:rsidP="00BD0609">
            <w:pPr>
              <w:spacing w:line="259" w:lineRule="auto"/>
              <w:rPr>
                <w:rFonts w:ascii="Times New Roman" w:eastAsia="Calibri" w:hAnsi="Times New Roman" w:cs="Times New Roman"/>
                <w:bCs/>
                <w:sz w:val="28"/>
                <w:szCs w:val="28"/>
              </w:rPr>
            </w:pPr>
            <w:r w:rsidRPr="00752E0F">
              <w:rPr>
                <w:rFonts w:ascii="Times New Roman" w:eastAsia="Calibri" w:hAnsi="Times New Roman" w:cs="Times New Roman"/>
                <w:bCs/>
                <w:sz w:val="28"/>
                <w:szCs w:val="28"/>
              </w:rPr>
              <w:t>Псевдопотенциалдар</w:t>
            </w:r>
            <w:r w:rsidRPr="00AF2414">
              <w:rPr>
                <w:rFonts w:ascii="Times New Roman" w:eastAsia="Calibri" w:hAnsi="Times New Roman" w:cs="Times New Roman"/>
                <w:bCs/>
                <w:sz w:val="28"/>
                <w:szCs w:val="28"/>
              </w:rPr>
              <w:t xml:space="preserve"> </w:t>
            </w:r>
          </w:p>
        </w:tc>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CAAA0CD" w14:textId="2447E8A3" w:rsidR="000176D0" w:rsidRPr="00AF2414" w:rsidRDefault="000176D0" w:rsidP="00BD0609">
            <w:pPr>
              <w:spacing w:line="259" w:lineRule="auto"/>
              <w:rPr>
                <w:rFonts w:ascii="Times New Roman" w:eastAsia="Calibri" w:hAnsi="Times New Roman" w:cs="Times New Roman"/>
                <w:bCs/>
                <w:sz w:val="28"/>
                <w:szCs w:val="28"/>
              </w:rPr>
            </w:pPr>
            <w:r w:rsidRPr="00752E0F">
              <w:rPr>
                <w:rFonts w:ascii="Times New Roman" w:eastAsia="Calibri" w:hAnsi="Times New Roman" w:cs="Times New Roman"/>
                <w:bCs/>
                <w:sz w:val="28"/>
                <w:szCs w:val="28"/>
              </w:rPr>
              <w:t>Түзiлу энергиясы</w:t>
            </w:r>
            <w:r w:rsidR="00EF0432">
              <w:rPr>
                <w:rFonts w:ascii="Times New Roman" w:eastAsia="Calibri" w:hAnsi="Times New Roman" w:cs="Times New Roman"/>
                <w:bCs/>
                <w:sz w:val="28"/>
                <w:szCs w:val="28"/>
                <w:lang w:val="kk-KZ"/>
              </w:rPr>
              <w:t>,</w:t>
            </w:r>
            <w:r w:rsidRPr="00AF2414">
              <w:rPr>
                <w:rFonts w:ascii="Times New Roman" w:eastAsia="Calibri" w:hAnsi="Times New Roman" w:cs="Times New Roman"/>
                <w:bCs/>
                <w:sz w:val="28"/>
                <w:szCs w:val="28"/>
              </w:rPr>
              <w:t xml:space="preserve">      эВ</w:t>
            </w:r>
          </w:p>
        </w:tc>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8E79924" w14:textId="77777777" w:rsidR="000176D0" w:rsidRPr="00AF2414" w:rsidRDefault="000176D0" w:rsidP="00BD0609">
            <w:pPr>
              <w:spacing w:line="259"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Валент</w:t>
            </w:r>
            <w:r>
              <w:rPr>
                <w:rFonts w:ascii="Times New Roman" w:eastAsia="Calibri" w:hAnsi="Times New Roman" w:cs="Times New Roman"/>
                <w:bCs/>
                <w:sz w:val="28"/>
                <w:szCs w:val="28"/>
                <w:lang w:val="kk-KZ"/>
              </w:rPr>
              <w:t xml:space="preserve">тік </w:t>
            </w:r>
            <w:r w:rsidRPr="00752E0F">
              <w:rPr>
                <w:rFonts w:ascii="Times New Roman" w:eastAsia="Calibri" w:hAnsi="Times New Roman" w:cs="Times New Roman"/>
                <w:bCs/>
                <w:sz w:val="28"/>
                <w:szCs w:val="28"/>
              </w:rPr>
              <w:t>электрондар саны</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7EAA430" w14:textId="77777777" w:rsidR="000176D0" w:rsidRPr="00AF2414" w:rsidRDefault="000176D0" w:rsidP="00BD0609">
            <w:pPr>
              <w:spacing w:line="259"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Валент</w:t>
            </w:r>
            <w:r>
              <w:rPr>
                <w:rFonts w:ascii="Times New Roman" w:eastAsia="Calibri" w:hAnsi="Times New Roman" w:cs="Times New Roman"/>
                <w:bCs/>
                <w:sz w:val="28"/>
                <w:szCs w:val="28"/>
                <w:lang w:val="kk-KZ"/>
              </w:rPr>
              <w:t>тік</w:t>
            </w:r>
            <w:r w:rsidRPr="00752E0F">
              <w:rPr>
                <w:rFonts w:ascii="Times New Roman" w:eastAsia="Calibri" w:hAnsi="Times New Roman" w:cs="Times New Roman"/>
                <w:bCs/>
                <w:sz w:val="28"/>
                <w:szCs w:val="28"/>
              </w:rPr>
              <w:t xml:space="preserve"> электрондар құрамы</w:t>
            </w:r>
          </w:p>
        </w:tc>
      </w:tr>
      <w:tr w:rsidR="000176D0" w:rsidRPr="00AF2414" w14:paraId="086587CF" w14:textId="77777777" w:rsidTr="00BD0609">
        <w:trPr>
          <w:cantSplit/>
        </w:trPr>
        <w:tc>
          <w:tcPr>
            <w:tcW w:w="250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9C8F308"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Ba</w:t>
            </w:r>
          </w:p>
        </w:tc>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D206607"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187.210</w:t>
            </w:r>
          </w:p>
        </w:tc>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EF6F881"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10</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3A83E2A"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5s26s25p6</w:t>
            </w:r>
          </w:p>
        </w:tc>
      </w:tr>
      <w:tr w:rsidR="000176D0" w:rsidRPr="00AF2414" w14:paraId="3CFA9E37" w14:textId="77777777" w:rsidTr="00BD0609">
        <w:trPr>
          <w:cantSplit/>
        </w:trPr>
        <w:tc>
          <w:tcPr>
            <w:tcW w:w="250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A17CCAB"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Ti_pv</w:t>
            </w:r>
          </w:p>
        </w:tc>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E138600"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222.335</w:t>
            </w:r>
          </w:p>
        </w:tc>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E088B97"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12</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8DFCE4F"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3p64s13d6</w:t>
            </w:r>
          </w:p>
        </w:tc>
      </w:tr>
      <w:tr w:rsidR="000176D0" w:rsidRPr="00AF2414" w14:paraId="094C1C5A" w14:textId="77777777" w:rsidTr="00BD0609">
        <w:trPr>
          <w:cantSplit/>
        </w:trPr>
        <w:tc>
          <w:tcPr>
            <w:tcW w:w="250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5948502"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O</w:t>
            </w:r>
          </w:p>
        </w:tc>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DBFA68B"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400</w:t>
            </w:r>
          </w:p>
        </w:tc>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1C65166A"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6</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D1993E8" w14:textId="77777777" w:rsidR="000176D0" w:rsidRPr="00AF2414" w:rsidRDefault="000176D0" w:rsidP="00BD0609">
            <w:pPr>
              <w:spacing w:line="259" w:lineRule="auto"/>
              <w:rPr>
                <w:rFonts w:ascii="Times New Roman" w:eastAsia="Calibri" w:hAnsi="Times New Roman" w:cs="Times New Roman"/>
                <w:sz w:val="28"/>
                <w:szCs w:val="28"/>
              </w:rPr>
            </w:pPr>
            <w:r w:rsidRPr="00AF2414">
              <w:rPr>
                <w:rFonts w:ascii="Times New Roman" w:eastAsia="Calibri" w:hAnsi="Times New Roman" w:cs="Times New Roman"/>
                <w:sz w:val="28"/>
                <w:szCs w:val="28"/>
              </w:rPr>
              <w:t>2s2p4</w:t>
            </w:r>
          </w:p>
        </w:tc>
      </w:tr>
      <w:tr w:rsidR="000176D0" w:rsidRPr="00AF2414" w14:paraId="59075312" w14:textId="77777777" w:rsidTr="00BD0609">
        <w:trPr>
          <w:cantSplit/>
        </w:trPr>
        <w:tc>
          <w:tcPr>
            <w:tcW w:w="250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7E85FEB" w14:textId="77777777" w:rsidR="000176D0" w:rsidRPr="00AF2414" w:rsidRDefault="000176D0" w:rsidP="00BD0609">
            <w:pPr>
              <w:spacing w:line="259" w:lineRule="auto"/>
              <w:rPr>
                <w:rFonts w:ascii="Times New Roman" w:eastAsia="Calibri" w:hAnsi="Times New Roman" w:cs="Times New Roman"/>
                <w:bCs/>
                <w:sz w:val="28"/>
                <w:szCs w:val="28"/>
                <w:lang w:val="kk-KZ"/>
              </w:rPr>
            </w:pPr>
            <w:r w:rsidRPr="00AF2414">
              <w:rPr>
                <w:rFonts w:ascii="Times New Roman" w:eastAsia="Calibri" w:hAnsi="Times New Roman" w:cs="Times New Roman"/>
                <w:bCs/>
                <w:sz w:val="28"/>
                <w:szCs w:val="28"/>
                <w:lang w:val="kk-KZ"/>
              </w:rPr>
              <w:t>С</w:t>
            </w:r>
          </w:p>
        </w:tc>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8B48F31" w14:textId="77777777" w:rsidR="000176D0" w:rsidRPr="004256C1" w:rsidRDefault="000176D0" w:rsidP="00BD0609">
            <w:pPr>
              <w:spacing w:line="259" w:lineRule="auto"/>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400</w:t>
            </w:r>
          </w:p>
        </w:tc>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1E615F5" w14:textId="77777777" w:rsidR="000176D0" w:rsidRPr="004256C1" w:rsidRDefault="000176D0" w:rsidP="00BD0609">
            <w:pPr>
              <w:spacing w:line="259" w:lineRule="auto"/>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4</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2E51298" w14:textId="77777777" w:rsidR="000176D0" w:rsidRPr="004256C1" w:rsidRDefault="000176D0" w:rsidP="00BD0609">
            <w:pPr>
              <w:spacing w:line="259" w:lineRule="auto"/>
              <w:rPr>
                <w:rFonts w:ascii="Times New Roman" w:eastAsia="Calibri" w:hAnsi="Times New Roman" w:cs="Times New Roman"/>
                <w:bCs/>
                <w:sz w:val="28"/>
                <w:szCs w:val="28"/>
                <w:lang w:val="kk-KZ"/>
              </w:rPr>
            </w:pPr>
            <w:r>
              <w:rPr>
                <w:rFonts w:ascii="Times New Roman" w:eastAsia="Calibri" w:hAnsi="Times New Roman" w:cs="Times New Roman"/>
                <w:bCs/>
                <w:sz w:val="28"/>
                <w:szCs w:val="28"/>
              </w:rPr>
              <w:t>2s2p</w:t>
            </w:r>
            <w:r>
              <w:rPr>
                <w:rFonts w:ascii="Times New Roman" w:eastAsia="Calibri" w:hAnsi="Times New Roman" w:cs="Times New Roman"/>
                <w:bCs/>
                <w:sz w:val="28"/>
                <w:szCs w:val="28"/>
                <w:lang w:val="kk-KZ"/>
              </w:rPr>
              <w:t>2</w:t>
            </w:r>
          </w:p>
        </w:tc>
      </w:tr>
    </w:tbl>
    <w:p w14:paraId="090AC211" w14:textId="77777777" w:rsidR="000176D0" w:rsidRPr="00AF2414" w:rsidRDefault="000176D0" w:rsidP="000176D0">
      <w:pPr>
        <w:spacing w:line="259" w:lineRule="auto"/>
        <w:rPr>
          <w:rFonts w:ascii="Times New Roman" w:eastAsia="Calibri" w:hAnsi="Times New Roman" w:cs="Times New Roman"/>
          <w:bCs/>
        </w:rPr>
      </w:pPr>
    </w:p>
    <w:p w14:paraId="7CC3C88F" w14:textId="152CCE44" w:rsidR="000176D0" w:rsidRPr="00C86C02" w:rsidRDefault="000176D0" w:rsidP="000176D0">
      <w:pPr>
        <w:spacing w:after="0" w:line="240" w:lineRule="auto"/>
        <w:ind w:firstLine="709"/>
        <w:jc w:val="both"/>
        <w:rPr>
          <w:rFonts w:ascii="Times New Roman" w:eastAsia="Calibri" w:hAnsi="Times New Roman" w:cs="Times New Roman"/>
          <w:bCs/>
          <w:sz w:val="28"/>
          <w:szCs w:val="28"/>
        </w:rPr>
      </w:pPr>
      <w:r w:rsidRPr="00C86C02">
        <w:rPr>
          <w:rFonts w:ascii="Times New Roman" w:eastAsia="Calibri" w:hAnsi="Times New Roman" w:cs="Times New Roman"/>
          <w:bCs/>
          <w:sz w:val="28"/>
          <w:szCs w:val="28"/>
        </w:rPr>
        <w:t>Алайда тығыздық функционалы те</w:t>
      </w:r>
      <w:r>
        <w:rPr>
          <w:rFonts w:ascii="Times New Roman" w:eastAsia="Calibri" w:hAnsi="Times New Roman" w:cs="Times New Roman"/>
          <w:bCs/>
          <w:sz w:val="28"/>
          <w:szCs w:val="28"/>
        </w:rPr>
        <w:t>ориясының (DFT) дәлдігі алмас</w:t>
      </w:r>
      <w:r w:rsidRPr="00C86C02">
        <w:rPr>
          <w:rFonts w:ascii="Times New Roman" w:eastAsia="Calibri" w:hAnsi="Times New Roman" w:cs="Times New Roman"/>
          <w:bCs/>
          <w:sz w:val="28"/>
          <w:szCs w:val="28"/>
        </w:rPr>
        <w:t xml:space="preserve">у-корреляциялық функционалдың дұрыс таңдалуына тікелей тәуелді болып табылады. Құрылымның геометриялық релаксациясын және электрондық қозуларын теориялық зерттеу қазіргі таңда жетілдіріліп жатқан өзекті ғылыми міндеттердің бірі болып саналады. </w:t>
      </w:r>
      <w:r w:rsidR="00393FB5">
        <w:rPr>
          <w:rFonts w:ascii="Times New Roman" w:eastAsia="Calibri" w:hAnsi="Times New Roman" w:cs="Times New Roman"/>
          <w:bCs/>
          <w:i/>
          <w:sz w:val="28"/>
          <w:szCs w:val="28"/>
        </w:rPr>
        <w:t>Ab-</w:t>
      </w:r>
      <w:r w:rsidRPr="00393FB5">
        <w:rPr>
          <w:rFonts w:ascii="Times New Roman" w:eastAsia="Calibri" w:hAnsi="Times New Roman" w:cs="Times New Roman"/>
          <w:bCs/>
          <w:i/>
          <w:sz w:val="28"/>
          <w:szCs w:val="28"/>
        </w:rPr>
        <w:t>initio</w:t>
      </w:r>
      <w:r w:rsidRPr="00C86C02">
        <w:rPr>
          <w:rFonts w:ascii="Times New Roman" w:eastAsia="Calibri" w:hAnsi="Times New Roman" w:cs="Times New Roman"/>
          <w:bCs/>
          <w:sz w:val="28"/>
          <w:szCs w:val="28"/>
        </w:rPr>
        <w:t xml:space="preserve"> есептеу әдістері спектрлік динамика саласында жоғары сенімділікке ие тиімді құрал ретінде танылып отыр. Аталған әдіс қазіргі уақытта өзінің қалыптасу мен даму кезеңінің бастапқы сатысында екендігін атап өткен жөн.</w:t>
      </w:r>
    </w:p>
    <w:p w14:paraId="7DF2139A" w14:textId="77777777" w:rsidR="000176D0" w:rsidRPr="00C86C02" w:rsidRDefault="000176D0" w:rsidP="000176D0">
      <w:pPr>
        <w:spacing w:after="0" w:line="240" w:lineRule="auto"/>
        <w:ind w:firstLine="709"/>
        <w:jc w:val="both"/>
        <w:rPr>
          <w:rFonts w:ascii="Times New Roman" w:eastAsia="Calibri" w:hAnsi="Times New Roman" w:cs="Times New Roman"/>
          <w:bCs/>
          <w:sz w:val="28"/>
          <w:szCs w:val="28"/>
        </w:rPr>
      </w:pPr>
      <w:r w:rsidRPr="00C86C02">
        <w:rPr>
          <w:rFonts w:ascii="Times New Roman" w:eastAsia="Calibri" w:hAnsi="Times New Roman" w:cs="Times New Roman"/>
          <w:bCs/>
          <w:sz w:val="28"/>
          <w:szCs w:val="28"/>
        </w:rPr>
        <w:t>Сәйкесінше, бүгінгі таңда спектрлік динамиканы нақты және дәл есептеуге арналған қандай да бір толыққанды коммерциялық немесе ашық бағдарламалық платформалар әлі әзірленбеген. Бұл бағытта алғашқы қадамдар ретінде тек стандартты кванттық химия бағдарламалық пакеттерінен молекулалық динамикаға және электрондық құрылымға қатысты ақпаратты импорттайтын қарапайым толықтырулар түрінде жүзеге асырылған қосымшалар ғана ұсынылған. Мұндай қосымшалар алынған кіріс деректер негізінде спектрлік динамиканы модельдеуді қамтамасыз етеді.</w:t>
      </w:r>
    </w:p>
    <w:p w14:paraId="4AE6EC50" w14:textId="1BD25C24" w:rsidR="000176D0" w:rsidRPr="00C86C02" w:rsidRDefault="000176D0" w:rsidP="000176D0">
      <w:pPr>
        <w:spacing w:after="0" w:line="240" w:lineRule="auto"/>
        <w:ind w:firstLine="709"/>
        <w:jc w:val="both"/>
        <w:rPr>
          <w:rFonts w:ascii="Times New Roman" w:eastAsia="Calibri" w:hAnsi="Times New Roman" w:cs="Times New Roman"/>
          <w:bCs/>
          <w:sz w:val="28"/>
          <w:szCs w:val="28"/>
        </w:rPr>
      </w:pPr>
      <w:r w:rsidRPr="00C86C02">
        <w:rPr>
          <w:rFonts w:ascii="Times New Roman" w:eastAsia="Calibri" w:hAnsi="Times New Roman" w:cs="Times New Roman"/>
          <w:bCs/>
          <w:sz w:val="28"/>
          <w:szCs w:val="28"/>
        </w:rPr>
        <w:t xml:space="preserve">Барий титанатының (BTO) көлемдік құрылымына қатысты бастапқы принциптерге негізделген (first-principles) есептеулер жүргізілді. </w:t>
      </w:r>
      <w:r w:rsidR="00D84C5B">
        <w:rPr>
          <w:rFonts w:ascii="Times New Roman" w:eastAsia="Calibri" w:hAnsi="Times New Roman" w:cs="Times New Roman"/>
          <w:bCs/>
          <w:sz w:val="28"/>
          <w:szCs w:val="28"/>
          <w:lang w:val="kk-KZ"/>
        </w:rPr>
        <w:t>3.1</w:t>
      </w:r>
      <w:r w:rsidRPr="00C86C02">
        <w:rPr>
          <w:rFonts w:ascii="Times New Roman" w:eastAsia="Calibri" w:hAnsi="Times New Roman" w:cs="Times New Roman"/>
          <w:bCs/>
          <w:sz w:val="28"/>
          <w:szCs w:val="28"/>
        </w:rPr>
        <w:t>-суретте барий титанатының тетрагональ</w:t>
      </w:r>
      <w:r w:rsidR="00EF0432">
        <w:rPr>
          <w:rFonts w:ascii="Times New Roman" w:eastAsia="Calibri" w:hAnsi="Times New Roman" w:cs="Times New Roman"/>
          <w:bCs/>
          <w:sz w:val="28"/>
          <w:szCs w:val="28"/>
          <w:lang w:val="kk-KZ"/>
        </w:rPr>
        <w:t>дік</w:t>
      </w:r>
      <w:r w:rsidRPr="00C86C02">
        <w:rPr>
          <w:rFonts w:ascii="Times New Roman" w:eastAsia="Calibri" w:hAnsi="Times New Roman" w:cs="Times New Roman"/>
          <w:bCs/>
          <w:sz w:val="28"/>
          <w:szCs w:val="28"/>
        </w:rPr>
        <w:t xml:space="preserve"> фазасының кеңістіктік (көлемдік) құрылымы бейнеленген</w:t>
      </w:r>
    </w:p>
    <w:p w14:paraId="18048C29" w14:textId="77777777" w:rsidR="000176D0" w:rsidRPr="00AF2414" w:rsidRDefault="000176D0" w:rsidP="000176D0">
      <w:pPr>
        <w:spacing w:line="259" w:lineRule="auto"/>
        <w:jc w:val="center"/>
        <w:rPr>
          <w:rFonts w:ascii="Times New Roman" w:eastAsia="Calibri" w:hAnsi="Times New Roman" w:cs="Times New Roman"/>
        </w:rPr>
      </w:pPr>
      <w:r w:rsidRPr="00AF2414">
        <w:rPr>
          <w:rFonts w:ascii="Times New Roman" w:eastAsia="Calibri" w:hAnsi="Times New Roman" w:cs="Times New Roman"/>
          <w:noProof/>
          <w:lang w:eastAsia="ru-RU"/>
        </w:rPr>
        <w:lastRenderedPageBreak/>
        <w:drawing>
          <wp:inline distT="0" distB="0" distL="0" distR="0" wp14:anchorId="10ABB4B2" wp14:editId="7C278785">
            <wp:extent cx="1657350" cy="1207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207135"/>
                    </a:xfrm>
                    <a:prstGeom prst="rect">
                      <a:avLst/>
                    </a:prstGeom>
                    <a:noFill/>
                  </pic:spPr>
                </pic:pic>
              </a:graphicData>
            </a:graphic>
          </wp:inline>
        </w:drawing>
      </w:r>
      <w:r w:rsidRPr="00AF2414">
        <w:rPr>
          <w:rFonts w:ascii="Times New Roman" w:eastAsia="Calibri" w:hAnsi="Times New Roman" w:cs="Times New Roman"/>
          <w:noProof/>
          <w:lang w:eastAsia="ru-RU"/>
        </w:rPr>
        <w:drawing>
          <wp:inline distT="0" distB="0" distL="0" distR="0" wp14:anchorId="777CA8F0" wp14:editId="7F06A3BA">
            <wp:extent cx="2880247" cy="3228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703" cy="3245181"/>
                    </a:xfrm>
                    <a:prstGeom prst="rect">
                      <a:avLst/>
                    </a:prstGeom>
                    <a:noFill/>
                  </pic:spPr>
                </pic:pic>
              </a:graphicData>
            </a:graphic>
          </wp:inline>
        </w:drawing>
      </w:r>
    </w:p>
    <w:p w14:paraId="0181C53C" w14:textId="77777777" w:rsidR="000176D0" w:rsidRPr="00AF2414" w:rsidRDefault="000176D0" w:rsidP="000176D0">
      <w:pPr>
        <w:spacing w:line="259" w:lineRule="auto"/>
        <w:rPr>
          <w:rFonts w:ascii="Times New Roman" w:eastAsia="Calibri" w:hAnsi="Times New Roman" w:cs="Times New Roman"/>
        </w:rPr>
      </w:pPr>
    </w:p>
    <w:p w14:paraId="6A783515" w14:textId="6261D451" w:rsidR="000176D0" w:rsidRPr="00CD50DC" w:rsidRDefault="000176D0" w:rsidP="000176D0">
      <w:pPr>
        <w:spacing w:after="0" w:line="259" w:lineRule="auto"/>
        <w:ind w:firstLine="709"/>
        <w:jc w:val="center"/>
        <w:rPr>
          <w:rFonts w:ascii="Times New Roman" w:eastAsia="Calibri" w:hAnsi="Times New Roman" w:cs="Times New Roman"/>
          <w:sz w:val="28"/>
          <w:szCs w:val="28"/>
        </w:rPr>
      </w:pPr>
      <w:r w:rsidRPr="00CD50DC">
        <w:rPr>
          <w:rFonts w:ascii="Times New Roman" w:eastAsia="Calibri" w:hAnsi="Times New Roman" w:cs="Times New Roman"/>
          <w:sz w:val="28"/>
          <w:szCs w:val="28"/>
        </w:rPr>
        <w:t>Сурет</w:t>
      </w:r>
      <w:r w:rsidRPr="00CD50DC">
        <w:rPr>
          <w:rFonts w:ascii="Times New Roman" w:eastAsia="Calibri" w:hAnsi="Times New Roman" w:cs="Times New Roman"/>
          <w:sz w:val="28"/>
          <w:szCs w:val="28"/>
          <w:lang w:val="kk-KZ"/>
        </w:rPr>
        <w:t xml:space="preserve"> 3.1</w:t>
      </w:r>
      <w:r w:rsidR="00A329E1">
        <w:rPr>
          <w:rFonts w:ascii="Times New Roman" w:eastAsia="Calibri" w:hAnsi="Times New Roman" w:cs="Times New Roman"/>
          <w:sz w:val="28"/>
          <w:szCs w:val="28"/>
          <w:lang w:val="kk-KZ"/>
        </w:rPr>
        <w:t xml:space="preserve">- </w:t>
      </w:r>
      <w:r w:rsidRPr="00CD50DC">
        <w:rPr>
          <w:rFonts w:ascii="Times New Roman" w:eastAsia="Calibri" w:hAnsi="Times New Roman" w:cs="Times New Roman"/>
          <w:sz w:val="28"/>
          <w:szCs w:val="28"/>
        </w:rPr>
        <w:t>BaTiO₃ (барий ти</w:t>
      </w:r>
      <w:r w:rsidR="00A329E1">
        <w:rPr>
          <w:rFonts w:ascii="Times New Roman" w:eastAsia="Calibri" w:hAnsi="Times New Roman" w:cs="Times New Roman"/>
          <w:sz w:val="28"/>
          <w:szCs w:val="28"/>
        </w:rPr>
        <w:t>танатының) тетрагональды фазасы</w:t>
      </w:r>
    </w:p>
    <w:p w14:paraId="20995FDE" w14:textId="77777777" w:rsidR="000176D0" w:rsidRDefault="000176D0" w:rsidP="000176D0">
      <w:pPr>
        <w:spacing w:after="0" w:line="259" w:lineRule="auto"/>
        <w:ind w:firstLine="709"/>
        <w:jc w:val="both"/>
        <w:rPr>
          <w:rFonts w:ascii="Times New Roman" w:eastAsia="Calibri" w:hAnsi="Times New Roman" w:cs="Times New Roman"/>
          <w:sz w:val="28"/>
          <w:szCs w:val="28"/>
          <w:lang w:val="kk-KZ"/>
        </w:rPr>
      </w:pPr>
    </w:p>
    <w:p w14:paraId="36FF828B" w14:textId="5BB3F667" w:rsidR="000176D0" w:rsidRPr="00991775" w:rsidRDefault="000176D0" w:rsidP="00D84C5B">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w:t>
      </w:r>
      <w:r w:rsidRPr="00CD50DC">
        <w:rPr>
          <w:rFonts w:ascii="Times New Roman" w:eastAsia="Calibri" w:hAnsi="Times New Roman" w:cs="Times New Roman"/>
          <w:sz w:val="28"/>
          <w:szCs w:val="28"/>
          <w:lang w:val="kk-KZ"/>
        </w:rPr>
        <w:t xml:space="preserve">-кестеде түрлі функционалдарды пайдалану арқылы алынған тетрагональды фазаға тән BaTiO₃ (BTO) материалдық қасиеттері келтірілген. </w:t>
      </w:r>
      <w:r w:rsidRPr="00991775">
        <w:rPr>
          <w:rFonts w:ascii="Times New Roman" w:eastAsia="Calibri" w:hAnsi="Times New Roman" w:cs="Times New Roman"/>
          <w:sz w:val="28"/>
          <w:szCs w:val="28"/>
          <w:lang w:val="kk-KZ"/>
        </w:rPr>
        <w:t>Есептеу нәтижелері қолда бар теориялық және эксперименттік деректермен салыстырылған. Теориялық жолмен алынған көлемдік тор тұрақтылары және басқа да сипаттамалар бұрын жарияланған теориялық және тәжірибелік мәндерге сәйкестендірілге</w:t>
      </w:r>
      <w:r>
        <w:rPr>
          <w:rFonts w:ascii="Times New Roman" w:eastAsia="Calibri" w:hAnsi="Times New Roman" w:cs="Times New Roman"/>
          <w:sz w:val="28"/>
          <w:szCs w:val="28"/>
          <w:lang w:val="kk-KZ"/>
        </w:rPr>
        <w:t>н</w:t>
      </w:r>
      <w:r w:rsidRPr="00991775">
        <w:rPr>
          <w:rFonts w:ascii="Times New Roman" w:eastAsia="Calibri" w:hAnsi="Times New Roman" w:cs="Times New Roman"/>
          <w:sz w:val="28"/>
          <w:szCs w:val="28"/>
          <w:lang w:val="kk-KZ"/>
        </w:rPr>
        <w:t>.</w:t>
      </w:r>
    </w:p>
    <w:p w14:paraId="033FDF7F" w14:textId="0C8C7404" w:rsidR="000176D0" w:rsidRDefault="000176D0" w:rsidP="00D84C5B">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Pr="00991775">
        <w:rPr>
          <w:rFonts w:ascii="Times New Roman" w:eastAsia="Calibri" w:hAnsi="Times New Roman" w:cs="Times New Roman"/>
          <w:sz w:val="28"/>
          <w:szCs w:val="28"/>
          <w:lang w:val="kk-KZ"/>
        </w:rPr>
        <w:t>естеде келтірілген мәліметтерге сүйене отырып, PBE гибридтік функционалының қолданылуы тетрагональды BTO фазасының қасиеттерін болжамдауда тәжірибелік нәтижелерге жақын мәндерді беретінін байқауға болады. Бұл нәтижелер PBE0, LDA сияқты әртүрлі функционалдармен алынған деректермен салыстыру арқылы нақтыланған. Сонымен қатар, базистік жиынтықты өзгерту есептеу нәтижелеріне елеулі әсер етпейтіні көрсетілді.</w:t>
      </w:r>
    </w:p>
    <w:p w14:paraId="1F4BF6D6" w14:textId="6278B198" w:rsidR="00D84C5B" w:rsidRDefault="00D84C5B" w:rsidP="000B35A8">
      <w:pPr>
        <w:pStyle w:val="61"/>
        <w:spacing w:before="0" w:beforeAutospacing="0" w:after="0"/>
        <w:ind w:firstLine="709"/>
        <w:jc w:val="both"/>
        <w:rPr>
          <w:sz w:val="28"/>
          <w:szCs w:val="28"/>
          <w:lang w:val="kk-KZ"/>
        </w:rPr>
      </w:pPr>
      <w:r w:rsidRPr="00D84C5B">
        <w:rPr>
          <w:rFonts w:hint="cs"/>
          <w:sz w:val="28"/>
          <w:szCs w:val="28"/>
          <w:lang w:val="kk-KZ"/>
        </w:rPr>
        <w:t>Диссертациялы</w:t>
      </w:r>
      <w:r w:rsidRPr="00D84C5B">
        <w:rPr>
          <w:sz w:val="28"/>
          <w:szCs w:val="28"/>
          <w:lang w:val="kk-KZ"/>
        </w:rPr>
        <w:t xml:space="preserve">қ </w:t>
      </w:r>
      <w:r w:rsidRPr="00D84C5B">
        <w:rPr>
          <w:rFonts w:hint="cs"/>
          <w:sz w:val="28"/>
          <w:szCs w:val="28"/>
          <w:lang w:val="kk-KZ"/>
        </w:rPr>
        <w:t>ж</w:t>
      </w:r>
      <w:r w:rsidRPr="00D84C5B">
        <w:rPr>
          <w:sz w:val="28"/>
          <w:szCs w:val="28"/>
          <w:lang w:val="kk-KZ"/>
        </w:rPr>
        <w:t>ұ</w:t>
      </w:r>
      <w:r w:rsidRPr="00D84C5B">
        <w:rPr>
          <w:rFonts w:hint="cs"/>
          <w:sz w:val="28"/>
          <w:szCs w:val="28"/>
          <w:lang w:val="kk-KZ"/>
        </w:rPr>
        <w:t>мыста</w:t>
      </w:r>
      <w:r w:rsidRPr="00D84C5B">
        <w:rPr>
          <w:sz w:val="28"/>
          <w:szCs w:val="28"/>
          <w:lang w:val="kk-KZ"/>
        </w:rPr>
        <w:t xml:space="preserve"> </w:t>
      </w:r>
      <w:r w:rsidRPr="00D84C5B">
        <w:rPr>
          <w:rFonts w:hint="cs"/>
          <w:sz w:val="28"/>
          <w:szCs w:val="28"/>
          <w:lang w:val="kk-KZ"/>
        </w:rPr>
        <w:t>беттік</w:t>
      </w:r>
      <w:r w:rsidRPr="00D84C5B">
        <w:rPr>
          <w:sz w:val="28"/>
          <w:szCs w:val="28"/>
          <w:lang w:val="kk-KZ"/>
        </w:rPr>
        <w:t xml:space="preserve"> </w:t>
      </w:r>
      <w:r w:rsidRPr="00D84C5B">
        <w:rPr>
          <w:rFonts w:hint="cs"/>
          <w:sz w:val="28"/>
          <w:szCs w:val="28"/>
          <w:lang w:val="kk-KZ"/>
        </w:rPr>
        <w:t>модельдер</w:t>
      </w:r>
      <w:r w:rsidRPr="00D84C5B">
        <w:rPr>
          <w:sz w:val="28"/>
          <w:szCs w:val="28"/>
          <w:lang w:val="kk-KZ"/>
        </w:rPr>
        <w:t xml:space="preserve"> ү</w:t>
      </w:r>
      <w:r w:rsidRPr="00D84C5B">
        <w:rPr>
          <w:rFonts w:hint="cs"/>
          <w:sz w:val="28"/>
          <w:szCs w:val="28"/>
          <w:lang w:val="kk-KZ"/>
        </w:rPr>
        <w:t>шін</w:t>
      </w:r>
      <w:r w:rsidRPr="00D84C5B">
        <w:rPr>
          <w:sz w:val="28"/>
          <w:szCs w:val="28"/>
          <w:lang w:val="kk-KZ"/>
        </w:rPr>
        <w:t xml:space="preserve"> BaTiO</w:t>
      </w:r>
      <w:r w:rsidRPr="00D84C5B">
        <w:rPr>
          <w:sz w:val="28"/>
          <w:szCs w:val="28"/>
          <w:vertAlign w:val="subscript"/>
          <w:lang w:val="kk-KZ"/>
        </w:rPr>
        <w:t>3</w:t>
      </w:r>
      <w:r w:rsidRPr="00D84C5B">
        <w:rPr>
          <w:sz w:val="28"/>
          <w:szCs w:val="28"/>
          <w:lang w:val="kk-KZ"/>
        </w:rPr>
        <w:t xml:space="preserve"> құ</w:t>
      </w:r>
      <w:r w:rsidRPr="00D84C5B">
        <w:rPr>
          <w:rFonts w:hint="cs"/>
          <w:sz w:val="28"/>
          <w:szCs w:val="28"/>
          <w:lang w:val="kk-KZ"/>
        </w:rPr>
        <w:t>рылымыны</w:t>
      </w:r>
      <w:r w:rsidRPr="00D84C5B">
        <w:rPr>
          <w:sz w:val="28"/>
          <w:szCs w:val="28"/>
          <w:lang w:val="kk-KZ"/>
        </w:rPr>
        <w:t>ң</w:t>
      </w:r>
      <w:r>
        <w:rPr>
          <w:sz w:val="28"/>
          <w:szCs w:val="28"/>
          <w:lang w:val="kk-KZ"/>
        </w:rPr>
        <w:t xml:space="preserve"> </w:t>
      </w:r>
      <w:r w:rsidRPr="00D84C5B">
        <w:rPr>
          <w:rFonts w:hint="cs"/>
          <w:sz w:val="28"/>
          <w:szCs w:val="28"/>
          <w:lang w:val="kk-KZ"/>
        </w:rPr>
        <w:t>тетрагональды</w:t>
      </w:r>
      <w:r w:rsidRPr="00D84C5B">
        <w:rPr>
          <w:sz w:val="28"/>
          <w:szCs w:val="28"/>
          <w:lang w:val="kk-KZ"/>
        </w:rPr>
        <w:t xml:space="preserve"> </w:t>
      </w:r>
      <w:r w:rsidRPr="00D84C5B">
        <w:rPr>
          <w:rFonts w:hint="cs"/>
          <w:sz w:val="28"/>
          <w:szCs w:val="28"/>
          <w:lang w:val="kk-KZ"/>
        </w:rPr>
        <w:t>фазасы</w:t>
      </w:r>
      <w:r w:rsidRPr="00D84C5B">
        <w:rPr>
          <w:sz w:val="28"/>
          <w:szCs w:val="28"/>
          <w:lang w:val="kk-KZ"/>
        </w:rPr>
        <w:t xml:space="preserve"> қ</w:t>
      </w:r>
      <w:r w:rsidRPr="00D84C5B">
        <w:rPr>
          <w:rFonts w:hint="cs"/>
          <w:sz w:val="28"/>
          <w:szCs w:val="28"/>
          <w:lang w:val="kk-KZ"/>
        </w:rPr>
        <w:t>олданылды</w:t>
      </w:r>
      <w:r w:rsidRPr="00D84C5B">
        <w:rPr>
          <w:sz w:val="28"/>
          <w:szCs w:val="28"/>
          <w:lang w:val="kk-KZ"/>
        </w:rPr>
        <w:t xml:space="preserve">. </w:t>
      </w:r>
      <w:r w:rsidRPr="00D84C5B">
        <w:rPr>
          <w:rFonts w:hint="cs"/>
          <w:sz w:val="28"/>
          <w:szCs w:val="28"/>
          <w:lang w:val="kk-KZ"/>
        </w:rPr>
        <w:t>Аталмыш</w:t>
      </w:r>
      <w:r w:rsidRPr="00D84C5B">
        <w:rPr>
          <w:sz w:val="28"/>
          <w:szCs w:val="28"/>
          <w:lang w:val="kk-KZ"/>
        </w:rPr>
        <w:t xml:space="preserve"> құ</w:t>
      </w:r>
      <w:r w:rsidRPr="00D84C5B">
        <w:rPr>
          <w:rFonts w:hint="cs"/>
          <w:sz w:val="28"/>
          <w:szCs w:val="28"/>
          <w:lang w:val="kk-KZ"/>
        </w:rPr>
        <w:t>рылым</w:t>
      </w:r>
      <w:r w:rsidRPr="00D84C5B">
        <w:rPr>
          <w:sz w:val="28"/>
          <w:szCs w:val="28"/>
          <w:lang w:val="kk-KZ"/>
        </w:rPr>
        <w:t xml:space="preserve"> </w:t>
      </w:r>
      <w:r w:rsidRPr="00D84C5B">
        <w:rPr>
          <w:rFonts w:hint="cs"/>
          <w:sz w:val="28"/>
          <w:szCs w:val="28"/>
          <w:lang w:val="kk-KZ"/>
        </w:rPr>
        <w:t>н</w:t>
      </w:r>
      <w:r w:rsidRPr="00D84C5B">
        <w:rPr>
          <w:sz w:val="28"/>
          <w:szCs w:val="28"/>
          <w:lang w:val="kk-KZ"/>
        </w:rPr>
        <w:t>ө</w:t>
      </w:r>
      <w:r w:rsidRPr="00D84C5B">
        <w:rPr>
          <w:rFonts w:hint="cs"/>
          <w:sz w:val="28"/>
          <w:szCs w:val="28"/>
          <w:lang w:val="kk-KZ"/>
        </w:rPr>
        <w:t>лдік</w:t>
      </w:r>
      <w:r w:rsidRPr="00D84C5B">
        <w:rPr>
          <w:sz w:val="28"/>
          <w:szCs w:val="28"/>
          <w:lang w:val="kk-KZ"/>
        </w:rPr>
        <w:t xml:space="preserve"> </w:t>
      </w:r>
      <w:r w:rsidRPr="00D84C5B">
        <w:rPr>
          <w:rFonts w:hint="cs"/>
          <w:sz w:val="28"/>
          <w:szCs w:val="28"/>
          <w:lang w:val="kk-KZ"/>
        </w:rPr>
        <w:t>температурада</w:t>
      </w:r>
      <w:r w:rsidRPr="00D84C5B">
        <w:rPr>
          <w:sz w:val="28"/>
          <w:szCs w:val="28"/>
          <w:lang w:val="kk-KZ"/>
        </w:rPr>
        <w:t xml:space="preserve"> </w:t>
      </w:r>
      <w:r>
        <w:rPr>
          <w:sz w:val="28"/>
          <w:szCs w:val="28"/>
          <w:lang w:val="kk-KZ"/>
        </w:rPr>
        <w:t xml:space="preserve"> </w:t>
      </w:r>
      <w:r w:rsidRPr="00D84C5B">
        <w:rPr>
          <w:rFonts w:hint="cs"/>
          <w:sz w:val="28"/>
          <w:szCs w:val="28"/>
          <w:lang w:val="kk-KZ"/>
        </w:rPr>
        <w:t>энергетикалы</w:t>
      </w:r>
      <w:r w:rsidRPr="00D84C5B">
        <w:rPr>
          <w:sz w:val="28"/>
          <w:szCs w:val="28"/>
          <w:lang w:val="kk-KZ"/>
        </w:rPr>
        <w:t xml:space="preserve">қ </w:t>
      </w:r>
      <w:r w:rsidRPr="00D84C5B">
        <w:rPr>
          <w:rFonts w:hint="cs"/>
          <w:sz w:val="28"/>
          <w:szCs w:val="28"/>
          <w:lang w:val="kk-KZ"/>
        </w:rPr>
        <w:t>т</w:t>
      </w:r>
      <w:r w:rsidRPr="00D84C5B">
        <w:rPr>
          <w:sz w:val="28"/>
          <w:szCs w:val="28"/>
          <w:lang w:val="kk-KZ"/>
        </w:rPr>
        <w:t>ұ</w:t>
      </w:r>
      <w:r w:rsidRPr="00D84C5B">
        <w:rPr>
          <w:rFonts w:hint="cs"/>
          <w:sz w:val="28"/>
          <w:szCs w:val="28"/>
          <w:lang w:val="kk-KZ"/>
        </w:rPr>
        <w:t>р</w:t>
      </w:r>
      <w:r w:rsidRPr="00D84C5B">
        <w:rPr>
          <w:sz w:val="28"/>
          <w:szCs w:val="28"/>
          <w:lang w:val="kk-KZ"/>
        </w:rPr>
        <w:t>ғ</w:t>
      </w:r>
      <w:r w:rsidRPr="00D84C5B">
        <w:rPr>
          <w:rFonts w:hint="cs"/>
          <w:sz w:val="28"/>
          <w:szCs w:val="28"/>
          <w:lang w:val="kk-KZ"/>
        </w:rPr>
        <w:t>ыдан</w:t>
      </w:r>
      <w:r w:rsidRPr="00D84C5B">
        <w:rPr>
          <w:sz w:val="28"/>
          <w:szCs w:val="28"/>
          <w:lang w:val="kk-KZ"/>
        </w:rPr>
        <w:t xml:space="preserve"> қ</w:t>
      </w:r>
      <w:r w:rsidRPr="00D84C5B">
        <w:rPr>
          <w:rFonts w:hint="cs"/>
          <w:sz w:val="28"/>
          <w:szCs w:val="28"/>
          <w:lang w:val="kk-KZ"/>
        </w:rPr>
        <w:t>олайсыз</w:t>
      </w:r>
      <w:r w:rsidRPr="00D84C5B">
        <w:rPr>
          <w:sz w:val="28"/>
          <w:szCs w:val="28"/>
          <w:lang w:val="kk-KZ"/>
        </w:rPr>
        <w:t xml:space="preserve">, </w:t>
      </w:r>
      <w:r w:rsidRPr="00D84C5B">
        <w:rPr>
          <w:rFonts w:hint="cs"/>
          <w:sz w:val="28"/>
          <w:szCs w:val="28"/>
          <w:lang w:val="kk-KZ"/>
        </w:rPr>
        <w:t>біра</w:t>
      </w:r>
      <w:r w:rsidRPr="00D84C5B">
        <w:rPr>
          <w:sz w:val="28"/>
          <w:szCs w:val="28"/>
          <w:lang w:val="kk-KZ"/>
        </w:rPr>
        <w:t xml:space="preserve">қ </w:t>
      </w:r>
      <w:r w:rsidRPr="00D84C5B">
        <w:rPr>
          <w:rFonts w:hint="cs"/>
          <w:sz w:val="28"/>
          <w:szCs w:val="28"/>
          <w:lang w:val="kk-KZ"/>
        </w:rPr>
        <w:t>б</w:t>
      </w:r>
      <w:r w:rsidRPr="00D84C5B">
        <w:rPr>
          <w:sz w:val="28"/>
          <w:szCs w:val="28"/>
          <w:lang w:val="kk-KZ"/>
        </w:rPr>
        <w:t>ө</w:t>
      </w:r>
      <w:r w:rsidRPr="00D84C5B">
        <w:rPr>
          <w:rFonts w:hint="cs"/>
          <w:sz w:val="28"/>
          <w:szCs w:val="28"/>
          <w:lang w:val="kk-KZ"/>
        </w:rPr>
        <w:t>лме</w:t>
      </w:r>
      <w:r w:rsidRPr="00D84C5B">
        <w:rPr>
          <w:sz w:val="28"/>
          <w:szCs w:val="28"/>
          <w:lang w:val="kk-KZ"/>
        </w:rPr>
        <w:t xml:space="preserve"> </w:t>
      </w:r>
      <w:r w:rsidRPr="00D84C5B">
        <w:rPr>
          <w:rFonts w:hint="cs"/>
          <w:sz w:val="28"/>
          <w:szCs w:val="28"/>
          <w:lang w:val="kk-KZ"/>
        </w:rPr>
        <w:t>температурасында</w:t>
      </w:r>
      <w:r w:rsidRPr="00D84C5B">
        <w:rPr>
          <w:sz w:val="28"/>
          <w:szCs w:val="28"/>
          <w:lang w:val="kk-KZ"/>
        </w:rPr>
        <w:t xml:space="preserve"> </w:t>
      </w:r>
      <w:r w:rsidRPr="00D84C5B">
        <w:rPr>
          <w:rFonts w:hint="cs"/>
          <w:sz w:val="28"/>
          <w:szCs w:val="28"/>
          <w:lang w:val="kk-KZ"/>
        </w:rPr>
        <w:t>синтезделе</w:t>
      </w:r>
      <w:r w:rsidRPr="00D84C5B">
        <w:rPr>
          <w:sz w:val="28"/>
          <w:szCs w:val="28"/>
          <w:lang w:val="kk-KZ"/>
        </w:rPr>
        <w:t xml:space="preserve"> </w:t>
      </w:r>
      <w:r>
        <w:rPr>
          <w:sz w:val="28"/>
          <w:szCs w:val="28"/>
          <w:lang w:val="kk-KZ"/>
        </w:rPr>
        <w:t xml:space="preserve"> </w:t>
      </w:r>
      <w:r w:rsidRPr="00D84C5B">
        <w:rPr>
          <w:rFonts w:hint="cs"/>
          <w:sz w:val="28"/>
          <w:szCs w:val="28"/>
          <w:lang w:val="kk-KZ"/>
        </w:rPr>
        <w:t>алады</w:t>
      </w:r>
      <w:r w:rsidRPr="00D84C5B">
        <w:rPr>
          <w:sz w:val="28"/>
          <w:szCs w:val="28"/>
          <w:lang w:val="kk-KZ"/>
        </w:rPr>
        <w:t xml:space="preserve">. </w:t>
      </w:r>
      <w:r w:rsidRPr="00D84C5B">
        <w:rPr>
          <w:rFonts w:hint="cs"/>
          <w:sz w:val="28"/>
          <w:szCs w:val="28"/>
          <w:lang w:val="kk-KZ"/>
        </w:rPr>
        <w:t>Бастап</w:t>
      </w:r>
      <w:r w:rsidRPr="00D84C5B">
        <w:rPr>
          <w:sz w:val="28"/>
          <w:szCs w:val="28"/>
          <w:lang w:val="kk-KZ"/>
        </w:rPr>
        <w:t>қ</w:t>
      </w:r>
      <w:r w:rsidRPr="00D84C5B">
        <w:rPr>
          <w:rFonts w:hint="cs"/>
          <w:sz w:val="28"/>
          <w:szCs w:val="28"/>
          <w:lang w:val="kk-KZ"/>
        </w:rPr>
        <w:t>ы</w:t>
      </w:r>
      <w:r w:rsidRPr="00D84C5B">
        <w:rPr>
          <w:sz w:val="28"/>
          <w:szCs w:val="28"/>
          <w:lang w:val="kk-KZ"/>
        </w:rPr>
        <w:t xml:space="preserve"> </w:t>
      </w:r>
      <w:r w:rsidRPr="00D84C5B">
        <w:rPr>
          <w:rFonts w:hint="cs"/>
          <w:sz w:val="28"/>
          <w:szCs w:val="28"/>
          <w:lang w:val="kk-KZ"/>
        </w:rPr>
        <w:t>кристалды</w:t>
      </w:r>
      <w:r w:rsidRPr="00D84C5B">
        <w:rPr>
          <w:sz w:val="28"/>
          <w:szCs w:val="28"/>
          <w:lang w:val="kk-KZ"/>
        </w:rPr>
        <w:t>қ құ</w:t>
      </w:r>
      <w:r w:rsidRPr="00D84C5B">
        <w:rPr>
          <w:rFonts w:hint="cs"/>
          <w:sz w:val="28"/>
          <w:szCs w:val="28"/>
          <w:lang w:val="kk-KZ"/>
        </w:rPr>
        <w:t>рылым</w:t>
      </w:r>
      <w:r w:rsidRPr="00D84C5B">
        <w:rPr>
          <w:sz w:val="28"/>
          <w:szCs w:val="28"/>
          <w:lang w:val="kk-KZ"/>
        </w:rPr>
        <w:t xml:space="preserve"> Materials Project </w:t>
      </w:r>
      <w:r w:rsidRPr="00D84C5B">
        <w:rPr>
          <w:rFonts w:hint="cs"/>
          <w:sz w:val="28"/>
          <w:szCs w:val="28"/>
          <w:lang w:val="kk-KZ"/>
        </w:rPr>
        <w:t>жобасыны</w:t>
      </w:r>
      <w:r w:rsidRPr="00D84C5B">
        <w:rPr>
          <w:sz w:val="28"/>
          <w:szCs w:val="28"/>
          <w:lang w:val="kk-KZ"/>
        </w:rPr>
        <w:t xml:space="preserve">ң </w:t>
      </w:r>
      <w:r w:rsidRPr="00D84C5B">
        <w:rPr>
          <w:rFonts w:hint="cs"/>
          <w:sz w:val="28"/>
          <w:szCs w:val="28"/>
          <w:lang w:val="kk-KZ"/>
        </w:rPr>
        <w:t>дерек</w:t>
      </w:r>
      <w:r w:rsidRPr="00D84C5B">
        <w:rPr>
          <w:sz w:val="28"/>
          <w:szCs w:val="28"/>
          <w:lang w:val="kk-KZ"/>
        </w:rPr>
        <w:t>қ</w:t>
      </w:r>
      <w:r w:rsidRPr="00D84C5B">
        <w:rPr>
          <w:rFonts w:hint="cs"/>
          <w:sz w:val="28"/>
          <w:szCs w:val="28"/>
          <w:lang w:val="kk-KZ"/>
        </w:rPr>
        <w:t>орынан</w:t>
      </w:r>
      <w:r w:rsidRPr="00D84C5B">
        <w:rPr>
          <w:sz w:val="28"/>
          <w:szCs w:val="28"/>
          <w:lang w:val="kk-KZ"/>
        </w:rPr>
        <w:t xml:space="preserve"> </w:t>
      </w:r>
      <w:r w:rsidRPr="00D84C5B">
        <w:rPr>
          <w:rFonts w:hint="cs"/>
          <w:sz w:val="28"/>
          <w:szCs w:val="28"/>
          <w:lang w:val="kk-KZ"/>
        </w:rPr>
        <w:t>алынды</w:t>
      </w:r>
      <w:r w:rsidRPr="00D84C5B">
        <w:rPr>
          <w:sz w:val="28"/>
          <w:szCs w:val="28"/>
          <w:lang w:val="kk-KZ"/>
        </w:rPr>
        <w:t xml:space="preserve"> [105].</w:t>
      </w:r>
    </w:p>
    <w:p w14:paraId="71457581" w14:textId="16335512" w:rsidR="00AC6E0B" w:rsidRPr="00D84C5B" w:rsidRDefault="00AC6E0B" w:rsidP="001E126E">
      <w:pPr>
        <w:pStyle w:val="61"/>
        <w:spacing w:before="0" w:beforeAutospacing="0" w:after="0" w:afterAutospacing="0"/>
        <w:ind w:firstLine="709"/>
        <w:jc w:val="both"/>
        <w:rPr>
          <w:sz w:val="28"/>
          <w:szCs w:val="28"/>
          <w:lang w:val="kk-KZ"/>
        </w:rPr>
      </w:pPr>
      <w:r>
        <w:rPr>
          <w:sz w:val="28"/>
          <w:szCs w:val="28"/>
          <w:lang w:val="kk-KZ"/>
        </w:rPr>
        <w:t>3.2</w:t>
      </w:r>
      <w:r w:rsidR="000B35A8">
        <w:rPr>
          <w:sz w:val="28"/>
          <w:szCs w:val="28"/>
          <w:lang w:val="kk-KZ"/>
        </w:rPr>
        <w:t>-</w:t>
      </w:r>
      <w:r w:rsidRPr="00D84C5B">
        <w:rPr>
          <w:sz w:val="28"/>
          <w:szCs w:val="28"/>
          <w:lang w:val="kk-KZ"/>
        </w:rPr>
        <w:t xml:space="preserve">Кестеде әртүрлі функционалдарды қолданып есептелген көлемдік ВТО тетраэдрлік фазасының параметрлері: тор тұрақтысы, </w:t>
      </w:r>
      <w:r w:rsidRPr="00AC6E0B">
        <w:rPr>
          <w:sz w:val="28"/>
          <w:szCs w:val="28"/>
        </w:rPr>
        <w:t>Δ</w:t>
      </w:r>
      <w:r w:rsidRPr="00D84C5B">
        <w:rPr>
          <w:sz w:val="28"/>
          <w:szCs w:val="28"/>
          <w:lang w:val="kk-KZ"/>
        </w:rPr>
        <w:t xml:space="preserve">z, </w:t>
      </w:r>
      <w:r w:rsidRPr="00AC6E0B">
        <w:rPr>
          <w:sz w:val="28"/>
          <w:szCs w:val="28"/>
        </w:rPr>
        <w:t>Δ</w:t>
      </w:r>
      <w:r w:rsidRPr="00D84C5B">
        <w:rPr>
          <w:sz w:val="28"/>
          <w:szCs w:val="28"/>
          <w:lang w:val="kk-KZ"/>
        </w:rPr>
        <w:t xml:space="preserve">y, </w:t>
      </w:r>
      <w:r w:rsidRPr="00AC6E0B">
        <w:rPr>
          <w:sz w:val="28"/>
          <w:szCs w:val="28"/>
        </w:rPr>
        <w:t>Δ</w:t>
      </w:r>
      <w:r w:rsidRPr="00D84C5B">
        <w:rPr>
          <w:sz w:val="28"/>
          <w:szCs w:val="28"/>
          <w:lang w:val="kk-KZ"/>
        </w:rPr>
        <w:t>x – атомдардың идеал кубтық фазадағы иондар орналасуынан ығысуы, тыйым салынған аймақ ені берілген.</w:t>
      </w:r>
    </w:p>
    <w:p w14:paraId="10B9C044" w14:textId="4946257F" w:rsidR="00AC6E0B" w:rsidRPr="00300F1C" w:rsidRDefault="00AC6E0B" w:rsidP="00D84C5B">
      <w:pPr>
        <w:pStyle w:val="61"/>
        <w:spacing w:before="0" w:beforeAutospacing="0" w:after="0" w:afterAutospacing="0"/>
        <w:ind w:firstLine="709"/>
        <w:jc w:val="both"/>
        <w:rPr>
          <w:rFonts w:ascii="Calibri" w:eastAsia="Times New Roman" w:hAnsi="Calibri"/>
          <w:sz w:val="28"/>
          <w:szCs w:val="28"/>
          <w:lang w:val="kk-KZ"/>
        </w:rPr>
      </w:pPr>
      <w:r w:rsidRPr="00300F1C">
        <w:rPr>
          <w:sz w:val="28"/>
          <w:szCs w:val="28"/>
          <w:lang w:val="kk-KZ"/>
        </w:rPr>
        <w:t xml:space="preserve">Есептелген мәндер қолданыстағы эксперименттік және теориялық деректермен салыстырылды.  Жұмыста есептелген шамалар мәндері гибридті PBE, PBE0, LDA функционалдарын пайдаланып есептелген эксперименттік </w:t>
      </w:r>
      <w:r w:rsidRPr="00300F1C">
        <w:rPr>
          <w:sz w:val="28"/>
          <w:szCs w:val="28"/>
          <w:lang w:val="kk-KZ"/>
        </w:rPr>
        <w:lastRenderedPageBreak/>
        <w:t xml:space="preserve">және теориялық мәндерге жуық. PBE функционалын қолдану арқылы есептеу </w:t>
      </w:r>
      <w:r w:rsidRPr="00300F1C">
        <w:rPr>
          <w:color w:val="000000"/>
          <w:sz w:val="28"/>
          <w:szCs w:val="28"/>
          <w:lang w:val="kk-KZ"/>
        </w:rPr>
        <w:t xml:space="preserve">нәтижелерінің шынайы болатындығын көрсетеді. Зерттеуде көлемдік перовскиттің анықталған тыйым салынған аймақ </w:t>
      </w:r>
      <w:r w:rsidRPr="00300F1C">
        <w:rPr>
          <w:sz w:val="28"/>
          <w:szCs w:val="28"/>
          <w:lang w:val="kk-KZ"/>
        </w:rPr>
        <w:t xml:space="preserve">шамасы 2,5 </w:t>
      </w:r>
      <w:r w:rsidRPr="00300F1C">
        <w:rPr>
          <w:color w:val="000000"/>
          <w:sz w:val="28"/>
          <w:szCs w:val="28"/>
          <w:lang w:val="kk-KZ"/>
        </w:rPr>
        <w:t>эВ құрайды.</w:t>
      </w:r>
    </w:p>
    <w:p w14:paraId="0B27D3B5" w14:textId="705D89EA" w:rsidR="007A2AC9" w:rsidRDefault="007A2AC9" w:rsidP="007A2AC9">
      <w:pPr>
        <w:spacing w:after="0" w:line="259" w:lineRule="auto"/>
        <w:ind w:firstLine="709"/>
        <w:jc w:val="both"/>
        <w:rPr>
          <w:rFonts w:ascii="Times New Roman" w:eastAsia="Calibri" w:hAnsi="Times New Roman" w:cs="Times New Roman"/>
          <w:sz w:val="28"/>
          <w:szCs w:val="28"/>
          <w:lang w:val="kk-KZ"/>
        </w:rPr>
      </w:pPr>
    </w:p>
    <w:p w14:paraId="446DCC2D" w14:textId="29821857" w:rsidR="000176D0" w:rsidRPr="006947AD" w:rsidRDefault="000176D0" w:rsidP="000176D0">
      <w:pPr>
        <w:spacing w:line="259" w:lineRule="auto"/>
        <w:jc w:val="center"/>
        <w:rPr>
          <w:rFonts w:ascii="Times New Roman" w:eastAsia="Calibri" w:hAnsi="Times New Roman" w:cs="Times New Roman"/>
          <w:sz w:val="28"/>
          <w:lang w:val="kk-KZ"/>
        </w:rPr>
      </w:pPr>
      <w:r w:rsidRPr="00991775">
        <w:rPr>
          <w:rFonts w:ascii="Times New Roman" w:hAnsi="Times New Roman" w:cs="Times New Roman"/>
          <w:sz w:val="28"/>
          <w:lang w:val="kk-KZ"/>
        </w:rPr>
        <w:t>Кесте 3.</w:t>
      </w:r>
      <w:r>
        <w:rPr>
          <w:rFonts w:ascii="Times New Roman" w:hAnsi="Times New Roman" w:cs="Times New Roman"/>
          <w:sz w:val="28"/>
          <w:lang w:val="kk-KZ"/>
        </w:rPr>
        <w:t>2</w:t>
      </w:r>
      <w:r w:rsidR="007A2AC9">
        <w:rPr>
          <w:rFonts w:ascii="Times New Roman" w:hAnsi="Times New Roman" w:cs="Times New Roman"/>
          <w:sz w:val="28"/>
          <w:lang w:val="kk-KZ"/>
        </w:rPr>
        <w:t xml:space="preserve"> </w:t>
      </w:r>
      <w:r w:rsidR="007A2AC9" w:rsidRPr="007A2AC9">
        <w:rPr>
          <w:rFonts w:ascii="Times New Roman" w:hAnsi="Times New Roman" w:cs="Times New Roman"/>
          <w:bCs/>
          <w:sz w:val="28"/>
          <w:lang w:val="kk-KZ"/>
        </w:rPr>
        <w:t xml:space="preserve">– </w:t>
      </w:r>
      <w:r w:rsidRPr="00991775">
        <w:rPr>
          <w:rFonts w:ascii="Times New Roman" w:hAnsi="Times New Roman" w:cs="Times New Roman"/>
          <w:sz w:val="28"/>
          <w:lang w:val="kk-KZ"/>
        </w:rPr>
        <w:t xml:space="preserve"> BaTiO</w:t>
      </w:r>
      <w:r w:rsidRPr="00991775">
        <w:rPr>
          <w:rFonts w:ascii="Times New Roman" w:hAnsi="Times New Roman" w:cs="Times New Roman"/>
          <w:sz w:val="28"/>
          <w:vertAlign w:val="subscript"/>
          <w:lang w:val="kk-KZ"/>
        </w:rPr>
        <w:t>3</w:t>
      </w:r>
      <w:r w:rsidRPr="00991775">
        <w:rPr>
          <w:rFonts w:ascii="Times New Roman" w:hAnsi="Times New Roman" w:cs="Times New Roman"/>
          <w:sz w:val="28"/>
          <w:lang w:val="kk-KZ"/>
        </w:rPr>
        <w:t xml:space="preserve"> тетрагональды фазасының есептелген көлемдік қасиеттері</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997"/>
        <w:gridCol w:w="1145"/>
        <w:gridCol w:w="1118"/>
        <w:gridCol w:w="1134"/>
        <w:gridCol w:w="992"/>
        <w:gridCol w:w="867"/>
      </w:tblGrid>
      <w:tr w:rsidR="000176D0" w:rsidRPr="00480C4D" w14:paraId="5F7834AA" w14:textId="77777777" w:rsidTr="004E0972">
        <w:trPr>
          <w:jc w:val="center"/>
        </w:trPr>
        <w:tc>
          <w:tcPr>
            <w:tcW w:w="1980" w:type="dxa"/>
            <w:vMerge w:val="restart"/>
          </w:tcPr>
          <w:p w14:paraId="433EA74D" w14:textId="77777777" w:rsidR="000176D0" w:rsidRPr="00480C4D" w:rsidRDefault="000176D0" w:rsidP="00BD0609">
            <w:pPr>
              <w:spacing w:line="259" w:lineRule="auto"/>
              <w:rPr>
                <w:rFonts w:ascii="Times New Roman" w:eastAsia="Calibri" w:hAnsi="Times New Roman" w:cs="Times New Roman"/>
                <w:iCs/>
                <w:sz w:val="28"/>
                <w:szCs w:val="28"/>
                <w:lang w:val="kk-KZ"/>
              </w:rPr>
            </w:pPr>
            <w:r w:rsidRPr="00480C4D">
              <w:rPr>
                <w:rFonts w:ascii="Times New Roman" w:eastAsia="Calibri" w:hAnsi="Times New Roman" w:cs="Times New Roman"/>
                <w:iCs/>
                <w:sz w:val="28"/>
                <w:szCs w:val="28"/>
                <w:lang w:val="kk-KZ"/>
              </w:rPr>
              <w:t>Сипаттамалар</w:t>
            </w:r>
          </w:p>
        </w:tc>
        <w:tc>
          <w:tcPr>
            <w:tcW w:w="1134" w:type="dxa"/>
          </w:tcPr>
          <w:p w14:paraId="55A5145B" w14:textId="77777777" w:rsidR="000176D0" w:rsidRPr="00480C4D" w:rsidRDefault="000176D0" w:rsidP="00BD0609">
            <w:pPr>
              <w:spacing w:line="259" w:lineRule="auto"/>
              <w:rPr>
                <w:rFonts w:ascii="Times New Roman" w:eastAsia="Calibri" w:hAnsi="Times New Roman" w:cs="Times New Roman"/>
                <w:iCs/>
                <w:sz w:val="28"/>
                <w:szCs w:val="28"/>
                <w:lang w:val="kk-KZ"/>
              </w:rPr>
            </w:pPr>
            <w:r w:rsidRPr="00480C4D">
              <w:rPr>
                <w:rFonts w:ascii="Times New Roman" w:eastAsia="Calibri" w:hAnsi="Times New Roman" w:cs="Times New Roman"/>
                <w:iCs/>
                <w:sz w:val="28"/>
                <w:szCs w:val="28"/>
                <w:lang w:val="kk-KZ"/>
              </w:rPr>
              <w:t>Осы жұмыс</w:t>
            </w:r>
          </w:p>
        </w:tc>
        <w:tc>
          <w:tcPr>
            <w:tcW w:w="5386" w:type="dxa"/>
            <w:gridSpan w:val="5"/>
          </w:tcPr>
          <w:p w14:paraId="390AC9AA" w14:textId="77777777" w:rsidR="000176D0" w:rsidRPr="00480C4D" w:rsidRDefault="000176D0" w:rsidP="00BD0609">
            <w:pPr>
              <w:spacing w:line="259" w:lineRule="auto"/>
              <w:rPr>
                <w:rFonts w:ascii="Times New Roman" w:eastAsia="Calibri" w:hAnsi="Times New Roman" w:cs="Times New Roman"/>
                <w:iCs/>
                <w:sz w:val="28"/>
                <w:szCs w:val="28"/>
                <w:lang w:val="kk-KZ"/>
              </w:rPr>
            </w:pPr>
            <w:r w:rsidRPr="00480C4D">
              <w:rPr>
                <w:rFonts w:ascii="Times New Roman" w:eastAsia="Calibri" w:hAnsi="Times New Roman" w:cs="Times New Roman"/>
                <w:iCs/>
                <w:sz w:val="28"/>
                <w:szCs w:val="28"/>
                <w:lang w:val="kk-KZ"/>
              </w:rPr>
              <w:t>Басқа да теориялық жұмыстар</w:t>
            </w:r>
          </w:p>
        </w:tc>
        <w:tc>
          <w:tcPr>
            <w:tcW w:w="867" w:type="dxa"/>
          </w:tcPr>
          <w:p w14:paraId="6DE75A18" w14:textId="77777777" w:rsidR="000176D0" w:rsidRPr="00480C4D" w:rsidRDefault="000176D0" w:rsidP="00BD0609">
            <w:pPr>
              <w:spacing w:line="259" w:lineRule="auto"/>
              <w:rPr>
                <w:rFonts w:ascii="Times New Roman" w:eastAsia="Calibri" w:hAnsi="Times New Roman" w:cs="Times New Roman"/>
                <w:iCs/>
                <w:sz w:val="28"/>
                <w:szCs w:val="28"/>
                <w:lang w:val="kk-KZ"/>
              </w:rPr>
            </w:pPr>
            <w:r w:rsidRPr="00480C4D">
              <w:rPr>
                <w:rFonts w:ascii="Times New Roman" w:eastAsia="Calibri" w:hAnsi="Times New Roman" w:cs="Times New Roman"/>
                <w:iCs/>
                <w:sz w:val="28"/>
                <w:szCs w:val="28"/>
                <w:lang w:val="kk-KZ"/>
              </w:rPr>
              <w:t>Тәжірибе</w:t>
            </w:r>
          </w:p>
        </w:tc>
      </w:tr>
      <w:tr w:rsidR="000176D0" w:rsidRPr="00480C4D" w14:paraId="20C4500A" w14:textId="77777777" w:rsidTr="004E0972">
        <w:trPr>
          <w:jc w:val="center"/>
        </w:trPr>
        <w:tc>
          <w:tcPr>
            <w:tcW w:w="1980" w:type="dxa"/>
            <w:vMerge/>
          </w:tcPr>
          <w:p w14:paraId="218957F8" w14:textId="77777777" w:rsidR="000176D0" w:rsidRPr="00480C4D" w:rsidRDefault="000176D0" w:rsidP="00BD0609">
            <w:pPr>
              <w:spacing w:line="259" w:lineRule="auto"/>
              <w:rPr>
                <w:rFonts w:ascii="Times New Roman" w:eastAsia="Calibri" w:hAnsi="Times New Roman" w:cs="Times New Roman"/>
                <w:iCs/>
                <w:sz w:val="28"/>
                <w:szCs w:val="28"/>
              </w:rPr>
            </w:pPr>
          </w:p>
        </w:tc>
        <w:tc>
          <w:tcPr>
            <w:tcW w:w="1134" w:type="dxa"/>
          </w:tcPr>
          <w:p w14:paraId="2D008263" w14:textId="77777777" w:rsidR="000176D0" w:rsidRPr="00480C4D" w:rsidRDefault="000176D0" w:rsidP="00BD0609">
            <w:pPr>
              <w:spacing w:line="259" w:lineRule="auto"/>
              <w:rPr>
                <w:rFonts w:ascii="Times New Roman" w:eastAsia="Calibri" w:hAnsi="Times New Roman" w:cs="Times New Roman"/>
                <w:iCs/>
                <w:sz w:val="28"/>
                <w:szCs w:val="28"/>
              </w:rPr>
            </w:pPr>
          </w:p>
        </w:tc>
        <w:tc>
          <w:tcPr>
            <w:tcW w:w="997" w:type="dxa"/>
          </w:tcPr>
          <w:p w14:paraId="0796D9C6" w14:textId="7BFFFE13" w:rsidR="000176D0" w:rsidRPr="00480C4D" w:rsidRDefault="000176D0" w:rsidP="00C56483">
            <w:pPr>
              <w:spacing w:line="259" w:lineRule="auto"/>
              <w:rPr>
                <w:rFonts w:ascii="Times New Roman" w:eastAsia="Calibri" w:hAnsi="Times New Roman" w:cs="Times New Roman"/>
                <w:iCs/>
                <w:sz w:val="28"/>
                <w:szCs w:val="28"/>
                <w:vertAlign w:val="superscript"/>
              </w:rPr>
            </w:pPr>
            <w:r w:rsidRPr="00480C4D">
              <w:rPr>
                <w:rFonts w:ascii="Times New Roman" w:eastAsia="Calibri" w:hAnsi="Times New Roman" w:cs="Times New Roman"/>
                <w:iCs/>
                <w:sz w:val="28"/>
                <w:szCs w:val="28"/>
              </w:rPr>
              <w:t>[</w:t>
            </w:r>
            <w:r w:rsidR="00C56483">
              <w:rPr>
                <w:rFonts w:ascii="Times New Roman" w:eastAsia="Calibri" w:hAnsi="Times New Roman" w:cs="Times New Roman"/>
                <w:iCs/>
                <w:sz w:val="28"/>
                <w:szCs w:val="28"/>
                <w:lang w:val="kk-KZ"/>
              </w:rPr>
              <w:t>106</w:t>
            </w:r>
            <w:r w:rsidRPr="00480C4D">
              <w:rPr>
                <w:rFonts w:ascii="Times New Roman" w:eastAsia="Calibri" w:hAnsi="Times New Roman" w:cs="Times New Roman"/>
                <w:iCs/>
                <w:sz w:val="28"/>
                <w:szCs w:val="28"/>
              </w:rPr>
              <w:t>]</w:t>
            </w:r>
            <w:r w:rsidRPr="00480C4D">
              <w:rPr>
                <w:rFonts w:ascii="Times New Roman" w:eastAsia="Calibri" w:hAnsi="Times New Roman" w:cs="Times New Roman"/>
                <w:iCs/>
                <w:sz w:val="28"/>
                <w:szCs w:val="28"/>
                <w:vertAlign w:val="superscript"/>
              </w:rPr>
              <w:t>a</w:t>
            </w:r>
          </w:p>
        </w:tc>
        <w:tc>
          <w:tcPr>
            <w:tcW w:w="1145" w:type="dxa"/>
          </w:tcPr>
          <w:p w14:paraId="412D312F" w14:textId="0CB32789" w:rsidR="000176D0" w:rsidRPr="00480C4D" w:rsidRDefault="000176D0" w:rsidP="00C56483">
            <w:pPr>
              <w:spacing w:line="259" w:lineRule="auto"/>
              <w:rPr>
                <w:rFonts w:ascii="Times New Roman" w:eastAsia="Calibri" w:hAnsi="Times New Roman" w:cs="Times New Roman"/>
                <w:iCs/>
                <w:sz w:val="28"/>
                <w:szCs w:val="28"/>
                <w:vertAlign w:val="superscript"/>
              </w:rPr>
            </w:pPr>
            <w:r w:rsidRPr="00480C4D">
              <w:rPr>
                <w:rFonts w:ascii="Times New Roman" w:eastAsia="Calibri" w:hAnsi="Times New Roman" w:cs="Times New Roman"/>
                <w:iCs/>
                <w:sz w:val="28"/>
                <w:szCs w:val="28"/>
              </w:rPr>
              <w:t>[</w:t>
            </w:r>
            <w:r w:rsidR="00C56483">
              <w:rPr>
                <w:rFonts w:ascii="Times New Roman" w:eastAsia="Calibri" w:hAnsi="Times New Roman" w:cs="Times New Roman"/>
                <w:iCs/>
                <w:sz w:val="28"/>
                <w:szCs w:val="28"/>
                <w:lang w:val="kk-KZ"/>
              </w:rPr>
              <w:t>106</w:t>
            </w:r>
            <w:r w:rsidRPr="00480C4D">
              <w:rPr>
                <w:rFonts w:ascii="Times New Roman" w:eastAsia="Calibri" w:hAnsi="Times New Roman" w:cs="Times New Roman"/>
                <w:iCs/>
                <w:sz w:val="28"/>
                <w:szCs w:val="28"/>
              </w:rPr>
              <w:t>]</w:t>
            </w:r>
            <w:r w:rsidRPr="00480C4D">
              <w:rPr>
                <w:rFonts w:ascii="Times New Roman" w:eastAsia="Calibri" w:hAnsi="Times New Roman" w:cs="Times New Roman"/>
                <w:iCs/>
                <w:sz w:val="28"/>
                <w:szCs w:val="28"/>
                <w:vertAlign w:val="superscript"/>
              </w:rPr>
              <w:t>b</w:t>
            </w:r>
          </w:p>
        </w:tc>
        <w:tc>
          <w:tcPr>
            <w:tcW w:w="1118" w:type="dxa"/>
          </w:tcPr>
          <w:p w14:paraId="7DC4B103" w14:textId="303AC872" w:rsidR="000176D0" w:rsidRPr="00480C4D" w:rsidRDefault="000176D0" w:rsidP="00C56483">
            <w:pPr>
              <w:spacing w:line="259" w:lineRule="auto"/>
              <w:rPr>
                <w:rFonts w:ascii="Times New Roman" w:eastAsia="Calibri" w:hAnsi="Times New Roman" w:cs="Times New Roman"/>
                <w:iCs/>
                <w:sz w:val="28"/>
                <w:szCs w:val="28"/>
                <w:vertAlign w:val="superscript"/>
              </w:rPr>
            </w:pPr>
            <w:r w:rsidRPr="00480C4D">
              <w:rPr>
                <w:rFonts w:ascii="Times New Roman" w:eastAsia="Calibri" w:hAnsi="Times New Roman" w:cs="Times New Roman"/>
                <w:iCs/>
                <w:sz w:val="28"/>
                <w:szCs w:val="28"/>
              </w:rPr>
              <w:t>[</w:t>
            </w:r>
            <w:r w:rsidR="00C56483">
              <w:rPr>
                <w:rFonts w:ascii="Times New Roman" w:eastAsia="Calibri" w:hAnsi="Times New Roman" w:cs="Times New Roman"/>
                <w:iCs/>
                <w:sz w:val="28"/>
                <w:szCs w:val="28"/>
                <w:lang w:val="kk-KZ"/>
              </w:rPr>
              <w:t>106</w:t>
            </w:r>
            <w:r w:rsidRPr="00480C4D">
              <w:rPr>
                <w:rFonts w:ascii="Times New Roman" w:eastAsia="Calibri" w:hAnsi="Times New Roman" w:cs="Times New Roman"/>
                <w:iCs/>
                <w:sz w:val="28"/>
                <w:szCs w:val="28"/>
              </w:rPr>
              <w:t>]</w:t>
            </w:r>
            <w:r w:rsidRPr="00480C4D">
              <w:rPr>
                <w:rFonts w:ascii="Times New Roman" w:eastAsia="Calibri" w:hAnsi="Times New Roman" w:cs="Times New Roman"/>
                <w:iCs/>
                <w:sz w:val="28"/>
                <w:szCs w:val="28"/>
                <w:vertAlign w:val="superscript"/>
              </w:rPr>
              <w:t>c</w:t>
            </w:r>
          </w:p>
        </w:tc>
        <w:tc>
          <w:tcPr>
            <w:tcW w:w="1134" w:type="dxa"/>
          </w:tcPr>
          <w:p w14:paraId="7DC7B13A" w14:textId="167D26CC" w:rsidR="000176D0" w:rsidRPr="00480C4D" w:rsidRDefault="000176D0" w:rsidP="00C56483">
            <w:pPr>
              <w:spacing w:line="259" w:lineRule="auto"/>
              <w:rPr>
                <w:rFonts w:ascii="Times New Roman" w:eastAsia="Calibri" w:hAnsi="Times New Roman" w:cs="Times New Roman"/>
                <w:iCs/>
                <w:sz w:val="28"/>
                <w:szCs w:val="28"/>
                <w:vertAlign w:val="superscript"/>
              </w:rPr>
            </w:pPr>
            <w:r w:rsidRPr="00480C4D">
              <w:rPr>
                <w:rFonts w:ascii="Times New Roman" w:eastAsia="Calibri" w:hAnsi="Times New Roman" w:cs="Times New Roman"/>
                <w:iCs/>
                <w:sz w:val="28"/>
                <w:szCs w:val="28"/>
              </w:rPr>
              <w:t>[</w:t>
            </w:r>
            <w:r w:rsidR="00C56483">
              <w:rPr>
                <w:rFonts w:ascii="Times New Roman" w:eastAsia="Calibri" w:hAnsi="Times New Roman" w:cs="Times New Roman"/>
                <w:iCs/>
                <w:sz w:val="28"/>
                <w:szCs w:val="28"/>
                <w:lang w:val="kk-KZ"/>
              </w:rPr>
              <w:t>107</w:t>
            </w:r>
            <w:r w:rsidRPr="00480C4D">
              <w:rPr>
                <w:rFonts w:ascii="Times New Roman" w:eastAsia="Calibri" w:hAnsi="Times New Roman" w:cs="Times New Roman"/>
                <w:iCs/>
                <w:sz w:val="28"/>
                <w:szCs w:val="28"/>
              </w:rPr>
              <w:t>]</w:t>
            </w:r>
            <w:r w:rsidRPr="00480C4D">
              <w:rPr>
                <w:rFonts w:ascii="Times New Roman" w:eastAsia="Calibri" w:hAnsi="Times New Roman" w:cs="Times New Roman"/>
                <w:iCs/>
                <w:sz w:val="28"/>
                <w:szCs w:val="28"/>
                <w:vertAlign w:val="superscript"/>
              </w:rPr>
              <w:t>a</w:t>
            </w:r>
          </w:p>
        </w:tc>
        <w:tc>
          <w:tcPr>
            <w:tcW w:w="992" w:type="dxa"/>
          </w:tcPr>
          <w:p w14:paraId="70E7090F" w14:textId="695883D3" w:rsidR="000176D0" w:rsidRPr="00480C4D" w:rsidRDefault="000176D0" w:rsidP="00C56483">
            <w:pPr>
              <w:spacing w:line="259" w:lineRule="auto"/>
              <w:rPr>
                <w:rFonts w:ascii="Times New Roman" w:eastAsia="Calibri" w:hAnsi="Times New Roman" w:cs="Times New Roman"/>
                <w:iCs/>
                <w:sz w:val="28"/>
                <w:szCs w:val="28"/>
                <w:vertAlign w:val="superscript"/>
              </w:rPr>
            </w:pPr>
            <w:r w:rsidRPr="00480C4D">
              <w:rPr>
                <w:rFonts w:ascii="Times New Roman" w:eastAsia="Calibri" w:hAnsi="Times New Roman" w:cs="Times New Roman"/>
                <w:iCs/>
                <w:sz w:val="28"/>
                <w:szCs w:val="28"/>
              </w:rPr>
              <w:t>[</w:t>
            </w:r>
            <w:r w:rsidR="00C56483">
              <w:rPr>
                <w:rFonts w:ascii="Times New Roman" w:eastAsia="Calibri" w:hAnsi="Times New Roman" w:cs="Times New Roman"/>
                <w:iCs/>
                <w:sz w:val="28"/>
                <w:szCs w:val="28"/>
                <w:lang w:val="kk-KZ"/>
              </w:rPr>
              <w:t>106</w:t>
            </w:r>
            <w:r w:rsidRPr="00480C4D">
              <w:rPr>
                <w:rFonts w:ascii="Times New Roman" w:eastAsia="Calibri" w:hAnsi="Times New Roman" w:cs="Times New Roman"/>
                <w:iCs/>
                <w:sz w:val="28"/>
                <w:szCs w:val="28"/>
              </w:rPr>
              <w:t>]</w:t>
            </w:r>
            <w:r w:rsidRPr="00480C4D">
              <w:rPr>
                <w:rFonts w:ascii="Times New Roman" w:eastAsia="Calibri" w:hAnsi="Times New Roman" w:cs="Times New Roman"/>
                <w:iCs/>
                <w:sz w:val="28"/>
                <w:szCs w:val="28"/>
                <w:vertAlign w:val="superscript"/>
              </w:rPr>
              <w:t>c</w:t>
            </w:r>
          </w:p>
        </w:tc>
        <w:tc>
          <w:tcPr>
            <w:tcW w:w="867" w:type="dxa"/>
          </w:tcPr>
          <w:p w14:paraId="6A53828D" w14:textId="0C7D4B2E" w:rsidR="000176D0" w:rsidRPr="00480C4D" w:rsidRDefault="000176D0" w:rsidP="00C56483">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w:t>
            </w:r>
            <w:r w:rsidR="00C56483">
              <w:rPr>
                <w:rFonts w:ascii="Times New Roman" w:eastAsia="Calibri" w:hAnsi="Times New Roman" w:cs="Times New Roman"/>
                <w:iCs/>
                <w:sz w:val="28"/>
                <w:szCs w:val="28"/>
                <w:lang w:val="kk-KZ"/>
              </w:rPr>
              <w:t>108</w:t>
            </w:r>
            <w:r w:rsidRPr="00480C4D">
              <w:rPr>
                <w:rFonts w:ascii="Times New Roman" w:eastAsia="Calibri" w:hAnsi="Times New Roman" w:cs="Times New Roman"/>
                <w:iCs/>
                <w:sz w:val="28"/>
                <w:szCs w:val="28"/>
              </w:rPr>
              <w:t>]</w:t>
            </w:r>
          </w:p>
        </w:tc>
      </w:tr>
      <w:tr w:rsidR="000176D0" w:rsidRPr="00480C4D" w14:paraId="600D4B23" w14:textId="77777777" w:rsidTr="004E0972">
        <w:trPr>
          <w:trHeight w:val="3687"/>
          <w:jc w:val="center"/>
        </w:trPr>
        <w:tc>
          <w:tcPr>
            <w:tcW w:w="1980" w:type="dxa"/>
          </w:tcPr>
          <w:p w14:paraId="263F49EE" w14:textId="1C17DB65" w:rsidR="000176D0" w:rsidRPr="00480C4D" w:rsidRDefault="000176D0" w:rsidP="00BD0609">
            <w:pPr>
              <w:spacing w:line="259" w:lineRule="auto"/>
              <w:rPr>
                <w:rFonts w:ascii="Times New Roman" w:eastAsia="Calibri" w:hAnsi="Times New Roman" w:cs="Times New Roman"/>
                <w:iCs/>
                <w:sz w:val="28"/>
                <w:szCs w:val="28"/>
                <w:lang w:val="kk-KZ"/>
              </w:rPr>
            </w:pPr>
            <w:r w:rsidRPr="00480C4D">
              <w:rPr>
                <w:rFonts w:ascii="Times New Roman" w:eastAsia="Calibri" w:hAnsi="Times New Roman" w:cs="Times New Roman"/>
                <w:iCs/>
                <w:sz w:val="28"/>
                <w:szCs w:val="28"/>
              </w:rPr>
              <w:t>Кристал</w:t>
            </w:r>
            <w:r w:rsidRPr="00480C4D">
              <w:rPr>
                <w:rFonts w:ascii="Times New Roman" w:eastAsia="Calibri" w:hAnsi="Times New Roman" w:cs="Times New Roman"/>
                <w:iCs/>
                <w:sz w:val="28"/>
                <w:szCs w:val="28"/>
                <w:lang w:val="kk-KZ"/>
              </w:rPr>
              <w:t>дық ұяшық</w:t>
            </w:r>
          </w:p>
          <w:p w14:paraId="6503EF13"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lang w:val="en-US"/>
              </w:rPr>
              <w:t>a</w:t>
            </w:r>
            <w:r w:rsidRPr="00480C4D">
              <w:rPr>
                <w:rFonts w:ascii="Times New Roman" w:eastAsia="Calibri" w:hAnsi="Times New Roman" w:cs="Times New Roman"/>
                <w:iCs/>
                <w:sz w:val="28"/>
                <w:szCs w:val="28"/>
              </w:rPr>
              <w:t xml:space="preserve"> (Å)</w:t>
            </w:r>
          </w:p>
          <w:p w14:paraId="62F78DE8"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α (градус)</w:t>
            </w:r>
          </w:p>
          <w:p w14:paraId="4E0BED99" w14:textId="77777777" w:rsidR="000176D0" w:rsidRPr="00480C4D" w:rsidRDefault="000176D0" w:rsidP="00BD0609">
            <w:pPr>
              <w:spacing w:line="259" w:lineRule="auto"/>
              <w:rPr>
                <w:rFonts w:ascii="Times New Roman" w:eastAsia="Calibri" w:hAnsi="Times New Roman" w:cs="Times New Roman"/>
                <w:iCs/>
                <w:sz w:val="28"/>
                <w:szCs w:val="28"/>
                <w:vertAlign w:val="subscript"/>
              </w:rPr>
            </w:pPr>
            <w:r w:rsidRPr="00480C4D">
              <w:rPr>
                <w:rFonts w:ascii="Times New Roman" w:eastAsia="Calibri" w:hAnsi="Times New Roman" w:cs="Times New Roman"/>
                <w:iCs/>
                <w:sz w:val="28"/>
                <w:szCs w:val="28"/>
                <w:lang w:val="en-US"/>
              </w:rPr>
              <w:t>z</w:t>
            </w:r>
            <w:r w:rsidRPr="00480C4D">
              <w:rPr>
                <w:rFonts w:ascii="Times New Roman" w:eastAsia="Calibri" w:hAnsi="Times New Roman" w:cs="Times New Roman"/>
                <w:iCs/>
                <w:sz w:val="28"/>
                <w:szCs w:val="28"/>
                <w:vertAlign w:val="subscript"/>
                <w:lang w:val="en-US"/>
              </w:rPr>
              <w:t>Ti</w:t>
            </w:r>
          </w:p>
          <w:p w14:paraId="3AA6EB23" w14:textId="77777777" w:rsidR="000176D0" w:rsidRPr="00480C4D" w:rsidRDefault="000176D0" w:rsidP="00BD0609">
            <w:pPr>
              <w:spacing w:line="259" w:lineRule="auto"/>
              <w:rPr>
                <w:rFonts w:ascii="Times New Roman" w:eastAsia="Calibri" w:hAnsi="Times New Roman" w:cs="Times New Roman"/>
                <w:iCs/>
                <w:sz w:val="28"/>
                <w:szCs w:val="28"/>
                <w:vertAlign w:val="subscript"/>
              </w:rPr>
            </w:pPr>
            <w:r w:rsidRPr="00480C4D">
              <w:rPr>
                <w:rFonts w:ascii="Times New Roman" w:eastAsia="Calibri" w:hAnsi="Times New Roman" w:cs="Times New Roman"/>
                <w:iCs/>
                <w:sz w:val="28"/>
                <w:szCs w:val="28"/>
                <w:lang w:val="en-US"/>
              </w:rPr>
              <w:t>x</w:t>
            </w:r>
            <w:r w:rsidRPr="00480C4D">
              <w:rPr>
                <w:rFonts w:ascii="Times New Roman" w:eastAsia="Calibri" w:hAnsi="Times New Roman" w:cs="Times New Roman"/>
                <w:iCs/>
                <w:sz w:val="28"/>
                <w:szCs w:val="28"/>
                <w:vertAlign w:val="subscript"/>
                <w:lang w:val="en-US"/>
              </w:rPr>
              <w:t>o</w:t>
            </w:r>
          </w:p>
          <w:p w14:paraId="30976E6A" w14:textId="77777777" w:rsidR="000176D0" w:rsidRPr="00480C4D" w:rsidRDefault="000176D0" w:rsidP="00BD0609">
            <w:pPr>
              <w:spacing w:line="259" w:lineRule="auto"/>
              <w:rPr>
                <w:rFonts w:ascii="Times New Roman" w:eastAsia="Calibri" w:hAnsi="Times New Roman" w:cs="Times New Roman"/>
                <w:iCs/>
                <w:sz w:val="28"/>
                <w:szCs w:val="28"/>
                <w:vertAlign w:val="subscript"/>
              </w:rPr>
            </w:pPr>
            <w:r w:rsidRPr="00480C4D">
              <w:rPr>
                <w:rFonts w:ascii="Times New Roman" w:eastAsia="Calibri" w:hAnsi="Times New Roman" w:cs="Times New Roman"/>
                <w:iCs/>
                <w:sz w:val="28"/>
                <w:szCs w:val="28"/>
                <w:lang w:val="en-US"/>
              </w:rPr>
              <w:t>z</w:t>
            </w:r>
            <w:r w:rsidRPr="00480C4D">
              <w:rPr>
                <w:rFonts w:ascii="Times New Roman" w:eastAsia="Calibri" w:hAnsi="Times New Roman" w:cs="Times New Roman"/>
                <w:iCs/>
                <w:sz w:val="28"/>
                <w:szCs w:val="28"/>
                <w:vertAlign w:val="subscript"/>
                <w:lang w:val="en-US"/>
              </w:rPr>
              <w:t>o</w:t>
            </w:r>
          </w:p>
          <w:p w14:paraId="3C73A409" w14:textId="1CCD11B3"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lang w:val="kk-KZ"/>
              </w:rPr>
              <w:t>тыйым салынған аймақ</w:t>
            </w:r>
            <w:r w:rsidRPr="00480C4D">
              <w:rPr>
                <w:rFonts w:ascii="Times New Roman" w:eastAsia="Calibri" w:hAnsi="Times New Roman" w:cs="Times New Roman"/>
                <w:iCs/>
                <w:sz w:val="28"/>
                <w:szCs w:val="28"/>
              </w:rPr>
              <w:t xml:space="preserve">, </w:t>
            </w:r>
            <w:r w:rsidRPr="00480C4D">
              <w:rPr>
                <w:rFonts w:ascii="Times New Roman" w:eastAsia="Calibri" w:hAnsi="Times New Roman" w:cs="Times New Roman"/>
                <w:iCs/>
                <w:sz w:val="28"/>
                <w:szCs w:val="28"/>
                <w:lang w:val="en-US"/>
              </w:rPr>
              <w:t>E</w:t>
            </w:r>
            <w:r w:rsidRPr="00480C4D">
              <w:rPr>
                <w:rFonts w:ascii="Times New Roman" w:eastAsia="Calibri" w:hAnsi="Times New Roman" w:cs="Times New Roman"/>
                <w:iCs/>
                <w:sz w:val="28"/>
                <w:szCs w:val="28"/>
                <w:vertAlign w:val="subscript"/>
                <w:lang w:val="en-US"/>
              </w:rPr>
              <w:t>qap</w:t>
            </w:r>
            <w:r w:rsidRPr="00480C4D">
              <w:rPr>
                <w:rFonts w:ascii="Times New Roman" w:eastAsia="Calibri" w:hAnsi="Times New Roman" w:cs="Times New Roman"/>
                <w:iCs/>
                <w:sz w:val="28"/>
                <w:szCs w:val="28"/>
              </w:rPr>
              <w:t>(</w:t>
            </w:r>
            <w:r w:rsidR="009D3170">
              <w:rPr>
                <w:rFonts w:ascii="Times New Roman" w:eastAsia="Calibri" w:hAnsi="Times New Roman" w:cs="Times New Roman"/>
                <w:iCs/>
                <w:sz w:val="28"/>
                <w:szCs w:val="28"/>
                <w:lang w:val="kk-KZ"/>
              </w:rPr>
              <w:t>эВ</w:t>
            </w:r>
            <w:r w:rsidRPr="00480C4D">
              <w:rPr>
                <w:rFonts w:ascii="Times New Roman" w:eastAsia="Calibri" w:hAnsi="Times New Roman" w:cs="Times New Roman"/>
                <w:iCs/>
                <w:sz w:val="28"/>
                <w:szCs w:val="28"/>
              </w:rPr>
              <w:t>)</w:t>
            </w:r>
          </w:p>
          <w:p w14:paraId="3B68CAB5"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Энергия, ∆E</w:t>
            </w:r>
            <w:r w:rsidRPr="00480C4D">
              <w:rPr>
                <w:rFonts w:ascii="Times New Roman" w:eastAsia="Calibri" w:hAnsi="Times New Roman" w:cs="Times New Roman"/>
                <w:iCs/>
                <w:sz w:val="28"/>
                <w:szCs w:val="28"/>
                <w:vertAlign w:val="subscript"/>
              </w:rPr>
              <w:t>0</w:t>
            </w:r>
            <w:r w:rsidRPr="00480C4D">
              <w:rPr>
                <w:rFonts w:ascii="Times New Roman" w:eastAsia="Calibri" w:hAnsi="Times New Roman" w:cs="Times New Roman"/>
                <w:iCs/>
                <w:sz w:val="28"/>
                <w:szCs w:val="28"/>
              </w:rPr>
              <w:t xml:space="preserve"> </w:t>
            </w:r>
          </w:p>
          <w:p w14:paraId="3E3548A3"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(эВ)</w:t>
            </w:r>
          </w:p>
        </w:tc>
        <w:tc>
          <w:tcPr>
            <w:tcW w:w="1134" w:type="dxa"/>
          </w:tcPr>
          <w:p w14:paraId="1D30689D" w14:textId="77777777" w:rsidR="000176D0" w:rsidRPr="00480C4D" w:rsidRDefault="000176D0" w:rsidP="00BD0609">
            <w:pPr>
              <w:spacing w:line="259" w:lineRule="auto"/>
              <w:rPr>
                <w:rFonts w:ascii="Times New Roman" w:eastAsia="Calibri" w:hAnsi="Times New Roman" w:cs="Times New Roman"/>
                <w:iCs/>
                <w:sz w:val="28"/>
                <w:szCs w:val="28"/>
              </w:rPr>
            </w:pPr>
          </w:p>
          <w:p w14:paraId="60CCB464" w14:textId="77777777" w:rsidR="009D3170" w:rsidRDefault="009D3170" w:rsidP="00BD0609">
            <w:pPr>
              <w:spacing w:line="259" w:lineRule="auto"/>
              <w:rPr>
                <w:rFonts w:ascii="Times New Roman" w:eastAsia="Calibri" w:hAnsi="Times New Roman" w:cs="Times New Roman"/>
                <w:iCs/>
                <w:sz w:val="28"/>
                <w:szCs w:val="28"/>
              </w:rPr>
            </w:pPr>
          </w:p>
          <w:p w14:paraId="652A08E1" w14:textId="6D794804"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4,074</w:t>
            </w:r>
          </w:p>
          <w:p w14:paraId="18A38246"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89,754</w:t>
            </w:r>
          </w:p>
          <w:p w14:paraId="53C9656F"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-0,0070</w:t>
            </w:r>
          </w:p>
          <w:p w14:paraId="70454164"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0,0116</w:t>
            </w:r>
          </w:p>
          <w:p w14:paraId="2BEA9303"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0,0071</w:t>
            </w:r>
          </w:p>
          <w:p w14:paraId="6116B354"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2,5</w:t>
            </w:r>
          </w:p>
          <w:p w14:paraId="3C6ECB99" w14:textId="77777777" w:rsidR="009D3170" w:rsidRDefault="009D3170" w:rsidP="00BD0609">
            <w:pPr>
              <w:spacing w:line="259" w:lineRule="auto"/>
              <w:rPr>
                <w:rFonts w:ascii="Times New Roman" w:eastAsia="Calibri" w:hAnsi="Times New Roman" w:cs="Times New Roman"/>
                <w:iCs/>
                <w:sz w:val="28"/>
                <w:szCs w:val="28"/>
              </w:rPr>
            </w:pPr>
          </w:p>
          <w:p w14:paraId="7DF6E8F1" w14:textId="77777777" w:rsidR="009D3170" w:rsidRDefault="009D3170" w:rsidP="00BD0609">
            <w:pPr>
              <w:spacing w:line="259" w:lineRule="auto"/>
              <w:rPr>
                <w:rFonts w:ascii="Times New Roman" w:eastAsia="Calibri" w:hAnsi="Times New Roman" w:cs="Times New Roman"/>
                <w:iCs/>
                <w:sz w:val="28"/>
                <w:szCs w:val="28"/>
              </w:rPr>
            </w:pPr>
          </w:p>
          <w:p w14:paraId="3EEA842B" w14:textId="6C40688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-0,005</w:t>
            </w:r>
          </w:p>
        </w:tc>
        <w:tc>
          <w:tcPr>
            <w:tcW w:w="997" w:type="dxa"/>
          </w:tcPr>
          <w:p w14:paraId="45DD399E" w14:textId="77777777" w:rsidR="000176D0" w:rsidRPr="00480C4D" w:rsidRDefault="000176D0" w:rsidP="00BD0609">
            <w:pPr>
              <w:spacing w:line="259" w:lineRule="auto"/>
              <w:rPr>
                <w:rFonts w:ascii="Times New Roman" w:eastAsia="Calibri" w:hAnsi="Times New Roman" w:cs="Times New Roman"/>
                <w:iCs/>
                <w:sz w:val="28"/>
                <w:szCs w:val="28"/>
              </w:rPr>
            </w:pPr>
          </w:p>
          <w:p w14:paraId="52F82DA0" w14:textId="77777777" w:rsidR="000176D0" w:rsidRPr="00480C4D" w:rsidRDefault="000176D0" w:rsidP="00BD0609">
            <w:pPr>
              <w:spacing w:line="259" w:lineRule="auto"/>
              <w:rPr>
                <w:rFonts w:ascii="Times New Roman" w:eastAsia="Calibri" w:hAnsi="Times New Roman" w:cs="Times New Roman"/>
                <w:iCs/>
                <w:sz w:val="28"/>
                <w:szCs w:val="28"/>
              </w:rPr>
            </w:pPr>
          </w:p>
          <w:p w14:paraId="15FB3B0E"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4,073</w:t>
            </w:r>
          </w:p>
          <w:p w14:paraId="62153916"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89,710</w:t>
            </w:r>
          </w:p>
          <w:p w14:paraId="633BF940" w14:textId="55EDDA42" w:rsidR="000176D0" w:rsidRPr="00480C4D" w:rsidRDefault="00393FB5" w:rsidP="00BD0609">
            <w:pPr>
              <w:spacing w:line="259" w:lineRule="auto"/>
              <w:rPr>
                <w:rFonts w:ascii="Times New Roman" w:eastAsia="Calibri" w:hAnsi="Times New Roman" w:cs="Times New Roman"/>
                <w:iCs/>
                <w:sz w:val="28"/>
                <w:szCs w:val="28"/>
              </w:rPr>
            </w:pPr>
            <w:r>
              <w:rPr>
                <w:rFonts w:ascii="Times New Roman" w:eastAsia="Calibri" w:hAnsi="Times New Roman" w:cs="Times New Roman"/>
                <w:iCs/>
                <w:sz w:val="28"/>
                <w:szCs w:val="28"/>
              </w:rPr>
              <w:t>-0,015</w:t>
            </w:r>
          </w:p>
          <w:p w14:paraId="0ED5FA8C"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0,0143</w:t>
            </w:r>
          </w:p>
          <w:p w14:paraId="41F98EB9"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0,0249</w:t>
            </w:r>
          </w:p>
          <w:p w14:paraId="1DE51C16"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2,7</w:t>
            </w:r>
          </w:p>
          <w:p w14:paraId="5910B275" w14:textId="73A86154" w:rsidR="009D3170" w:rsidRDefault="009D3170" w:rsidP="00BD0609">
            <w:pPr>
              <w:spacing w:line="259" w:lineRule="auto"/>
              <w:rPr>
                <w:rFonts w:ascii="Times New Roman" w:eastAsia="Calibri" w:hAnsi="Times New Roman" w:cs="Times New Roman"/>
                <w:iCs/>
                <w:sz w:val="28"/>
                <w:szCs w:val="28"/>
              </w:rPr>
            </w:pPr>
          </w:p>
          <w:p w14:paraId="1DAAB90C" w14:textId="77777777" w:rsidR="00393FB5" w:rsidRDefault="00393FB5" w:rsidP="00BD0609">
            <w:pPr>
              <w:spacing w:line="259" w:lineRule="auto"/>
              <w:rPr>
                <w:rFonts w:ascii="Times New Roman" w:eastAsia="Calibri" w:hAnsi="Times New Roman" w:cs="Times New Roman"/>
                <w:iCs/>
                <w:sz w:val="28"/>
                <w:szCs w:val="28"/>
              </w:rPr>
            </w:pPr>
          </w:p>
          <w:p w14:paraId="79733967" w14:textId="346387F6"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-0,061</w:t>
            </w:r>
          </w:p>
        </w:tc>
        <w:tc>
          <w:tcPr>
            <w:tcW w:w="1145" w:type="dxa"/>
          </w:tcPr>
          <w:p w14:paraId="546E1436" w14:textId="77777777" w:rsidR="000176D0" w:rsidRPr="00480C4D" w:rsidRDefault="000176D0" w:rsidP="00BD0609">
            <w:pPr>
              <w:spacing w:line="259" w:lineRule="auto"/>
              <w:rPr>
                <w:rFonts w:ascii="Times New Roman" w:eastAsia="Calibri" w:hAnsi="Times New Roman" w:cs="Times New Roman"/>
                <w:iCs/>
                <w:sz w:val="28"/>
                <w:szCs w:val="28"/>
              </w:rPr>
            </w:pPr>
          </w:p>
          <w:p w14:paraId="1E0A35C2" w14:textId="77777777" w:rsidR="000176D0" w:rsidRPr="00480C4D" w:rsidRDefault="000176D0" w:rsidP="00BD0609">
            <w:pPr>
              <w:spacing w:line="259" w:lineRule="auto"/>
              <w:rPr>
                <w:rFonts w:ascii="Times New Roman" w:eastAsia="Calibri" w:hAnsi="Times New Roman" w:cs="Times New Roman"/>
                <w:iCs/>
                <w:sz w:val="28"/>
                <w:szCs w:val="28"/>
              </w:rPr>
            </w:pPr>
          </w:p>
          <w:p w14:paraId="08BD1AAA"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4,029</w:t>
            </w:r>
          </w:p>
          <w:p w14:paraId="59B48E4C"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89,727</w:t>
            </w:r>
          </w:p>
          <w:p w14:paraId="7EC3EFB1"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-0,0151</w:t>
            </w:r>
          </w:p>
          <w:p w14:paraId="3DCF63B2"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0,0129</w:t>
            </w:r>
          </w:p>
          <w:p w14:paraId="58306A05"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0,0242</w:t>
            </w:r>
          </w:p>
          <w:p w14:paraId="54603129"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4,9</w:t>
            </w:r>
          </w:p>
          <w:p w14:paraId="0B3F0503" w14:textId="77777777" w:rsidR="009D3170" w:rsidRDefault="009D3170" w:rsidP="00BD0609">
            <w:pPr>
              <w:spacing w:line="259" w:lineRule="auto"/>
              <w:rPr>
                <w:rFonts w:ascii="Times New Roman" w:eastAsia="Calibri" w:hAnsi="Times New Roman" w:cs="Times New Roman"/>
                <w:iCs/>
                <w:sz w:val="28"/>
                <w:szCs w:val="28"/>
              </w:rPr>
            </w:pPr>
          </w:p>
          <w:p w14:paraId="1A236509" w14:textId="77777777" w:rsidR="009D3170" w:rsidRDefault="009D3170" w:rsidP="00BD0609">
            <w:pPr>
              <w:spacing w:line="259" w:lineRule="auto"/>
              <w:rPr>
                <w:rFonts w:ascii="Times New Roman" w:eastAsia="Calibri" w:hAnsi="Times New Roman" w:cs="Times New Roman"/>
                <w:iCs/>
                <w:sz w:val="28"/>
                <w:szCs w:val="28"/>
              </w:rPr>
            </w:pPr>
          </w:p>
          <w:p w14:paraId="094AC897" w14:textId="10409F13"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-0,061</w:t>
            </w:r>
          </w:p>
        </w:tc>
        <w:tc>
          <w:tcPr>
            <w:tcW w:w="1118" w:type="dxa"/>
          </w:tcPr>
          <w:p w14:paraId="14FE0267" w14:textId="77777777" w:rsidR="000176D0" w:rsidRPr="00480C4D" w:rsidRDefault="000176D0" w:rsidP="00BD0609">
            <w:pPr>
              <w:spacing w:line="259" w:lineRule="auto"/>
              <w:rPr>
                <w:rFonts w:ascii="Times New Roman" w:eastAsia="Calibri" w:hAnsi="Times New Roman" w:cs="Times New Roman"/>
                <w:iCs/>
                <w:sz w:val="28"/>
                <w:szCs w:val="28"/>
              </w:rPr>
            </w:pPr>
          </w:p>
          <w:p w14:paraId="6FAEF013" w14:textId="77777777" w:rsidR="000176D0" w:rsidRPr="00480C4D" w:rsidRDefault="000176D0" w:rsidP="00BD0609">
            <w:pPr>
              <w:spacing w:line="259" w:lineRule="auto"/>
              <w:rPr>
                <w:rFonts w:ascii="Times New Roman" w:eastAsia="Calibri" w:hAnsi="Times New Roman" w:cs="Times New Roman"/>
                <w:iCs/>
                <w:sz w:val="28"/>
                <w:szCs w:val="28"/>
              </w:rPr>
            </w:pPr>
          </w:p>
          <w:p w14:paraId="253CEDC2"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3,966</w:t>
            </w:r>
          </w:p>
          <w:p w14:paraId="2D79F1D6"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89,958</w:t>
            </w:r>
          </w:p>
          <w:p w14:paraId="3A3F67B9"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-0,0080</w:t>
            </w:r>
          </w:p>
          <w:p w14:paraId="2D7AFAE7"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0,0069</w:t>
            </w:r>
          </w:p>
          <w:p w14:paraId="61F82976"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0,0109</w:t>
            </w:r>
          </w:p>
          <w:p w14:paraId="085B80E4"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2,2</w:t>
            </w:r>
          </w:p>
          <w:p w14:paraId="2CF7CF44" w14:textId="77777777" w:rsidR="009D3170" w:rsidRDefault="009D3170" w:rsidP="00BD0609">
            <w:pPr>
              <w:spacing w:line="259" w:lineRule="auto"/>
              <w:rPr>
                <w:rFonts w:ascii="Times New Roman" w:eastAsia="Calibri" w:hAnsi="Times New Roman" w:cs="Times New Roman"/>
                <w:iCs/>
                <w:sz w:val="28"/>
                <w:szCs w:val="28"/>
              </w:rPr>
            </w:pPr>
          </w:p>
          <w:p w14:paraId="3F0081B6" w14:textId="77777777" w:rsidR="009D3170" w:rsidRDefault="009D3170" w:rsidP="00BD0609">
            <w:pPr>
              <w:spacing w:line="259" w:lineRule="auto"/>
              <w:rPr>
                <w:rFonts w:ascii="Times New Roman" w:eastAsia="Calibri" w:hAnsi="Times New Roman" w:cs="Times New Roman"/>
                <w:iCs/>
                <w:sz w:val="28"/>
                <w:szCs w:val="28"/>
              </w:rPr>
            </w:pPr>
          </w:p>
          <w:p w14:paraId="396C6952" w14:textId="36D5B153"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-0,005</w:t>
            </w:r>
          </w:p>
        </w:tc>
        <w:tc>
          <w:tcPr>
            <w:tcW w:w="1134" w:type="dxa"/>
          </w:tcPr>
          <w:p w14:paraId="0F113500" w14:textId="77777777" w:rsidR="000176D0" w:rsidRPr="00480C4D" w:rsidRDefault="000176D0" w:rsidP="00BD0609">
            <w:pPr>
              <w:spacing w:line="259" w:lineRule="auto"/>
              <w:rPr>
                <w:rFonts w:ascii="Times New Roman" w:eastAsia="Calibri" w:hAnsi="Times New Roman" w:cs="Times New Roman"/>
                <w:iCs/>
                <w:sz w:val="28"/>
                <w:szCs w:val="28"/>
              </w:rPr>
            </w:pPr>
          </w:p>
          <w:p w14:paraId="222AFC0C" w14:textId="77777777" w:rsidR="000176D0" w:rsidRPr="00480C4D" w:rsidRDefault="000176D0" w:rsidP="00BD0609">
            <w:pPr>
              <w:spacing w:line="259" w:lineRule="auto"/>
              <w:rPr>
                <w:rFonts w:ascii="Times New Roman" w:eastAsia="Calibri" w:hAnsi="Times New Roman" w:cs="Times New Roman"/>
                <w:iCs/>
                <w:sz w:val="28"/>
                <w:szCs w:val="28"/>
              </w:rPr>
            </w:pPr>
          </w:p>
          <w:p w14:paraId="661410EE"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4,073</w:t>
            </w:r>
          </w:p>
          <w:p w14:paraId="2ADA599F"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89,74</w:t>
            </w:r>
          </w:p>
          <w:p w14:paraId="15ACF677"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-0,0150</w:t>
            </w:r>
          </w:p>
          <w:p w14:paraId="2777F492"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0,0141</w:t>
            </w:r>
          </w:p>
          <w:p w14:paraId="3FEE4780"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0,0245</w:t>
            </w:r>
          </w:p>
          <w:p w14:paraId="3339D7C3"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 xml:space="preserve">    -</w:t>
            </w:r>
          </w:p>
          <w:p w14:paraId="4D56C578" w14:textId="77777777" w:rsidR="009D3170" w:rsidRDefault="009D3170" w:rsidP="00BD0609">
            <w:pPr>
              <w:spacing w:line="259" w:lineRule="auto"/>
              <w:rPr>
                <w:rFonts w:ascii="Times New Roman" w:eastAsia="Calibri" w:hAnsi="Times New Roman" w:cs="Times New Roman"/>
                <w:iCs/>
                <w:sz w:val="28"/>
                <w:szCs w:val="28"/>
              </w:rPr>
            </w:pPr>
          </w:p>
          <w:p w14:paraId="31078991" w14:textId="77777777" w:rsidR="009D3170" w:rsidRDefault="009D3170" w:rsidP="00BD0609">
            <w:pPr>
              <w:spacing w:line="259" w:lineRule="auto"/>
              <w:rPr>
                <w:rFonts w:ascii="Times New Roman" w:eastAsia="Calibri" w:hAnsi="Times New Roman" w:cs="Times New Roman"/>
                <w:iCs/>
                <w:sz w:val="28"/>
                <w:szCs w:val="28"/>
              </w:rPr>
            </w:pPr>
          </w:p>
          <w:p w14:paraId="4D171AA6" w14:textId="0613649D"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-0,060</w:t>
            </w:r>
          </w:p>
        </w:tc>
        <w:tc>
          <w:tcPr>
            <w:tcW w:w="992" w:type="dxa"/>
          </w:tcPr>
          <w:p w14:paraId="0A661EBC" w14:textId="77777777" w:rsidR="000176D0" w:rsidRPr="00480C4D" w:rsidRDefault="000176D0" w:rsidP="00BD0609">
            <w:pPr>
              <w:spacing w:line="259" w:lineRule="auto"/>
              <w:rPr>
                <w:rFonts w:ascii="Times New Roman" w:eastAsia="Calibri" w:hAnsi="Times New Roman" w:cs="Times New Roman"/>
                <w:iCs/>
                <w:sz w:val="28"/>
                <w:szCs w:val="28"/>
              </w:rPr>
            </w:pPr>
          </w:p>
          <w:p w14:paraId="0AB5D044" w14:textId="77777777" w:rsidR="000176D0" w:rsidRPr="00480C4D" w:rsidRDefault="000176D0" w:rsidP="00BD0609">
            <w:pPr>
              <w:spacing w:line="259" w:lineRule="auto"/>
              <w:rPr>
                <w:rFonts w:ascii="Times New Roman" w:eastAsia="Calibri" w:hAnsi="Times New Roman" w:cs="Times New Roman"/>
                <w:iCs/>
                <w:sz w:val="28"/>
                <w:szCs w:val="28"/>
              </w:rPr>
            </w:pPr>
          </w:p>
          <w:p w14:paraId="7C037C7E"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4,001</w:t>
            </w:r>
          </w:p>
          <w:p w14:paraId="2CCBEC07"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89,87</w:t>
            </w:r>
          </w:p>
          <w:p w14:paraId="262AA4EE"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-0,011</w:t>
            </w:r>
          </w:p>
          <w:p w14:paraId="4D0616E0"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0,0133</w:t>
            </w:r>
          </w:p>
          <w:p w14:paraId="7DA87619"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0,0192</w:t>
            </w:r>
          </w:p>
          <w:p w14:paraId="42C79E69"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 xml:space="preserve"> 2,3</w:t>
            </w:r>
          </w:p>
          <w:p w14:paraId="769E0910" w14:textId="77777777" w:rsidR="009D3170" w:rsidRDefault="009D3170" w:rsidP="00BD0609">
            <w:pPr>
              <w:spacing w:line="259" w:lineRule="auto"/>
              <w:rPr>
                <w:rFonts w:ascii="Times New Roman" w:eastAsia="Calibri" w:hAnsi="Times New Roman" w:cs="Times New Roman"/>
                <w:iCs/>
                <w:sz w:val="28"/>
                <w:szCs w:val="28"/>
              </w:rPr>
            </w:pPr>
          </w:p>
          <w:p w14:paraId="1FA83E5B" w14:textId="77777777" w:rsidR="009D3170" w:rsidRDefault="009D3170" w:rsidP="00BD0609">
            <w:pPr>
              <w:spacing w:line="259" w:lineRule="auto"/>
              <w:rPr>
                <w:rFonts w:ascii="Times New Roman" w:eastAsia="Calibri" w:hAnsi="Times New Roman" w:cs="Times New Roman"/>
                <w:iCs/>
                <w:sz w:val="28"/>
                <w:szCs w:val="28"/>
              </w:rPr>
            </w:pPr>
          </w:p>
          <w:p w14:paraId="7F14E966" w14:textId="6C2D4475"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-0,040</w:t>
            </w:r>
          </w:p>
        </w:tc>
        <w:tc>
          <w:tcPr>
            <w:tcW w:w="867" w:type="dxa"/>
          </w:tcPr>
          <w:p w14:paraId="604AE44A" w14:textId="77777777" w:rsidR="000176D0" w:rsidRPr="00480C4D" w:rsidRDefault="000176D0" w:rsidP="00BD0609">
            <w:pPr>
              <w:spacing w:line="259" w:lineRule="auto"/>
              <w:rPr>
                <w:rFonts w:ascii="Times New Roman" w:eastAsia="Calibri" w:hAnsi="Times New Roman" w:cs="Times New Roman"/>
                <w:iCs/>
                <w:sz w:val="28"/>
                <w:szCs w:val="28"/>
              </w:rPr>
            </w:pPr>
          </w:p>
          <w:p w14:paraId="3424DD00" w14:textId="77777777" w:rsidR="000176D0" w:rsidRPr="00480C4D" w:rsidRDefault="000176D0" w:rsidP="00BD0609">
            <w:pPr>
              <w:spacing w:line="259" w:lineRule="auto"/>
              <w:rPr>
                <w:rFonts w:ascii="Times New Roman" w:eastAsia="Calibri" w:hAnsi="Times New Roman" w:cs="Times New Roman"/>
                <w:iCs/>
                <w:sz w:val="28"/>
                <w:szCs w:val="28"/>
              </w:rPr>
            </w:pPr>
          </w:p>
          <w:p w14:paraId="053F14FB"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4,004</w:t>
            </w:r>
          </w:p>
          <w:p w14:paraId="60149BB3" w14:textId="77777777" w:rsidR="000176D0" w:rsidRPr="00480C4D" w:rsidRDefault="000176D0" w:rsidP="00BD0609">
            <w:pPr>
              <w:spacing w:line="259" w:lineRule="auto"/>
              <w:rPr>
                <w:rFonts w:ascii="Times New Roman" w:eastAsia="Calibri" w:hAnsi="Times New Roman" w:cs="Times New Roman"/>
                <w:iCs/>
                <w:sz w:val="28"/>
                <w:szCs w:val="28"/>
              </w:rPr>
            </w:pPr>
            <w:r w:rsidRPr="00480C4D">
              <w:rPr>
                <w:rFonts w:ascii="Times New Roman" w:eastAsia="Calibri" w:hAnsi="Times New Roman" w:cs="Times New Roman"/>
                <w:iCs/>
                <w:sz w:val="28"/>
                <w:szCs w:val="28"/>
              </w:rPr>
              <w:t>89,8</w:t>
            </w:r>
          </w:p>
          <w:p w14:paraId="11A61CEA" w14:textId="6BD3B47B" w:rsidR="000176D0" w:rsidRPr="00480C4D" w:rsidRDefault="009D3170" w:rsidP="00BD0609">
            <w:pPr>
              <w:spacing w:line="259" w:lineRule="auto"/>
              <w:rPr>
                <w:rFonts w:ascii="Times New Roman" w:eastAsia="Calibri" w:hAnsi="Times New Roman" w:cs="Times New Roman"/>
                <w:iCs/>
                <w:sz w:val="28"/>
                <w:szCs w:val="28"/>
              </w:rPr>
            </w:pPr>
            <w:r>
              <w:rPr>
                <w:rFonts w:ascii="Times New Roman" w:eastAsia="Calibri" w:hAnsi="Times New Roman" w:cs="Times New Roman"/>
                <w:iCs/>
                <w:sz w:val="28"/>
                <w:szCs w:val="28"/>
              </w:rPr>
              <w:t>-0,01</w:t>
            </w:r>
          </w:p>
          <w:p w14:paraId="2CAFEC4A" w14:textId="0A281998" w:rsidR="000176D0" w:rsidRPr="00480C4D" w:rsidRDefault="009D3170" w:rsidP="00BD0609">
            <w:pPr>
              <w:spacing w:line="259" w:lineRule="auto"/>
              <w:rPr>
                <w:rFonts w:ascii="Times New Roman" w:eastAsia="Calibri" w:hAnsi="Times New Roman" w:cs="Times New Roman"/>
                <w:iCs/>
                <w:sz w:val="28"/>
                <w:szCs w:val="28"/>
              </w:rPr>
            </w:pPr>
            <w:r>
              <w:rPr>
                <w:rFonts w:ascii="Times New Roman" w:eastAsia="Calibri" w:hAnsi="Times New Roman" w:cs="Times New Roman"/>
                <w:iCs/>
                <w:sz w:val="28"/>
                <w:szCs w:val="28"/>
              </w:rPr>
              <w:t>0,010</w:t>
            </w:r>
          </w:p>
          <w:p w14:paraId="74089DF5" w14:textId="513FD2DB" w:rsidR="000176D0" w:rsidRPr="00480C4D" w:rsidRDefault="009D3170" w:rsidP="00BD0609">
            <w:pPr>
              <w:spacing w:line="259" w:lineRule="auto"/>
              <w:rPr>
                <w:rFonts w:ascii="Times New Roman" w:eastAsia="Calibri" w:hAnsi="Times New Roman" w:cs="Times New Roman"/>
                <w:iCs/>
                <w:sz w:val="28"/>
                <w:szCs w:val="28"/>
              </w:rPr>
            </w:pPr>
            <w:r>
              <w:rPr>
                <w:rFonts w:ascii="Times New Roman" w:eastAsia="Calibri" w:hAnsi="Times New Roman" w:cs="Times New Roman"/>
                <w:iCs/>
                <w:sz w:val="28"/>
                <w:szCs w:val="28"/>
              </w:rPr>
              <w:t>0,019</w:t>
            </w:r>
          </w:p>
          <w:p w14:paraId="09A0C05C" w14:textId="411440B3" w:rsidR="000176D0" w:rsidRDefault="009D3170" w:rsidP="00BD0609">
            <w:pPr>
              <w:spacing w:line="259" w:lineRule="auto"/>
              <w:rPr>
                <w:rFonts w:ascii="Times New Roman" w:eastAsia="Calibri" w:hAnsi="Times New Roman" w:cs="Times New Roman"/>
                <w:iCs/>
                <w:sz w:val="28"/>
                <w:szCs w:val="28"/>
                <w:lang w:val="kk-KZ"/>
              </w:rPr>
            </w:pPr>
            <w:r>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lang w:val="kk-KZ"/>
              </w:rPr>
              <w:t>3,27</w:t>
            </w:r>
          </w:p>
          <w:p w14:paraId="106CB0FC" w14:textId="46BE8B26" w:rsidR="009D3170" w:rsidRDefault="009D3170" w:rsidP="00BD0609">
            <w:pPr>
              <w:spacing w:line="259" w:lineRule="auto"/>
              <w:rPr>
                <w:rFonts w:ascii="Times New Roman" w:eastAsia="Calibri" w:hAnsi="Times New Roman" w:cs="Times New Roman"/>
                <w:iCs/>
                <w:sz w:val="28"/>
                <w:szCs w:val="28"/>
                <w:lang w:val="kk-KZ"/>
              </w:rPr>
            </w:pPr>
          </w:p>
          <w:p w14:paraId="1A620E6E" w14:textId="77777777" w:rsidR="009D3170" w:rsidRDefault="009D3170" w:rsidP="009D3170">
            <w:pPr>
              <w:spacing w:line="259" w:lineRule="auto"/>
              <w:jc w:val="center"/>
              <w:rPr>
                <w:rFonts w:ascii="Times New Roman" w:eastAsia="Calibri" w:hAnsi="Times New Roman" w:cs="Times New Roman"/>
                <w:iCs/>
                <w:sz w:val="28"/>
                <w:szCs w:val="28"/>
                <w:lang w:val="kk-KZ"/>
              </w:rPr>
            </w:pPr>
          </w:p>
          <w:p w14:paraId="16ED095F" w14:textId="3EE60BDE" w:rsidR="009D3170" w:rsidRPr="009D3170" w:rsidRDefault="009D3170" w:rsidP="009D3170">
            <w:pPr>
              <w:spacing w:line="259" w:lineRule="auto"/>
              <w:jc w:val="center"/>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w:t>
            </w:r>
          </w:p>
          <w:p w14:paraId="770042BD" w14:textId="19B80D4D" w:rsidR="000176D0" w:rsidRPr="00480C4D" w:rsidRDefault="009D3170" w:rsidP="00BD0609">
            <w:pPr>
              <w:spacing w:line="259"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p>
        </w:tc>
      </w:tr>
      <w:tr w:rsidR="000176D0" w:rsidRPr="005D34A1" w14:paraId="53948BE8" w14:textId="77777777" w:rsidTr="007A2AC9">
        <w:trPr>
          <w:jc w:val="center"/>
        </w:trPr>
        <w:tc>
          <w:tcPr>
            <w:tcW w:w="9367" w:type="dxa"/>
            <w:gridSpan w:val="8"/>
          </w:tcPr>
          <w:p w14:paraId="79086EEE" w14:textId="108AD790" w:rsidR="000176D0" w:rsidRPr="005D34A1" w:rsidRDefault="005D34A1" w:rsidP="005D34A1">
            <w:pPr>
              <w:spacing w:after="0" w:line="259" w:lineRule="auto"/>
              <w:rPr>
                <w:rFonts w:ascii="Times New Roman" w:hAnsi="Times New Roman" w:cs="Times New Roman"/>
                <w:color w:val="FF0000"/>
                <w:sz w:val="28"/>
                <w:szCs w:val="28"/>
                <w:lang w:val="kk-KZ"/>
              </w:rPr>
            </w:pPr>
            <w:r>
              <w:rPr>
                <w:rFonts w:ascii="Times New Roman" w:hAnsi="Times New Roman" w:cs="Times New Roman"/>
                <w:color w:val="000000" w:themeColor="text1"/>
                <w:sz w:val="28"/>
                <w:szCs w:val="28"/>
                <w:lang w:val="kk-KZ"/>
              </w:rPr>
              <w:t>Ә</w:t>
            </w:r>
            <w:r w:rsidRPr="005D34A1">
              <w:rPr>
                <w:rFonts w:ascii="Times New Roman" w:hAnsi="Times New Roman" w:cs="Times New Roman" w:hint="cs"/>
                <w:color w:val="000000" w:themeColor="text1"/>
                <w:sz w:val="28"/>
                <w:szCs w:val="28"/>
              </w:rPr>
              <w:t>рт</w:t>
            </w:r>
            <w:r w:rsidRPr="005D34A1">
              <w:rPr>
                <w:rFonts w:ascii="Times New Roman" w:hAnsi="Times New Roman" w:cs="Times New Roman"/>
                <w:color w:val="000000" w:themeColor="text1"/>
                <w:sz w:val="28"/>
                <w:szCs w:val="28"/>
              </w:rPr>
              <w:t>ү</w:t>
            </w:r>
            <w:r w:rsidRPr="005D34A1">
              <w:rPr>
                <w:rFonts w:ascii="Times New Roman" w:hAnsi="Times New Roman" w:cs="Times New Roman" w:hint="cs"/>
                <w:color w:val="000000" w:themeColor="text1"/>
                <w:sz w:val="28"/>
                <w:szCs w:val="28"/>
              </w:rPr>
              <w:t>рлі</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функционалдарды</w:t>
            </w:r>
            <w:r w:rsidRPr="005D34A1">
              <w:rPr>
                <w:rFonts w:ascii="Times New Roman" w:hAnsi="Times New Roman" w:cs="Times New Roman"/>
                <w:color w:val="000000" w:themeColor="text1"/>
                <w:sz w:val="28"/>
                <w:szCs w:val="28"/>
              </w:rPr>
              <w:t xml:space="preserve"> қ</w:t>
            </w:r>
            <w:r w:rsidRPr="005D34A1">
              <w:rPr>
                <w:rFonts w:ascii="Times New Roman" w:hAnsi="Times New Roman" w:cs="Times New Roman" w:hint="cs"/>
                <w:color w:val="000000" w:themeColor="text1"/>
                <w:sz w:val="28"/>
                <w:szCs w:val="28"/>
              </w:rPr>
              <w:t>олданып</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есептелген</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к</w:t>
            </w:r>
            <w:r w:rsidRPr="005D34A1">
              <w:rPr>
                <w:rFonts w:ascii="Times New Roman" w:hAnsi="Times New Roman" w:cs="Times New Roman"/>
                <w:color w:val="000000" w:themeColor="text1"/>
                <w:sz w:val="28"/>
                <w:szCs w:val="28"/>
              </w:rPr>
              <w:t>ө</w:t>
            </w:r>
            <w:r w:rsidRPr="005D34A1">
              <w:rPr>
                <w:rFonts w:ascii="Times New Roman" w:hAnsi="Times New Roman" w:cs="Times New Roman" w:hint="cs"/>
                <w:color w:val="000000" w:themeColor="text1"/>
                <w:sz w:val="28"/>
                <w:szCs w:val="28"/>
              </w:rPr>
              <w:t>лемдік</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ВТО</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тетраэдрлік</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фазасыны</w:t>
            </w:r>
            <w:r w:rsidRPr="005D34A1">
              <w:rPr>
                <w:rFonts w:ascii="Times New Roman" w:hAnsi="Times New Roman" w:cs="Times New Roman"/>
                <w:color w:val="000000" w:themeColor="text1"/>
                <w:sz w:val="28"/>
                <w:szCs w:val="28"/>
              </w:rPr>
              <w:t xml:space="preserve">ң </w:t>
            </w:r>
            <w:r w:rsidRPr="005D34A1">
              <w:rPr>
                <w:rFonts w:ascii="Times New Roman" w:hAnsi="Times New Roman" w:cs="Times New Roman" w:hint="cs"/>
                <w:color w:val="000000" w:themeColor="text1"/>
                <w:sz w:val="28"/>
                <w:szCs w:val="28"/>
              </w:rPr>
              <w:t>параметрлері</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атомдарды</w:t>
            </w:r>
            <w:r w:rsidRPr="005D34A1">
              <w:rPr>
                <w:rFonts w:ascii="Times New Roman" w:hAnsi="Times New Roman" w:cs="Times New Roman"/>
                <w:color w:val="000000" w:themeColor="text1"/>
                <w:sz w:val="28"/>
                <w:szCs w:val="28"/>
              </w:rPr>
              <w:t xml:space="preserve">ң </w:t>
            </w:r>
            <w:r w:rsidRPr="005D34A1">
              <w:rPr>
                <w:rFonts w:ascii="Times New Roman" w:hAnsi="Times New Roman" w:cs="Times New Roman" w:hint="cs"/>
                <w:color w:val="000000" w:themeColor="text1"/>
                <w:sz w:val="28"/>
                <w:szCs w:val="28"/>
              </w:rPr>
              <w:t>идеал</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кубты</w:t>
            </w:r>
            <w:r w:rsidRPr="005D34A1">
              <w:rPr>
                <w:rFonts w:ascii="Times New Roman" w:hAnsi="Times New Roman" w:cs="Times New Roman"/>
                <w:color w:val="000000" w:themeColor="text1"/>
                <w:sz w:val="28"/>
                <w:szCs w:val="28"/>
              </w:rPr>
              <w:t xml:space="preserve">қ </w:t>
            </w:r>
            <w:r w:rsidRPr="005D34A1">
              <w:rPr>
                <w:rFonts w:ascii="Times New Roman" w:hAnsi="Times New Roman" w:cs="Times New Roman" w:hint="cs"/>
                <w:color w:val="000000" w:themeColor="text1"/>
                <w:sz w:val="28"/>
                <w:szCs w:val="28"/>
              </w:rPr>
              <w:t>фазада</w:t>
            </w:r>
            <w:r w:rsidRPr="005D34A1">
              <w:rPr>
                <w:rFonts w:ascii="Times New Roman" w:hAnsi="Times New Roman" w:cs="Times New Roman"/>
                <w:color w:val="000000" w:themeColor="text1"/>
                <w:sz w:val="28"/>
                <w:szCs w:val="28"/>
              </w:rPr>
              <w:t>ғ</w:t>
            </w:r>
            <w:r w:rsidRPr="005D34A1">
              <w:rPr>
                <w:rFonts w:ascii="Times New Roman" w:hAnsi="Times New Roman" w:cs="Times New Roman" w:hint="cs"/>
                <w:color w:val="000000" w:themeColor="text1"/>
                <w:sz w:val="28"/>
                <w:szCs w:val="28"/>
              </w:rPr>
              <w:t>ы</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иондар</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орналасуынан</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ы</w:t>
            </w:r>
            <w:r w:rsidRPr="005D34A1">
              <w:rPr>
                <w:rFonts w:ascii="Times New Roman" w:hAnsi="Times New Roman" w:cs="Times New Roman"/>
                <w:color w:val="000000" w:themeColor="text1"/>
                <w:sz w:val="28"/>
                <w:szCs w:val="28"/>
              </w:rPr>
              <w:t>ғ</w:t>
            </w:r>
            <w:r w:rsidRPr="005D34A1">
              <w:rPr>
                <w:rFonts w:ascii="Times New Roman" w:hAnsi="Times New Roman" w:cs="Times New Roman" w:hint="cs"/>
                <w:color w:val="000000" w:themeColor="text1"/>
                <w:sz w:val="28"/>
                <w:szCs w:val="28"/>
              </w:rPr>
              <w:t>ысуы</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тыйым</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салын</w:t>
            </w:r>
            <w:r w:rsidRPr="005D34A1">
              <w:rPr>
                <w:rFonts w:ascii="Times New Roman" w:hAnsi="Times New Roman" w:cs="Times New Roman"/>
                <w:color w:val="000000" w:themeColor="text1"/>
                <w:sz w:val="28"/>
                <w:szCs w:val="28"/>
              </w:rPr>
              <w:t>ғ</w:t>
            </w:r>
            <w:r w:rsidRPr="005D34A1">
              <w:rPr>
                <w:rFonts w:ascii="Times New Roman" w:hAnsi="Times New Roman" w:cs="Times New Roman" w:hint="cs"/>
                <w:color w:val="000000" w:themeColor="text1"/>
                <w:sz w:val="28"/>
                <w:szCs w:val="28"/>
              </w:rPr>
              <w:t>ан</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айма</w:t>
            </w:r>
            <w:r w:rsidRPr="005D34A1">
              <w:rPr>
                <w:rFonts w:ascii="Times New Roman" w:hAnsi="Times New Roman" w:cs="Times New Roman"/>
                <w:color w:val="000000" w:themeColor="text1"/>
                <w:sz w:val="28"/>
                <w:szCs w:val="28"/>
              </w:rPr>
              <w:t xml:space="preserve">қ </w:t>
            </w:r>
            <w:r w:rsidRPr="005D34A1">
              <w:rPr>
                <w:rFonts w:ascii="Times New Roman" w:hAnsi="Times New Roman" w:cs="Times New Roman" w:hint="cs"/>
                <w:color w:val="000000" w:themeColor="text1"/>
                <w:sz w:val="28"/>
                <w:szCs w:val="28"/>
              </w:rPr>
              <w:t>ені</w:t>
            </w:r>
            <w:r w:rsidRPr="005D34A1">
              <w:rPr>
                <w:rFonts w:ascii="Times New Roman" w:hAnsi="Times New Roman" w:cs="Times New Roman"/>
                <w:color w:val="000000" w:themeColor="text1"/>
                <w:sz w:val="28"/>
                <w:szCs w:val="28"/>
              </w:rPr>
              <w:t xml:space="preserve"> </w:t>
            </w:r>
            <w:r w:rsidRPr="005D34A1">
              <w:rPr>
                <w:rFonts w:ascii="Times New Roman" w:hAnsi="Times New Roman" w:cs="Times New Roman" w:hint="cs"/>
                <w:color w:val="000000" w:themeColor="text1"/>
                <w:sz w:val="28"/>
                <w:szCs w:val="28"/>
              </w:rPr>
              <w:t>берілген</w:t>
            </w:r>
            <w:r w:rsidR="000176D0" w:rsidRPr="005D34A1">
              <w:rPr>
                <w:rFonts w:ascii="Times New Roman" w:hAnsi="Times New Roman" w:cs="Times New Roman"/>
                <w:color w:val="000000" w:themeColor="text1"/>
                <w:sz w:val="28"/>
                <w:szCs w:val="28"/>
                <w:lang w:val="kk-KZ"/>
              </w:rPr>
              <w:t xml:space="preserve">. </w:t>
            </w:r>
            <w:r w:rsidRPr="005D34A1">
              <w:rPr>
                <w:rFonts w:ascii="Times New Roman" w:hAnsi="Times New Roman" w:cs="Times New Roman"/>
                <w:color w:val="000000" w:themeColor="text1"/>
                <w:sz w:val="28"/>
                <w:szCs w:val="28"/>
                <w:lang w:val="kk-KZ"/>
              </w:rPr>
              <w:t xml:space="preserve"> </w:t>
            </w:r>
            <w:r w:rsidR="000176D0" w:rsidRPr="005D34A1">
              <w:rPr>
                <w:rFonts w:ascii="Times New Roman" w:hAnsi="Times New Roman" w:cs="Times New Roman"/>
                <w:color w:val="000000" w:themeColor="text1"/>
                <w:sz w:val="28"/>
                <w:szCs w:val="28"/>
                <w:lang w:val="kk-KZ"/>
              </w:rPr>
              <w:t>[</w:t>
            </w:r>
            <w:r w:rsidR="00C56483" w:rsidRPr="005D34A1">
              <w:rPr>
                <w:rFonts w:ascii="Times New Roman" w:hAnsi="Times New Roman" w:cs="Times New Roman"/>
                <w:color w:val="000000" w:themeColor="text1"/>
                <w:sz w:val="28"/>
                <w:szCs w:val="28"/>
                <w:lang w:val="kk-KZ"/>
              </w:rPr>
              <w:t>109</w:t>
            </w:r>
            <w:r w:rsidR="000176D0" w:rsidRPr="005D34A1">
              <w:rPr>
                <w:rFonts w:ascii="Times New Roman" w:hAnsi="Times New Roman" w:cs="Times New Roman"/>
                <w:color w:val="000000" w:themeColor="text1"/>
                <w:sz w:val="28"/>
                <w:szCs w:val="28"/>
                <w:lang w:val="kk-KZ"/>
              </w:rPr>
              <w:t>] a PBE, b PBE0, c LDA</w:t>
            </w:r>
          </w:p>
        </w:tc>
      </w:tr>
    </w:tbl>
    <w:p w14:paraId="04C82F68" w14:textId="77777777" w:rsidR="000176D0" w:rsidRPr="005D34A1" w:rsidRDefault="000176D0" w:rsidP="000176D0">
      <w:pPr>
        <w:spacing w:after="0" w:line="259" w:lineRule="auto"/>
        <w:ind w:firstLine="709"/>
        <w:jc w:val="both"/>
        <w:rPr>
          <w:rFonts w:ascii="Times New Roman" w:eastAsia="Calibri" w:hAnsi="Times New Roman" w:cs="Times New Roman"/>
          <w:sz w:val="28"/>
          <w:szCs w:val="28"/>
          <w:lang w:val="kk-KZ"/>
        </w:rPr>
      </w:pPr>
    </w:p>
    <w:p w14:paraId="0ECF6062" w14:textId="77777777" w:rsidR="000176D0" w:rsidRPr="00300F1C" w:rsidRDefault="000176D0" w:rsidP="004E0972">
      <w:pPr>
        <w:spacing w:after="0" w:line="240" w:lineRule="auto"/>
        <w:ind w:firstLine="709"/>
        <w:jc w:val="both"/>
        <w:rPr>
          <w:rFonts w:ascii="Times New Roman" w:eastAsia="Calibri" w:hAnsi="Times New Roman" w:cs="Times New Roman"/>
          <w:sz w:val="28"/>
          <w:szCs w:val="28"/>
          <w:lang w:val="kk-KZ"/>
        </w:rPr>
      </w:pPr>
      <w:r w:rsidRPr="00300F1C">
        <w:rPr>
          <w:rFonts w:ascii="Times New Roman" w:eastAsia="Calibri" w:hAnsi="Times New Roman" w:cs="Times New Roman"/>
          <w:sz w:val="28"/>
          <w:szCs w:val="28"/>
          <w:lang w:val="kk-KZ"/>
        </w:rPr>
        <w:t>Атап айтқанда, PBE функционалы мен тәжірибелік деректер арасындағы ең жақсы сәйкестік тор тұрақтысы a, сондай-ақ атомдардың идеал кубтық орналасуына қатысты z</w:t>
      </w:r>
      <w:r w:rsidRPr="004E0972">
        <w:rPr>
          <w:rFonts w:ascii="Times New Roman" w:eastAsia="Calibri" w:hAnsi="Times New Roman" w:cs="Times New Roman"/>
          <w:sz w:val="28"/>
          <w:szCs w:val="28"/>
          <w:lang w:val="kk-KZ"/>
        </w:rPr>
        <w:t>Т</w:t>
      </w:r>
      <w:r w:rsidRPr="00300F1C">
        <w:rPr>
          <w:rFonts w:ascii="Times New Roman" w:eastAsia="Calibri" w:hAnsi="Times New Roman" w:cs="Times New Roman"/>
          <w:sz w:val="28"/>
          <w:szCs w:val="28"/>
          <w:lang w:val="kk-KZ"/>
        </w:rPr>
        <w:t>i,</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χ</m:t>
            </m:r>
          </m:e>
          <m:sub>
            <m:r>
              <m:rPr>
                <m:sty m:val="p"/>
              </m:rPr>
              <w:rPr>
                <w:rFonts w:ascii="Cambria Math" w:eastAsia="Calibri" w:hAnsi="Cambria Math" w:cs="Times New Roman"/>
                <w:sz w:val="28"/>
                <w:szCs w:val="28"/>
                <w:lang w:val="kk-KZ"/>
              </w:rPr>
              <m:t>0</m:t>
            </m:r>
          </m:sub>
        </m:sSub>
      </m:oMath>
      <w:r w:rsidRPr="00300F1C">
        <w:rPr>
          <w:rFonts w:ascii="Times New Roman" w:eastAsia="Calibri" w:hAnsi="Times New Roman" w:cs="Times New Roman"/>
          <w:sz w:val="28"/>
          <w:szCs w:val="28"/>
          <w:lang w:val="kk-KZ"/>
        </w:rPr>
        <w:t xml:space="preserve"> ,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kk-KZ"/>
              </w:rPr>
              <m:t>z</m:t>
            </m:r>
          </m:e>
          <m:sub>
            <m:r>
              <m:rPr>
                <m:sty m:val="p"/>
              </m:rPr>
              <w:rPr>
                <w:rFonts w:ascii="Cambria Math" w:eastAsia="Calibri" w:hAnsi="Cambria Math" w:cs="Times New Roman"/>
                <w:sz w:val="28"/>
                <w:szCs w:val="28"/>
                <w:lang w:val="kk-KZ"/>
              </w:rPr>
              <m:t>0</m:t>
            </m:r>
          </m:sub>
        </m:sSub>
      </m:oMath>
      <w:r w:rsidRPr="00300F1C">
        <w:rPr>
          <w:rFonts w:ascii="Times New Roman" w:eastAsia="Calibri" w:hAnsi="Times New Roman" w:cs="Times New Roman"/>
          <w:sz w:val="28"/>
          <w:szCs w:val="28"/>
          <w:lang w:val="kk-KZ"/>
        </w:rPr>
        <w:t xml:space="preserve"> фракциялық ығысулары үшін байқалады. Бұл сәйкестік титан (Ti) және оттек (O) атомдарының нақты кристалдық құрылымдағы орнын дәл болжаудағы теориялық үлгінің жарамдылығын көрсетеді.</w:t>
      </w:r>
    </w:p>
    <w:p w14:paraId="44B13A89" w14:textId="77777777" w:rsidR="000176D0" w:rsidRPr="00300F1C" w:rsidRDefault="000176D0" w:rsidP="004E0972">
      <w:pPr>
        <w:spacing w:after="0" w:line="240" w:lineRule="auto"/>
        <w:ind w:firstLine="709"/>
        <w:jc w:val="both"/>
        <w:rPr>
          <w:rFonts w:ascii="Times New Roman" w:eastAsia="Calibri" w:hAnsi="Times New Roman" w:cs="Times New Roman"/>
          <w:sz w:val="28"/>
          <w:szCs w:val="28"/>
          <w:lang w:val="kk-KZ"/>
        </w:rPr>
      </w:pPr>
      <w:r w:rsidRPr="00300F1C">
        <w:rPr>
          <w:rFonts w:ascii="Times New Roman" w:eastAsia="Calibri" w:hAnsi="Times New Roman" w:cs="Times New Roman"/>
          <w:sz w:val="28"/>
          <w:szCs w:val="28"/>
          <w:lang w:val="kk-KZ"/>
        </w:rPr>
        <w:t>Бізге белгілі деректерге сәйкес, қазіргі уақытта тек екі теориялық зерттеу жұмысында ғана BaTiO₃ материалының үш ферроэлектрлік фазасы бірдей тығыздық функционалы теориясы (DFT) әдісімен толық есептеліп, салыстырмалы түрде зерттелген.</w:t>
      </w:r>
    </w:p>
    <w:p w14:paraId="5E1F76AE" w14:textId="77777777" w:rsidR="000176D0" w:rsidRPr="00300F1C" w:rsidRDefault="000176D0" w:rsidP="004E0972">
      <w:pPr>
        <w:spacing w:line="240" w:lineRule="auto"/>
        <w:ind w:firstLine="709"/>
        <w:jc w:val="both"/>
        <w:rPr>
          <w:rFonts w:ascii="Times New Roman" w:eastAsia="Calibri" w:hAnsi="Times New Roman" w:cs="Times New Roman"/>
          <w:sz w:val="28"/>
          <w:szCs w:val="28"/>
          <w:lang w:val="kk-KZ"/>
        </w:rPr>
      </w:pPr>
      <w:r w:rsidRPr="00300F1C">
        <w:rPr>
          <w:rFonts w:ascii="Times New Roman" w:eastAsia="Calibri" w:hAnsi="Times New Roman" w:cs="Times New Roman"/>
          <w:sz w:val="28"/>
          <w:szCs w:val="28"/>
          <w:lang w:val="kk-KZ"/>
        </w:rPr>
        <w:lastRenderedPageBreak/>
        <w:t xml:space="preserve">Терең көлемді тетрагональды фазаның есептелген тыйым салынған аймағы </w:t>
      </w:r>
      <w:r>
        <w:rPr>
          <w:rFonts w:ascii="Times New Roman" w:eastAsia="Calibri" w:hAnsi="Times New Roman" w:cs="Times New Roman"/>
          <w:sz w:val="28"/>
          <w:szCs w:val="28"/>
          <w:lang w:val="kk-KZ"/>
        </w:rPr>
        <w:t>3.</w:t>
      </w:r>
      <w:r w:rsidRPr="00300F1C">
        <w:rPr>
          <w:rFonts w:ascii="Times New Roman" w:eastAsia="Calibri" w:hAnsi="Times New Roman" w:cs="Times New Roman"/>
          <w:sz w:val="28"/>
          <w:szCs w:val="28"/>
          <w:lang w:val="kk-KZ"/>
        </w:rPr>
        <w:t>2-суретте көрсетілген.</w:t>
      </w:r>
    </w:p>
    <w:p w14:paraId="7818D40A" w14:textId="77777777" w:rsidR="000176D0" w:rsidRPr="00AF2414" w:rsidRDefault="000176D0" w:rsidP="000176D0">
      <w:pPr>
        <w:spacing w:line="259" w:lineRule="auto"/>
        <w:jc w:val="center"/>
        <w:rPr>
          <w:rFonts w:ascii="Times New Roman" w:eastAsia="Calibri" w:hAnsi="Times New Roman" w:cs="Times New Roman"/>
        </w:rPr>
      </w:pPr>
      <w:r w:rsidRPr="00AF2414">
        <w:rPr>
          <w:rFonts w:ascii="Times New Roman" w:eastAsia="Calibri" w:hAnsi="Times New Roman" w:cs="Times New Roman"/>
          <w:noProof/>
          <w:lang w:eastAsia="ru-RU"/>
        </w:rPr>
        <w:drawing>
          <wp:inline distT="0" distB="0" distL="0" distR="0" wp14:anchorId="6E809337" wp14:editId="6C9D0188">
            <wp:extent cx="4871720" cy="37309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lk_final.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6753" cy="3773065"/>
                    </a:xfrm>
                    <a:prstGeom prst="rect">
                      <a:avLst/>
                    </a:prstGeom>
                  </pic:spPr>
                </pic:pic>
              </a:graphicData>
            </a:graphic>
          </wp:inline>
        </w:drawing>
      </w:r>
    </w:p>
    <w:p w14:paraId="6B8B73E0" w14:textId="42D0C4A1" w:rsidR="000176D0" w:rsidRPr="00AF2414" w:rsidRDefault="000176D0" w:rsidP="000176D0">
      <w:pPr>
        <w:spacing w:line="259" w:lineRule="auto"/>
        <w:jc w:val="center"/>
        <w:rPr>
          <w:rFonts w:ascii="Times New Roman" w:eastAsia="Calibri" w:hAnsi="Times New Roman" w:cs="Times New Roman"/>
        </w:rPr>
      </w:pPr>
      <w:r w:rsidRPr="00371246">
        <w:rPr>
          <w:rFonts w:ascii="Times New Roman" w:eastAsia="Calibri" w:hAnsi="Times New Roman" w:cs="Times New Roman"/>
          <w:sz w:val="28"/>
          <w:szCs w:val="28"/>
        </w:rPr>
        <w:t xml:space="preserve">Сурет </w:t>
      </w:r>
      <w:r>
        <w:rPr>
          <w:rFonts w:ascii="Times New Roman" w:eastAsia="Calibri" w:hAnsi="Times New Roman" w:cs="Times New Roman"/>
          <w:sz w:val="28"/>
          <w:szCs w:val="28"/>
          <w:lang w:val="kk-KZ"/>
        </w:rPr>
        <w:t>3.</w:t>
      </w:r>
      <w:r w:rsidRPr="00371246">
        <w:rPr>
          <w:rFonts w:ascii="Times New Roman" w:eastAsia="Calibri" w:hAnsi="Times New Roman" w:cs="Times New Roman"/>
          <w:sz w:val="28"/>
          <w:szCs w:val="28"/>
        </w:rPr>
        <w:t>2</w:t>
      </w:r>
      <w:r w:rsidR="00A329E1">
        <w:rPr>
          <w:rFonts w:ascii="Times New Roman" w:eastAsia="Calibri" w:hAnsi="Times New Roman" w:cs="Times New Roman"/>
          <w:sz w:val="28"/>
          <w:szCs w:val="28"/>
          <w:lang w:val="kk-KZ"/>
        </w:rPr>
        <w:t>-</w:t>
      </w:r>
      <w:r w:rsidRPr="00371246">
        <w:rPr>
          <w:rFonts w:ascii="Times New Roman" w:eastAsia="Calibri" w:hAnsi="Times New Roman" w:cs="Times New Roman"/>
          <w:sz w:val="28"/>
          <w:szCs w:val="28"/>
        </w:rPr>
        <w:t>BaTiO₃ тетрагональды фазасының электрондық күй тығыздығы (DOS). Ферми деңгейі нөлге теңестірілген</w:t>
      </w:r>
    </w:p>
    <w:p w14:paraId="5FE9361C" w14:textId="21CE1431" w:rsidR="000176D0" w:rsidRPr="00371246" w:rsidRDefault="000176D0" w:rsidP="000176D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3.2</w:t>
      </w:r>
      <w:r w:rsidRPr="00371246">
        <w:rPr>
          <w:rFonts w:ascii="Times New Roman" w:eastAsia="Calibri" w:hAnsi="Times New Roman" w:cs="Times New Roman"/>
          <w:sz w:val="28"/>
          <w:szCs w:val="28"/>
        </w:rPr>
        <w:t>-суреттен көрініп тұрған</w:t>
      </w:r>
      <w:r w:rsidR="007A2AC9">
        <w:rPr>
          <w:rFonts w:ascii="Times New Roman" w:eastAsia="Calibri" w:hAnsi="Times New Roman" w:cs="Times New Roman"/>
          <w:sz w:val="28"/>
          <w:szCs w:val="28"/>
          <w:lang w:val="kk-KZ"/>
        </w:rPr>
        <w:t>ымыз</w:t>
      </w:r>
      <w:r w:rsidRPr="00371246">
        <w:rPr>
          <w:rFonts w:ascii="Times New Roman" w:eastAsia="Calibri" w:hAnsi="Times New Roman" w:cs="Times New Roman"/>
          <w:sz w:val="28"/>
          <w:szCs w:val="28"/>
        </w:rPr>
        <w:t>дай, есептелген BaTiO</w:t>
      </w:r>
      <w:r w:rsidRPr="006947AD">
        <w:rPr>
          <w:rFonts w:ascii="Times New Roman" w:eastAsia="Calibri" w:hAnsi="Times New Roman" w:cs="Times New Roman"/>
          <w:sz w:val="28"/>
          <w:szCs w:val="28"/>
          <w:vertAlign w:val="subscript"/>
        </w:rPr>
        <w:t>3</w:t>
      </w:r>
      <w:r w:rsidR="004E0972">
        <w:rPr>
          <w:rFonts w:ascii="Times New Roman" w:eastAsia="Calibri" w:hAnsi="Times New Roman" w:cs="Times New Roman"/>
          <w:sz w:val="28"/>
          <w:szCs w:val="28"/>
        </w:rPr>
        <w:t xml:space="preserve"> кристал</w:t>
      </w:r>
      <w:r w:rsidRPr="00371246">
        <w:rPr>
          <w:rFonts w:ascii="Times New Roman" w:eastAsia="Calibri" w:hAnsi="Times New Roman" w:cs="Times New Roman"/>
          <w:sz w:val="28"/>
          <w:szCs w:val="28"/>
        </w:rPr>
        <w:t>ының оптикалық тыйым салынған аймағының ені 2,5 эВ құрайды. Айта кету керек, BaTiO</w:t>
      </w:r>
      <w:r w:rsidRPr="009D3170">
        <w:rPr>
          <w:rFonts w:ascii="Times New Roman" w:eastAsia="Calibri" w:hAnsi="Times New Roman" w:cs="Times New Roman"/>
          <w:sz w:val="28"/>
          <w:szCs w:val="28"/>
          <w:vertAlign w:val="subscript"/>
        </w:rPr>
        <w:t>3</w:t>
      </w:r>
      <w:r w:rsidRPr="00371246">
        <w:rPr>
          <w:rFonts w:ascii="Times New Roman" w:eastAsia="Calibri" w:hAnsi="Times New Roman" w:cs="Times New Roman"/>
          <w:sz w:val="28"/>
          <w:szCs w:val="28"/>
        </w:rPr>
        <w:t xml:space="preserve"> көлемі үшін PBE функционалы негізінде есептелген тыйым салынған аймақтың мәні [1</w:t>
      </w:r>
      <w:r w:rsidR="00C56483">
        <w:rPr>
          <w:rFonts w:ascii="Times New Roman" w:eastAsia="Calibri" w:hAnsi="Times New Roman" w:cs="Times New Roman"/>
          <w:sz w:val="28"/>
          <w:szCs w:val="28"/>
          <w:lang w:val="kk-KZ"/>
        </w:rPr>
        <w:t>10</w:t>
      </w:r>
      <w:r w:rsidRPr="00371246">
        <w:rPr>
          <w:rFonts w:ascii="Times New Roman" w:eastAsia="Calibri" w:hAnsi="Times New Roman" w:cs="Times New Roman"/>
          <w:sz w:val="28"/>
          <w:szCs w:val="28"/>
        </w:rPr>
        <w:t>] 2,7 эВ деп алынғандықтан, біздің нәтижелеріміз [1</w:t>
      </w:r>
      <w:r w:rsidR="00C56483">
        <w:rPr>
          <w:rFonts w:ascii="Times New Roman" w:eastAsia="Calibri" w:hAnsi="Times New Roman" w:cs="Times New Roman"/>
          <w:sz w:val="28"/>
          <w:szCs w:val="28"/>
          <w:lang w:val="kk-KZ"/>
        </w:rPr>
        <w:t>10</w:t>
      </w:r>
      <w:r w:rsidRPr="00371246">
        <w:rPr>
          <w:rFonts w:ascii="Times New Roman" w:eastAsia="Calibri" w:hAnsi="Times New Roman" w:cs="Times New Roman"/>
          <w:sz w:val="28"/>
          <w:szCs w:val="28"/>
        </w:rPr>
        <w:t xml:space="preserve">] еңбегінің нәтижелерімен жақсы сәйкес келеді. </w:t>
      </w:r>
    </w:p>
    <w:p w14:paraId="10CDB301" w14:textId="77777777" w:rsidR="000176D0" w:rsidRPr="00371246" w:rsidRDefault="000176D0" w:rsidP="000176D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Кейін бари</w:t>
      </w:r>
      <w:r>
        <w:rPr>
          <w:rFonts w:ascii="Times New Roman" w:eastAsia="Calibri" w:hAnsi="Times New Roman" w:cs="Times New Roman"/>
          <w:sz w:val="28"/>
          <w:szCs w:val="28"/>
          <w:lang w:val="kk-KZ"/>
        </w:rPr>
        <w:t>й титанатының</w:t>
      </w:r>
      <w:r w:rsidRPr="00371246">
        <w:rPr>
          <w:rFonts w:ascii="Times New Roman" w:eastAsia="Calibri" w:hAnsi="Times New Roman" w:cs="Times New Roman"/>
          <w:sz w:val="28"/>
          <w:szCs w:val="28"/>
        </w:rPr>
        <w:t xml:space="preserve"> тетрагональды фазасының (100) беткі қабаты көлемдік құрылымнан</w:t>
      </w:r>
      <w:r>
        <w:rPr>
          <w:rFonts w:ascii="Times New Roman" w:eastAsia="Calibri" w:hAnsi="Times New Roman" w:cs="Times New Roman"/>
          <w:sz w:val="28"/>
          <w:szCs w:val="28"/>
        </w:rPr>
        <w:t xml:space="preserve"> модельденді (</w:t>
      </w:r>
      <w:r w:rsidRPr="00371246">
        <w:rPr>
          <w:rFonts w:ascii="Times New Roman" w:eastAsia="Calibri" w:hAnsi="Times New Roman" w:cs="Times New Roman"/>
          <w:sz w:val="28"/>
          <w:szCs w:val="28"/>
        </w:rPr>
        <w:t>3</w:t>
      </w:r>
      <w:r>
        <w:rPr>
          <w:rFonts w:ascii="Times New Roman" w:eastAsia="Calibri" w:hAnsi="Times New Roman" w:cs="Times New Roman"/>
          <w:sz w:val="28"/>
          <w:szCs w:val="28"/>
          <w:lang w:val="kk-KZ"/>
        </w:rPr>
        <w:t>.3</w:t>
      </w:r>
      <w:r w:rsidRPr="00371246">
        <w:rPr>
          <w:rFonts w:ascii="Times New Roman" w:eastAsia="Calibri" w:hAnsi="Times New Roman" w:cs="Times New Roman"/>
          <w:sz w:val="28"/>
          <w:szCs w:val="28"/>
        </w:rPr>
        <w:t>-сурет</w:t>
      </w:r>
      <w:r>
        <w:rPr>
          <w:rFonts w:ascii="Times New Roman" w:eastAsia="Calibri" w:hAnsi="Times New Roman" w:cs="Times New Roman"/>
          <w:sz w:val="28"/>
          <w:szCs w:val="28"/>
          <w:lang w:val="kk-KZ"/>
        </w:rPr>
        <w:t xml:space="preserve"> қараңыз</w:t>
      </w:r>
      <w:r w:rsidRPr="00371246">
        <w:rPr>
          <w:rFonts w:ascii="Times New Roman" w:eastAsia="Calibri" w:hAnsi="Times New Roman" w:cs="Times New Roman"/>
          <w:sz w:val="28"/>
          <w:szCs w:val="28"/>
        </w:rPr>
        <w:t>).</w:t>
      </w:r>
    </w:p>
    <w:tbl>
      <w:tblPr>
        <w:tblW w:w="0" w:type="auto"/>
        <w:tblLook w:val="04A0" w:firstRow="1" w:lastRow="0" w:firstColumn="1" w:lastColumn="0" w:noHBand="0" w:noVBand="1"/>
      </w:tblPr>
      <w:tblGrid>
        <w:gridCol w:w="1566"/>
        <w:gridCol w:w="3938"/>
        <w:gridCol w:w="3522"/>
      </w:tblGrid>
      <w:tr w:rsidR="000176D0" w:rsidRPr="00AF2414" w14:paraId="7EF3831B" w14:textId="77777777" w:rsidTr="00BD0609">
        <w:trPr>
          <w:trHeight w:val="6794"/>
        </w:trPr>
        <w:tc>
          <w:tcPr>
            <w:tcW w:w="1566" w:type="dxa"/>
          </w:tcPr>
          <w:p w14:paraId="3E58F73E" w14:textId="77777777" w:rsidR="000176D0" w:rsidRPr="00AF2414" w:rsidRDefault="000176D0" w:rsidP="00BD0609">
            <w:pPr>
              <w:spacing w:after="0" w:line="259" w:lineRule="auto"/>
              <w:rPr>
                <w:rFonts w:ascii="Times New Roman" w:eastAsia="Calibri" w:hAnsi="Times New Roman" w:cs="Times New Roman"/>
              </w:rPr>
            </w:pPr>
          </w:p>
          <w:p w14:paraId="7611E31B" w14:textId="77777777" w:rsidR="000176D0" w:rsidRPr="00AF2414" w:rsidRDefault="000176D0" w:rsidP="00BD0609">
            <w:pPr>
              <w:spacing w:after="0" w:line="259" w:lineRule="auto"/>
              <w:rPr>
                <w:rFonts w:ascii="Times New Roman" w:eastAsia="Calibri" w:hAnsi="Times New Roman" w:cs="Times New Roman"/>
              </w:rPr>
            </w:pPr>
          </w:p>
          <w:p w14:paraId="27427DFE" w14:textId="77777777" w:rsidR="000176D0" w:rsidRPr="00AF2414" w:rsidRDefault="000176D0" w:rsidP="00BD0609">
            <w:pPr>
              <w:spacing w:after="0" w:line="259" w:lineRule="auto"/>
              <w:rPr>
                <w:rFonts w:ascii="Times New Roman" w:eastAsia="Calibri" w:hAnsi="Times New Roman" w:cs="Times New Roman"/>
              </w:rPr>
            </w:pPr>
          </w:p>
          <w:p w14:paraId="3CE8446D" w14:textId="77777777" w:rsidR="000176D0" w:rsidRPr="00AF2414" w:rsidRDefault="000176D0" w:rsidP="00BD0609">
            <w:pPr>
              <w:spacing w:after="0" w:line="259" w:lineRule="auto"/>
              <w:rPr>
                <w:rFonts w:ascii="Times New Roman" w:eastAsia="Calibri" w:hAnsi="Times New Roman" w:cs="Times New Roman"/>
              </w:rPr>
            </w:pPr>
          </w:p>
          <w:p w14:paraId="3595EA8E" w14:textId="77777777" w:rsidR="000176D0" w:rsidRPr="00AF2414" w:rsidRDefault="000176D0" w:rsidP="00BD0609">
            <w:pPr>
              <w:spacing w:after="0" w:line="259" w:lineRule="auto"/>
              <w:rPr>
                <w:rFonts w:ascii="Times New Roman" w:eastAsia="Calibri" w:hAnsi="Times New Roman" w:cs="Times New Roman"/>
              </w:rPr>
            </w:pPr>
          </w:p>
          <w:p w14:paraId="53542513" w14:textId="77777777" w:rsidR="000176D0" w:rsidRPr="00AF2414" w:rsidRDefault="000176D0" w:rsidP="00BD0609">
            <w:pPr>
              <w:spacing w:after="0" w:line="259" w:lineRule="auto"/>
              <w:rPr>
                <w:rFonts w:ascii="Times New Roman" w:eastAsia="Calibri" w:hAnsi="Times New Roman" w:cs="Times New Roman"/>
              </w:rPr>
            </w:pPr>
          </w:p>
          <w:p w14:paraId="5E1F1B6C" w14:textId="77777777" w:rsidR="000176D0" w:rsidRPr="00AF2414" w:rsidRDefault="000176D0" w:rsidP="00BD0609">
            <w:pPr>
              <w:spacing w:after="0" w:line="259" w:lineRule="auto"/>
              <w:rPr>
                <w:rFonts w:ascii="Times New Roman" w:eastAsia="Calibri" w:hAnsi="Times New Roman" w:cs="Times New Roman"/>
              </w:rPr>
            </w:pPr>
          </w:p>
          <w:p w14:paraId="6A6BF00C" w14:textId="77777777" w:rsidR="000176D0" w:rsidRPr="00AF2414" w:rsidRDefault="000176D0" w:rsidP="00BD0609">
            <w:pPr>
              <w:spacing w:after="0" w:line="259" w:lineRule="auto"/>
              <w:rPr>
                <w:rFonts w:ascii="Times New Roman" w:eastAsia="Calibri" w:hAnsi="Times New Roman" w:cs="Times New Roman"/>
              </w:rPr>
            </w:pPr>
          </w:p>
          <w:p w14:paraId="49E4F931" w14:textId="77777777" w:rsidR="000176D0" w:rsidRPr="00AF2414" w:rsidRDefault="000176D0" w:rsidP="00BD0609">
            <w:pPr>
              <w:spacing w:after="0" w:line="259" w:lineRule="auto"/>
              <w:rPr>
                <w:rFonts w:ascii="Times New Roman" w:eastAsia="Calibri" w:hAnsi="Times New Roman" w:cs="Times New Roman"/>
              </w:rPr>
            </w:pPr>
          </w:p>
          <w:p w14:paraId="703897CD" w14:textId="77777777" w:rsidR="000176D0" w:rsidRPr="00AF2414" w:rsidRDefault="000176D0" w:rsidP="00BD0609">
            <w:pPr>
              <w:spacing w:after="0" w:line="259" w:lineRule="auto"/>
              <w:rPr>
                <w:rFonts w:ascii="Times New Roman" w:eastAsia="Calibri" w:hAnsi="Times New Roman" w:cs="Times New Roman"/>
              </w:rPr>
            </w:pPr>
          </w:p>
          <w:p w14:paraId="46248CDB" w14:textId="77777777" w:rsidR="000176D0" w:rsidRPr="00AF2414" w:rsidRDefault="000176D0" w:rsidP="00BD0609">
            <w:pPr>
              <w:spacing w:after="0" w:line="259" w:lineRule="auto"/>
              <w:rPr>
                <w:rFonts w:ascii="Times New Roman" w:eastAsia="Calibri" w:hAnsi="Times New Roman" w:cs="Times New Roman"/>
              </w:rPr>
            </w:pPr>
            <w:r w:rsidRPr="00AF2414">
              <w:rPr>
                <w:rFonts w:ascii="Times New Roman" w:eastAsia="Calibri" w:hAnsi="Times New Roman" w:cs="Times New Roman"/>
                <w:noProof/>
                <w:lang w:eastAsia="ru-RU"/>
              </w:rPr>
              <w:drawing>
                <wp:inline distT="0" distB="0" distL="0" distR="0" wp14:anchorId="72C50D10" wp14:editId="0C9301DF">
                  <wp:extent cx="827932" cy="784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1378" cy="788127"/>
                          </a:xfrm>
                          <a:prstGeom prst="rect">
                            <a:avLst/>
                          </a:prstGeom>
                        </pic:spPr>
                      </pic:pic>
                    </a:graphicData>
                  </a:graphic>
                </wp:inline>
              </w:drawing>
            </w:r>
          </w:p>
          <w:p w14:paraId="033C914B" w14:textId="77777777" w:rsidR="000176D0" w:rsidRPr="00AF2414" w:rsidRDefault="000176D0" w:rsidP="00BD0609">
            <w:pPr>
              <w:spacing w:after="0" w:line="259" w:lineRule="auto"/>
              <w:rPr>
                <w:rFonts w:ascii="Times New Roman" w:eastAsia="Calibri" w:hAnsi="Times New Roman" w:cs="Times New Roman"/>
              </w:rPr>
            </w:pPr>
          </w:p>
          <w:p w14:paraId="459E94A8" w14:textId="77777777" w:rsidR="000176D0" w:rsidRPr="00AF2414" w:rsidRDefault="000176D0" w:rsidP="00BD0609">
            <w:pPr>
              <w:spacing w:after="0" w:line="259" w:lineRule="auto"/>
              <w:rPr>
                <w:rFonts w:ascii="Times New Roman" w:eastAsia="Calibri" w:hAnsi="Times New Roman" w:cs="Times New Roman"/>
              </w:rPr>
            </w:pPr>
          </w:p>
          <w:p w14:paraId="6FB9C387" w14:textId="77777777" w:rsidR="000176D0" w:rsidRPr="00AF2414" w:rsidRDefault="000176D0" w:rsidP="00BD0609">
            <w:pPr>
              <w:spacing w:after="0" w:line="259" w:lineRule="auto"/>
              <w:rPr>
                <w:rFonts w:ascii="Times New Roman" w:eastAsia="Calibri" w:hAnsi="Times New Roman" w:cs="Times New Roman"/>
              </w:rPr>
            </w:pPr>
          </w:p>
          <w:p w14:paraId="448F025C" w14:textId="77777777" w:rsidR="000176D0" w:rsidRPr="00AF2414" w:rsidRDefault="000176D0" w:rsidP="00BD0609">
            <w:pPr>
              <w:spacing w:after="0" w:line="259" w:lineRule="auto"/>
              <w:rPr>
                <w:rFonts w:ascii="Times New Roman" w:eastAsia="Calibri" w:hAnsi="Times New Roman" w:cs="Times New Roman"/>
              </w:rPr>
            </w:pPr>
          </w:p>
          <w:p w14:paraId="3D5A680D" w14:textId="77777777" w:rsidR="000176D0" w:rsidRPr="00AF2414" w:rsidRDefault="000176D0" w:rsidP="00BD0609">
            <w:pPr>
              <w:spacing w:after="0" w:line="259" w:lineRule="auto"/>
              <w:rPr>
                <w:rFonts w:ascii="Times New Roman" w:eastAsia="Calibri" w:hAnsi="Times New Roman" w:cs="Times New Roman"/>
              </w:rPr>
            </w:pPr>
          </w:p>
        </w:tc>
        <w:tc>
          <w:tcPr>
            <w:tcW w:w="3938" w:type="dxa"/>
          </w:tcPr>
          <w:p w14:paraId="50569263" w14:textId="77777777" w:rsidR="000176D0" w:rsidRPr="00AF2414" w:rsidRDefault="000176D0" w:rsidP="00BD0609">
            <w:pPr>
              <w:spacing w:after="0" w:line="259" w:lineRule="auto"/>
              <w:rPr>
                <w:rFonts w:ascii="Times New Roman" w:eastAsia="Calibri" w:hAnsi="Times New Roman" w:cs="Times New Roman"/>
              </w:rPr>
            </w:pPr>
            <w:r w:rsidRPr="00AF2414">
              <w:rPr>
                <w:rFonts w:ascii="Times New Roman" w:eastAsia="Calibri" w:hAnsi="Times New Roman" w:cs="Times New Roman"/>
                <w:noProof/>
                <w:lang w:eastAsia="ru-RU"/>
              </w:rPr>
              <w:drawing>
                <wp:inline distT="0" distB="0" distL="0" distR="0" wp14:anchorId="7EBB8094" wp14:editId="7A40B349">
                  <wp:extent cx="1335405" cy="36150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5405" cy="3615055"/>
                          </a:xfrm>
                          <a:prstGeom prst="rect">
                            <a:avLst/>
                          </a:prstGeom>
                          <a:noFill/>
                        </pic:spPr>
                      </pic:pic>
                    </a:graphicData>
                  </a:graphic>
                </wp:inline>
              </w:drawing>
            </w:r>
          </w:p>
        </w:tc>
        <w:tc>
          <w:tcPr>
            <w:tcW w:w="3522" w:type="dxa"/>
          </w:tcPr>
          <w:p w14:paraId="243ACDBD" w14:textId="77777777" w:rsidR="000176D0" w:rsidRPr="00AF2414" w:rsidRDefault="000176D0" w:rsidP="00BD0609">
            <w:pPr>
              <w:spacing w:after="0" w:line="259" w:lineRule="auto"/>
              <w:rPr>
                <w:rFonts w:ascii="Times New Roman" w:eastAsia="Calibri" w:hAnsi="Times New Roman" w:cs="Times New Roman"/>
              </w:rPr>
            </w:pPr>
            <w:r w:rsidRPr="00AF2414">
              <w:rPr>
                <w:rFonts w:ascii="Times New Roman" w:eastAsia="Calibri" w:hAnsi="Times New Roman" w:cs="Times New Roman"/>
                <w:noProof/>
                <w:lang w:eastAsia="ru-RU"/>
              </w:rPr>
              <w:drawing>
                <wp:inline distT="0" distB="0" distL="0" distR="0" wp14:anchorId="1F2AEBBC" wp14:editId="4CA25AA5">
                  <wp:extent cx="1402080" cy="3554095"/>
                  <wp:effectExtent l="0" t="0" r="762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2080" cy="3554095"/>
                          </a:xfrm>
                          <a:prstGeom prst="rect">
                            <a:avLst/>
                          </a:prstGeom>
                          <a:noFill/>
                        </pic:spPr>
                      </pic:pic>
                    </a:graphicData>
                  </a:graphic>
                </wp:inline>
              </w:drawing>
            </w:r>
          </w:p>
        </w:tc>
      </w:tr>
      <w:tr w:rsidR="000176D0" w:rsidRPr="00AF2414" w14:paraId="036886A8" w14:textId="77777777" w:rsidTr="00BD0609">
        <w:tc>
          <w:tcPr>
            <w:tcW w:w="1566" w:type="dxa"/>
          </w:tcPr>
          <w:p w14:paraId="5EF98C88" w14:textId="77777777" w:rsidR="000176D0" w:rsidRPr="00AF2414" w:rsidRDefault="000176D0" w:rsidP="00BD0609">
            <w:pPr>
              <w:spacing w:after="0" w:line="259" w:lineRule="auto"/>
              <w:rPr>
                <w:rFonts w:ascii="Times New Roman" w:eastAsia="Calibri" w:hAnsi="Times New Roman" w:cs="Times New Roman"/>
              </w:rPr>
            </w:pPr>
          </w:p>
        </w:tc>
        <w:tc>
          <w:tcPr>
            <w:tcW w:w="3938" w:type="dxa"/>
          </w:tcPr>
          <w:p w14:paraId="269122A3" w14:textId="77777777" w:rsidR="000176D0" w:rsidRPr="0045584F" w:rsidRDefault="000176D0" w:rsidP="00BD0609">
            <w:pPr>
              <w:spacing w:after="0" w:line="259" w:lineRule="auto"/>
              <w:rPr>
                <w:rFonts w:ascii="Times New Roman" w:eastAsia="Calibri" w:hAnsi="Times New Roman" w:cs="Times New Roman"/>
                <w:b/>
                <w:sz w:val="28"/>
                <w:szCs w:val="28"/>
              </w:rPr>
            </w:pPr>
            <w:r w:rsidRPr="0045584F">
              <w:rPr>
                <w:rFonts w:ascii="Times New Roman" w:eastAsia="Calibri" w:hAnsi="Times New Roman" w:cs="Times New Roman"/>
                <w:b/>
                <w:sz w:val="28"/>
                <w:szCs w:val="28"/>
              </w:rPr>
              <w:t xml:space="preserve">      а)                                    </w:t>
            </w:r>
          </w:p>
        </w:tc>
        <w:tc>
          <w:tcPr>
            <w:tcW w:w="3522" w:type="dxa"/>
          </w:tcPr>
          <w:p w14:paraId="28EA89E7" w14:textId="65A316AA" w:rsidR="000176D0" w:rsidRPr="0045584F" w:rsidRDefault="00D84C5B" w:rsidP="00BD0609">
            <w:pPr>
              <w:spacing w:after="0" w:line="259" w:lineRule="auto"/>
              <w:rPr>
                <w:rFonts w:ascii="Times New Roman" w:eastAsia="Calibri" w:hAnsi="Times New Roman" w:cs="Times New Roman"/>
                <w:b/>
                <w:sz w:val="28"/>
                <w:szCs w:val="28"/>
              </w:rPr>
            </w:pPr>
            <w:r>
              <w:rPr>
                <w:rFonts w:ascii="Times New Roman" w:eastAsia="Calibri" w:hAnsi="Times New Roman" w:cs="Times New Roman"/>
                <w:b/>
                <w:sz w:val="28"/>
                <w:szCs w:val="28"/>
                <w:lang w:val="kk-KZ"/>
              </w:rPr>
              <w:t>ә</w:t>
            </w:r>
            <w:r w:rsidR="000176D0" w:rsidRPr="0045584F">
              <w:rPr>
                <w:rFonts w:ascii="Times New Roman" w:eastAsia="Calibri" w:hAnsi="Times New Roman" w:cs="Times New Roman"/>
                <w:b/>
                <w:sz w:val="28"/>
                <w:szCs w:val="28"/>
              </w:rPr>
              <w:t>)</w:t>
            </w:r>
          </w:p>
          <w:p w14:paraId="48B92FB8" w14:textId="77777777" w:rsidR="000176D0" w:rsidRPr="0045584F" w:rsidRDefault="000176D0" w:rsidP="00BD0609">
            <w:pPr>
              <w:spacing w:after="0" w:line="259" w:lineRule="auto"/>
              <w:rPr>
                <w:rFonts w:ascii="Times New Roman" w:eastAsia="Calibri" w:hAnsi="Times New Roman" w:cs="Times New Roman"/>
                <w:b/>
                <w:sz w:val="28"/>
                <w:szCs w:val="28"/>
              </w:rPr>
            </w:pPr>
          </w:p>
        </w:tc>
      </w:tr>
      <w:tr w:rsidR="000176D0" w:rsidRPr="00AF2414" w14:paraId="75401F26" w14:textId="77777777" w:rsidTr="00BD0609">
        <w:trPr>
          <w:trHeight w:val="3254"/>
        </w:trPr>
        <w:tc>
          <w:tcPr>
            <w:tcW w:w="1566" w:type="dxa"/>
          </w:tcPr>
          <w:p w14:paraId="5C028238" w14:textId="77777777" w:rsidR="000176D0" w:rsidRPr="00AF2414" w:rsidRDefault="000176D0" w:rsidP="00BD0609">
            <w:pPr>
              <w:spacing w:after="0" w:line="259" w:lineRule="auto"/>
              <w:rPr>
                <w:rFonts w:ascii="Times New Roman" w:eastAsia="Calibri" w:hAnsi="Times New Roman" w:cs="Times New Roman"/>
              </w:rPr>
            </w:pPr>
          </w:p>
          <w:p w14:paraId="674A781B" w14:textId="77777777" w:rsidR="000176D0" w:rsidRPr="00AF2414" w:rsidRDefault="000176D0" w:rsidP="00BD0609">
            <w:pPr>
              <w:spacing w:after="0" w:line="259" w:lineRule="auto"/>
              <w:rPr>
                <w:rFonts w:ascii="Times New Roman" w:eastAsia="Calibri" w:hAnsi="Times New Roman" w:cs="Times New Roman"/>
              </w:rPr>
            </w:pPr>
          </w:p>
          <w:p w14:paraId="2EEE94E0" w14:textId="77777777" w:rsidR="000176D0" w:rsidRPr="00AF2414" w:rsidRDefault="000176D0" w:rsidP="00BD0609">
            <w:pPr>
              <w:spacing w:after="0" w:line="259" w:lineRule="auto"/>
              <w:rPr>
                <w:rFonts w:ascii="Times New Roman" w:eastAsia="Calibri" w:hAnsi="Times New Roman" w:cs="Times New Roman"/>
              </w:rPr>
            </w:pPr>
          </w:p>
          <w:p w14:paraId="11D232E3" w14:textId="77777777" w:rsidR="000176D0" w:rsidRPr="00AF2414" w:rsidRDefault="000176D0" w:rsidP="00BD0609">
            <w:pPr>
              <w:spacing w:after="0" w:line="259" w:lineRule="auto"/>
              <w:rPr>
                <w:rFonts w:ascii="Times New Roman" w:eastAsia="Calibri" w:hAnsi="Times New Roman" w:cs="Times New Roman"/>
              </w:rPr>
            </w:pPr>
            <w:r w:rsidRPr="00AF2414">
              <w:rPr>
                <w:rFonts w:ascii="Times New Roman" w:eastAsia="Calibri" w:hAnsi="Times New Roman" w:cs="Times New Roman"/>
                <w:noProof/>
                <w:lang w:eastAsia="ru-RU"/>
              </w:rPr>
              <w:drawing>
                <wp:inline distT="0" distB="0" distL="0" distR="0" wp14:anchorId="0B7C537F" wp14:editId="3B9BE3A9">
                  <wp:extent cx="854166" cy="8153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8740" cy="819707"/>
                          </a:xfrm>
                          <a:prstGeom prst="rect">
                            <a:avLst/>
                          </a:prstGeom>
                          <a:noFill/>
                        </pic:spPr>
                      </pic:pic>
                    </a:graphicData>
                  </a:graphic>
                </wp:inline>
              </w:drawing>
            </w:r>
          </w:p>
          <w:p w14:paraId="47F6FC51" w14:textId="77777777" w:rsidR="000176D0" w:rsidRPr="00AF2414" w:rsidRDefault="000176D0" w:rsidP="00BD0609">
            <w:pPr>
              <w:spacing w:after="0" w:line="259" w:lineRule="auto"/>
              <w:rPr>
                <w:rFonts w:ascii="Times New Roman" w:eastAsia="Calibri" w:hAnsi="Times New Roman" w:cs="Times New Roman"/>
              </w:rPr>
            </w:pPr>
          </w:p>
          <w:p w14:paraId="693A7EB3" w14:textId="77777777" w:rsidR="000176D0" w:rsidRPr="00AF2414" w:rsidRDefault="000176D0" w:rsidP="00BD0609">
            <w:pPr>
              <w:spacing w:after="0" w:line="259" w:lineRule="auto"/>
              <w:rPr>
                <w:rFonts w:ascii="Times New Roman" w:eastAsia="Calibri" w:hAnsi="Times New Roman" w:cs="Times New Roman"/>
              </w:rPr>
            </w:pPr>
          </w:p>
          <w:p w14:paraId="041B799D" w14:textId="77777777" w:rsidR="000176D0" w:rsidRPr="00AF2414" w:rsidRDefault="000176D0" w:rsidP="00BD0609">
            <w:pPr>
              <w:spacing w:after="0" w:line="259" w:lineRule="auto"/>
              <w:rPr>
                <w:rFonts w:ascii="Times New Roman" w:eastAsia="Calibri" w:hAnsi="Times New Roman" w:cs="Times New Roman"/>
              </w:rPr>
            </w:pPr>
          </w:p>
        </w:tc>
        <w:tc>
          <w:tcPr>
            <w:tcW w:w="3938" w:type="dxa"/>
          </w:tcPr>
          <w:p w14:paraId="2D1534AF" w14:textId="77777777" w:rsidR="000176D0" w:rsidRPr="00AF2414" w:rsidRDefault="000176D0" w:rsidP="00BD0609">
            <w:pPr>
              <w:spacing w:after="0" w:line="259" w:lineRule="auto"/>
              <w:rPr>
                <w:rFonts w:ascii="Times New Roman" w:eastAsia="Calibri" w:hAnsi="Times New Roman" w:cs="Times New Roman"/>
              </w:rPr>
            </w:pPr>
            <w:r w:rsidRPr="00AF2414">
              <w:rPr>
                <w:rFonts w:ascii="Times New Roman" w:eastAsia="Calibri" w:hAnsi="Times New Roman" w:cs="Times New Roman"/>
                <w:noProof/>
                <w:lang w:eastAsia="ru-RU"/>
              </w:rPr>
              <w:drawing>
                <wp:inline distT="0" distB="0" distL="0" distR="0" wp14:anchorId="6679B0E5" wp14:editId="65842D9C">
                  <wp:extent cx="2156460" cy="19354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156649" cy="1935650"/>
                          </a:xfrm>
                          <a:prstGeom prst="rect">
                            <a:avLst/>
                          </a:prstGeom>
                        </pic:spPr>
                      </pic:pic>
                    </a:graphicData>
                  </a:graphic>
                </wp:inline>
              </w:drawing>
            </w:r>
          </w:p>
        </w:tc>
        <w:tc>
          <w:tcPr>
            <w:tcW w:w="3522" w:type="dxa"/>
          </w:tcPr>
          <w:p w14:paraId="2192DD57" w14:textId="77777777" w:rsidR="000176D0" w:rsidRPr="00AF2414" w:rsidRDefault="000176D0" w:rsidP="00BD0609">
            <w:pPr>
              <w:spacing w:after="0" w:line="259" w:lineRule="auto"/>
              <w:rPr>
                <w:rFonts w:ascii="Times New Roman" w:eastAsia="Calibri" w:hAnsi="Times New Roman" w:cs="Times New Roman"/>
                <w:noProof/>
                <w:lang w:eastAsia="ru-RU"/>
              </w:rPr>
            </w:pPr>
          </w:p>
          <w:p w14:paraId="1A421C30" w14:textId="77777777" w:rsidR="000176D0" w:rsidRPr="00AF2414" w:rsidRDefault="000176D0" w:rsidP="00BD0609">
            <w:pPr>
              <w:spacing w:after="0" w:line="259" w:lineRule="auto"/>
              <w:rPr>
                <w:rFonts w:ascii="Times New Roman" w:eastAsia="Calibri" w:hAnsi="Times New Roman" w:cs="Times New Roman"/>
              </w:rPr>
            </w:pPr>
            <w:r w:rsidRPr="00AF2414">
              <w:rPr>
                <w:rFonts w:ascii="Times New Roman" w:eastAsia="Calibri" w:hAnsi="Times New Roman" w:cs="Times New Roman"/>
                <w:noProof/>
                <w:lang w:eastAsia="ru-RU"/>
              </w:rPr>
              <w:drawing>
                <wp:inline distT="0" distB="0" distL="0" distR="0" wp14:anchorId="1AD6B382" wp14:editId="39B1430A">
                  <wp:extent cx="1805940" cy="17991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4002" cy="1807183"/>
                          </a:xfrm>
                          <a:prstGeom prst="rect">
                            <a:avLst/>
                          </a:prstGeom>
                          <a:noFill/>
                        </pic:spPr>
                      </pic:pic>
                    </a:graphicData>
                  </a:graphic>
                </wp:inline>
              </w:drawing>
            </w:r>
          </w:p>
        </w:tc>
      </w:tr>
      <w:tr w:rsidR="000176D0" w:rsidRPr="00AF2414" w14:paraId="1B091DDD" w14:textId="77777777" w:rsidTr="00BD0609">
        <w:trPr>
          <w:trHeight w:val="416"/>
        </w:trPr>
        <w:tc>
          <w:tcPr>
            <w:tcW w:w="1566" w:type="dxa"/>
          </w:tcPr>
          <w:p w14:paraId="37F7DA1C" w14:textId="77777777" w:rsidR="000176D0" w:rsidRPr="00AF2414" w:rsidRDefault="000176D0" w:rsidP="00BD0609">
            <w:pPr>
              <w:spacing w:after="0" w:line="259" w:lineRule="auto"/>
              <w:rPr>
                <w:rFonts w:ascii="Times New Roman" w:eastAsia="Calibri" w:hAnsi="Times New Roman" w:cs="Times New Roman"/>
              </w:rPr>
            </w:pPr>
          </w:p>
        </w:tc>
        <w:tc>
          <w:tcPr>
            <w:tcW w:w="3938" w:type="dxa"/>
          </w:tcPr>
          <w:p w14:paraId="3A772DD4" w14:textId="44BCF3C7" w:rsidR="000176D0" w:rsidRPr="0045584F" w:rsidRDefault="000176D0" w:rsidP="00BD0609">
            <w:pPr>
              <w:spacing w:after="0" w:line="259" w:lineRule="auto"/>
              <w:rPr>
                <w:rFonts w:ascii="Times New Roman" w:eastAsia="Calibri" w:hAnsi="Times New Roman" w:cs="Times New Roman"/>
                <w:b/>
                <w:sz w:val="28"/>
                <w:szCs w:val="28"/>
              </w:rPr>
            </w:pPr>
            <w:r w:rsidRPr="0045584F">
              <w:rPr>
                <w:rFonts w:ascii="Times New Roman" w:eastAsia="Calibri" w:hAnsi="Times New Roman" w:cs="Times New Roman"/>
                <w:b/>
                <w:sz w:val="28"/>
                <w:szCs w:val="28"/>
              </w:rPr>
              <w:t xml:space="preserve">      </w:t>
            </w:r>
            <w:r w:rsidR="00D84C5B">
              <w:rPr>
                <w:rFonts w:ascii="Times New Roman" w:eastAsia="Calibri" w:hAnsi="Times New Roman" w:cs="Times New Roman"/>
                <w:b/>
                <w:sz w:val="28"/>
                <w:szCs w:val="28"/>
                <w:lang w:val="kk-KZ"/>
              </w:rPr>
              <w:t>б</w:t>
            </w:r>
            <w:r w:rsidRPr="0045584F">
              <w:rPr>
                <w:rFonts w:ascii="Times New Roman" w:eastAsia="Calibri" w:hAnsi="Times New Roman" w:cs="Times New Roman"/>
                <w:b/>
                <w:sz w:val="28"/>
                <w:szCs w:val="28"/>
              </w:rPr>
              <w:t xml:space="preserve">)                                      </w:t>
            </w:r>
            <w:r w:rsidRPr="0045584F">
              <w:rPr>
                <w:rFonts w:ascii="Times New Roman" w:eastAsia="Calibri" w:hAnsi="Times New Roman" w:cs="Times New Roman"/>
                <w:b/>
                <w:sz w:val="28"/>
                <w:szCs w:val="28"/>
              </w:rPr>
              <w:tab/>
            </w:r>
          </w:p>
          <w:p w14:paraId="0925E6B3" w14:textId="77777777" w:rsidR="000176D0" w:rsidRPr="0045584F" w:rsidRDefault="000176D0" w:rsidP="00BD0609">
            <w:pPr>
              <w:spacing w:after="0" w:line="259" w:lineRule="auto"/>
              <w:rPr>
                <w:rFonts w:ascii="Times New Roman" w:eastAsia="Calibri" w:hAnsi="Times New Roman" w:cs="Times New Roman"/>
                <w:b/>
                <w:sz w:val="28"/>
                <w:szCs w:val="28"/>
              </w:rPr>
            </w:pPr>
          </w:p>
        </w:tc>
        <w:tc>
          <w:tcPr>
            <w:tcW w:w="3522" w:type="dxa"/>
          </w:tcPr>
          <w:p w14:paraId="0E101BD9" w14:textId="53DAD978" w:rsidR="000176D0" w:rsidRPr="0045584F" w:rsidRDefault="00D84C5B" w:rsidP="00BD0609">
            <w:pPr>
              <w:spacing w:after="0" w:line="259" w:lineRule="auto"/>
              <w:rPr>
                <w:rFonts w:ascii="Times New Roman" w:eastAsia="Calibri" w:hAnsi="Times New Roman" w:cs="Times New Roman"/>
                <w:b/>
                <w:sz w:val="28"/>
                <w:szCs w:val="28"/>
                <w:lang w:val="en-US"/>
              </w:rPr>
            </w:pPr>
            <w:r>
              <w:rPr>
                <w:rFonts w:ascii="Times New Roman" w:eastAsia="Calibri" w:hAnsi="Times New Roman" w:cs="Times New Roman"/>
                <w:b/>
                <w:sz w:val="28"/>
                <w:szCs w:val="28"/>
                <w:lang w:val="kk-KZ"/>
              </w:rPr>
              <w:t>в</w:t>
            </w:r>
            <w:r w:rsidR="000176D0" w:rsidRPr="0045584F">
              <w:rPr>
                <w:rFonts w:ascii="Times New Roman" w:eastAsia="Calibri" w:hAnsi="Times New Roman" w:cs="Times New Roman"/>
                <w:b/>
                <w:sz w:val="28"/>
                <w:szCs w:val="28"/>
                <w:lang w:val="en-US"/>
              </w:rPr>
              <w:t>)</w:t>
            </w:r>
          </w:p>
        </w:tc>
      </w:tr>
      <w:tr w:rsidR="000176D0" w:rsidRPr="00AF2414" w14:paraId="620C1DFD" w14:textId="77777777" w:rsidTr="00BD0609">
        <w:tc>
          <w:tcPr>
            <w:tcW w:w="9026" w:type="dxa"/>
            <w:gridSpan w:val="3"/>
          </w:tcPr>
          <w:p w14:paraId="47CB6C72" w14:textId="340C2FA5" w:rsidR="000176D0" w:rsidRPr="006B12C2" w:rsidRDefault="000176D0" w:rsidP="00D84C5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3.3</w:t>
            </w:r>
            <w:r w:rsidRPr="00371246">
              <w:rPr>
                <w:rFonts w:ascii="Times New Roman" w:eastAsia="Calibri" w:hAnsi="Times New Roman" w:cs="Times New Roman"/>
                <w:sz w:val="28"/>
                <w:szCs w:val="28"/>
              </w:rPr>
              <w:t>-сурет</w:t>
            </w:r>
            <w:r w:rsidR="00A329E1">
              <w:rPr>
                <w:rFonts w:ascii="Times New Roman" w:eastAsia="Calibri" w:hAnsi="Times New Roman" w:cs="Times New Roman"/>
                <w:sz w:val="28"/>
                <w:szCs w:val="28"/>
                <w:lang w:val="kk-KZ"/>
              </w:rPr>
              <w:t>-</w:t>
            </w:r>
            <w:r w:rsidRPr="00371246">
              <w:rPr>
                <w:rFonts w:ascii="Times New Roman" w:eastAsia="Calibri" w:hAnsi="Times New Roman" w:cs="Times New Roman"/>
                <w:sz w:val="28"/>
                <w:szCs w:val="28"/>
              </w:rPr>
              <w:t>BaT</w:t>
            </w:r>
            <w:r>
              <w:rPr>
                <w:rFonts w:ascii="Times New Roman" w:eastAsia="Calibri" w:hAnsi="Times New Roman" w:cs="Times New Roman"/>
                <w:sz w:val="28"/>
                <w:szCs w:val="28"/>
                <w:lang w:val="kk-KZ"/>
              </w:rPr>
              <w:t>і</w:t>
            </w:r>
            <w:r w:rsidRPr="00371246">
              <w:rPr>
                <w:rFonts w:ascii="Times New Roman" w:eastAsia="Calibri" w:hAnsi="Times New Roman" w:cs="Times New Roman"/>
                <w:sz w:val="28"/>
                <w:szCs w:val="28"/>
              </w:rPr>
              <w:t>O</w:t>
            </w:r>
            <w:r w:rsidRPr="00EB4F04">
              <w:rPr>
                <w:rFonts w:ascii="Times New Roman" w:eastAsia="Calibri" w:hAnsi="Times New Roman" w:cs="Times New Roman"/>
                <w:sz w:val="28"/>
                <w:szCs w:val="28"/>
                <w:vertAlign w:val="subscript"/>
              </w:rPr>
              <w:t>3</w:t>
            </w:r>
            <w:r>
              <w:rPr>
                <w:rFonts w:ascii="Times New Roman" w:eastAsia="Calibri" w:hAnsi="Times New Roman" w:cs="Times New Roman"/>
                <w:sz w:val="28"/>
                <w:szCs w:val="28"/>
              </w:rPr>
              <w:t xml:space="preserve"> (100) бетінің </w:t>
            </w:r>
            <w:r>
              <w:rPr>
                <w:rFonts w:ascii="Times New Roman" w:eastAsia="Calibri" w:hAnsi="Times New Roman" w:cs="Times New Roman"/>
                <w:sz w:val="28"/>
                <w:szCs w:val="28"/>
                <w:lang w:val="kk-KZ"/>
              </w:rPr>
              <w:t xml:space="preserve">ВаО </w:t>
            </w:r>
            <w:r w:rsidRPr="0045584F">
              <w:rPr>
                <w:rFonts w:ascii="Times New Roman" w:eastAsia="Calibri" w:hAnsi="Times New Roman" w:cs="Times New Roman"/>
                <w:sz w:val="28"/>
                <w:szCs w:val="28"/>
              </w:rPr>
              <w:t>а)</w:t>
            </w:r>
            <w:r>
              <w:rPr>
                <w:rFonts w:ascii="Times New Roman" w:eastAsia="Calibri" w:hAnsi="Times New Roman" w:cs="Times New Roman"/>
                <w:sz w:val="28"/>
                <w:szCs w:val="28"/>
                <w:lang w:val="kk-KZ"/>
              </w:rPr>
              <w:t xml:space="preserve"> және ТіО</w:t>
            </w:r>
            <w:r>
              <w:rPr>
                <w:rFonts w:ascii="Times New Roman" w:eastAsia="Calibri" w:hAnsi="Times New Roman" w:cs="Times New Roman"/>
                <w:sz w:val="28"/>
                <w:szCs w:val="28"/>
                <w:vertAlign w:val="subscript"/>
                <w:lang w:val="kk-KZ"/>
              </w:rPr>
              <w:t>2</w:t>
            </w:r>
            <w:r>
              <w:rPr>
                <w:rFonts w:ascii="Times New Roman" w:eastAsia="Calibri" w:hAnsi="Times New Roman" w:cs="Times New Roman"/>
                <w:sz w:val="28"/>
                <w:szCs w:val="28"/>
                <w:lang w:val="kk-KZ"/>
              </w:rPr>
              <w:t xml:space="preserve"> </w:t>
            </w:r>
            <w:r w:rsidR="00D84C5B">
              <w:rPr>
                <w:rFonts w:ascii="Times New Roman" w:eastAsia="Calibri" w:hAnsi="Times New Roman" w:cs="Times New Roman"/>
                <w:sz w:val="28"/>
                <w:szCs w:val="28"/>
                <w:lang w:val="kk-KZ"/>
              </w:rPr>
              <w:t>ә</w:t>
            </w:r>
            <w:r w:rsidRPr="0045584F">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терминацияларының </w:t>
            </w:r>
            <w:r>
              <w:rPr>
                <w:rFonts w:ascii="Times New Roman" w:eastAsia="Calibri" w:hAnsi="Times New Roman" w:cs="Times New Roman"/>
                <w:sz w:val="28"/>
                <w:szCs w:val="28"/>
              </w:rPr>
              <w:t>бүйір</w:t>
            </w:r>
            <w:r>
              <w:rPr>
                <w:rFonts w:ascii="Times New Roman" w:eastAsia="Calibri" w:hAnsi="Times New Roman" w:cs="Times New Roman"/>
                <w:sz w:val="28"/>
                <w:szCs w:val="28"/>
                <w:lang w:val="kk-KZ"/>
              </w:rPr>
              <w:t>інен</w:t>
            </w:r>
            <w:r w:rsidRPr="00371246">
              <w:rPr>
                <w:rFonts w:ascii="Times New Roman" w:eastAsia="Calibri" w:hAnsi="Times New Roman" w:cs="Times New Roman"/>
                <w:sz w:val="28"/>
                <w:szCs w:val="28"/>
              </w:rPr>
              <w:t xml:space="preserve"> көрінісі</w:t>
            </w:r>
            <w:r>
              <w:rPr>
                <w:rFonts w:ascii="Times New Roman" w:eastAsia="Calibri" w:hAnsi="Times New Roman" w:cs="Times New Roman"/>
                <w:sz w:val="28"/>
                <w:szCs w:val="28"/>
                <w:lang w:val="kk-KZ"/>
              </w:rPr>
              <w:t>,</w:t>
            </w:r>
            <w:r w:rsidRPr="008B2ECD">
              <w:rPr>
                <w:rFonts w:ascii="Times New Roman" w:eastAsia="Calibri" w:hAnsi="Times New Roman" w:cs="Times New Roman"/>
                <w:sz w:val="28"/>
                <w:szCs w:val="28"/>
              </w:rPr>
              <w:t xml:space="preserve"> </w:t>
            </w:r>
            <w:r w:rsidR="00D84C5B">
              <w:rPr>
                <w:rFonts w:ascii="Times New Roman" w:eastAsia="Calibri" w:hAnsi="Times New Roman" w:cs="Times New Roman"/>
                <w:sz w:val="28"/>
                <w:szCs w:val="28"/>
                <w:lang w:val="kk-KZ"/>
              </w:rPr>
              <w:t>б</w:t>
            </w:r>
            <w:r w:rsidRPr="008B2ECD">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sidR="00D84C5B">
              <w:rPr>
                <w:rFonts w:ascii="Times New Roman" w:eastAsia="Calibri" w:hAnsi="Times New Roman" w:cs="Times New Roman"/>
                <w:sz w:val="28"/>
                <w:szCs w:val="28"/>
                <w:lang w:val="kk-KZ"/>
              </w:rPr>
              <w:t xml:space="preserve"> в</w:t>
            </w:r>
            <w:r w:rsidRPr="008B2EC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үстінен көрінісі</w:t>
            </w:r>
            <w:r>
              <w:rPr>
                <w:rFonts w:ascii="Times New Roman" w:eastAsia="Calibri" w:hAnsi="Times New Roman" w:cs="Times New Roman"/>
                <w:sz w:val="28"/>
                <w:szCs w:val="28"/>
              </w:rPr>
              <w:br/>
              <w:t>Түс бойынша белгіле</w:t>
            </w:r>
            <w:r>
              <w:rPr>
                <w:rFonts w:ascii="Times New Roman" w:eastAsia="Calibri" w:hAnsi="Times New Roman" w:cs="Times New Roman"/>
                <w:sz w:val="28"/>
                <w:szCs w:val="28"/>
                <w:lang w:val="kk-KZ"/>
              </w:rPr>
              <w:t>у</w:t>
            </w:r>
            <w:r w:rsidRPr="00371246">
              <w:rPr>
                <w:rFonts w:ascii="Times New Roman" w:eastAsia="Calibri" w:hAnsi="Times New Roman" w:cs="Times New Roman"/>
                <w:sz w:val="28"/>
                <w:szCs w:val="28"/>
              </w:rPr>
              <w:t>: Ba — жасыл; Ti — көк; O — қызыл.</w:t>
            </w:r>
          </w:p>
        </w:tc>
      </w:tr>
    </w:tbl>
    <w:p w14:paraId="05E7652E" w14:textId="77777777" w:rsidR="000176D0" w:rsidRDefault="000176D0" w:rsidP="000176D0">
      <w:pPr>
        <w:spacing w:after="0" w:line="240" w:lineRule="auto"/>
        <w:ind w:firstLine="709"/>
        <w:jc w:val="both"/>
        <w:rPr>
          <w:rFonts w:ascii="Times New Roman" w:eastAsia="Calibri" w:hAnsi="Times New Roman" w:cs="Times New Roman"/>
          <w:sz w:val="28"/>
          <w:szCs w:val="28"/>
        </w:rPr>
      </w:pPr>
    </w:p>
    <w:p w14:paraId="19214944" w14:textId="72772E5A" w:rsidR="000176D0" w:rsidRPr="004E0972" w:rsidRDefault="000176D0" w:rsidP="004E0972">
      <w:pPr>
        <w:spacing w:after="0" w:line="240" w:lineRule="auto"/>
        <w:ind w:firstLine="709"/>
        <w:jc w:val="both"/>
        <w:rPr>
          <w:rFonts w:ascii="Times New Roman" w:eastAsia="Calibri" w:hAnsi="Times New Roman" w:cs="Times New Roman"/>
          <w:sz w:val="28"/>
          <w:szCs w:val="28"/>
        </w:rPr>
      </w:pPr>
      <w:r w:rsidRPr="004E0972">
        <w:rPr>
          <w:rFonts w:ascii="Times New Roman" w:eastAsia="Calibri" w:hAnsi="Times New Roman" w:cs="Times New Roman"/>
          <w:sz w:val="28"/>
          <w:szCs w:val="28"/>
        </w:rPr>
        <w:t>BaTiO</w:t>
      </w:r>
      <w:r w:rsidRPr="004E0972">
        <w:rPr>
          <w:rFonts w:ascii="Times New Roman" w:eastAsia="Calibri" w:hAnsi="Times New Roman" w:cs="Times New Roman"/>
          <w:sz w:val="28"/>
          <w:szCs w:val="28"/>
          <w:vertAlign w:val="subscript"/>
        </w:rPr>
        <w:t>3</w:t>
      </w:r>
      <w:r w:rsidRPr="004E0972">
        <w:rPr>
          <w:rFonts w:ascii="Times New Roman" w:eastAsia="Calibri" w:hAnsi="Times New Roman" w:cs="Times New Roman"/>
          <w:sz w:val="28"/>
          <w:szCs w:val="28"/>
        </w:rPr>
        <w:t xml:space="preserve"> (100) беткі қабаттары айна жазықтығына симметриялы орналасқан пластиналар түрінде модельденді, олар тиісінше </w:t>
      </w:r>
      <w:r w:rsidRPr="004E0972">
        <w:rPr>
          <w:rFonts w:ascii="Times New Roman" w:eastAsia="Calibri" w:hAnsi="Times New Roman" w:cs="Times New Roman"/>
          <w:sz w:val="28"/>
          <w:szCs w:val="28"/>
          <w:lang w:val="kk-KZ"/>
        </w:rPr>
        <w:t xml:space="preserve">7 </w:t>
      </w:r>
      <w:r w:rsidRPr="004E0972">
        <w:rPr>
          <w:rFonts w:ascii="Times New Roman" w:eastAsia="Calibri" w:hAnsi="Times New Roman" w:cs="Times New Roman"/>
          <w:sz w:val="28"/>
          <w:szCs w:val="28"/>
        </w:rPr>
        <w:t>кезектесетін BaO және TiO</w:t>
      </w:r>
      <w:r w:rsidRPr="004E0972">
        <w:rPr>
          <w:rFonts w:ascii="Times New Roman" w:eastAsia="Calibri" w:hAnsi="Times New Roman" w:cs="Times New Roman"/>
          <w:sz w:val="28"/>
          <w:szCs w:val="28"/>
          <w:vertAlign w:val="subscript"/>
        </w:rPr>
        <w:t>2</w:t>
      </w:r>
      <w:r w:rsidRPr="004E0972">
        <w:rPr>
          <w:rFonts w:ascii="Times New Roman" w:eastAsia="Calibri" w:hAnsi="Times New Roman" w:cs="Times New Roman"/>
          <w:sz w:val="28"/>
          <w:szCs w:val="28"/>
        </w:rPr>
        <w:t xml:space="preserve"> қабаттарынан тұрады. Осы пластиналардың бірі BaTiO</w:t>
      </w:r>
      <w:r w:rsidRPr="004E0972">
        <w:rPr>
          <w:rFonts w:ascii="Times New Roman" w:eastAsia="Calibri" w:hAnsi="Times New Roman" w:cs="Times New Roman"/>
          <w:sz w:val="28"/>
          <w:szCs w:val="28"/>
          <w:vertAlign w:val="subscript"/>
        </w:rPr>
        <w:t>3</w:t>
      </w:r>
      <w:r w:rsidRPr="004E0972">
        <w:rPr>
          <w:rFonts w:ascii="Times New Roman" w:eastAsia="Calibri" w:hAnsi="Times New Roman" w:cs="Times New Roman"/>
          <w:sz w:val="28"/>
          <w:szCs w:val="28"/>
        </w:rPr>
        <w:t xml:space="preserve"> кристалы үшін BaO жазықтықтарымен аяқталды (</w:t>
      </w:r>
      <w:r w:rsidRPr="004E0972">
        <w:rPr>
          <w:rFonts w:ascii="Times New Roman" w:eastAsia="Calibri" w:hAnsi="Times New Roman" w:cs="Times New Roman"/>
          <w:sz w:val="28"/>
          <w:szCs w:val="28"/>
          <w:lang w:val="kk-KZ"/>
        </w:rPr>
        <w:t>3</w:t>
      </w:r>
      <w:r w:rsidRPr="004E0972">
        <w:rPr>
          <w:rFonts w:ascii="Times New Roman" w:eastAsia="Calibri" w:hAnsi="Times New Roman" w:cs="Times New Roman"/>
          <w:sz w:val="28"/>
          <w:szCs w:val="28"/>
        </w:rPr>
        <w:t>а-сурет). Екінші пластина TiO</w:t>
      </w:r>
      <w:r w:rsidRPr="004E0972">
        <w:rPr>
          <w:rFonts w:ascii="Times New Roman" w:eastAsia="Calibri" w:hAnsi="Times New Roman" w:cs="Times New Roman"/>
          <w:sz w:val="28"/>
          <w:szCs w:val="28"/>
          <w:vertAlign w:val="subscript"/>
        </w:rPr>
        <w:t>2</w:t>
      </w:r>
      <w:r w:rsidRPr="004E0972">
        <w:rPr>
          <w:rFonts w:ascii="Times New Roman" w:eastAsia="Calibri" w:hAnsi="Times New Roman" w:cs="Times New Roman"/>
          <w:sz w:val="28"/>
          <w:szCs w:val="28"/>
        </w:rPr>
        <w:t xml:space="preserve"> жазықтықтарымен аяқталды (</w:t>
      </w:r>
      <w:r w:rsidRPr="004E0972">
        <w:rPr>
          <w:rFonts w:ascii="Times New Roman" w:eastAsia="Calibri" w:hAnsi="Times New Roman" w:cs="Times New Roman"/>
          <w:sz w:val="28"/>
          <w:szCs w:val="28"/>
          <w:lang w:val="kk-KZ"/>
        </w:rPr>
        <w:t>3</w:t>
      </w:r>
      <w:r w:rsidR="00D84C5B">
        <w:rPr>
          <w:rFonts w:ascii="Times New Roman" w:eastAsia="Calibri" w:hAnsi="Times New Roman" w:cs="Times New Roman"/>
          <w:sz w:val="28"/>
          <w:szCs w:val="28"/>
          <w:lang w:val="kk-KZ"/>
        </w:rPr>
        <w:t>ә</w:t>
      </w:r>
      <w:r w:rsidRPr="004E0972">
        <w:rPr>
          <w:rFonts w:ascii="Times New Roman" w:eastAsia="Calibri" w:hAnsi="Times New Roman" w:cs="Times New Roman"/>
          <w:sz w:val="28"/>
          <w:szCs w:val="28"/>
        </w:rPr>
        <w:t xml:space="preserve">-сурет). Бұл пластиналар стехиометриялық емес және бетінің </w:t>
      </w:r>
      <w:r w:rsidRPr="004E0972">
        <w:rPr>
          <w:rFonts w:ascii="Times New Roman" w:eastAsia="Calibri" w:hAnsi="Times New Roman" w:cs="Times New Roman"/>
          <w:sz w:val="28"/>
          <w:szCs w:val="28"/>
        </w:rPr>
        <w:lastRenderedPageBreak/>
        <w:t>нормаль жазықтығы бойымен симметриялы. Бұл екі термин</w:t>
      </w:r>
      <w:r w:rsidRPr="004E0972">
        <w:rPr>
          <w:rFonts w:ascii="Times New Roman" w:eastAsia="Calibri" w:hAnsi="Times New Roman" w:cs="Times New Roman"/>
          <w:sz w:val="28"/>
          <w:szCs w:val="28"/>
          <w:lang w:val="kk-KZ"/>
        </w:rPr>
        <w:t>ациялар</w:t>
      </w:r>
      <w:r w:rsidRPr="004E0972">
        <w:rPr>
          <w:rFonts w:ascii="Times New Roman" w:eastAsia="Calibri" w:hAnsi="Times New Roman" w:cs="Times New Roman"/>
          <w:sz w:val="28"/>
          <w:szCs w:val="28"/>
        </w:rPr>
        <w:t xml:space="preserve"> (BaO және TiO</w:t>
      </w:r>
      <w:r w:rsidRPr="004E0972">
        <w:rPr>
          <w:rFonts w:ascii="Times New Roman" w:eastAsia="Calibri" w:hAnsi="Times New Roman" w:cs="Times New Roman"/>
          <w:sz w:val="28"/>
          <w:szCs w:val="28"/>
          <w:vertAlign w:val="subscript"/>
        </w:rPr>
        <w:t>2</w:t>
      </w:r>
      <w:r w:rsidRPr="004E0972">
        <w:rPr>
          <w:rFonts w:ascii="Times New Roman" w:eastAsia="Calibri" w:hAnsi="Times New Roman" w:cs="Times New Roman"/>
          <w:sz w:val="28"/>
          <w:szCs w:val="28"/>
        </w:rPr>
        <w:t>) BaTiO</w:t>
      </w:r>
      <w:r w:rsidRPr="004E0972">
        <w:rPr>
          <w:rFonts w:ascii="Times New Roman" w:eastAsia="Calibri" w:hAnsi="Times New Roman" w:cs="Times New Roman"/>
          <w:sz w:val="28"/>
          <w:szCs w:val="28"/>
          <w:vertAlign w:val="subscript"/>
        </w:rPr>
        <w:t>3</w:t>
      </w:r>
      <w:r w:rsidRPr="004E0972">
        <w:rPr>
          <w:rFonts w:ascii="Times New Roman" w:eastAsia="Calibri" w:hAnsi="Times New Roman" w:cs="Times New Roman"/>
          <w:sz w:val="28"/>
          <w:szCs w:val="28"/>
        </w:rPr>
        <w:t xml:space="preserve"> перовскит торының (100) жазық бетінің жалғыз мүмкін </w:t>
      </w:r>
      <w:proofErr w:type="gramStart"/>
      <w:r w:rsidRPr="004E0972">
        <w:rPr>
          <w:rFonts w:ascii="Times New Roman" w:eastAsia="Calibri" w:hAnsi="Times New Roman" w:cs="Times New Roman"/>
          <w:sz w:val="28"/>
          <w:szCs w:val="28"/>
        </w:rPr>
        <w:t>болатын  жазық</w:t>
      </w:r>
      <w:proofErr w:type="gramEnd"/>
      <w:r w:rsidRPr="004E0972">
        <w:rPr>
          <w:rFonts w:ascii="Times New Roman" w:eastAsia="Calibri" w:hAnsi="Times New Roman" w:cs="Times New Roman"/>
          <w:sz w:val="28"/>
          <w:szCs w:val="28"/>
        </w:rPr>
        <w:t xml:space="preserve"> беттері болып табылады.</w:t>
      </w:r>
      <w:r w:rsidR="009D3170" w:rsidRPr="004E0972">
        <w:rPr>
          <w:rFonts w:ascii="Times New Roman" w:eastAsia="Times New Roman" w:hAnsi="Times New Roman" w:cs="Times New Roman"/>
          <w:color w:val="000000"/>
          <w:sz w:val="28"/>
          <w:szCs w:val="28"/>
          <w:lang w:eastAsia="ru-RU"/>
        </w:rPr>
        <w:t xml:space="preserve"> </w:t>
      </w:r>
      <w:r w:rsidR="009D3170" w:rsidRPr="004E0972">
        <w:rPr>
          <w:rFonts w:ascii="Times New Roman" w:eastAsia="Calibri" w:hAnsi="Times New Roman" w:cs="Times New Roman"/>
          <w:sz w:val="28"/>
          <w:szCs w:val="28"/>
        </w:rPr>
        <w:t>Есептеулер жүргізу үшін (</w:t>
      </w:r>
      <w:r w:rsidR="009D3170" w:rsidRPr="004E0972">
        <w:rPr>
          <w:rFonts w:ascii="Times New Roman" w:eastAsia="Calibri" w:hAnsi="Times New Roman" w:cs="Times New Roman"/>
          <w:sz w:val="28"/>
          <w:szCs w:val="28"/>
          <w:lang w:val="kk-KZ"/>
        </w:rPr>
        <w:t>100</w:t>
      </w:r>
      <w:r w:rsidR="009D3170" w:rsidRPr="004E0972">
        <w:rPr>
          <w:rFonts w:ascii="Times New Roman" w:eastAsia="Calibri" w:hAnsi="Times New Roman" w:cs="Times New Roman"/>
          <w:sz w:val="28"/>
          <w:szCs w:val="28"/>
        </w:rPr>
        <w:t>) беті таңдалды, себебі BaO және TiO</w:t>
      </w:r>
      <w:r w:rsidR="009D3170" w:rsidRPr="004E0972">
        <w:rPr>
          <w:rFonts w:ascii="Times New Roman" w:eastAsia="Calibri" w:hAnsi="Times New Roman" w:cs="Times New Roman"/>
          <w:sz w:val="28"/>
          <w:szCs w:val="28"/>
          <w:vertAlign w:val="subscript"/>
        </w:rPr>
        <w:t>2</w:t>
      </w:r>
      <w:r w:rsidR="009D3170" w:rsidRPr="004E0972">
        <w:rPr>
          <w:rFonts w:ascii="Times New Roman" w:eastAsia="Calibri" w:hAnsi="Times New Roman" w:cs="Times New Roman"/>
          <w:sz w:val="28"/>
          <w:szCs w:val="28"/>
        </w:rPr>
        <w:t xml:space="preserve"> терминациялары үшін аталған жазықтық энергетикалық тұрғы</w:t>
      </w:r>
      <w:r w:rsidR="002516B4" w:rsidRPr="004E0972">
        <w:rPr>
          <w:rFonts w:ascii="Times New Roman" w:eastAsia="Calibri" w:hAnsi="Times New Roman" w:cs="Times New Roman"/>
          <w:sz w:val="28"/>
          <w:szCs w:val="28"/>
        </w:rPr>
        <w:t xml:space="preserve">дан тиімді екені </w:t>
      </w:r>
      <w:proofErr w:type="gramStart"/>
      <w:r w:rsidR="002516B4" w:rsidRPr="004E0972">
        <w:rPr>
          <w:rFonts w:ascii="Times New Roman" w:eastAsia="Calibri" w:hAnsi="Times New Roman" w:cs="Times New Roman"/>
          <w:sz w:val="28"/>
          <w:szCs w:val="28"/>
        </w:rPr>
        <w:t xml:space="preserve">анықталды </w:t>
      </w:r>
      <w:r w:rsidR="009D3170" w:rsidRPr="004E0972">
        <w:rPr>
          <w:rFonts w:ascii="Times New Roman" w:eastAsia="Calibri" w:hAnsi="Times New Roman" w:cs="Times New Roman"/>
          <w:sz w:val="28"/>
          <w:szCs w:val="28"/>
          <w:lang w:val="kk-KZ"/>
        </w:rPr>
        <w:t>.</w:t>
      </w:r>
      <w:proofErr w:type="gramEnd"/>
    </w:p>
    <w:p w14:paraId="2D0467FB" w14:textId="77777777" w:rsidR="000176D0" w:rsidRPr="004E0972" w:rsidRDefault="000176D0" w:rsidP="004E0972">
      <w:pPr>
        <w:spacing w:after="0" w:line="240" w:lineRule="auto"/>
        <w:ind w:firstLine="709"/>
        <w:jc w:val="both"/>
        <w:rPr>
          <w:rFonts w:ascii="Times New Roman" w:eastAsia="Calibri" w:hAnsi="Times New Roman" w:cs="Times New Roman"/>
          <w:sz w:val="28"/>
          <w:szCs w:val="28"/>
        </w:rPr>
      </w:pPr>
      <w:r w:rsidRPr="004E0972">
        <w:rPr>
          <w:rFonts w:ascii="Times New Roman" w:eastAsia="Calibri" w:hAnsi="Times New Roman" w:cs="Times New Roman"/>
          <w:sz w:val="28"/>
          <w:szCs w:val="28"/>
        </w:rPr>
        <w:t xml:space="preserve">(100) бетінің </w:t>
      </w:r>
      <w:r w:rsidRPr="004E0972">
        <w:rPr>
          <w:rFonts w:ascii="Times New Roman" w:eastAsia="Calibri" w:hAnsi="Times New Roman" w:cs="Times New Roman"/>
          <w:sz w:val="28"/>
          <w:szCs w:val="28"/>
          <w:lang w:val="kk-KZ"/>
        </w:rPr>
        <w:t>моделі</w:t>
      </w:r>
      <w:r w:rsidRPr="004E0972">
        <w:rPr>
          <w:rFonts w:ascii="Times New Roman" w:eastAsia="Calibri" w:hAnsi="Times New Roman" w:cs="Times New Roman"/>
          <w:sz w:val="28"/>
          <w:szCs w:val="28"/>
        </w:rPr>
        <w:t xml:space="preserve"> үшін атомдық </w:t>
      </w:r>
      <w:r w:rsidRPr="004E0972">
        <w:rPr>
          <w:rFonts w:ascii="Times New Roman" w:eastAsia="Calibri" w:hAnsi="Times New Roman" w:cs="Times New Roman"/>
          <w:sz w:val="28"/>
          <w:szCs w:val="28"/>
          <w:lang w:val="kk-KZ"/>
        </w:rPr>
        <w:t>қабатының</w:t>
      </w:r>
      <w:r w:rsidRPr="004E0972">
        <w:rPr>
          <w:rFonts w:ascii="Times New Roman" w:eastAsia="Calibri" w:hAnsi="Times New Roman" w:cs="Times New Roman"/>
          <w:sz w:val="28"/>
          <w:szCs w:val="28"/>
        </w:rPr>
        <w:t xml:space="preserve"> симметриялық моделі қаралды (ағылш. slab), ол z осі бойымен шекті қалыңдыққа ие, ал x және y осьтері бойынша (</w:t>
      </w:r>
      <w:r w:rsidRPr="004E0972">
        <w:rPr>
          <w:rFonts w:ascii="Times New Roman" w:eastAsia="Calibri" w:hAnsi="Times New Roman" w:cs="Times New Roman"/>
          <w:sz w:val="28"/>
          <w:szCs w:val="28"/>
          <w:lang w:val="kk-KZ"/>
        </w:rPr>
        <w:t>4</w:t>
      </w:r>
      <w:r w:rsidRPr="004E0972">
        <w:rPr>
          <w:rFonts w:ascii="Times New Roman" w:eastAsia="Calibri" w:hAnsi="Times New Roman" w:cs="Times New Roman"/>
          <w:sz w:val="28"/>
          <w:szCs w:val="28"/>
        </w:rPr>
        <w:t>×</w:t>
      </w:r>
      <w:r w:rsidRPr="004E0972">
        <w:rPr>
          <w:rFonts w:ascii="Times New Roman" w:eastAsia="Calibri" w:hAnsi="Times New Roman" w:cs="Times New Roman"/>
          <w:sz w:val="28"/>
          <w:szCs w:val="28"/>
          <w:lang w:val="kk-KZ"/>
        </w:rPr>
        <w:t>4</w:t>
      </w:r>
      <w:r w:rsidRPr="004E0972">
        <w:rPr>
          <w:rFonts w:ascii="Times New Roman" w:eastAsia="Calibri" w:hAnsi="Times New Roman" w:cs="Times New Roman"/>
          <w:sz w:val="28"/>
          <w:szCs w:val="28"/>
        </w:rPr>
        <w:t xml:space="preserve">) кеңейтілген және тақ (5, 7, 9 және 11) атомдық қабаттар санын қамтиды. </w:t>
      </w:r>
    </w:p>
    <w:p w14:paraId="1D15DD74" w14:textId="34628CFA" w:rsidR="000176D0" w:rsidRPr="00991775" w:rsidRDefault="000176D0" w:rsidP="004E097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Қабаттың </w:t>
      </w:r>
      <w:r w:rsidRPr="00371246">
        <w:rPr>
          <w:rFonts w:ascii="Times New Roman" w:eastAsia="Calibri" w:hAnsi="Times New Roman" w:cs="Times New Roman"/>
          <w:sz w:val="28"/>
          <w:szCs w:val="28"/>
        </w:rPr>
        <w:t xml:space="preserve"> оңтайлы қалыңдығын таңдау үшін салыстырмалы критерий ретінде бет энергиясы алынды. Осы мақсатта атомдық қабатт</w:t>
      </w:r>
      <w:r>
        <w:rPr>
          <w:rFonts w:ascii="Times New Roman" w:eastAsia="Calibri" w:hAnsi="Times New Roman" w:cs="Times New Roman"/>
          <w:sz w:val="28"/>
          <w:szCs w:val="28"/>
        </w:rPr>
        <w:t xml:space="preserve">ардың әртүрлі саны бар </w:t>
      </w:r>
      <w:r>
        <w:rPr>
          <w:rFonts w:ascii="Times New Roman" w:eastAsia="Calibri" w:hAnsi="Times New Roman" w:cs="Times New Roman"/>
          <w:sz w:val="28"/>
          <w:szCs w:val="28"/>
          <w:lang w:val="kk-KZ"/>
        </w:rPr>
        <w:t>қабатт</w:t>
      </w:r>
      <w:r w:rsidRPr="00371246">
        <w:rPr>
          <w:rFonts w:ascii="Times New Roman" w:eastAsia="Calibri" w:hAnsi="Times New Roman" w:cs="Times New Roman"/>
          <w:sz w:val="28"/>
          <w:szCs w:val="28"/>
        </w:rPr>
        <w:t xml:space="preserve">ардың есептеу нәтижелері салыстырылды. </w:t>
      </w:r>
      <w:r>
        <w:rPr>
          <w:rFonts w:ascii="Times New Roman" w:eastAsia="Times New Roman" w:hAnsi="Times New Roman" w:cs="Times New Roman"/>
          <w:color w:val="000000"/>
          <w:sz w:val="28"/>
          <w:szCs w:val="28"/>
          <w:lang w:eastAsia="ru-RU"/>
        </w:rPr>
        <w:t>BaO терминациясы 1</w:t>
      </w:r>
      <w:r>
        <w:rPr>
          <w:rFonts w:ascii="Times New Roman" w:eastAsia="Times New Roman" w:hAnsi="Times New Roman" w:cs="Times New Roman"/>
          <w:color w:val="000000"/>
          <w:sz w:val="28"/>
          <w:szCs w:val="28"/>
          <w:lang w:val="kk-KZ" w:eastAsia="ru-RU"/>
        </w:rPr>
        <w:t>3</w:t>
      </w:r>
      <w:r w:rsidRPr="00C519B8">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val="kk-KZ" w:eastAsia="ru-RU"/>
        </w:rPr>
        <w:t xml:space="preserve"> </w:t>
      </w:r>
      <w:r w:rsidRPr="00C519B8">
        <w:rPr>
          <w:rFonts w:ascii="Times New Roman" w:eastAsia="Times New Roman" w:hAnsi="Times New Roman" w:cs="Times New Roman"/>
          <w:color w:val="000000"/>
          <w:sz w:val="28"/>
          <w:szCs w:val="28"/>
          <w:lang w:eastAsia="ru-RU"/>
        </w:rPr>
        <w:t>атомнан ал TiO</w:t>
      </w:r>
      <w:r w:rsidRPr="00C519B8">
        <w:rPr>
          <w:rFonts w:ascii="Times New Roman" w:eastAsia="Times New Roman" w:hAnsi="Times New Roman" w:cs="Times New Roman"/>
          <w:color w:val="000000"/>
          <w:sz w:val="18"/>
          <w:szCs w:val="18"/>
          <w:lang w:eastAsia="ru-RU"/>
        </w:rPr>
        <w:t xml:space="preserve">2 </w:t>
      </w:r>
      <w:r w:rsidRPr="00C519B8">
        <w:rPr>
          <w:rFonts w:ascii="Times New Roman" w:eastAsia="Times New Roman" w:hAnsi="Times New Roman" w:cs="Times New Roman"/>
          <w:color w:val="000000"/>
          <w:sz w:val="28"/>
          <w:szCs w:val="28"/>
          <w:lang w:eastAsia="ru-RU"/>
        </w:rPr>
        <w:t>терминациясы 1</w:t>
      </w:r>
      <w:r>
        <w:rPr>
          <w:rFonts w:ascii="Times New Roman" w:eastAsia="Times New Roman" w:hAnsi="Times New Roman" w:cs="Times New Roman"/>
          <w:color w:val="000000"/>
          <w:sz w:val="28"/>
          <w:szCs w:val="28"/>
          <w:lang w:val="kk-KZ" w:eastAsia="ru-RU"/>
        </w:rPr>
        <w:t>44</w:t>
      </w:r>
      <w:r w:rsidRPr="00C519B8">
        <w:rPr>
          <w:rFonts w:ascii="Times New Roman" w:eastAsia="Times New Roman" w:hAnsi="Times New Roman" w:cs="Times New Roman"/>
          <w:color w:val="000000"/>
          <w:sz w:val="28"/>
          <w:szCs w:val="28"/>
          <w:lang w:eastAsia="ru-RU"/>
        </w:rPr>
        <w:t xml:space="preserve"> атомнан құралған суперұяшық. </w:t>
      </w:r>
      <w:r w:rsidRPr="00C519B8">
        <w:rPr>
          <w:rFonts w:ascii="Times New Roman" w:eastAsia="Calibri" w:hAnsi="Times New Roman" w:cs="Times New Roman"/>
          <w:sz w:val="28"/>
          <w:szCs w:val="28"/>
          <w:lang w:val="kk-KZ"/>
        </w:rPr>
        <w:t xml:space="preserve">Қабаттар санын </w:t>
      </w:r>
      <w:r w:rsidR="009D3170">
        <w:rPr>
          <w:rFonts w:ascii="Times New Roman" w:eastAsia="Calibri" w:hAnsi="Times New Roman" w:cs="Times New Roman"/>
          <w:sz w:val="28"/>
          <w:szCs w:val="28"/>
          <w:lang w:val="kk-KZ"/>
        </w:rPr>
        <w:t>6-дан</w:t>
      </w:r>
      <w:r w:rsidRPr="00C519B8">
        <w:rPr>
          <w:rFonts w:ascii="Times New Roman" w:eastAsia="Calibri" w:hAnsi="Times New Roman" w:cs="Times New Roman"/>
          <w:sz w:val="28"/>
          <w:szCs w:val="28"/>
          <w:lang w:val="kk-KZ"/>
        </w:rPr>
        <w:t xml:space="preserve"> </w:t>
      </w:r>
      <w:r w:rsidR="009D3170">
        <w:rPr>
          <w:rFonts w:ascii="Times New Roman" w:eastAsia="Calibri" w:hAnsi="Times New Roman" w:cs="Times New Roman"/>
          <w:sz w:val="28"/>
          <w:szCs w:val="28"/>
          <w:lang w:val="kk-KZ"/>
        </w:rPr>
        <w:t>7-ге өзгерг</w:t>
      </w:r>
      <w:r w:rsidRPr="00C519B8">
        <w:rPr>
          <w:rFonts w:ascii="Times New Roman" w:eastAsia="Calibri" w:hAnsi="Times New Roman" w:cs="Times New Roman"/>
          <w:sz w:val="28"/>
          <w:szCs w:val="28"/>
          <w:lang w:val="kk-KZ"/>
        </w:rPr>
        <w:t xml:space="preserve">енде, бет энергиясындағы айырмашылық 0,01 эВ/Å²-ден (1%-дан) аз болды, бұл </w:t>
      </w:r>
      <w:r w:rsidR="009D3170">
        <w:rPr>
          <w:rFonts w:ascii="Times New Roman" w:eastAsia="Calibri" w:hAnsi="Times New Roman" w:cs="Times New Roman"/>
          <w:sz w:val="28"/>
          <w:szCs w:val="28"/>
          <w:lang w:val="kk-KZ"/>
        </w:rPr>
        <w:t>138 және 144</w:t>
      </w:r>
      <w:r w:rsidRPr="00C519B8">
        <w:rPr>
          <w:rFonts w:ascii="Times New Roman" w:eastAsia="Calibri" w:hAnsi="Times New Roman" w:cs="Times New Roman"/>
          <w:sz w:val="28"/>
          <w:szCs w:val="28"/>
          <w:lang w:val="kk-KZ"/>
        </w:rPr>
        <w:t xml:space="preserve"> ионнан тұратын </w:t>
      </w:r>
      <w:r w:rsidR="009D3170">
        <w:rPr>
          <w:rFonts w:ascii="Times New Roman" w:eastAsia="Calibri" w:hAnsi="Times New Roman" w:cs="Times New Roman"/>
          <w:sz w:val="28"/>
          <w:szCs w:val="28"/>
          <w:lang w:val="kk-KZ"/>
        </w:rPr>
        <w:t>7</w:t>
      </w:r>
      <w:r w:rsidRPr="00C519B8">
        <w:rPr>
          <w:rFonts w:ascii="Times New Roman" w:eastAsia="Calibri" w:hAnsi="Times New Roman" w:cs="Times New Roman"/>
          <w:sz w:val="28"/>
          <w:szCs w:val="28"/>
          <w:lang w:val="kk-KZ"/>
        </w:rPr>
        <w:t xml:space="preserve"> қабатты </w:t>
      </w:r>
      <w:r>
        <w:rPr>
          <w:rFonts w:ascii="Times New Roman" w:eastAsia="Calibri" w:hAnsi="Times New Roman" w:cs="Times New Roman"/>
          <w:sz w:val="28"/>
          <w:szCs w:val="28"/>
          <w:lang w:val="kk-KZ"/>
        </w:rPr>
        <w:t>қабатты</w:t>
      </w:r>
      <w:r w:rsidRPr="00C519B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үлгілік қабат</w:t>
      </w:r>
      <w:r w:rsidRPr="00C519B8">
        <w:rPr>
          <w:rFonts w:ascii="Times New Roman" w:eastAsia="Calibri" w:hAnsi="Times New Roman" w:cs="Times New Roman"/>
          <w:sz w:val="28"/>
          <w:szCs w:val="28"/>
          <w:lang w:val="kk-KZ"/>
        </w:rPr>
        <w:t xml:space="preserve"> ретінде таңдауға негіз болды. </w:t>
      </w:r>
      <w:r>
        <w:rPr>
          <w:rFonts w:ascii="Times New Roman" w:eastAsia="Calibri" w:hAnsi="Times New Roman" w:cs="Times New Roman"/>
          <w:sz w:val="28"/>
          <w:szCs w:val="28"/>
          <w:lang w:val="kk-KZ"/>
        </w:rPr>
        <w:t>Үлгі</w:t>
      </w:r>
      <w:r w:rsidRPr="00991775">
        <w:rPr>
          <w:rFonts w:ascii="Times New Roman" w:eastAsia="Calibri" w:hAnsi="Times New Roman" w:cs="Times New Roman"/>
          <w:sz w:val="28"/>
          <w:szCs w:val="28"/>
          <w:lang w:val="kk-KZ"/>
        </w:rPr>
        <w:t xml:space="preserve"> ретінде алынған </w:t>
      </w:r>
      <w:r>
        <w:rPr>
          <w:rFonts w:ascii="Times New Roman" w:eastAsia="Calibri" w:hAnsi="Times New Roman" w:cs="Times New Roman"/>
          <w:sz w:val="28"/>
          <w:szCs w:val="28"/>
          <w:lang w:val="kk-KZ"/>
        </w:rPr>
        <w:t>қабат</w:t>
      </w:r>
      <w:r w:rsidRPr="00991775">
        <w:rPr>
          <w:rFonts w:ascii="Times New Roman" w:eastAsia="Calibri" w:hAnsi="Times New Roman" w:cs="Times New Roman"/>
          <w:sz w:val="28"/>
          <w:szCs w:val="28"/>
          <w:lang w:val="kk-KZ"/>
        </w:rPr>
        <w:t xml:space="preserve"> стехиометриялық және бетінің нормаль жазықтығы бойымен симметриялы.</w:t>
      </w:r>
    </w:p>
    <w:p w14:paraId="6ADD79BD" w14:textId="77777777" w:rsidR="000176D0" w:rsidRPr="00991775" w:rsidRDefault="000176D0" w:rsidP="000176D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Екі терминациялы</w:t>
      </w:r>
      <w:r w:rsidRPr="00991775">
        <w:rPr>
          <w:rFonts w:ascii="Times New Roman" w:eastAsia="Calibri" w:hAnsi="Times New Roman" w:cs="Times New Roman"/>
          <w:sz w:val="28"/>
          <w:szCs w:val="28"/>
          <w:lang w:val="kk-KZ"/>
        </w:rPr>
        <w:t xml:space="preserve"> жүйелерде периодтық шекаралық шарттарды қолданумен байланысты </w:t>
      </w:r>
      <w:r>
        <w:rPr>
          <w:rFonts w:ascii="Times New Roman" w:eastAsia="Calibri" w:hAnsi="Times New Roman" w:cs="Times New Roman"/>
          <w:sz w:val="28"/>
          <w:szCs w:val="28"/>
          <w:lang w:val="kk-KZ"/>
        </w:rPr>
        <w:t>қабат ұяшықтарының</w:t>
      </w:r>
      <w:r w:rsidRPr="00991775">
        <w:rPr>
          <w:rFonts w:ascii="Times New Roman" w:eastAsia="Calibri" w:hAnsi="Times New Roman" w:cs="Times New Roman"/>
          <w:sz w:val="28"/>
          <w:szCs w:val="28"/>
          <w:lang w:val="kk-KZ"/>
        </w:rPr>
        <w:t xml:space="preserve"> өзара әрекеттесуін болдырмау үшін вакуум аралығы енгізілді, оның көлемі </w:t>
      </w:r>
      <w:r>
        <w:rPr>
          <w:rFonts w:ascii="Times New Roman" w:eastAsia="Calibri" w:hAnsi="Times New Roman" w:cs="Times New Roman"/>
          <w:sz w:val="28"/>
          <w:szCs w:val="28"/>
          <w:lang w:val="kk-KZ"/>
        </w:rPr>
        <w:t>20</w:t>
      </w:r>
      <w:r w:rsidRPr="00991775">
        <w:rPr>
          <w:rFonts w:ascii="Times New Roman" w:eastAsia="Calibri" w:hAnsi="Times New Roman" w:cs="Times New Roman"/>
          <w:sz w:val="28"/>
          <w:szCs w:val="28"/>
          <w:lang w:val="kk-KZ"/>
        </w:rPr>
        <w:t xml:space="preserve">Å болды, бұл </w:t>
      </w:r>
      <w:r>
        <w:rPr>
          <w:rFonts w:ascii="Times New Roman" w:eastAsia="Calibri" w:hAnsi="Times New Roman" w:cs="Times New Roman"/>
          <w:sz w:val="28"/>
          <w:szCs w:val="28"/>
          <w:lang w:val="kk-KZ"/>
        </w:rPr>
        <w:t>3.4</w:t>
      </w:r>
      <w:r w:rsidRPr="00991775">
        <w:rPr>
          <w:rFonts w:ascii="Times New Roman" w:eastAsia="Calibri" w:hAnsi="Times New Roman" w:cs="Times New Roman"/>
          <w:sz w:val="28"/>
          <w:szCs w:val="28"/>
          <w:lang w:val="kk-KZ"/>
        </w:rPr>
        <w:t>-суретте көрсетілген.</w:t>
      </w:r>
    </w:p>
    <w:p w14:paraId="4D943641" w14:textId="77777777" w:rsidR="000176D0" w:rsidRPr="00991775" w:rsidRDefault="000176D0" w:rsidP="000176D0">
      <w:pPr>
        <w:spacing w:after="0" w:line="240" w:lineRule="auto"/>
        <w:ind w:firstLine="709"/>
        <w:jc w:val="both"/>
        <w:rPr>
          <w:rFonts w:ascii="Times New Roman" w:eastAsia="Calibri" w:hAnsi="Times New Roman" w:cs="Times New Roman"/>
          <w:sz w:val="28"/>
          <w:szCs w:val="28"/>
          <w:lang w:val="kk-KZ"/>
        </w:rPr>
      </w:pPr>
    </w:p>
    <w:p w14:paraId="49F23959" w14:textId="77777777" w:rsidR="000176D0" w:rsidRDefault="000176D0" w:rsidP="000176D0">
      <w:pPr>
        <w:spacing w:after="0" w:line="240" w:lineRule="auto"/>
        <w:ind w:firstLine="709"/>
        <w:jc w:val="both"/>
        <w:rPr>
          <w:rFonts w:ascii="Times New Roman" w:eastAsia="Calibri" w:hAnsi="Times New Roman" w:cs="Times New Roman"/>
          <w:sz w:val="28"/>
          <w:szCs w:val="28"/>
        </w:rPr>
      </w:pPr>
      <w:r w:rsidRPr="008B2ECD">
        <w:rPr>
          <w:rFonts w:ascii="Times New Roman" w:eastAsia="Calibri" w:hAnsi="Times New Roman" w:cs="Times New Roman"/>
          <w:noProof/>
          <w:sz w:val="28"/>
          <w:szCs w:val="28"/>
          <w:lang w:eastAsia="ru-RU"/>
        </w:rPr>
        <w:drawing>
          <wp:inline distT="0" distB="0" distL="0" distR="0" wp14:anchorId="6065B50A" wp14:editId="38DF3BBE">
            <wp:extent cx="5006340" cy="3723417"/>
            <wp:effectExtent l="0" t="0" r="381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a:stretch>
                      <a:fillRect/>
                    </a:stretch>
                  </pic:blipFill>
                  <pic:spPr>
                    <a:xfrm>
                      <a:off x="0" y="0"/>
                      <a:ext cx="5017133" cy="3731444"/>
                    </a:xfrm>
                    <a:prstGeom prst="rect">
                      <a:avLst/>
                    </a:prstGeom>
                  </pic:spPr>
                </pic:pic>
              </a:graphicData>
            </a:graphic>
          </wp:inline>
        </w:drawing>
      </w:r>
    </w:p>
    <w:p w14:paraId="6C8EEE16" w14:textId="77777777" w:rsidR="000176D0" w:rsidRDefault="000176D0" w:rsidP="000176D0">
      <w:pPr>
        <w:spacing w:after="0" w:line="240" w:lineRule="auto"/>
        <w:ind w:firstLine="709"/>
        <w:jc w:val="both"/>
        <w:rPr>
          <w:rFonts w:ascii="Times New Roman" w:eastAsia="Calibri" w:hAnsi="Times New Roman" w:cs="Times New Roman"/>
          <w:sz w:val="28"/>
          <w:szCs w:val="28"/>
        </w:rPr>
      </w:pPr>
    </w:p>
    <w:p w14:paraId="4250AB44" w14:textId="2B881731" w:rsidR="000176D0" w:rsidRPr="008B2ECD" w:rsidRDefault="000176D0" w:rsidP="004E0972">
      <w:pPr>
        <w:spacing w:after="0" w:line="240" w:lineRule="auto"/>
        <w:ind w:firstLine="709"/>
        <w:jc w:val="center"/>
        <w:rPr>
          <w:rFonts w:ascii="Times New Roman" w:eastAsia="Calibri" w:hAnsi="Times New Roman" w:cs="Times New Roman"/>
          <w:sz w:val="28"/>
          <w:szCs w:val="28"/>
        </w:rPr>
      </w:pPr>
      <w:r w:rsidRPr="008B2ECD">
        <w:rPr>
          <w:rFonts w:ascii="Times New Roman" w:eastAsia="Calibri" w:hAnsi="Times New Roman" w:cs="Times New Roman"/>
          <w:bCs/>
          <w:sz w:val="28"/>
          <w:szCs w:val="28"/>
          <w:lang w:val="kk-KZ"/>
        </w:rPr>
        <w:t>3.4-сурет</w:t>
      </w:r>
      <w:r w:rsidR="00A329E1">
        <w:rPr>
          <w:rFonts w:ascii="Times New Roman" w:eastAsia="Calibri" w:hAnsi="Times New Roman" w:cs="Times New Roman"/>
          <w:bCs/>
          <w:sz w:val="28"/>
          <w:szCs w:val="28"/>
          <w:lang w:val="kk-KZ"/>
        </w:rPr>
        <w:t xml:space="preserve">- </w:t>
      </w:r>
      <w:r w:rsidRPr="008B2ECD">
        <w:rPr>
          <w:rFonts w:ascii="Times New Roman" w:eastAsia="Calibri" w:hAnsi="Times New Roman" w:cs="Times New Roman"/>
          <w:bCs/>
          <w:sz w:val="28"/>
          <w:szCs w:val="28"/>
          <w:lang w:val="kk-KZ"/>
        </w:rPr>
        <w:t>В</w:t>
      </w:r>
      <w:r w:rsidRPr="008B2ECD">
        <w:rPr>
          <w:rFonts w:ascii="Times New Roman" w:eastAsia="Calibri" w:hAnsi="Times New Roman" w:cs="Times New Roman"/>
          <w:bCs/>
          <w:sz w:val="28"/>
          <w:szCs w:val="28"/>
          <w:lang w:val="en-US"/>
        </w:rPr>
        <w:t>a</w:t>
      </w:r>
      <w:r w:rsidRPr="008B2ECD">
        <w:rPr>
          <w:rFonts w:ascii="Times New Roman" w:eastAsia="Calibri" w:hAnsi="Times New Roman" w:cs="Times New Roman"/>
          <w:bCs/>
          <w:sz w:val="28"/>
          <w:szCs w:val="28"/>
          <w:lang w:val="kk-KZ"/>
        </w:rPr>
        <w:t>Т</w:t>
      </w:r>
      <w:r w:rsidRPr="008B2ECD">
        <w:rPr>
          <w:rFonts w:ascii="Times New Roman" w:eastAsia="Calibri" w:hAnsi="Times New Roman" w:cs="Times New Roman"/>
          <w:bCs/>
          <w:sz w:val="28"/>
          <w:szCs w:val="28"/>
          <w:lang w:val="en-US"/>
        </w:rPr>
        <w:t>i</w:t>
      </w:r>
      <w:r w:rsidRPr="008B2ECD">
        <w:rPr>
          <w:rFonts w:ascii="Times New Roman" w:eastAsia="Calibri" w:hAnsi="Times New Roman" w:cs="Times New Roman"/>
          <w:bCs/>
          <w:sz w:val="28"/>
          <w:szCs w:val="28"/>
          <w:lang w:val="kk-KZ"/>
        </w:rPr>
        <w:t>О</w:t>
      </w:r>
      <w:r w:rsidRPr="008B2ECD">
        <w:rPr>
          <w:rFonts w:ascii="Times New Roman" w:eastAsia="Calibri" w:hAnsi="Times New Roman" w:cs="Times New Roman"/>
          <w:bCs/>
          <w:sz w:val="28"/>
          <w:szCs w:val="28"/>
          <w:vertAlign w:val="subscript"/>
        </w:rPr>
        <w:t>3</w:t>
      </w:r>
      <w:r w:rsidRPr="008B2ECD">
        <w:rPr>
          <w:rFonts w:ascii="Times New Roman" w:eastAsia="Calibri" w:hAnsi="Times New Roman" w:cs="Times New Roman"/>
          <w:bCs/>
          <w:sz w:val="28"/>
          <w:szCs w:val="28"/>
        </w:rPr>
        <w:t xml:space="preserve"> </w:t>
      </w:r>
      <w:r w:rsidRPr="008B2ECD">
        <w:rPr>
          <w:rFonts w:ascii="Times New Roman" w:eastAsia="Calibri" w:hAnsi="Times New Roman" w:cs="Times New Roman"/>
          <w:bCs/>
          <w:sz w:val="28"/>
          <w:szCs w:val="28"/>
          <w:lang w:val="kk-KZ"/>
        </w:rPr>
        <w:t>құрылымының</w:t>
      </w:r>
      <w:r w:rsidRPr="008B2ECD">
        <w:rPr>
          <w:rFonts w:ascii="Times New Roman" w:eastAsia="Calibri" w:hAnsi="Times New Roman" w:cs="Times New Roman"/>
          <w:bCs/>
          <w:sz w:val="28"/>
          <w:szCs w:val="28"/>
        </w:rPr>
        <w:t xml:space="preserve"> (100) бетін</w:t>
      </w:r>
      <w:r w:rsidRPr="008B2ECD">
        <w:rPr>
          <w:rFonts w:ascii="Times New Roman" w:eastAsia="Calibri" w:hAnsi="Times New Roman" w:cs="Times New Roman"/>
          <w:bCs/>
          <w:sz w:val="28"/>
          <w:szCs w:val="28"/>
          <w:lang w:val="kk-KZ"/>
        </w:rPr>
        <w:t>ің моделі</w:t>
      </w:r>
    </w:p>
    <w:p w14:paraId="2BC7317C" w14:textId="77777777" w:rsidR="000176D0" w:rsidRDefault="000176D0" w:rsidP="000176D0">
      <w:pPr>
        <w:spacing w:after="0" w:line="240" w:lineRule="auto"/>
        <w:ind w:firstLine="709"/>
        <w:jc w:val="both"/>
        <w:rPr>
          <w:rFonts w:ascii="Times New Roman" w:eastAsia="Calibri" w:hAnsi="Times New Roman" w:cs="Times New Roman"/>
          <w:sz w:val="28"/>
          <w:szCs w:val="28"/>
          <w:lang w:val="kk-KZ"/>
        </w:rPr>
      </w:pPr>
    </w:p>
    <w:p w14:paraId="13C23D76" w14:textId="560E2CED" w:rsidR="000176D0" w:rsidRPr="00991775" w:rsidRDefault="000176D0" w:rsidP="00A329E1">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Б</w:t>
      </w:r>
      <w:r w:rsidRPr="00CD50DC">
        <w:rPr>
          <w:rFonts w:ascii="Times New Roman" w:eastAsia="Calibri" w:hAnsi="Times New Roman" w:cs="Times New Roman"/>
          <w:sz w:val="28"/>
          <w:szCs w:val="28"/>
          <w:lang w:val="kk-KZ"/>
        </w:rPr>
        <w:t xml:space="preserve">еттердегі атомдардың ығысу </w:t>
      </w:r>
      <w:r>
        <w:rPr>
          <w:rFonts w:ascii="Times New Roman" w:eastAsia="Calibri" w:hAnsi="Times New Roman" w:cs="Times New Roman"/>
          <w:sz w:val="28"/>
          <w:szCs w:val="28"/>
          <w:lang w:val="kk-KZ"/>
        </w:rPr>
        <w:t>шамалары сан мәндері бойынша шамалас</w:t>
      </w:r>
      <w:r w:rsidRPr="00CD50DC">
        <w:rPr>
          <w:rFonts w:ascii="Times New Roman" w:eastAsia="Calibri" w:hAnsi="Times New Roman" w:cs="Times New Roman"/>
          <w:sz w:val="28"/>
          <w:szCs w:val="28"/>
          <w:lang w:val="kk-KZ"/>
        </w:rPr>
        <w:t xml:space="preserve">  болып табылады:</w:t>
      </w:r>
      <w:r>
        <w:rPr>
          <w:rFonts w:ascii="Times New Roman" w:eastAsia="Calibri" w:hAnsi="Times New Roman" w:cs="Times New Roman"/>
          <w:sz w:val="28"/>
          <w:szCs w:val="28"/>
          <w:lang w:val="kk-KZ"/>
        </w:rPr>
        <w:t xml:space="preserve"> ВаО терминациясында</w:t>
      </w:r>
      <w:r w:rsidRPr="00CD50DC">
        <w:rPr>
          <w:rFonts w:ascii="Times New Roman" w:eastAsia="Calibri" w:hAnsi="Times New Roman" w:cs="Times New Roman"/>
          <w:sz w:val="28"/>
          <w:szCs w:val="28"/>
          <w:lang w:val="kk-KZ"/>
        </w:rPr>
        <w:t xml:space="preserve"> Ba атомдары </w:t>
      </w:r>
      <w:r>
        <w:rPr>
          <w:rFonts w:ascii="Times New Roman" w:eastAsia="Calibri" w:hAnsi="Times New Roman" w:cs="Times New Roman"/>
          <w:sz w:val="28"/>
          <w:szCs w:val="28"/>
          <w:lang w:val="kk-KZ"/>
        </w:rPr>
        <w:t>беткі</w:t>
      </w:r>
      <w:r w:rsidRPr="00CD50DC">
        <w:rPr>
          <w:rFonts w:ascii="Times New Roman" w:eastAsia="Calibri" w:hAnsi="Times New Roman" w:cs="Times New Roman"/>
          <w:sz w:val="28"/>
          <w:szCs w:val="28"/>
          <w:lang w:val="kk-KZ"/>
        </w:rPr>
        <w:t xml:space="preserve"> қабатта ішкі бағытқа қарай релаксацияланады, ал O атомдары сыртқа қарай ығысады. </w:t>
      </w:r>
      <w:r>
        <w:rPr>
          <w:rFonts w:ascii="Times New Roman" w:eastAsia="Calibri" w:hAnsi="Times New Roman" w:cs="Times New Roman"/>
          <w:sz w:val="28"/>
          <w:szCs w:val="28"/>
          <w:lang w:val="kk-KZ"/>
        </w:rPr>
        <w:t>Б</w:t>
      </w:r>
      <w:r w:rsidRPr="00991775">
        <w:rPr>
          <w:rFonts w:ascii="Times New Roman" w:eastAsia="Calibri" w:hAnsi="Times New Roman" w:cs="Times New Roman"/>
          <w:sz w:val="28"/>
          <w:szCs w:val="28"/>
          <w:lang w:val="kk-KZ"/>
        </w:rPr>
        <w:t xml:space="preserve">еттің жоғарғы қабатындағы металл атомы ішке қарай шамамен 0,02%-ға, яғни өте аз мөлшерде релаксацияланады, ал оттегі атомы </w:t>
      </w:r>
      <w:r>
        <w:rPr>
          <w:rFonts w:ascii="Times New Roman" w:eastAsia="Calibri" w:hAnsi="Times New Roman" w:cs="Times New Roman"/>
          <w:sz w:val="28"/>
          <w:szCs w:val="28"/>
          <w:lang w:val="kk-KZ"/>
        </w:rPr>
        <w:t xml:space="preserve">үшін бұл шама </w:t>
      </w:r>
      <w:r w:rsidRPr="00991775">
        <w:rPr>
          <w:rFonts w:ascii="Times New Roman" w:eastAsia="Calibri" w:hAnsi="Times New Roman" w:cs="Times New Roman"/>
          <w:sz w:val="28"/>
          <w:szCs w:val="28"/>
          <w:lang w:val="kk-KZ"/>
        </w:rPr>
        <w:t>салыстырмалы түрде үлкенірек, 0,24</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xml:space="preserve">%-ға сыртқа жылжиды. </w:t>
      </w:r>
      <w:r>
        <w:rPr>
          <w:rFonts w:ascii="Times New Roman" w:eastAsia="Calibri" w:hAnsi="Times New Roman" w:cs="Times New Roman"/>
          <w:sz w:val="28"/>
          <w:szCs w:val="28"/>
          <w:lang w:val="kk-KZ"/>
        </w:rPr>
        <w:t>Б</w:t>
      </w:r>
      <w:r w:rsidRPr="00991775">
        <w:rPr>
          <w:rFonts w:ascii="Times New Roman" w:eastAsia="Calibri" w:hAnsi="Times New Roman" w:cs="Times New Roman"/>
          <w:sz w:val="28"/>
          <w:szCs w:val="28"/>
          <w:lang w:val="kk-KZ"/>
        </w:rPr>
        <w:t>еттегі жоғарғы қабаттағы Ba атомы 0,16</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%-ға ішке қарай релаксацияланады, ал O атомы 0,17</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%-ға сыртқа қозғалады. Екінші қабаттағы Ti атомы 0,1</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-ға ішке жылжиды. Келесі қабаттағы иондар да жоғарғы қабаттағы иондар сияқты қозғалады, олардың ығысуы өте аз диапазонда — 0,1–0,14% аралығында болады.</w:t>
      </w:r>
    </w:p>
    <w:p w14:paraId="68AFD8CE" w14:textId="31ECFCA4" w:rsidR="000176D0" w:rsidRDefault="000176D0" w:rsidP="00AF6CEB">
      <w:pPr>
        <w:spacing w:after="0" w:line="240" w:lineRule="auto"/>
        <w:ind w:firstLine="709"/>
        <w:jc w:val="both"/>
        <w:rPr>
          <w:rFonts w:ascii="Times New Roman" w:eastAsia="Calibri" w:hAnsi="Times New Roman" w:cs="Times New Roman"/>
          <w:sz w:val="28"/>
          <w:szCs w:val="28"/>
          <w:lang w:val="kk-KZ"/>
        </w:rPr>
      </w:pPr>
      <w:r w:rsidRPr="00991775">
        <w:rPr>
          <w:rFonts w:ascii="Times New Roman" w:eastAsia="Calibri" w:hAnsi="Times New Roman" w:cs="Times New Roman"/>
          <w:sz w:val="28"/>
          <w:szCs w:val="28"/>
          <w:lang w:val="kk-KZ"/>
        </w:rPr>
        <w:t>Ti</w:t>
      </w:r>
      <w:r>
        <w:rPr>
          <w:rFonts w:ascii="Times New Roman" w:eastAsia="Calibri" w:hAnsi="Times New Roman" w:cs="Times New Roman"/>
          <w:sz w:val="28"/>
          <w:szCs w:val="28"/>
          <w:lang w:val="kk-KZ"/>
        </w:rPr>
        <w:t>О</w:t>
      </w:r>
      <w:r>
        <w:rPr>
          <w:rFonts w:ascii="Times New Roman" w:eastAsia="Calibri" w:hAnsi="Times New Roman" w:cs="Times New Roman"/>
          <w:sz w:val="28"/>
          <w:szCs w:val="28"/>
          <w:vertAlign w:val="subscript"/>
          <w:lang w:val="kk-KZ"/>
        </w:rPr>
        <w:t>2</w:t>
      </w:r>
      <w:r>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термина</w:t>
      </w:r>
      <w:r>
        <w:rPr>
          <w:rFonts w:ascii="Times New Roman" w:eastAsia="Calibri" w:hAnsi="Times New Roman" w:cs="Times New Roman"/>
          <w:sz w:val="28"/>
          <w:szCs w:val="28"/>
          <w:lang w:val="kk-KZ"/>
        </w:rPr>
        <w:t>циясы</w:t>
      </w:r>
      <w:r w:rsidRPr="00991775">
        <w:rPr>
          <w:rFonts w:ascii="Times New Roman" w:eastAsia="Calibri" w:hAnsi="Times New Roman" w:cs="Times New Roman"/>
          <w:sz w:val="28"/>
          <w:szCs w:val="28"/>
          <w:lang w:val="kk-KZ"/>
        </w:rPr>
        <w:t xml:space="preserve"> үшін Ti атомдары бірінші және үшінші қабаттарда өте аз мөлшерде ішке қарай ығысады (-0,43</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және -0,18</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xml:space="preserve">% сәйкесінше). </w:t>
      </w:r>
      <w:r>
        <w:rPr>
          <w:rFonts w:ascii="Times New Roman" w:eastAsia="Calibri" w:hAnsi="Times New Roman" w:cs="Times New Roman"/>
          <w:sz w:val="28"/>
          <w:szCs w:val="28"/>
          <w:lang w:val="kk-KZ"/>
        </w:rPr>
        <w:t>Б</w:t>
      </w:r>
      <w:r w:rsidRPr="00991775">
        <w:rPr>
          <w:rFonts w:ascii="Times New Roman" w:eastAsia="Calibri" w:hAnsi="Times New Roman" w:cs="Times New Roman"/>
          <w:sz w:val="28"/>
          <w:szCs w:val="28"/>
          <w:lang w:val="kk-KZ"/>
        </w:rPr>
        <w:t>еттің екінші қабатында Ba атомы бетке қарай 0,17</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%-ға қозғалады, ал O атомы қарама-қарсы бағытта, яғни сыртқа қарай 0,20</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xml:space="preserve">%-ға ығысады. </w:t>
      </w:r>
      <w:r>
        <w:rPr>
          <w:rFonts w:ascii="Times New Roman" w:eastAsia="Calibri" w:hAnsi="Times New Roman" w:cs="Times New Roman"/>
          <w:sz w:val="28"/>
          <w:szCs w:val="28"/>
          <w:lang w:val="kk-KZ"/>
        </w:rPr>
        <w:t>Б</w:t>
      </w:r>
      <w:r w:rsidRPr="00991775">
        <w:rPr>
          <w:rFonts w:ascii="Times New Roman" w:eastAsia="Calibri" w:hAnsi="Times New Roman" w:cs="Times New Roman"/>
          <w:sz w:val="28"/>
          <w:szCs w:val="28"/>
          <w:lang w:val="kk-KZ"/>
        </w:rPr>
        <w:t>еттің жоғарғы қабатындағы иондар сыртқа қарай 0,24%-ға қозғалады. Екінші қабаттағы Ti атомы 0,24%-ға ішке жылжиды.</w:t>
      </w:r>
      <w:r>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xml:space="preserve"> Ba атомы 0,09</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xml:space="preserve">%-ға сыртқа релаксацияланады, ал O атомы бастапқы күйінде қалады. </w:t>
      </w:r>
      <w:r>
        <w:rPr>
          <w:rFonts w:ascii="Times New Roman" w:eastAsia="Calibri" w:hAnsi="Times New Roman" w:cs="Times New Roman"/>
          <w:sz w:val="28"/>
          <w:szCs w:val="28"/>
          <w:lang w:val="kk-KZ"/>
        </w:rPr>
        <w:t>Б</w:t>
      </w:r>
      <w:r w:rsidRPr="00991775">
        <w:rPr>
          <w:rFonts w:ascii="Times New Roman" w:eastAsia="Calibri" w:hAnsi="Times New Roman" w:cs="Times New Roman"/>
          <w:sz w:val="28"/>
          <w:szCs w:val="28"/>
          <w:lang w:val="kk-KZ"/>
        </w:rPr>
        <w:t>еттердің ішкі қабаттарындағы Ti иондары аз мөлшерде ішке қарай жылжиды: сәйкесінше 0,18</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 және 0,02</w:t>
      </w:r>
      <w:r w:rsidR="00D84C5B">
        <w:rPr>
          <w:rFonts w:ascii="Times New Roman" w:eastAsia="Calibri" w:hAnsi="Times New Roman" w:cs="Times New Roman"/>
          <w:sz w:val="28"/>
          <w:szCs w:val="28"/>
          <w:lang w:val="kk-KZ"/>
        </w:rPr>
        <w:t xml:space="preserve"> </w:t>
      </w:r>
      <w:r w:rsidRPr="00991775">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құрайды.</w:t>
      </w:r>
      <w:r w:rsidRPr="00991775">
        <w:rPr>
          <w:rFonts w:ascii="Times New Roman" w:eastAsia="Calibri" w:hAnsi="Times New Roman" w:cs="Times New Roman"/>
          <w:sz w:val="28"/>
          <w:szCs w:val="28"/>
          <w:lang w:val="kk-KZ"/>
        </w:rPr>
        <w:t xml:space="preserve"> Аталған нәтижелер кубтық құрылымның (1</w:t>
      </w:r>
      <w:r w:rsidRPr="008E6DAC">
        <w:rPr>
          <w:rFonts w:ascii="Times New Roman" w:eastAsia="Calibri" w:hAnsi="Times New Roman" w:cs="Times New Roman"/>
          <w:sz w:val="28"/>
          <w:szCs w:val="28"/>
          <w:lang w:val="kk-KZ"/>
        </w:rPr>
        <w:t>00</w:t>
      </w:r>
      <w:r w:rsidRPr="00991775">
        <w:rPr>
          <w:rFonts w:ascii="Times New Roman" w:eastAsia="Calibri" w:hAnsi="Times New Roman" w:cs="Times New Roman"/>
          <w:sz w:val="28"/>
          <w:szCs w:val="28"/>
          <w:lang w:val="kk-KZ"/>
        </w:rPr>
        <w:t xml:space="preserve">) беттеріне қатысты [25] жұмысының ұқсас деректерімен жақсы </w:t>
      </w:r>
      <w:r w:rsidRPr="008E6DAC">
        <w:rPr>
          <w:rFonts w:ascii="Times New Roman" w:eastAsia="Calibri" w:hAnsi="Times New Roman" w:cs="Times New Roman"/>
          <w:sz w:val="28"/>
          <w:szCs w:val="28"/>
          <w:lang w:val="kk-KZ"/>
        </w:rPr>
        <w:t>сәйкес келеді</w:t>
      </w:r>
      <w:r w:rsidRPr="00991775">
        <w:rPr>
          <w:rFonts w:ascii="Times New Roman" w:eastAsia="Calibri" w:hAnsi="Times New Roman" w:cs="Times New Roman"/>
          <w:sz w:val="28"/>
          <w:szCs w:val="28"/>
          <w:lang w:val="kk-KZ"/>
        </w:rPr>
        <w:t>.</w:t>
      </w:r>
    </w:p>
    <w:p w14:paraId="3FFA4618" w14:textId="77777777" w:rsidR="00D84C5B" w:rsidRDefault="00D84C5B" w:rsidP="00D84C5B">
      <w:pPr>
        <w:spacing w:after="0"/>
        <w:jc w:val="both"/>
        <w:rPr>
          <w:rFonts w:ascii="Times New Roman" w:eastAsia="Calibri" w:hAnsi="Times New Roman" w:cs="Times New Roman"/>
          <w:sz w:val="28"/>
          <w:szCs w:val="28"/>
          <w:lang w:val="kk-KZ"/>
        </w:rPr>
      </w:pPr>
    </w:p>
    <w:p w14:paraId="3D1D534B" w14:textId="7EC29882" w:rsidR="000176D0" w:rsidRDefault="000176D0" w:rsidP="00D84C5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3.3</w:t>
      </w:r>
      <w:r w:rsidR="00393FB5">
        <w:rPr>
          <w:rFonts w:ascii="Times New Roman" w:eastAsia="Calibri" w:hAnsi="Times New Roman" w:cs="Times New Roman"/>
          <w:sz w:val="28"/>
          <w:szCs w:val="28"/>
          <w:lang w:val="kk-KZ"/>
        </w:rPr>
        <w:t xml:space="preserve"> </w:t>
      </w:r>
      <w:r w:rsidR="00D84C5B">
        <w:rPr>
          <w:rFonts w:ascii="Times New Roman" w:eastAsia="Calibri" w:hAnsi="Times New Roman" w:cs="Times New Roman"/>
          <w:sz w:val="28"/>
          <w:szCs w:val="28"/>
          <w:lang w:val="kk-KZ"/>
        </w:rPr>
        <w:t>-</w:t>
      </w:r>
      <w:r w:rsidR="00393FB5">
        <w:rPr>
          <w:rFonts w:ascii="Times New Roman" w:eastAsia="Calibri" w:hAnsi="Times New Roman" w:cs="Times New Roman"/>
          <w:sz w:val="28"/>
          <w:szCs w:val="28"/>
          <w:lang w:val="kk-KZ"/>
        </w:rPr>
        <w:t xml:space="preserve"> </w:t>
      </w:r>
      <w:r w:rsidRPr="00383BD2">
        <w:rPr>
          <w:rFonts w:ascii="Times New Roman" w:eastAsia="Calibri" w:hAnsi="Times New Roman" w:cs="Times New Roman"/>
          <w:sz w:val="28"/>
          <w:szCs w:val="28"/>
          <w:lang w:val="kk-KZ"/>
        </w:rPr>
        <w:t>BaО - және TiO</w:t>
      </w:r>
      <w:r w:rsidRPr="00383BD2">
        <w:rPr>
          <w:rFonts w:ascii="Times New Roman" w:eastAsia="Calibri" w:hAnsi="Times New Roman" w:cs="Times New Roman"/>
          <w:sz w:val="28"/>
          <w:szCs w:val="28"/>
          <w:vertAlign w:val="subscript"/>
          <w:lang w:val="kk-KZ"/>
        </w:rPr>
        <w:t>2</w:t>
      </w:r>
      <w:r w:rsidRPr="00383BD2">
        <w:rPr>
          <w:rFonts w:ascii="Times New Roman" w:eastAsia="Calibri" w:hAnsi="Times New Roman" w:cs="Times New Roman"/>
          <w:sz w:val="28"/>
          <w:szCs w:val="28"/>
          <w:lang w:val="kk-KZ"/>
        </w:rPr>
        <w:t>-терминациялы ВaТiО</w:t>
      </w:r>
      <w:r w:rsidRPr="00383BD2">
        <w:rPr>
          <w:rFonts w:ascii="Times New Roman" w:eastAsia="Calibri" w:hAnsi="Times New Roman" w:cs="Times New Roman"/>
          <w:sz w:val="28"/>
          <w:szCs w:val="28"/>
          <w:vertAlign w:val="subscript"/>
          <w:lang w:val="kk-KZ"/>
        </w:rPr>
        <w:t>3</w:t>
      </w:r>
      <w:r w:rsidRPr="00383BD2">
        <w:rPr>
          <w:rFonts w:ascii="Times New Roman" w:eastAsia="Calibri" w:hAnsi="Times New Roman" w:cs="Times New Roman"/>
          <w:sz w:val="28"/>
          <w:szCs w:val="28"/>
          <w:lang w:val="kk-KZ"/>
        </w:rPr>
        <w:t xml:space="preserve"> (100) беттерінің үстіңгі үш қабатының атомдарының есептелген релаксациясы (а = 4,074 Å кристал торының көлемдік тұрақтысының пайызымен берілген). Оң (теріс) мәндер беттен сыртқа (ішкі) бағытындағы ығысулард</w:t>
      </w:r>
      <w:r w:rsidR="00D84C5B">
        <w:rPr>
          <w:rFonts w:ascii="Times New Roman" w:eastAsia="Calibri" w:hAnsi="Times New Roman" w:cs="Times New Roman"/>
          <w:sz w:val="28"/>
          <w:szCs w:val="28"/>
          <w:lang w:val="kk-KZ"/>
        </w:rPr>
        <w:t>ы көрсетеді</w:t>
      </w:r>
    </w:p>
    <w:p w14:paraId="653064ED" w14:textId="77777777" w:rsidR="00A329E1" w:rsidRPr="00383BD2" w:rsidRDefault="00A329E1" w:rsidP="00A329E1">
      <w:pPr>
        <w:spacing w:after="0"/>
        <w:ind w:firstLine="709"/>
        <w:jc w:val="both"/>
        <w:rPr>
          <w:rFonts w:ascii="Times New Roman" w:eastAsia="Calibri" w:hAnsi="Times New Roman" w:cs="Times New Roman"/>
          <w:sz w:val="28"/>
          <w:szCs w:val="28"/>
          <w:lang w:val="kk-KZ"/>
        </w:rPr>
      </w:pPr>
    </w:p>
    <w:tbl>
      <w:tblPr>
        <w:tblW w:w="8637" w:type="dxa"/>
        <w:jc w:val="center"/>
        <w:tblCellMar>
          <w:left w:w="0" w:type="dxa"/>
          <w:right w:w="0" w:type="dxa"/>
        </w:tblCellMar>
        <w:tblLook w:val="04A0" w:firstRow="1" w:lastRow="0" w:firstColumn="1" w:lastColumn="0" w:noHBand="0" w:noVBand="1"/>
      </w:tblPr>
      <w:tblGrid>
        <w:gridCol w:w="1239"/>
        <w:gridCol w:w="1586"/>
        <w:gridCol w:w="1701"/>
        <w:gridCol w:w="1134"/>
        <w:gridCol w:w="1134"/>
        <w:gridCol w:w="1843"/>
      </w:tblGrid>
      <w:tr w:rsidR="000176D0" w:rsidRPr="007D2D3A" w14:paraId="2F1FD4CA" w14:textId="77777777" w:rsidTr="00D84C5B">
        <w:trPr>
          <w:trHeight w:val="1300"/>
          <w:jc w:val="center"/>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1132C6" w14:textId="144ADC62" w:rsidR="000176D0" w:rsidRPr="007D2D3A" w:rsidRDefault="00393FB5"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Қ</w:t>
            </w:r>
            <w:r w:rsidR="000176D0" w:rsidRPr="007D2D3A">
              <w:rPr>
                <w:rFonts w:ascii="Times New Roman" w:eastAsia="Calibri" w:hAnsi="Times New Roman" w:cs="Times New Roman"/>
                <w:sz w:val="28"/>
                <w:szCs w:val="28"/>
                <w:lang w:val="kk-KZ"/>
              </w:rPr>
              <w:t>абат</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D59732"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ион</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1614A9"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 xml:space="preserve">Ығысу </w:t>
            </w:r>
            <w:r w:rsidRPr="007D2D3A">
              <w:rPr>
                <w:rFonts w:ascii="Times New Roman" w:eastAsia="Calibri" w:hAnsi="Times New Roman" w:cs="Times New Roman"/>
                <w:sz w:val="28"/>
                <w:szCs w:val="28"/>
              </w:rPr>
              <w:t>(∆</w:t>
            </w:r>
            <w:r w:rsidRPr="007D2D3A">
              <w:rPr>
                <w:rFonts w:ascii="Times New Roman" w:eastAsia="Calibri" w:hAnsi="Times New Roman" w:cs="Times New Roman"/>
                <w:sz w:val="28"/>
                <w:szCs w:val="28"/>
                <w:lang w:val="en-US"/>
              </w:rPr>
              <w:t>z</w:t>
            </w:r>
            <w:r w:rsidRPr="007D2D3A">
              <w:rPr>
                <w:rFonts w:ascii="Times New Roman" w:eastAsia="Calibri" w:hAnsi="Times New Roman" w:cs="Times New Roman"/>
                <w:sz w:val="28"/>
                <w:szCs w:val="28"/>
              </w:rPr>
              <w:t>)</w:t>
            </w:r>
          </w:p>
          <w:p w14:paraId="5E235369"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en-US"/>
              </w:rPr>
              <w:t>BaO</w:t>
            </w:r>
            <w:r w:rsidRPr="007D2D3A">
              <w:rPr>
                <w:rFonts w:ascii="Times New Roman" w:eastAsia="Calibri" w:hAnsi="Times New Roman" w:cs="Times New Roman"/>
                <w:sz w:val="28"/>
                <w:szCs w:val="28"/>
              </w:rPr>
              <w:t>-</w:t>
            </w:r>
            <w:r w:rsidRPr="007D2D3A">
              <w:rPr>
                <w:rFonts w:ascii="Times New Roman" w:eastAsia="Calibri" w:hAnsi="Times New Roman" w:cs="Times New Roman"/>
                <w:sz w:val="28"/>
                <w:szCs w:val="28"/>
                <w:lang w:val="kk-KZ"/>
              </w:rPr>
              <w:t>терминация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43CFF2"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қабат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8D2080"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ион</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24A112"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 xml:space="preserve">Ығысу </w:t>
            </w:r>
            <w:r w:rsidRPr="007D2D3A">
              <w:rPr>
                <w:rFonts w:ascii="Times New Roman" w:eastAsia="Calibri" w:hAnsi="Times New Roman" w:cs="Times New Roman"/>
                <w:sz w:val="28"/>
                <w:szCs w:val="28"/>
              </w:rPr>
              <w:t>(∆</w:t>
            </w:r>
            <w:r w:rsidRPr="007D2D3A">
              <w:rPr>
                <w:rFonts w:ascii="Times New Roman" w:eastAsia="Calibri" w:hAnsi="Times New Roman" w:cs="Times New Roman"/>
                <w:sz w:val="28"/>
                <w:szCs w:val="28"/>
                <w:lang w:val="en-US"/>
              </w:rPr>
              <w:t>z</w:t>
            </w:r>
            <w:r w:rsidRPr="007D2D3A">
              <w:rPr>
                <w:rFonts w:ascii="Times New Roman" w:eastAsia="Calibri" w:hAnsi="Times New Roman" w:cs="Times New Roman"/>
                <w:sz w:val="28"/>
                <w:szCs w:val="28"/>
              </w:rPr>
              <w:t>)</w:t>
            </w:r>
          </w:p>
          <w:p w14:paraId="55440FD2"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en-US"/>
              </w:rPr>
              <w:t>Ti</w:t>
            </w:r>
            <w:r w:rsidRPr="007D2D3A">
              <w:rPr>
                <w:rFonts w:ascii="Times New Roman" w:eastAsia="Calibri" w:hAnsi="Times New Roman" w:cs="Times New Roman"/>
                <w:sz w:val="28"/>
                <w:szCs w:val="28"/>
                <w:lang w:val="kk-KZ"/>
              </w:rPr>
              <w:t>О</w:t>
            </w:r>
            <w:r w:rsidRPr="007D2D3A">
              <w:rPr>
                <w:rFonts w:ascii="Times New Roman" w:eastAsia="Calibri" w:hAnsi="Times New Roman" w:cs="Times New Roman"/>
                <w:sz w:val="28"/>
                <w:szCs w:val="28"/>
                <w:vertAlign w:val="subscript"/>
                <w:lang w:val="kk-KZ"/>
              </w:rPr>
              <w:t>2</w:t>
            </w:r>
            <w:r w:rsidRPr="007D2D3A">
              <w:rPr>
                <w:rFonts w:ascii="Times New Roman" w:eastAsia="Calibri" w:hAnsi="Times New Roman" w:cs="Times New Roman"/>
                <w:sz w:val="28"/>
                <w:szCs w:val="28"/>
              </w:rPr>
              <w:t>-</w:t>
            </w:r>
            <w:r w:rsidRPr="007D2D3A">
              <w:rPr>
                <w:rFonts w:ascii="Times New Roman" w:eastAsia="Calibri" w:hAnsi="Times New Roman" w:cs="Times New Roman"/>
                <w:sz w:val="28"/>
                <w:szCs w:val="28"/>
                <w:lang w:val="kk-KZ"/>
              </w:rPr>
              <w:t>терминация</w:t>
            </w:r>
          </w:p>
        </w:tc>
      </w:tr>
      <w:tr w:rsidR="000176D0" w:rsidRPr="007D2D3A" w14:paraId="33EE63C8" w14:textId="77777777" w:rsidTr="00D84C5B">
        <w:trPr>
          <w:trHeight w:val="471"/>
          <w:jc w:val="center"/>
        </w:trPr>
        <w:tc>
          <w:tcPr>
            <w:tcW w:w="12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3319A1"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1</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6B23F0"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Ba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B4E57C6"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-0,02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8A1981"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0123C9"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Ti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EC69928"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-0,43</w:t>
            </w:r>
          </w:p>
        </w:tc>
      </w:tr>
      <w:tr w:rsidR="000176D0" w:rsidRPr="007D2D3A" w14:paraId="0EE9010B" w14:textId="77777777" w:rsidTr="00D84C5B">
        <w:trPr>
          <w:trHeight w:val="61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76B7BC" w14:textId="77777777" w:rsidR="000176D0" w:rsidRPr="007D2D3A" w:rsidRDefault="000176D0" w:rsidP="00D84C5B">
            <w:pPr>
              <w:spacing w:line="240" w:lineRule="auto"/>
              <w:jc w:val="both"/>
              <w:rPr>
                <w:rFonts w:ascii="Times New Roman" w:eastAsia="Calibri" w:hAnsi="Times New Roman" w:cs="Times New Roman"/>
                <w:sz w:val="28"/>
                <w:szCs w:val="28"/>
              </w:rPr>
            </w:pP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739D75"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O</w:t>
            </w:r>
            <w:r w:rsidRPr="007D2D3A">
              <w:rPr>
                <w:rFonts w:ascii="Times New Roman" w:eastAsia="Calibri" w:hAnsi="Times New Roman" w:cs="Times New Roman"/>
                <w:sz w:val="28"/>
                <w:szCs w:val="28"/>
              </w:rPr>
              <w:tab/>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26C7C81"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+0,24</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66F12306" w14:textId="77777777" w:rsidR="000176D0" w:rsidRPr="007D2D3A" w:rsidRDefault="000176D0" w:rsidP="00D84C5B">
            <w:pPr>
              <w:spacing w:line="240" w:lineRule="auto"/>
              <w:jc w:val="both"/>
              <w:rPr>
                <w:rFonts w:ascii="Times New Roman" w:eastAsia="Calibri" w:hAnsi="Times New Roman" w:cs="Times New Roman"/>
                <w:sz w:val="28"/>
                <w:szCs w:val="2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D985EE"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О</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2F3D2C0" w14:textId="77777777" w:rsidR="000176D0" w:rsidRPr="007D2D3A" w:rsidRDefault="000176D0" w:rsidP="00D84C5B">
            <w:pPr>
              <w:spacing w:line="240" w:lineRule="auto"/>
              <w:jc w:val="both"/>
              <w:rPr>
                <w:rFonts w:ascii="Times New Roman" w:eastAsia="Calibri" w:hAnsi="Times New Roman" w:cs="Times New Roman"/>
                <w:sz w:val="28"/>
                <w:szCs w:val="28"/>
                <w:lang w:val="kk-KZ"/>
              </w:rPr>
            </w:pPr>
            <w:r w:rsidRPr="007D2D3A">
              <w:rPr>
                <w:rFonts w:ascii="Times New Roman" w:eastAsia="Calibri" w:hAnsi="Times New Roman" w:cs="Times New Roman"/>
                <w:sz w:val="28"/>
                <w:szCs w:val="28"/>
              </w:rPr>
              <w:t> </w:t>
            </w:r>
            <w:r w:rsidRPr="007D2D3A">
              <w:rPr>
                <w:rFonts w:ascii="Times New Roman" w:eastAsia="Calibri" w:hAnsi="Times New Roman" w:cs="Times New Roman"/>
                <w:sz w:val="28"/>
                <w:szCs w:val="28"/>
                <w:lang w:val="kk-KZ"/>
              </w:rPr>
              <w:t>+0,22</w:t>
            </w:r>
          </w:p>
        </w:tc>
      </w:tr>
      <w:tr w:rsidR="000176D0" w:rsidRPr="007D2D3A" w14:paraId="33CB5CBA" w14:textId="77777777" w:rsidTr="00D84C5B">
        <w:trPr>
          <w:trHeight w:val="611"/>
          <w:jc w:val="center"/>
        </w:trPr>
        <w:tc>
          <w:tcPr>
            <w:tcW w:w="12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D9CF0D"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E8E737"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Ti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AFAD304"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-0,10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7E1679"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30E783"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Ba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A2E7857"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-0,17</w:t>
            </w:r>
          </w:p>
        </w:tc>
      </w:tr>
      <w:tr w:rsidR="000176D0" w:rsidRPr="007D2D3A" w14:paraId="2F3740B2" w14:textId="77777777" w:rsidTr="00D84C5B">
        <w:trPr>
          <w:trHeight w:val="61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B10B1D" w14:textId="77777777" w:rsidR="000176D0" w:rsidRPr="007D2D3A" w:rsidRDefault="000176D0" w:rsidP="00D84C5B">
            <w:pPr>
              <w:spacing w:line="240" w:lineRule="auto"/>
              <w:jc w:val="both"/>
              <w:rPr>
                <w:rFonts w:ascii="Times New Roman" w:eastAsia="Calibri" w:hAnsi="Times New Roman" w:cs="Times New Roman"/>
                <w:sz w:val="28"/>
                <w:szCs w:val="28"/>
              </w:rPr>
            </w:pP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040C35"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05541B2"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-0,13</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01C607A2" w14:textId="77777777" w:rsidR="000176D0" w:rsidRPr="007D2D3A" w:rsidRDefault="000176D0" w:rsidP="00D84C5B">
            <w:pPr>
              <w:spacing w:line="240" w:lineRule="auto"/>
              <w:jc w:val="both"/>
              <w:rPr>
                <w:rFonts w:ascii="Times New Roman" w:eastAsia="Calibri" w:hAnsi="Times New Roman" w:cs="Times New Roman"/>
                <w:sz w:val="28"/>
                <w:szCs w:val="2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F8DA5"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689CAD6"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+0,20</w:t>
            </w:r>
          </w:p>
        </w:tc>
      </w:tr>
      <w:tr w:rsidR="000176D0" w:rsidRPr="007D2D3A" w14:paraId="0D4F7E6E" w14:textId="77777777" w:rsidTr="00D84C5B">
        <w:trPr>
          <w:trHeight w:val="611"/>
          <w:jc w:val="center"/>
        </w:trPr>
        <w:tc>
          <w:tcPr>
            <w:tcW w:w="12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B9B50B"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3</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6352AA"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Ba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D6744B6"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-0,12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C3C4D1"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6289CE"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Ti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14D4B54"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-0,115</w:t>
            </w:r>
          </w:p>
        </w:tc>
      </w:tr>
      <w:tr w:rsidR="000176D0" w:rsidRPr="007D2D3A" w14:paraId="3EB3E0F2" w14:textId="77777777" w:rsidTr="00D84C5B">
        <w:trPr>
          <w:trHeight w:val="61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B1FC2F" w14:textId="77777777" w:rsidR="000176D0" w:rsidRPr="007D2D3A" w:rsidRDefault="000176D0" w:rsidP="00D84C5B">
            <w:pPr>
              <w:spacing w:line="240" w:lineRule="auto"/>
              <w:jc w:val="both"/>
              <w:rPr>
                <w:rFonts w:ascii="Times New Roman" w:eastAsia="Calibri" w:hAnsi="Times New Roman" w:cs="Times New Roman"/>
                <w:sz w:val="28"/>
                <w:szCs w:val="28"/>
              </w:rPr>
            </w:pP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245B38"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DCC6815"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 -0,11</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65C1C777" w14:textId="77777777" w:rsidR="000176D0" w:rsidRPr="007D2D3A" w:rsidRDefault="000176D0" w:rsidP="00D84C5B">
            <w:pPr>
              <w:spacing w:line="240" w:lineRule="auto"/>
              <w:jc w:val="both"/>
              <w:rPr>
                <w:rFonts w:ascii="Times New Roman" w:eastAsia="Calibri" w:hAnsi="Times New Roman" w:cs="Times New Roman"/>
                <w:sz w:val="28"/>
                <w:szCs w:val="2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0E1844"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lang w:val="kk-KZ"/>
              </w:rPr>
              <w:t>О</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5C5C217" w14:textId="77777777" w:rsidR="000176D0" w:rsidRPr="007D2D3A" w:rsidRDefault="000176D0" w:rsidP="00D84C5B">
            <w:pPr>
              <w:spacing w:line="240" w:lineRule="auto"/>
              <w:jc w:val="both"/>
              <w:rPr>
                <w:rFonts w:ascii="Times New Roman" w:eastAsia="Calibri" w:hAnsi="Times New Roman" w:cs="Times New Roman"/>
                <w:sz w:val="28"/>
                <w:szCs w:val="28"/>
              </w:rPr>
            </w:pPr>
            <w:r w:rsidRPr="007D2D3A">
              <w:rPr>
                <w:rFonts w:ascii="Times New Roman" w:eastAsia="Calibri" w:hAnsi="Times New Roman" w:cs="Times New Roman"/>
                <w:sz w:val="28"/>
                <w:szCs w:val="28"/>
              </w:rPr>
              <w:t> -0,12</w:t>
            </w:r>
          </w:p>
        </w:tc>
      </w:tr>
    </w:tbl>
    <w:p w14:paraId="15C96FAB" w14:textId="77777777" w:rsidR="000176D0" w:rsidRPr="00383BD2" w:rsidRDefault="000176D0" w:rsidP="000176D0">
      <w:pPr>
        <w:spacing w:line="259" w:lineRule="auto"/>
        <w:jc w:val="both"/>
        <w:rPr>
          <w:rFonts w:ascii="Times New Roman" w:eastAsia="Calibri" w:hAnsi="Times New Roman" w:cs="Times New Roman"/>
          <w:sz w:val="28"/>
          <w:szCs w:val="28"/>
          <w:lang w:val="en-US"/>
        </w:rPr>
      </w:pPr>
    </w:p>
    <w:p w14:paraId="6BCDBF19" w14:textId="6B044ABB" w:rsidR="000176D0" w:rsidRPr="004E0972" w:rsidRDefault="000176D0" w:rsidP="004E0972">
      <w:pPr>
        <w:spacing w:after="0" w:line="240" w:lineRule="auto"/>
        <w:ind w:firstLine="709"/>
        <w:jc w:val="both"/>
        <w:rPr>
          <w:rFonts w:ascii="Times New Roman" w:eastAsia="Calibri" w:hAnsi="Times New Roman" w:cs="Times New Roman"/>
          <w:sz w:val="28"/>
          <w:szCs w:val="28"/>
          <w:lang w:val="en-US"/>
        </w:rPr>
      </w:pPr>
      <w:r w:rsidRPr="004E0972">
        <w:rPr>
          <w:rFonts w:ascii="Times New Roman" w:eastAsia="Calibri" w:hAnsi="Times New Roman" w:cs="Times New Roman"/>
          <w:sz w:val="28"/>
          <w:szCs w:val="28"/>
          <w:lang w:val="en-US"/>
        </w:rPr>
        <w:lastRenderedPageBreak/>
        <w:t xml:space="preserve">s </w:t>
      </w:r>
      <w:r w:rsidRPr="004E0972">
        <w:rPr>
          <w:rFonts w:ascii="Times New Roman" w:eastAsia="Calibri" w:hAnsi="Times New Roman" w:cs="Times New Roman"/>
          <w:sz w:val="28"/>
          <w:szCs w:val="28"/>
        </w:rPr>
        <w:t>бетінің</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деформациясы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қысқаруы</w:t>
      </w:r>
      <w:r w:rsidRPr="004E0972">
        <w:rPr>
          <w:rFonts w:ascii="Times New Roman" w:eastAsia="Calibri" w:hAnsi="Times New Roman" w:cs="Times New Roman"/>
          <w:sz w:val="28"/>
          <w:szCs w:val="28"/>
          <w:lang w:val="en-US"/>
        </w:rPr>
        <w:t>) (</w:t>
      </w:r>
      <w:r w:rsidRPr="004E0972">
        <w:rPr>
          <w:rFonts w:ascii="Times New Roman" w:eastAsia="Calibri" w:hAnsi="Times New Roman" w:cs="Times New Roman"/>
          <w:sz w:val="28"/>
          <w:szCs w:val="28"/>
        </w:rPr>
        <w:t>беткі</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металлға</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қатысты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оттектің</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ығысуы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және</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аралық</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қабаттар</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арасындағы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қашықтықтардың</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өзгерісі</w:t>
      </w:r>
      <w:r w:rsidRPr="004E0972">
        <w:rPr>
          <w:rFonts w:ascii="Times New Roman" w:eastAsia="Calibri" w:hAnsi="Times New Roman" w:cs="Times New Roman"/>
          <w:sz w:val="28"/>
          <w:szCs w:val="28"/>
          <w:lang w:val="en-US"/>
        </w:rPr>
        <w:t xml:space="preserve"> ∆d₁₂ </w:t>
      </w:r>
      <w:r w:rsidRPr="004E0972">
        <w:rPr>
          <w:rFonts w:ascii="Times New Roman" w:eastAsia="Calibri" w:hAnsi="Times New Roman" w:cs="Times New Roman"/>
          <w:sz w:val="28"/>
          <w:szCs w:val="28"/>
        </w:rPr>
        <w:t>және</w:t>
      </w:r>
      <w:r w:rsidRPr="004E0972">
        <w:rPr>
          <w:rFonts w:ascii="Times New Roman" w:eastAsia="Calibri" w:hAnsi="Times New Roman" w:cs="Times New Roman"/>
          <w:sz w:val="28"/>
          <w:szCs w:val="28"/>
          <w:lang w:val="en-US"/>
        </w:rPr>
        <w:t xml:space="preserve"> </w:t>
      </w:r>
      <m:oMath>
        <m:r>
          <m:rPr>
            <m:sty m:val="p"/>
          </m:rPr>
          <w:rPr>
            <w:rFonts w:ascii="Cambria Math" w:eastAsia="Calibri" w:hAnsi="Cambria Math" w:cs="Times New Roman"/>
            <w:sz w:val="28"/>
            <w:szCs w:val="28"/>
            <w:lang w:val="en-US"/>
          </w:rPr>
          <m:t>Δ</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d</m:t>
            </m:r>
          </m:e>
          <m:sub>
            <m:r>
              <m:rPr>
                <m:sty m:val="p"/>
              </m:rPr>
              <w:rPr>
                <w:rFonts w:ascii="Cambria Math" w:eastAsia="Calibri" w:hAnsi="Cambria Math" w:cs="Times New Roman"/>
                <w:sz w:val="28"/>
                <w:szCs w:val="28"/>
                <w:lang w:val="en-US"/>
              </w:rPr>
              <m:t>23</m:t>
            </m:r>
          </m:sub>
        </m:sSub>
      </m:oMath>
      <w:r w:rsidRPr="004E0972">
        <w:rPr>
          <w:rFonts w:ascii="Times New Roman" w:eastAsia="Calibri" w:hAnsi="Times New Roman" w:cs="Times New Roman"/>
          <w:sz w:val="28"/>
          <w:szCs w:val="28"/>
          <w:lang w:val="en-US"/>
        </w:rPr>
        <w:t xml:space="preserve"> (1, 2 </w:t>
      </w:r>
      <w:r w:rsidRPr="004E0972">
        <w:rPr>
          <w:rFonts w:ascii="Times New Roman" w:eastAsia="Calibri" w:hAnsi="Times New Roman" w:cs="Times New Roman"/>
          <w:sz w:val="28"/>
          <w:szCs w:val="28"/>
        </w:rPr>
        <w:t>және</w:t>
      </w:r>
      <w:r w:rsidRPr="004E0972">
        <w:rPr>
          <w:rFonts w:ascii="Times New Roman" w:eastAsia="Calibri" w:hAnsi="Times New Roman" w:cs="Times New Roman"/>
          <w:sz w:val="28"/>
          <w:szCs w:val="28"/>
          <w:lang w:val="en-US"/>
        </w:rPr>
        <w:t xml:space="preserve"> 3 – </w:t>
      </w:r>
      <w:r w:rsidRPr="004E0972">
        <w:rPr>
          <w:rFonts w:ascii="Times New Roman" w:eastAsia="Calibri" w:hAnsi="Times New Roman" w:cs="Times New Roman"/>
          <w:sz w:val="28"/>
          <w:szCs w:val="28"/>
        </w:rPr>
        <w:t>беткі</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қабаттардың</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саны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Осы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қасиеттерді</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есептеу</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нәтижелері</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lang w:val="kk-KZ"/>
        </w:rPr>
        <w:t>3.</w:t>
      </w:r>
      <w:r w:rsidRPr="004E0972">
        <w:rPr>
          <w:rFonts w:ascii="Times New Roman" w:eastAsia="Calibri" w:hAnsi="Times New Roman" w:cs="Times New Roman"/>
          <w:sz w:val="28"/>
          <w:szCs w:val="28"/>
          <w:lang w:val="en-US"/>
        </w:rPr>
        <w:t>4-</w:t>
      </w:r>
      <w:r w:rsidRPr="004E0972">
        <w:rPr>
          <w:rFonts w:ascii="Times New Roman" w:eastAsia="Calibri" w:hAnsi="Times New Roman" w:cs="Times New Roman"/>
          <w:sz w:val="28"/>
          <w:szCs w:val="28"/>
        </w:rPr>
        <w:t>кестеде</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келтірілген</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Аралық</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қабаттар</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арасындағы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қашықтықтарды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есептеу</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метал</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иондарының</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релаксацияланған</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орналасуларына</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негізделген</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lang w:val="kk-KZ"/>
        </w:rPr>
        <w:t>К</w:t>
      </w:r>
      <w:r w:rsidRPr="004E0972">
        <w:rPr>
          <w:rFonts w:ascii="Times New Roman" w:eastAsia="Calibri" w:hAnsi="Times New Roman" w:cs="Times New Roman"/>
          <w:sz w:val="28"/>
          <w:szCs w:val="28"/>
        </w:rPr>
        <w:t>естеден</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көрініп</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тұрғандай</w:t>
      </w:r>
      <w:r w:rsidRPr="004E0972">
        <w:rPr>
          <w:rFonts w:ascii="Times New Roman" w:eastAsia="Calibri" w:hAnsi="Times New Roman" w:cs="Times New Roman"/>
          <w:sz w:val="28"/>
          <w:szCs w:val="28"/>
          <w:lang w:val="en-US"/>
        </w:rPr>
        <w:t>, BaO</w:t>
      </w:r>
      <w:r w:rsidRPr="004E0972">
        <w:rPr>
          <w:rFonts w:ascii="Times New Roman" w:eastAsia="Calibri" w:hAnsi="Times New Roman" w:cs="Times New Roman"/>
          <w:sz w:val="28"/>
          <w:szCs w:val="28"/>
          <w:lang w:val="kk-KZ"/>
        </w:rPr>
        <w:t xml:space="preserve"> терминациялы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бетінде</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аралық</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қабаттар</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арасындағы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қашықтық</w:t>
      </w:r>
      <w:r w:rsidRPr="004E0972">
        <w:rPr>
          <w:rFonts w:ascii="Times New Roman" w:eastAsia="Calibri" w:hAnsi="Times New Roman" w:cs="Times New Roman"/>
          <w:sz w:val="28"/>
          <w:szCs w:val="28"/>
          <w:lang w:val="en-US"/>
        </w:rPr>
        <w:t xml:space="preserve"> </w:t>
      </w:r>
      <m:oMath>
        <m:r>
          <m:rPr>
            <m:sty m:val="p"/>
          </m:rPr>
          <w:rPr>
            <w:rFonts w:ascii="Cambria Math" w:eastAsia="Calibri" w:hAnsi="Cambria Math" w:cs="Times New Roman"/>
            <w:sz w:val="28"/>
            <w:szCs w:val="28"/>
            <w:lang w:val="en-US"/>
          </w:rPr>
          <m:t>Δ</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d</m:t>
            </m:r>
          </m:e>
          <m:sub>
            <m:r>
              <m:rPr>
                <m:sty m:val="p"/>
              </m:rPr>
              <w:rPr>
                <w:rFonts w:ascii="Cambria Math" w:eastAsia="Calibri" w:hAnsi="Cambria Math" w:cs="Times New Roman"/>
                <w:sz w:val="28"/>
                <w:szCs w:val="28"/>
                <w:lang w:val="en-US"/>
              </w:rPr>
              <m:t>12</m:t>
            </m:r>
          </m:sub>
        </m:sSub>
      </m:oMath>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қысқарады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ал</w:t>
      </w:r>
      <w:r w:rsidRPr="004E0972">
        <w:rPr>
          <w:rFonts w:ascii="Times New Roman" w:eastAsia="Calibri" w:hAnsi="Times New Roman" w:cs="Times New Roman"/>
          <w:sz w:val="28"/>
          <w:szCs w:val="28"/>
          <w:lang w:val="en-US"/>
        </w:rPr>
        <w:t xml:space="preserve"> </w:t>
      </w:r>
      <m:oMath>
        <m:r>
          <m:rPr>
            <m:sty m:val="p"/>
          </m:rPr>
          <w:rPr>
            <w:rFonts w:ascii="Cambria Math" w:eastAsia="Calibri" w:hAnsi="Cambria Math" w:cs="Times New Roman"/>
            <w:sz w:val="28"/>
            <w:szCs w:val="28"/>
            <w:lang w:val="en-US"/>
          </w:rPr>
          <m:t>Δ</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d</m:t>
            </m:r>
          </m:e>
          <m:sub>
            <m:r>
              <m:rPr>
                <m:sty m:val="p"/>
              </m:rPr>
              <w:rPr>
                <w:rFonts w:ascii="Cambria Math" w:eastAsia="Calibri" w:hAnsi="Cambria Math" w:cs="Times New Roman"/>
                <w:sz w:val="28"/>
                <w:szCs w:val="28"/>
                <w:lang w:val="en-US"/>
              </w:rPr>
              <m:t>23</m:t>
            </m:r>
          </m:sub>
        </m:sSub>
      </m:oMath>
      <w:r w:rsidR="00344913" w:rsidRPr="004E0972">
        <w:rPr>
          <w:rFonts w:ascii="Times New Roman" w:eastAsia="Calibri" w:hAnsi="Times New Roman" w:cs="Times New Roman"/>
          <w:sz w:val="28"/>
          <w:szCs w:val="28"/>
          <w:lang w:val="kk-KZ"/>
        </w:rPr>
        <w:t xml:space="preserve">  </w:t>
      </w:r>
      <w:r w:rsidRPr="004E0972">
        <w:rPr>
          <w:rFonts w:ascii="Times New Roman" w:eastAsia="Calibri" w:hAnsi="Times New Roman" w:cs="Times New Roman"/>
          <w:sz w:val="28"/>
          <w:szCs w:val="28"/>
        </w:rPr>
        <w:t>ұлғаяды</w:t>
      </w:r>
      <w:r w:rsidRPr="004E0972">
        <w:rPr>
          <w:rFonts w:ascii="Times New Roman" w:eastAsia="Calibri" w:hAnsi="Times New Roman" w:cs="Times New Roman"/>
          <w:sz w:val="28"/>
          <w:szCs w:val="28"/>
          <w:lang w:val="en-US"/>
        </w:rPr>
        <w:t xml:space="preserve">. </w:t>
      </w:r>
    </w:p>
    <w:p w14:paraId="73639252" w14:textId="37EF785C" w:rsidR="000176D0" w:rsidRPr="00A329E1" w:rsidRDefault="000176D0" w:rsidP="00A329E1">
      <w:pPr>
        <w:spacing w:after="0" w:line="240" w:lineRule="auto"/>
        <w:ind w:firstLine="709"/>
        <w:jc w:val="both"/>
        <w:rPr>
          <w:rFonts w:ascii="Times New Roman" w:eastAsia="Calibri" w:hAnsi="Times New Roman" w:cs="Times New Roman"/>
          <w:sz w:val="28"/>
          <w:szCs w:val="28"/>
          <w:lang w:val="en-US"/>
        </w:rPr>
      </w:pPr>
      <w:r w:rsidRPr="004E0972">
        <w:rPr>
          <w:rFonts w:ascii="Times New Roman" w:eastAsia="Calibri" w:hAnsi="Times New Roman" w:cs="Times New Roman"/>
          <w:sz w:val="28"/>
          <w:szCs w:val="28"/>
        </w:rPr>
        <w:t>Керісінше</w:t>
      </w:r>
      <w:r w:rsidRPr="004E0972">
        <w:rPr>
          <w:rFonts w:ascii="Times New Roman" w:eastAsia="Calibri" w:hAnsi="Times New Roman" w:cs="Times New Roman"/>
          <w:sz w:val="28"/>
          <w:szCs w:val="28"/>
          <w:lang w:val="en-US"/>
        </w:rPr>
        <w:t>,</w:t>
      </w:r>
      <w:r w:rsidRPr="004E0972">
        <w:rPr>
          <w:rFonts w:ascii="Times New Roman" w:eastAsia="Calibri" w:hAnsi="Times New Roman" w:cs="Times New Roman"/>
          <w:sz w:val="28"/>
          <w:szCs w:val="28"/>
          <w:lang w:val="kk-KZ"/>
        </w:rPr>
        <w:t xml:space="preserve"> ТіО</w:t>
      </w:r>
      <w:r w:rsidRPr="004E0972">
        <w:rPr>
          <w:rFonts w:ascii="Times New Roman" w:eastAsia="Calibri" w:hAnsi="Times New Roman" w:cs="Times New Roman"/>
          <w:sz w:val="28"/>
          <w:szCs w:val="28"/>
          <w:vertAlign w:val="subscript"/>
          <w:lang w:val="kk-KZ"/>
        </w:rPr>
        <w:t>2</w:t>
      </w:r>
      <w:r w:rsidRPr="004E0972">
        <w:rPr>
          <w:rFonts w:ascii="Times New Roman" w:eastAsia="Calibri" w:hAnsi="Times New Roman" w:cs="Times New Roman"/>
          <w:sz w:val="28"/>
          <w:szCs w:val="28"/>
          <w:lang w:val="kk-KZ"/>
        </w:rPr>
        <w:t xml:space="preserve"> </w:t>
      </w:r>
      <w:r w:rsidRPr="004E0972">
        <w:rPr>
          <w:rFonts w:ascii="Times New Roman" w:eastAsia="Calibri" w:hAnsi="Times New Roman" w:cs="Times New Roman"/>
          <w:sz w:val="28"/>
          <w:szCs w:val="28"/>
        </w:rPr>
        <w:t>термина</w:t>
      </w:r>
      <w:r w:rsidRPr="004E0972">
        <w:rPr>
          <w:rFonts w:ascii="Times New Roman" w:eastAsia="Calibri" w:hAnsi="Times New Roman" w:cs="Times New Roman"/>
          <w:sz w:val="28"/>
          <w:szCs w:val="28"/>
          <w:lang w:val="kk-KZ"/>
        </w:rPr>
        <w:t>циялы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бетінде</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аралық</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қабаттар</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арасындағы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қашықтық</w:t>
      </w:r>
      <w:r w:rsidRPr="004E0972">
        <w:rPr>
          <w:rFonts w:ascii="Times New Roman" w:eastAsia="Calibri" w:hAnsi="Times New Roman" w:cs="Times New Roman"/>
          <w:sz w:val="28"/>
          <w:szCs w:val="28"/>
          <w:lang w:val="en-US"/>
        </w:rPr>
        <w:t xml:space="preserve"> ∆d₁₂ </w:t>
      </w:r>
      <w:r w:rsidRPr="004E0972">
        <w:rPr>
          <w:rFonts w:ascii="Times New Roman" w:eastAsia="Calibri" w:hAnsi="Times New Roman" w:cs="Times New Roman"/>
          <w:sz w:val="28"/>
          <w:szCs w:val="28"/>
        </w:rPr>
        <w:t>ұлғаяды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ал</w:t>
      </w:r>
      <w:r w:rsidRPr="004E0972">
        <w:rPr>
          <w:rFonts w:ascii="Times New Roman" w:eastAsia="Calibri" w:hAnsi="Times New Roman" w:cs="Times New Roman"/>
          <w:sz w:val="28"/>
          <w:szCs w:val="28"/>
          <w:lang w:val="en-US"/>
        </w:rPr>
        <w:t xml:space="preserve"> ∆d₂₃ </w:t>
      </w:r>
      <w:r w:rsidRPr="004E0972">
        <w:rPr>
          <w:rFonts w:ascii="Times New Roman" w:eastAsia="Calibri" w:hAnsi="Times New Roman" w:cs="Times New Roman"/>
          <w:sz w:val="28"/>
          <w:szCs w:val="28"/>
        </w:rPr>
        <w:t>қысқарады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Сонымен</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қатар</w:t>
      </w:r>
      <w:r w:rsidRPr="004E0972">
        <w:rPr>
          <w:rFonts w:ascii="Times New Roman" w:eastAsia="Calibri" w:hAnsi="Times New Roman" w:cs="Times New Roman"/>
          <w:sz w:val="28"/>
          <w:szCs w:val="28"/>
          <w:lang w:val="en-US"/>
        </w:rPr>
        <w:t>, BaTiO₃</w:t>
      </w:r>
      <w:r w:rsidR="007D2D3A">
        <w:rPr>
          <w:rFonts w:ascii="Times New Roman" w:eastAsia="Calibri" w:hAnsi="Times New Roman" w:cs="Times New Roman"/>
          <w:sz w:val="28"/>
          <w:szCs w:val="28"/>
          <w:lang w:val="kk-KZ"/>
        </w:rPr>
        <w:t xml:space="preserve"> </w:t>
      </w:r>
      <w:r w:rsidRPr="004E0972">
        <w:rPr>
          <w:rFonts w:ascii="Times New Roman" w:eastAsia="Calibri" w:hAnsi="Times New Roman" w:cs="Times New Roman"/>
          <w:sz w:val="28"/>
          <w:szCs w:val="28"/>
          <w:lang w:val="en-US"/>
        </w:rPr>
        <w:t>(1</w:t>
      </w:r>
      <w:r w:rsidRPr="004E0972">
        <w:rPr>
          <w:rFonts w:ascii="Times New Roman" w:eastAsia="Calibri" w:hAnsi="Times New Roman" w:cs="Times New Roman"/>
          <w:sz w:val="28"/>
          <w:szCs w:val="28"/>
          <w:lang w:val="kk-KZ"/>
        </w:rPr>
        <w:t>00</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бетінің</w:t>
      </w:r>
      <w:r w:rsidRPr="004E0972">
        <w:rPr>
          <w:rFonts w:ascii="Times New Roman" w:eastAsia="Calibri" w:hAnsi="Times New Roman" w:cs="Times New Roman"/>
          <w:sz w:val="28"/>
          <w:szCs w:val="28"/>
          <w:lang w:val="en-US"/>
        </w:rPr>
        <w:t xml:space="preserve"> Ti</w:t>
      </w:r>
      <w:r w:rsidRPr="004E0972">
        <w:rPr>
          <w:rFonts w:ascii="Times New Roman" w:eastAsia="Calibri" w:hAnsi="Times New Roman" w:cs="Times New Roman"/>
          <w:sz w:val="28"/>
          <w:szCs w:val="28"/>
          <w:lang w:val="kk-KZ"/>
        </w:rPr>
        <w:t>-</w:t>
      </w:r>
      <w:proofErr w:type="gramStart"/>
      <w:r w:rsidRPr="004E0972">
        <w:rPr>
          <w:rFonts w:ascii="Times New Roman" w:eastAsia="Calibri" w:hAnsi="Times New Roman" w:cs="Times New Roman"/>
          <w:sz w:val="28"/>
          <w:szCs w:val="28"/>
          <w:lang w:val="kk-KZ"/>
        </w:rPr>
        <w:t xml:space="preserve">мен </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термина</w:t>
      </w:r>
      <w:r w:rsidRPr="004E0972">
        <w:rPr>
          <w:rFonts w:ascii="Times New Roman" w:eastAsia="Calibri" w:hAnsi="Times New Roman" w:cs="Times New Roman"/>
          <w:sz w:val="28"/>
          <w:szCs w:val="28"/>
          <w:lang w:val="kk-KZ"/>
        </w:rPr>
        <w:t>цияланған</w:t>
      </w:r>
      <w:proofErr w:type="gramEnd"/>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топтары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үшін</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аралық</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қабаттар</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арасындағы</w:t>
      </w:r>
      <w:r w:rsidRPr="004E0972">
        <w:rPr>
          <w:rFonts w:ascii="Times New Roman" w:eastAsia="Calibri" w:hAnsi="Times New Roman" w:cs="Times New Roman"/>
          <w:sz w:val="28"/>
          <w:szCs w:val="28"/>
          <w:lang w:val="en-US"/>
        </w:rPr>
        <w:t xml:space="preserve"> ∆d₁₂ </w:t>
      </w:r>
      <w:r w:rsidRPr="004E0972">
        <w:rPr>
          <w:rFonts w:ascii="Times New Roman" w:eastAsia="Calibri" w:hAnsi="Times New Roman" w:cs="Times New Roman"/>
          <w:sz w:val="28"/>
          <w:szCs w:val="28"/>
        </w:rPr>
        <w:t>және</w:t>
      </w:r>
      <w:r w:rsidRPr="004E0972">
        <w:rPr>
          <w:rFonts w:ascii="Times New Roman" w:eastAsia="Calibri" w:hAnsi="Times New Roman" w:cs="Times New Roman"/>
          <w:sz w:val="28"/>
          <w:szCs w:val="28"/>
          <w:lang w:val="en-US"/>
        </w:rPr>
        <w:t xml:space="preserve"> ∆d₂₃ </w:t>
      </w:r>
      <w:r w:rsidRPr="004E0972">
        <w:rPr>
          <w:rFonts w:ascii="Times New Roman" w:eastAsia="Calibri" w:hAnsi="Times New Roman" w:cs="Times New Roman"/>
          <w:sz w:val="28"/>
          <w:szCs w:val="28"/>
        </w:rPr>
        <w:t>қашықтықтары</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аздап</w:t>
      </w:r>
      <w:r w:rsidRPr="004E0972">
        <w:rPr>
          <w:rFonts w:ascii="Times New Roman" w:eastAsia="Calibri" w:hAnsi="Times New Roman" w:cs="Times New Roman"/>
          <w:sz w:val="28"/>
          <w:szCs w:val="28"/>
          <w:lang w:val="en-US"/>
        </w:rPr>
        <w:t xml:space="preserve"> </w:t>
      </w:r>
      <w:r w:rsidRPr="004E0972">
        <w:rPr>
          <w:rFonts w:ascii="Times New Roman" w:eastAsia="Calibri" w:hAnsi="Times New Roman" w:cs="Times New Roman"/>
          <w:sz w:val="28"/>
          <w:szCs w:val="28"/>
        </w:rPr>
        <w:t>ұлғаяды</w:t>
      </w:r>
      <w:r w:rsidR="00A329E1">
        <w:rPr>
          <w:rFonts w:ascii="Times New Roman" w:eastAsia="Calibri" w:hAnsi="Times New Roman" w:cs="Times New Roman"/>
          <w:sz w:val="28"/>
          <w:szCs w:val="28"/>
          <w:lang w:val="en-US"/>
        </w:rPr>
        <w:t xml:space="preserve">. </w:t>
      </w:r>
    </w:p>
    <w:p w14:paraId="3BCF91B5" w14:textId="77777777" w:rsidR="00D84C5B" w:rsidRDefault="00D84C5B" w:rsidP="000176D0">
      <w:pPr>
        <w:spacing w:after="0" w:line="240" w:lineRule="auto"/>
        <w:ind w:firstLine="709"/>
        <w:jc w:val="both"/>
        <w:rPr>
          <w:rFonts w:ascii="Times New Roman" w:eastAsia="Calibri" w:hAnsi="Times New Roman" w:cs="Times New Roman"/>
          <w:sz w:val="28"/>
          <w:szCs w:val="28"/>
          <w:lang w:val="kk-KZ"/>
        </w:rPr>
      </w:pPr>
    </w:p>
    <w:p w14:paraId="44015342" w14:textId="43DACBF7" w:rsidR="000176D0" w:rsidRDefault="00D84C5B" w:rsidP="000B35A8">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Pr="00D84C5B">
        <w:rPr>
          <w:rFonts w:ascii="Times New Roman" w:eastAsia="Calibri" w:hAnsi="Times New Roman" w:cs="Times New Roman" w:hint="cs"/>
          <w:sz w:val="28"/>
          <w:szCs w:val="28"/>
          <w:lang w:val="kk-KZ"/>
        </w:rPr>
        <w:t>есте</w:t>
      </w:r>
      <w:r>
        <w:rPr>
          <w:rFonts w:ascii="Times New Roman" w:eastAsia="Calibri" w:hAnsi="Times New Roman" w:cs="Times New Roman"/>
          <w:sz w:val="28"/>
          <w:szCs w:val="28"/>
          <w:lang w:val="kk-KZ"/>
        </w:rPr>
        <w:t xml:space="preserve"> </w:t>
      </w:r>
      <w:r w:rsidR="000176D0">
        <w:rPr>
          <w:rFonts w:ascii="Times New Roman" w:eastAsia="Calibri" w:hAnsi="Times New Roman" w:cs="Times New Roman"/>
          <w:sz w:val="28"/>
          <w:szCs w:val="28"/>
          <w:lang w:val="kk-KZ"/>
        </w:rPr>
        <w:t>3.4</w:t>
      </w:r>
      <w:r w:rsidR="000176D0" w:rsidRPr="00FB752F">
        <w:rPr>
          <w:rFonts w:ascii="Times New Roman" w:eastAsia="Calibri" w:hAnsi="Times New Roman" w:cs="Times New Roman"/>
          <w:sz w:val="28"/>
          <w:szCs w:val="28"/>
          <w:lang w:val="kk-KZ"/>
        </w:rPr>
        <w:t>- BaO₃</w:t>
      </w:r>
      <w:r w:rsidR="007D2D3A">
        <w:rPr>
          <w:rFonts w:ascii="Times New Roman" w:eastAsia="Calibri" w:hAnsi="Times New Roman" w:cs="Times New Roman"/>
          <w:sz w:val="28"/>
          <w:szCs w:val="28"/>
          <w:lang w:val="kk-KZ"/>
        </w:rPr>
        <w:t xml:space="preserve"> </w:t>
      </w:r>
      <w:r w:rsidR="000176D0" w:rsidRPr="00FB752F">
        <w:rPr>
          <w:rFonts w:ascii="Times New Roman" w:eastAsia="Calibri" w:hAnsi="Times New Roman" w:cs="Times New Roman"/>
          <w:sz w:val="28"/>
          <w:szCs w:val="28"/>
          <w:lang w:val="kk-KZ"/>
        </w:rPr>
        <w:t xml:space="preserve">(111) бетінің BaO₃ және Ti </w:t>
      </w:r>
      <w:r w:rsidR="000176D0">
        <w:rPr>
          <w:rFonts w:ascii="Times New Roman" w:eastAsia="Calibri" w:hAnsi="Times New Roman" w:cs="Times New Roman"/>
          <w:sz w:val="28"/>
          <w:szCs w:val="28"/>
          <w:lang w:val="kk-KZ"/>
        </w:rPr>
        <w:t xml:space="preserve">–мен терминацияланған </w:t>
      </w:r>
      <w:r w:rsidR="000176D0" w:rsidRPr="00FB752F">
        <w:rPr>
          <w:rFonts w:ascii="Times New Roman" w:eastAsia="Calibri" w:hAnsi="Times New Roman" w:cs="Times New Roman"/>
          <w:sz w:val="28"/>
          <w:szCs w:val="28"/>
          <w:lang w:val="kk-KZ"/>
        </w:rPr>
        <w:t xml:space="preserve"> беттеріндегі</w:t>
      </w:r>
      <w:r w:rsidR="000176D0">
        <w:rPr>
          <w:rFonts w:ascii="Times New Roman" w:eastAsia="Calibri" w:hAnsi="Times New Roman" w:cs="Times New Roman"/>
          <w:sz w:val="28"/>
          <w:szCs w:val="28"/>
          <w:lang w:val="kk-KZ"/>
        </w:rPr>
        <w:t xml:space="preserve"> </w:t>
      </w:r>
      <w:r w:rsidR="000176D0" w:rsidRPr="00254C9E">
        <w:rPr>
          <w:rFonts w:ascii="Times New Roman" w:eastAsia="Calibri" w:hAnsi="Times New Roman" w:cs="Times New Roman"/>
          <w:sz w:val="28"/>
          <w:szCs w:val="28"/>
          <w:lang w:val="kk-KZ"/>
        </w:rPr>
        <w:t>s</w:t>
      </w:r>
      <w:r w:rsidR="000176D0" w:rsidRPr="00FB752F">
        <w:rPr>
          <w:rFonts w:ascii="Times New Roman" w:eastAsia="Calibri" w:hAnsi="Times New Roman" w:cs="Times New Roman"/>
          <w:sz w:val="28"/>
          <w:szCs w:val="28"/>
          <w:lang w:val="kk-KZ"/>
        </w:rPr>
        <w:t xml:space="preserve"> бетінің қысқаруы және үш беткі жазықтық арасындағы салыстырмалы ∆dᵢⱼ ығысулар. Өлшем бірлігі — көлемдік тұрақты тордың пайызы.</w:t>
      </w:r>
    </w:p>
    <w:p w14:paraId="5A2A6FEF" w14:textId="77777777" w:rsidR="002516B4" w:rsidRPr="00FB752F" w:rsidRDefault="002516B4" w:rsidP="000176D0">
      <w:pPr>
        <w:spacing w:after="0" w:line="240" w:lineRule="auto"/>
        <w:ind w:firstLine="709"/>
        <w:jc w:val="both"/>
        <w:rPr>
          <w:rFonts w:ascii="Times New Roman" w:eastAsia="Calibri" w:hAnsi="Times New Roman" w:cs="Times New Roman"/>
          <w:sz w:val="28"/>
          <w:szCs w:val="28"/>
          <w:lang w:val="kk-KZ"/>
        </w:rPr>
      </w:pP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50"/>
        <w:gridCol w:w="1134"/>
        <w:gridCol w:w="693"/>
        <w:gridCol w:w="1717"/>
        <w:gridCol w:w="850"/>
        <w:gridCol w:w="1134"/>
      </w:tblGrid>
      <w:tr w:rsidR="000176D0" w:rsidRPr="00AF2414" w14:paraId="7576FB86" w14:textId="77777777" w:rsidTr="000B35A8">
        <w:trPr>
          <w:jc w:val="center"/>
        </w:trPr>
        <w:tc>
          <w:tcPr>
            <w:tcW w:w="2127" w:type="dxa"/>
          </w:tcPr>
          <w:p w14:paraId="01E3E711" w14:textId="77777777" w:rsidR="000176D0" w:rsidRPr="00CD50DC" w:rsidRDefault="000176D0" w:rsidP="00BD0609">
            <w:pPr>
              <w:spacing w:line="259" w:lineRule="auto"/>
              <w:jc w:val="both"/>
              <w:rPr>
                <w:rFonts w:ascii="Times New Roman" w:eastAsia="Calibri" w:hAnsi="Times New Roman" w:cs="Times New Roman"/>
                <w:iCs/>
                <w:sz w:val="28"/>
                <w:szCs w:val="28"/>
                <w:lang w:val="kk-KZ"/>
              </w:rPr>
            </w:pPr>
            <w:r w:rsidRPr="00CD50DC">
              <w:rPr>
                <w:rFonts w:ascii="Times New Roman" w:eastAsia="Calibri" w:hAnsi="Times New Roman" w:cs="Times New Roman"/>
                <w:iCs/>
                <w:sz w:val="28"/>
                <w:szCs w:val="28"/>
                <w:lang w:val="kk-KZ"/>
              </w:rPr>
              <w:t>Терминация</w:t>
            </w:r>
          </w:p>
        </w:tc>
        <w:tc>
          <w:tcPr>
            <w:tcW w:w="1150" w:type="dxa"/>
          </w:tcPr>
          <w:p w14:paraId="1F2433B8"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s</w:t>
            </w:r>
          </w:p>
        </w:tc>
        <w:tc>
          <w:tcPr>
            <w:tcW w:w="1134" w:type="dxa"/>
          </w:tcPr>
          <w:p w14:paraId="4AE0EAB2" w14:textId="77777777" w:rsidR="000176D0" w:rsidRPr="00CD50DC" w:rsidRDefault="000176D0" w:rsidP="00BD0609">
            <w:pPr>
              <w:spacing w:line="259" w:lineRule="auto"/>
              <w:jc w:val="both"/>
              <w:rPr>
                <w:rFonts w:ascii="Times New Roman" w:eastAsia="Calibri" w:hAnsi="Times New Roman" w:cs="Times New Roman"/>
                <w:iCs/>
                <w:sz w:val="28"/>
                <w:szCs w:val="28"/>
                <w:vertAlign w:val="subscript"/>
              </w:rPr>
            </w:pPr>
            <w:r w:rsidRPr="00CD50DC">
              <w:rPr>
                <w:rFonts w:ascii="Times New Roman" w:eastAsia="Calibri" w:hAnsi="Times New Roman" w:cs="Times New Roman"/>
                <w:iCs/>
                <w:sz w:val="28"/>
                <w:szCs w:val="28"/>
              </w:rPr>
              <w:t>∆d</w:t>
            </w:r>
            <w:r w:rsidRPr="00CD50DC">
              <w:rPr>
                <w:rFonts w:ascii="Times New Roman" w:eastAsia="Calibri" w:hAnsi="Times New Roman" w:cs="Times New Roman"/>
                <w:iCs/>
                <w:sz w:val="28"/>
                <w:szCs w:val="28"/>
                <w:vertAlign w:val="subscript"/>
              </w:rPr>
              <w:t>12</w:t>
            </w:r>
          </w:p>
        </w:tc>
        <w:tc>
          <w:tcPr>
            <w:tcW w:w="693" w:type="dxa"/>
          </w:tcPr>
          <w:p w14:paraId="319878C5" w14:textId="77777777" w:rsidR="000176D0" w:rsidRPr="00CD50DC" w:rsidRDefault="000176D0" w:rsidP="00BD0609">
            <w:pPr>
              <w:spacing w:line="259" w:lineRule="auto"/>
              <w:jc w:val="both"/>
              <w:rPr>
                <w:rFonts w:ascii="Times New Roman" w:eastAsia="Calibri" w:hAnsi="Times New Roman" w:cs="Times New Roman"/>
                <w:iCs/>
                <w:sz w:val="28"/>
                <w:szCs w:val="28"/>
                <w:vertAlign w:val="subscript"/>
              </w:rPr>
            </w:pPr>
            <w:r w:rsidRPr="00CD50DC">
              <w:rPr>
                <w:rFonts w:ascii="Times New Roman" w:eastAsia="Calibri" w:hAnsi="Times New Roman" w:cs="Times New Roman"/>
                <w:iCs/>
                <w:sz w:val="28"/>
                <w:szCs w:val="28"/>
              </w:rPr>
              <w:t>∆d</w:t>
            </w:r>
            <w:r w:rsidRPr="00CD50DC">
              <w:rPr>
                <w:rFonts w:ascii="Times New Roman" w:eastAsia="Calibri" w:hAnsi="Times New Roman" w:cs="Times New Roman"/>
                <w:iCs/>
                <w:sz w:val="28"/>
                <w:szCs w:val="28"/>
                <w:vertAlign w:val="subscript"/>
              </w:rPr>
              <w:t>23</w:t>
            </w:r>
          </w:p>
        </w:tc>
        <w:tc>
          <w:tcPr>
            <w:tcW w:w="1717" w:type="dxa"/>
          </w:tcPr>
          <w:p w14:paraId="415DE9B2" w14:textId="77777777" w:rsidR="000176D0" w:rsidRPr="00CD50DC" w:rsidRDefault="000176D0" w:rsidP="00BD0609">
            <w:pPr>
              <w:spacing w:line="259" w:lineRule="auto"/>
              <w:jc w:val="both"/>
              <w:rPr>
                <w:rFonts w:ascii="Times New Roman" w:eastAsia="Calibri" w:hAnsi="Times New Roman" w:cs="Times New Roman"/>
                <w:iCs/>
                <w:sz w:val="28"/>
                <w:szCs w:val="28"/>
                <w:lang w:val="kk-KZ"/>
              </w:rPr>
            </w:pPr>
            <w:r w:rsidRPr="00CD50DC">
              <w:rPr>
                <w:rFonts w:ascii="Times New Roman" w:eastAsia="Calibri" w:hAnsi="Times New Roman" w:cs="Times New Roman"/>
                <w:iCs/>
                <w:sz w:val="28"/>
                <w:szCs w:val="28"/>
                <w:lang w:val="kk-KZ"/>
              </w:rPr>
              <w:t>Терминация</w:t>
            </w:r>
          </w:p>
        </w:tc>
        <w:tc>
          <w:tcPr>
            <w:tcW w:w="850" w:type="dxa"/>
          </w:tcPr>
          <w:p w14:paraId="4ADB1A1F"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∆d</w:t>
            </w:r>
            <w:r w:rsidRPr="00CD50DC">
              <w:rPr>
                <w:rFonts w:ascii="Times New Roman" w:eastAsia="Calibri" w:hAnsi="Times New Roman" w:cs="Times New Roman"/>
                <w:iCs/>
                <w:sz w:val="28"/>
                <w:szCs w:val="28"/>
                <w:vertAlign w:val="subscript"/>
              </w:rPr>
              <w:t>12</w:t>
            </w:r>
          </w:p>
        </w:tc>
        <w:tc>
          <w:tcPr>
            <w:tcW w:w="1134" w:type="dxa"/>
          </w:tcPr>
          <w:p w14:paraId="5285E38A"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∆d</w:t>
            </w:r>
            <w:r w:rsidRPr="00CD50DC">
              <w:rPr>
                <w:rFonts w:ascii="Times New Roman" w:eastAsia="Calibri" w:hAnsi="Times New Roman" w:cs="Times New Roman"/>
                <w:iCs/>
                <w:sz w:val="28"/>
                <w:szCs w:val="28"/>
                <w:vertAlign w:val="subscript"/>
              </w:rPr>
              <w:t>23</w:t>
            </w:r>
          </w:p>
        </w:tc>
      </w:tr>
      <w:tr w:rsidR="000176D0" w:rsidRPr="00AF2414" w14:paraId="68492F3A" w14:textId="77777777" w:rsidTr="000B35A8">
        <w:trPr>
          <w:jc w:val="center"/>
        </w:trPr>
        <w:tc>
          <w:tcPr>
            <w:tcW w:w="2127" w:type="dxa"/>
          </w:tcPr>
          <w:p w14:paraId="709C2E13" w14:textId="77777777" w:rsidR="000176D0" w:rsidRPr="00CD50DC" w:rsidRDefault="000176D0" w:rsidP="00BD0609">
            <w:pPr>
              <w:spacing w:line="259" w:lineRule="auto"/>
              <w:jc w:val="both"/>
              <w:rPr>
                <w:rFonts w:ascii="Times New Roman" w:eastAsia="Calibri" w:hAnsi="Times New Roman" w:cs="Times New Roman"/>
                <w:iCs/>
                <w:sz w:val="28"/>
                <w:szCs w:val="28"/>
                <w:lang w:val="kk-KZ"/>
              </w:rPr>
            </w:pPr>
            <w:r w:rsidRPr="00CD50DC">
              <w:rPr>
                <w:rFonts w:ascii="Times New Roman" w:eastAsia="Calibri" w:hAnsi="Times New Roman" w:cs="Times New Roman"/>
                <w:iCs/>
                <w:sz w:val="28"/>
                <w:szCs w:val="28"/>
              </w:rPr>
              <w:t>BaO-</w:t>
            </w:r>
            <w:r w:rsidRPr="00CD50DC">
              <w:rPr>
                <w:rFonts w:ascii="Times New Roman" w:eastAsia="Calibri" w:hAnsi="Times New Roman" w:cs="Times New Roman"/>
                <w:iCs/>
                <w:sz w:val="28"/>
                <w:szCs w:val="28"/>
                <w:lang w:val="kk-KZ"/>
              </w:rPr>
              <w:t>терминация</w:t>
            </w:r>
          </w:p>
        </w:tc>
        <w:tc>
          <w:tcPr>
            <w:tcW w:w="1150" w:type="dxa"/>
          </w:tcPr>
          <w:p w14:paraId="32A08C69"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+0,45</w:t>
            </w:r>
          </w:p>
        </w:tc>
        <w:tc>
          <w:tcPr>
            <w:tcW w:w="1134" w:type="dxa"/>
          </w:tcPr>
          <w:p w14:paraId="54375536"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-5,42</w:t>
            </w:r>
          </w:p>
        </w:tc>
        <w:tc>
          <w:tcPr>
            <w:tcW w:w="693" w:type="dxa"/>
          </w:tcPr>
          <w:p w14:paraId="69CCD3E1"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-19</w:t>
            </w:r>
          </w:p>
        </w:tc>
        <w:tc>
          <w:tcPr>
            <w:tcW w:w="1717" w:type="dxa"/>
          </w:tcPr>
          <w:p w14:paraId="71E941B7" w14:textId="77777777" w:rsidR="000176D0" w:rsidRPr="00CD50DC" w:rsidRDefault="000176D0" w:rsidP="00BD0609">
            <w:pPr>
              <w:spacing w:line="259" w:lineRule="auto"/>
              <w:jc w:val="both"/>
              <w:rPr>
                <w:rFonts w:ascii="Times New Roman" w:eastAsia="Calibri" w:hAnsi="Times New Roman" w:cs="Times New Roman"/>
                <w:iCs/>
                <w:sz w:val="28"/>
                <w:szCs w:val="28"/>
                <w:lang w:val="kk-KZ"/>
              </w:rPr>
            </w:pPr>
            <w:r w:rsidRPr="00CD50DC">
              <w:rPr>
                <w:rFonts w:ascii="Times New Roman" w:eastAsia="Calibri" w:hAnsi="Times New Roman" w:cs="Times New Roman"/>
                <w:iCs/>
                <w:sz w:val="28"/>
                <w:szCs w:val="28"/>
              </w:rPr>
              <w:t>Ti</w:t>
            </w:r>
            <w:r w:rsidRPr="00CD50DC">
              <w:rPr>
                <w:rFonts w:ascii="Times New Roman" w:eastAsia="Calibri" w:hAnsi="Times New Roman" w:cs="Times New Roman"/>
                <w:iCs/>
                <w:sz w:val="28"/>
                <w:szCs w:val="28"/>
                <w:lang w:val="en-US"/>
              </w:rPr>
              <w:t>O</w:t>
            </w:r>
            <w:r w:rsidRPr="00CD50DC">
              <w:rPr>
                <w:rFonts w:ascii="Times New Roman" w:eastAsia="Calibri" w:hAnsi="Times New Roman" w:cs="Times New Roman"/>
                <w:iCs/>
                <w:sz w:val="28"/>
                <w:szCs w:val="28"/>
                <w:vertAlign w:val="subscript"/>
                <w:lang w:val="en-US"/>
              </w:rPr>
              <w:t>2</w:t>
            </w:r>
            <w:r w:rsidRPr="00CD50DC">
              <w:rPr>
                <w:rFonts w:ascii="Times New Roman" w:eastAsia="Calibri" w:hAnsi="Times New Roman" w:cs="Times New Roman"/>
                <w:iCs/>
                <w:sz w:val="28"/>
                <w:szCs w:val="28"/>
                <w:lang w:val="en-US"/>
              </w:rPr>
              <w:t xml:space="preserve"> </w:t>
            </w:r>
            <w:r w:rsidRPr="00CD50DC">
              <w:rPr>
                <w:rFonts w:ascii="Times New Roman" w:eastAsia="Calibri" w:hAnsi="Times New Roman" w:cs="Times New Roman"/>
                <w:iCs/>
                <w:sz w:val="28"/>
                <w:szCs w:val="28"/>
              </w:rPr>
              <w:t>-</w:t>
            </w:r>
            <w:r w:rsidRPr="00CD50DC">
              <w:rPr>
                <w:rFonts w:ascii="Times New Roman" w:eastAsia="Calibri" w:hAnsi="Times New Roman" w:cs="Times New Roman"/>
                <w:iCs/>
                <w:sz w:val="28"/>
                <w:szCs w:val="28"/>
                <w:lang w:val="kk-KZ"/>
              </w:rPr>
              <w:t>терминация</w:t>
            </w:r>
          </w:p>
        </w:tc>
        <w:tc>
          <w:tcPr>
            <w:tcW w:w="850" w:type="dxa"/>
          </w:tcPr>
          <w:p w14:paraId="1C8B07AA"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0,5</w:t>
            </w:r>
          </w:p>
        </w:tc>
        <w:tc>
          <w:tcPr>
            <w:tcW w:w="1134" w:type="dxa"/>
          </w:tcPr>
          <w:p w14:paraId="1CB1B3BE" w14:textId="77777777" w:rsidR="000176D0" w:rsidRPr="00CD50DC" w:rsidRDefault="000176D0" w:rsidP="00BD0609">
            <w:pPr>
              <w:spacing w:line="259" w:lineRule="auto"/>
              <w:jc w:val="both"/>
              <w:rPr>
                <w:rFonts w:ascii="Times New Roman" w:eastAsia="Calibri" w:hAnsi="Times New Roman" w:cs="Times New Roman"/>
                <w:iCs/>
                <w:sz w:val="28"/>
                <w:szCs w:val="28"/>
              </w:rPr>
            </w:pPr>
            <w:r w:rsidRPr="00CD50DC">
              <w:rPr>
                <w:rFonts w:ascii="Times New Roman" w:eastAsia="Calibri" w:hAnsi="Times New Roman" w:cs="Times New Roman"/>
                <w:iCs/>
                <w:sz w:val="28"/>
                <w:szCs w:val="28"/>
              </w:rPr>
              <w:t>-4,3</w:t>
            </w:r>
          </w:p>
        </w:tc>
      </w:tr>
    </w:tbl>
    <w:p w14:paraId="5AA5AE8B" w14:textId="77777777" w:rsidR="000176D0" w:rsidRPr="00AF2414" w:rsidRDefault="000176D0" w:rsidP="000176D0">
      <w:pPr>
        <w:spacing w:line="259" w:lineRule="auto"/>
        <w:jc w:val="both"/>
        <w:rPr>
          <w:rFonts w:ascii="Times New Roman" w:eastAsia="Calibri" w:hAnsi="Times New Roman" w:cs="Times New Roman"/>
        </w:rPr>
      </w:pPr>
    </w:p>
    <w:p w14:paraId="2125E89C" w14:textId="486AD21E" w:rsidR="000176D0" w:rsidRPr="00AF2414" w:rsidRDefault="000176D0" w:rsidP="00D84C5B">
      <w:pPr>
        <w:spacing w:line="240" w:lineRule="auto"/>
        <w:ind w:firstLine="709"/>
        <w:jc w:val="both"/>
        <w:rPr>
          <w:rFonts w:ascii="Times New Roman" w:eastAsia="Calibri" w:hAnsi="Times New Roman" w:cs="Times New Roman"/>
          <w:sz w:val="28"/>
          <w:szCs w:val="28"/>
        </w:rPr>
      </w:pPr>
      <w:r w:rsidRPr="00371246">
        <w:rPr>
          <w:rFonts w:ascii="Times New Roman" w:eastAsia="Calibri" w:hAnsi="Times New Roman" w:cs="Times New Roman"/>
          <w:sz w:val="28"/>
          <w:szCs w:val="28"/>
        </w:rPr>
        <w:t>Содан кейін (</w:t>
      </w:r>
      <w:r>
        <w:rPr>
          <w:rFonts w:ascii="Times New Roman" w:eastAsia="Calibri" w:hAnsi="Times New Roman" w:cs="Times New Roman"/>
          <w:sz w:val="28"/>
          <w:szCs w:val="28"/>
        </w:rPr>
        <w:t>3</w:t>
      </w:r>
      <w:r w:rsidRPr="00254C9E">
        <w:rPr>
          <w:rFonts w:ascii="Times New Roman" w:eastAsia="Calibri" w:hAnsi="Times New Roman" w:cs="Times New Roman"/>
          <w:sz w:val="28"/>
          <w:szCs w:val="28"/>
        </w:rPr>
        <w:t>.</w:t>
      </w:r>
      <w:r w:rsidRPr="00371246">
        <w:rPr>
          <w:rFonts w:ascii="Times New Roman" w:eastAsia="Calibri" w:hAnsi="Times New Roman" w:cs="Times New Roman"/>
          <w:sz w:val="28"/>
          <w:szCs w:val="28"/>
        </w:rPr>
        <w:t>1–3</w:t>
      </w:r>
      <w:r w:rsidRPr="00254C9E">
        <w:rPr>
          <w:rFonts w:ascii="Times New Roman" w:eastAsia="Calibri" w:hAnsi="Times New Roman" w:cs="Times New Roman"/>
          <w:sz w:val="28"/>
          <w:szCs w:val="28"/>
        </w:rPr>
        <w:t>.2</w:t>
      </w:r>
      <w:r w:rsidRPr="00371246">
        <w:rPr>
          <w:rFonts w:ascii="Times New Roman" w:eastAsia="Calibri" w:hAnsi="Times New Roman" w:cs="Times New Roman"/>
          <w:sz w:val="28"/>
          <w:szCs w:val="28"/>
        </w:rPr>
        <w:t xml:space="preserve">) формулалары бойынша BaTiO₃ материалының </w:t>
      </w:r>
      <w:r>
        <w:rPr>
          <w:rFonts w:ascii="Times New Roman" w:eastAsia="Calibri" w:hAnsi="Times New Roman" w:cs="Times New Roman"/>
          <w:sz w:val="28"/>
          <w:szCs w:val="28"/>
          <w:lang w:val="kk-KZ"/>
        </w:rPr>
        <w:t>ажырату (раскол)</w:t>
      </w:r>
      <w:r w:rsidRPr="00371246">
        <w:rPr>
          <w:rFonts w:ascii="Times New Roman" w:eastAsia="Calibri" w:hAnsi="Times New Roman" w:cs="Times New Roman"/>
          <w:sz w:val="28"/>
          <w:szCs w:val="28"/>
        </w:rPr>
        <w:t xml:space="preserve"> энергиясы мен беттік эн</w:t>
      </w:r>
      <w:r>
        <w:rPr>
          <w:rFonts w:ascii="Times New Roman" w:eastAsia="Calibri" w:hAnsi="Times New Roman" w:cs="Times New Roman"/>
          <w:sz w:val="28"/>
          <w:szCs w:val="28"/>
        </w:rPr>
        <w:t xml:space="preserve">ергиясы есептелді. Демек, </w:t>
      </w:r>
      <w:r>
        <w:rPr>
          <w:rFonts w:ascii="Times New Roman" w:eastAsia="Calibri" w:hAnsi="Times New Roman" w:cs="Times New Roman"/>
          <w:sz w:val="28"/>
          <w:szCs w:val="28"/>
          <w:lang w:val="kk-KZ"/>
        </w:rPr>
        <w:t>ажырату</w:t>
      </w:r>
      <w:r w:rsidRPr="00371246">
        <w:rPr>
          <w:rFonts w:ascii="Times New Roman" w:eastAsia="Calibri" w:hAnsi="Times New Roman" w:cs="Times New Roman"/>
          <w:sz w:val="28"/>
          <w:szCs w:val="28"/>
        </w:rPr>
        <w:t xml:space="preserve"> энергиясы екі термина</w:t>
      </w:r>
      <w:r>
        <w:rPr>
          <w:rFonts w:ascii="Times New Roman" w:eastAsia="Calibri" w:hAnsi="Times New Roman" w:cs="Times New Roman"/>
          <w:sz w:val="28"/>
          <w:szCs w:val="28"/>
          <w:lang w:val="kk-KZ"/>
        </w:rPr>
        <w:t>ция</w:t>
      </w:r>
      <w:r w:rsidRPr="00371246">
        <w:rPr>
          <w:rFonts w:ascii="Times New Roman" w:eastAsia="Calibri" w:hAnsi="Times New Roman" w:cs="Times New Roman"/>
          <w:sz w:val="28"/>
          <w:szCs w:val="28"/>
        </w:rPr>
        <w:t xml:space="preserve"> үшін де бірдей болады. BaTiO₃ материалының қосымша бетінің </w:t>
      </w:r>
      <w:r>
        <w:rPr>
          <w:rFonts w:ascii="Times New Roman" w:eastAsia="Calibri" w:hAnsi="Times New Roman" w:cs="Times New Roman"/>
          <w:sz w:val="28"/>
          <w:szCs w:val="28"/>
          <w:lang w:val="kk-KZ"/>
        </w:rPr>
        <w:t>ыдырау</w:t>
      </w:r>
      <w:r w:rsidRPr="00371246">
        <w:rPr>
          <w:rFonts w:ascii="Times New Roman" w:eastAsia="Calibri" w:hAnsi="Times New Roman" w:cs="Times New Roman"/>
          <w:sz w:val="28"/>
          <w:szCs w:val="28"/>
        </w:rPr>
        <w:t xml:space="preserve"> энергиясы E</w:t>
      </w:r>
      <w:proofErr w:type="gramStart"/>
      <w:r w:rsidR="00344913" w:rsidRPr="00344913">
        <w:rPr>
          <w:rFonts w:ascii="Times New Roman" w:eastAsia="Calibri" w:hAnsi="Times New Roman" w:cs="Times New Roman"/>
          <w:sz w:val="28"/>
          <w:szCs w:val="28"/>
          <w:vertAlign w:val="subscript"/>
          <w:lang w:val="kk-KZ"/>
        </w:rPr>
        <w:t>ажырату</w:t>
      </w:r>
      <w:r w:rsidRPr="00371246">
        <w:rPr>
          <w:rFonts w:ascii="Times New Roman" w:eastAsia="Calibri" w:hAnsi="Times New Roman" w:cs="Times New Roman"/>
          <w:sz w:val="28"/>
          <w:szCs w:val="28"/>
        </w:rPr>
        <w:t>(</w:t>
      </w:r>
      <w:proofErr w:type="gramEnd"/>
      <w:r w:rsidRPr="00371246">
        <w:rPr>
          <w:rFonts w:ascii="Times New Roman" w:eastAsia="Calibri" w:hAnsi="Times New Roman" w:cs="Times New Roman"/>
          <w:sz w:val="28"/>
          <w:szCs w:val="28"/>
        </w:rPr>
        <w:t>BaO + Ti</w:t>
      </w:r>
      <w:r w:rsidRPr="00371246">
        <w:rPr>
          <w:rFonts w:ascii="Times New Roman" w:eastAsia="Calibri" w:hAnsi="Times New Roman" w:cs="Times New Roman"/>
          <w:sz w:val="28"/>
          <w:szCs w:val="28"/>
          <w:lang w:val="en-US"/>
        </w:rPr>
        <w:t>O</w:t>
      </w:r>
      <w:r w:rsidRPr="00371246">
        <w:rPr>
          <w:rFonts w:ascii="Times New Roman" w:eastAsia="Calibri" w:hAnsi="Times New Roman" w:cs="Times New Roman"/>
          <w:sz w:val="28"/>
          <w:szCs w:val="28"/>
          <w:vertAlign w:val="subscript"/>
        </w:rPr>
        <w:t>2</w:t>
      </w:r>
      <w:r w:rsidRPr="00371246">
        <w:rPr>
          <w:rFonts w:ascii="Times New Roman" w:eastAsia="Calibri" w:hAnsi="Times New Roman" w:cs="Times New Roman"/>
          <w:sz w:val="28"/>
          <w:szCs w:val="28"/>
        </w:rPr>
        <w:t>) келесі теңдеу</w:t>
      </w:r>
      <w:r>
        <w:rPr>
          <w:rFonts w:ascii="Times New Roman" w:eastAsia="Calibri" w:hAnsi="Times New Roman" w:cs="Times New Roman"/>
          <w:sz w:val="28"/>
          <w:szCs w:val="28"/>
        </w:rPr>
        <w:t xml:space="preserve"> арқылы анықталуы мүмкін: </w:t>
      </w:r>
    </w:p>
    <w:p w14:paraId="4659618B" w14:textId="0C123956" w:rsidR="000176D0" w:rsidRPr="00F229BE" w:rsidRDefault="00B06369" w:rsidP="000176D0">
      <w:pPr>
        <w:spacing w:line="259" w:lineRule="auto"/>
        <w:jc w:val="center"/>
        <w:rPr>
          <w:rFonts w:ascii="Times New Roman" w:eastAsia="Calibri" w:hAnsi="Times New Roman" w:cs="Times New Roman"/>
          <w:sz w:val="28"/>
          <w:szCs w:val="28"/>
        </w:rPr>
      </w:pPr>
      <m:oMath>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w:rPr>
                <w:rFonts w:ascii="Cambria Math" w:eastAsia="Calibri" w:hAnsi="Cambria Math" w:cs="Times New Roman"/>
                <w:sz w:val="28"/>
                <w:szCs w:val="28"/>
              </w:rPr>
              <m:t>ажырату</m:t>
            </m:r>
          </m:sub>
        </m:sSub>
        <m:r>
          <w:rPr>
            <w:rFonts w:ascii="Cambria Math" w:eastAsia="Calibri" w:hAnsi="Cambria Math" w:cs="Times New Roman"/>
            <w:sz w:val="28"/>
            <w:szCs w:val="28"/>
            <w:lang w:val="kk-KZ"/>
          </w:rPr>
          <m:t xml:space="preserve"> </m:t>
        </m:r>
        <m:d>
          <m:dPr>
            <m:ctrlPr>
              <w:rPr>
                <w:rFonts w:ascii="Cambria Math" w:eastAsia="Calibri" w:hAnsi="Cambria Math" w:cs="Times New Roman"/>
                <w:sz w:val="28"/>
                <w:szCs w:val="28"/>
                <w:lang w:val="kk-KZ"/>
              </w:rPr>
            </m:ctrlPr>
          </m:dPr>
          <m:e>
            <m:r>
              <m:rPr>
                <m:sty m:val="p"/>
              </m:rPr>
              <w:rPr>
                <w:rFonts w:ascii="Cambria Math" w:eastAsia="Calibri" w:hAnsi="Cambria Math" w:cs="Times New Roman"/>
                <w:sz w:val="28"/>
                <w:szCs w:val="28"/>
                <w:lang w:val="kk-KZ"/>
              </w:rPr>
              <m:t>BaО+Ti</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О</m:t>
                </m:r>
              </m:e>
              <m:sub>
                <m:r>
                  <m:rPr>
                    <m:sty m:val="p"/>
                  </m:rPr>
                  <w:rPr>
                    <w:rFonts w:ascii="Cambria Math" w:eastAsia="Calibri" w:hAnsi="Cambria Math" w:cs="Times New Roman"/>
                    <w:sz w:val="28"/>
                    <w:szCs w:val="28"/>
                    <w:lang w:val="kk-KZ"/>
                  </w:rPr>
                  <m:t>2</m:t>
                </m:r>
              </m:sub>
            </m:sSub>
          </m:e>
        </m:d>
        <m:r>
          <m:rPr>
            <m:sty m:val="p"/>
          </m:rPr>
          <w:rPr>
            <w:rFonts w:ascii="Cambria Math" w:eastAsia="Calibri" w:hAnsi="Cambria Math" w:cs="Times New Roman"/>
            <w:sz w:val="28"/>
            <w:szCs w:val="28"/>
            <w:lang w:val="kk-KZ"/>
          </w:rPr>
          <m:t>=(</m:t>
        </m:r>
        <m:f>
          <m:fPr>
            <m:ctrlPr>
              <w:rPr>
                <w:rFonts w:ascii="Cambria Math" w:eastAsia="Calibri" w:hAnsi="Cambria Math" w:cs="Times New Roman"/>
                <w:sz w:val="28"/>
                <w:szCs w:val="28"/>
                <w:lang w:val="kk-KZ"/>
              </w:rPr>
            </m:ctrlPr>
          </m:fPr>
          <m:num>
            <m:r>
              <m:rPr>
                <m:sty m:val="p"/>
              </m:rPr>
              <w:rPr>
                <w:rFonts w:ascii="Cambria Math" w:eastAsia="Calibri" w:hAnsi="Cambria Math" w:cs="Times New Roman"/>
                <w:sz w:val="28"/>
                <w:szCs w:val="28"/>
                <w:lang w:val="kk-KZ"/>
              </w:rPr>
              <m:t>1</m:t>
            </m:r>
          </m:num>
          <m:den>
            <m:r>
              <m:rPr>
                <m:sty m:val="p"/>
              </m:rPr>
              <w:rPr>
                <w:rFonts w:ascii="Cambria Math" w:eastAsia="Calibri" w:hAnsi="Cambria Math" w:cs="Times New Roman"/>
                <w:sz w:val="28"/>
                <w:szCs w:val="28"/>
                <w:lang w:val="kk-KZ"/>
              </w:rPr>
              <m:t>4</m:t>
            </m:r>
          </m:den>
        </m:f>
        <m:r>
          <w:rPr>
            <w:rFonts w:ascii="Cambria Math" w:eastAsia="Calibri" w:hAnsi="Cambria Math" w:cs="Times New Roman"/>
            <w:sz w:val="28"/>
            <w:szCs w:val="28"/>
            <w:lang w:val="kk-KZ"/>
          </w:rPr>
          <m:t>)</m:t>
        </m:r>
        <m:d>
          <m:dPr>
            <m:begChr m:val="["/>
            <m:endChr m:val="]"/>
            <m:ctrlPr>
              <w:rPr>
                <w:rFonts w:ascii="Cambria Math" w:eastAsia="Calibri" w:hAnsi="Cambria Math" w:cs="Times New Roman"/>
                <w:sz w:val="28"/>
                <w:szCs w:val="28"/>
                <w:lang w:val="kk-KZ"/>
              </w:rPr>
            </m:ctrlPr>
          </m:dPr>
          <m:e>
            <m:sSubSup>
              <m:sSubSupPr>
                <m:ctrlPr>
                  <w:rPr>
                    <w:rFonts w:ascii="Cambria Math" w:eastAsia="Calibri" w:hAnsi="Cambria Math" w:cs="Times New Roman"/>
                    <w:sz w:val="28"/>
                    <w:szCs w:val="28"/>
                    <w:lang w:val="kk-KZ"/>
                  </w:rPr>
                </m:ctrlPr>
              </m:sSubSup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бет</m:t>
                </m:r>
              </m:sub>
              <m:sup>
                <m:r>
                  <m:rPr>
                    <m:sty m:val="p"/>
                  </m:rPr>
                  <w:rPr>
                    <w:rFonts w:ascii="Cambria Math" w:eastAsia="Calibri" w:hAnsi="Cambria Math" w:cs="Times New Roman"/>
                    <w:sz w:val="28"/>
                    <w:szCs w:val="28"/>
                    <w:lang w:val="kk-KZ"/>
                  </w:rPr>
                  <m:t>релак</m:t>
                </m:r>
              </m:sup>
            </m:sSubSup>
            <m:d>
              <m:dPr>
                <m:ctrlPr>
                  <w:rPr>
                    <w:rFonts w:ascii="Cambria Math" w:eastAsia="Calibri" w:hAnsi="Cambria Math" w:cs="Times New Roman"/>
                    <w:sz w:val="28"/>
                    <w:szCs w:val="28"/>
                    <w:lang w:val="kk-KZ"/>
                  </w:rPr>
                </m:ctrlPr>
              </m:dPr>
              <m:e>
                <m:r>
                  <m:rPr>
                    <m:sty m:val="p"/>
                  </m:rPr>
                  <w:rPr>
                    <w:rFonts w:ascii="Cambria Math" w:eastAsia="Calibri" w:hAnsi="Cambria Math" w:cs="Times New Roman"/>
                    <w:sz w:val="28"/>
                    <w:szCs w:val="28"/>
                    <w:lang w:val="kk-KZ"/>
                  </w:rPr>
                  <m:t>BaO</m:t>
                </m:r>
              </m:e>
            </m:d>
            <m:r>
              <m:rPr>
                <m:sty m:val="p"/>
              </m:rPr>
              <w:rPr>
                <w:rFonts w:ascii="Cambria Math" w:eastAsia="Calibri" w:hAnsi="Cambria Math" w:cs="Times New Roman"/>
                <w:sz w:val="28"/>
                <w:szCs w:val="28"/>
                <w:lang w:val="kk-KZ"/>
              </w:rPr>
              <m:t>+</m:t>
            </m:r>
            <m:sSubSup>
              <m:sSubSupPr>
                <m:ctrlPr>
                  <w:rPr>
                    <w:rFonts w:ascii="Cambria Math" w:eastAsia="Calibri" w:hAnsi="Cambria Math" w:cs="Times New Roman"/>
                    <w:sz w:val="28"/>
                    <w:szCs w:val="28"/>
                    <w:lang w:val="kk-KZ"/>
                  </w:rPr>
                </m:ctrlPr>
              </m:sSubSup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бет</m:t>
                </m:r>
              </m:sub>
              <m:sup>
                <m:r>
                  <m:rPr>
                    <m:sty m:val="p"/>
                  </m:rPr>
                  <w:rPr>
                    <w:rFonts w:ascii="Cambria Math" w:eastAsia="Calibri" w:hAnsi="Cambria Math" w:cs="Times New Roman"/>
                    <w:sz w:val="28"/>
                    <w:szCs w:val="28"/>
                    <w:lang w:val="kk-KZ"/>
                  </w:rPr>
                  <m:t>релакб</m:t>
                </m:r>
              </m:sup>
            </m:sSubSup>
            <m:r>
              <w:rPr>
                <w:rFonts w:ascii="Cambria Math" w:eastAsia="Calibri" w:hAnsi="Cambria Math" w:cs="Times New Roman"/>
                <w:sz w:val="28"/>
                <w:szCs w:val="28"/>
                <w:lang w:val="kk-KZ"/>
              </w:rPr>
              <m:t xml:space="preserve"> </m:t>
            </m:r>
            <m:d>
              <m:dPr>
                <m:ctrlPr>
                  <w:rPr>
                    <w:rFonts w:ascii="Cambria Math" w:eastAsia="Calibri" w:hAnsi="Cambria Math" w:cs="Times New Roman"/>
                    <w:sz w:val="28"/>
                    <w:szCs w:val="28"/>
                    <w:lang w:val="kk-KZ"/>
                  </w:rPr>
                </m:ctrlPr>
              </m:dPr>
              <m:e>
                <m:r>
                  <m:rPr>
                    <m:sty m:val="p"/>
                  </m:rPr>
                  <w:rPr>
                    <w:rFonts w:ascii="Cambria Math" w:eastAsia="Calibri" w:hAnsi="Cambria Math" w:cs="Times New Roman"/>
                    <w:sz w:val="28"/>
                    <w:szCs w:val="28"/>
                    <w:lang w:val="kk-KZ"/>
                  </w:rPr>
                  <m:t>Ti</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О</m:t>
                    </m:r>
                  </m:e>
                  <m:sub>
                    <m:r>
                      <m:rPr>
                        <m:sty m:val="p"/>
                      </m:rPr>
                      <w:rPr>
                        <w:rFonts w:ascii="Cambria Math" w:eastAsia="Calibri" w:hAnsi="Cambria Math" w:cs="Times New Roman"/>
                        <w:sz w:val="28"/>
                        <w:szCs w:val="28"/>
                        <w:lang w:val="kk-KZ"/>
                      </w:rPr>
                      <m:t>2</m:t>
                    </m:r>
                  </m:sub>
                </m:sSub>
              </m:e>
            </m:d>
            <m:r>
              <w:rPr>
                <w:rFonts w:ascii="Cambria Math" w:eastAsia="Calibri" w:hAnsi="Cambria Math" w:cs="Times New Roman"/>
                <w:sz w:val="28"/>
                <w:szCs w:val="28"/>
                <w:lang w:val="kk-KZ"/>
              </w:rPr>
              <m:t>-n</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көлем</m:t>
                </m:r>
              </m:sub>
            </m:sSub>
          </m:e>
        </m:d>
      </m:oMath>
      <w:r w:rsidR="000176D0" w:rsidRPr="00F229BE">
        <w:rPr>
          <w:rFonts w:ascii="Times New Roman" w:eastAsia="Calibri" w:hAnsi="Times New Roman" w:cs="Times New Roman"/>
          <w:sz w:val="28"/>
          <w:szCs w:val="28"/>
          <w:lang w:val="kk-KZ"/>
        </w:rPr>
        <w:t xml:space="preserve">    </w:t>
      </w:r>
      <w:r w:rsidR="000176D0">
        <w:rPr>
          <w:rFonts w:ascii="Times New Roman" w:eastAsia="Calibri" w:hAnsi="Times New Roman" w:cs="Times New Roman"/>
          <w:sz w:val="28"/>
          <w:szCs w:val="28"/>
        </w:rPr>
        <w:t>(3.</w:t>
      </w:r>
      <w:r w:rsidR="000176D0" w:rsidRPr="00254C9E">
        <w:rPr>
          <w:rFonts w:ascii="Times New Roman" w:eastAsia="Calibri" w:hAnsi="Times New Roman" w:cs="Times New Roman"/>
          <w:sz w:val="28"/>
          <w:szCs w:val="28"/>
        </w:rPr>
        <w:t>1</w:t>
      </w:r>
      <w:r w:rsidR="000176D0" w:rsidRPr="00F229BE">
        <w:rPr>
          <w:rFonts w:ascii="Times New Roman" w:eastAsia="Calibri" w:hAnsi="Times New Roman" w:cs="Times New Roman"/>
          <w:sz w:val="28"/>
          <w:szCs w:val="28"/>
        </w:rPr>
        <w:t>)</w:t>
      </w:r>
    </w:p>
    <w:p w14:paraId="408180D6" w14:textId="77777777" w:rsidR="000B35A8" w:rsidRDefault="00B06369" w:rsidP="000B35A8">
      <w:pPr>
        <w:spacing w:after="0" w:line="240" w:lineRule="auto"/>
        <w:ind w:firstLine="709"/>
        <w:rPr>
          <w:rFonts w:ascii="Times New Roman" w:eastAsia="Calibri" w:hAnsi="Times New Roman" w:cs="Times New Roman"/>
          <w:sz w:val="28"/>
          <w:szCs w:val="28"/>
          <w:lang w:val="kk-KZ"/>
        </w:rPr>
      </w:pPr>
      <m:oMath>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бет</m:t>
            </m:r>
          </m:sub>
        </m:sSub>
      </m:oMath>
      <w:r w:rsidR="000176D0" w:rsidRPr="000B35A8">
        <w:rPr>
          <w:rFonts w:ascii="Times New Roman" w:eastAsia="Calibri" w:hAnsi="Times New Roman" w:cs="Times New Roman"/>
          <w:sz w:val="28"/>
          <w:szCs w:val="28"/>
          <w:lang w:val="kk-KZ"/>
        </w:rPr>
        <w:t xml:space="preserve"> (релакб)</w:t>
      </w:r>
      <w:r w:rsidR="007D2D3A" w:rsidRPr="000B35A8">
        <w:rPr>
          <w:rFonts w:ascii="Times New Roman" w:eastAsia="Calibri" w:hAnsi="Times New Roman" w:cs="Times New Roman"/>
          <w:sz w:val="28"/>
          <w:szCs w:val="28"/>
          <w:lang w:val="kk-KZ"/>
        </w:rPr>
        <w:t xml:space="preserve"> </w:t>
      </w:r>
      <w:r w:rsidR="000176D0" w:rsidRPr="000B35A8">
        <w:rPr>
          <w:rFonts w:ascii="Times New Roman" w:eastAsia="Calibri" w:hAnsi="Times New Roman" w:cs="Times New Roman"/>
          <w:sz w:val="28"/>
          <w:szCs w:val="28"/>
        </w:rPr>
        <w:t>(BaO</w:t>
      </w:r>
      <w:r w:rsidR="000176D0" w:rsidRPr="000B35A8">
        <w:rPr>
          <w:rFonts w:ascii="Times New Roman" w:eastAsia="Calibri" w:hAnsi="Times New Roman" w:cs="Times New Roman"/>
          <w:sz w:val="28"/>
          <w:szCs w:val="28"/>
          <w:vertAlign w:val="subscript"/>
        </w:rPr>
        <w:t>3</w:t>
      </w:r>
      <w:r w:rsidR="000176D0" w:rsidRPr="000B35A8">
        <w:rPr>
          <w:rFonts w:ascii="Times New Roman" w:eastAsia="Calibri" w:hAnsi="Times New Roman" w:cs="Times New Roman"/>
          <w:sz w:val="28"/>
          <w:szCs w:val="28"/>
        </w:rPr>
        <w:t>) — релаксацияланбаған BaO-</w:t>
      </w:r>
      <w:r w:rsidR="007D2D3A" w:rsidRPr="000B35A8">
        <w:rPr>
          <w:rFonts w:ascii="Times New Roman" w:eastAsia="Calibri" w:hAnsi="Times New Roman" w:cs="Times New Roman"/>
          <w:sz w:val="28"/>
          <w:szCs w:val="28"/>
          <w:lang w:val="kk-KZ"/>
        </w:rPr>
        <w:t xml:space="preserve"> </w:t>
      </w:r>
      <w:r w:rsidR="000176D0" w:rsidRPr="000B35A8">
        <w:rPr>
          <w:rFonts w:ascii="Times New Roman" w:eastAsia="Calibri" w:hAnsi="Times New Roman" w:cs="Times New Roman"/>
          <w:sz w:val="28"/>
          <w:szCs w:val="28"/>
        </w:rPr>
        <w:t xml:space="preserve">мен </w:t>
      </w:r>
      <w:r w:rsidR="000176D0" w:rsidRPr="000B35A8">
        <w:rPr>
          <w:rFonts w:ascii="Times New Roman" w:eastAsia="Calibri" w:hAnsi="Times New Roman" w:cs="Times New Roman"/>
          <w:sz w:val="28"/>
          <w:szCs w:val="28"/>
          <w:lang w:val="kk-KZ"/>
        </w:rPr>
        <w:t xml:space="preserve">терминацияланған </w:t>
      </w:r>
      <w:r w:rsidR="000176D0" w:rsidRPr="000B35A8">
        <w:rPr>
          <w:rFonts w:ascii="Times New Roman" w:eastAsia="Calibri" w:hAnsi="Times New Roman" w:cs="Times New Roman"/>
          <w:sz w:val="28"/>
          <w:szCs w:val="28"/>
        </w:rPr>
        <w:t>BaTiO₃ пластинасының толық энергиясы.</w:t>
      </w:r>
      <w:r w:rsidR="000176D0" w:rsidRPr="000B35A8">
        <w:rPr>
          <w:rFonts w:ascii="Times New Roman" w:eastAsia="Calibri" w:hAnsi="Times New Roman" w:cs="Times New Roman"/>
          <w:sz w:val="28"/>
          <w:szCs w:val="28"/>
        </w:rPr>
        <w:br/>
      </w:r>
      <w:r w:rsidR="007D2D3A" w:rsidRPr="000B35A8">
        <w:rPr>
          <w:rFonts w:ascii="Times New Roman" w:eastAsia="Calibri" w:hAnsi="Times New Roman" w:cs="Times New Roman"/>
          <w:sz w:val="28"/>
          <w:szCs w:val="28"/>
          <w:lang w:val="kk-KZ"/>
        </w:rPr>
        <w:t xml:space="preserve">           </w:t>
      </w:r>
      <m:oMath>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бет</m:t>
            </m:r>
          </m:sub>
        </m:sSub>
      </m:oMath>
      <w:r w:rsidR="000176D0" w:rsidRPr="000B35A8">
        <w:rPr>
          <w:rFonts w:ascii="Times New Roman" w:eastAsia="Calibri" w:hAnsi="Times New Roman" w:cs="Times New Roman"/>
          <w:sz w:val="28"/>
          <w:szCs w:val="28"/>
          <w:lang w:val="kk-KZ"/>
        </w:rPr>
        <w:t xml:space="preserve"> (релакб)</w:t>
      </w:r>
      <w:r w:rsidR="007D2D3A" w:rsidRPr="000B35A8">
        <w:rPr>
          <w:rFonts w:ascii="Times New Roman" w:eastAsia="Calibri" w:hAnsi="Times New Roman" w:cs="Times New Roman"/>
          <w:sz w:val="28"/>
          <w:szCs w:val="28"/>
          <w:lang w:val="kk-KZ"/>
        </w:rPr>
        <w:t xml:space="preserve"> </w:t>
      </w:r>
      <w:r w:rsidR="000176D0" w:rsidRPr="000B35A8">
        <w:rPr>
          <w:rFonts w:ascii="Times New Roman" w:eastAsia="Calibri" w:hAnsi="Times New Roman" w:cs="Times New Roman"/>
          <w:sz w:val="28"/>
          <w:szCs w:val="28"/>
          <w:lang w:val="kk-KZ"/>
        </w:rPr>
        <w:t>(TiО</w:t>
      </w:r>
      <w:r w:rsidR="000176D0" w:rsidRPr="000B35A8">
        <w:rPr>
          <w:rFonts w:ascii="Times New Roman" w:eastAsia="Calibri" w:hAnsi="Times New Roman" w:cs="Times New Roman"/>
          <w:sz w:val="28"/>
          <w:szCs w:val="28"/>
          <w:vertAlign w:val="subscript"/>
          <w:lang w:val="kk-KZ"/>
        </w:rPr>
        <w:t>2</w:t>
      </w:r>
      <w:r w:rsidR="000176D0" w:rsidRPr="000B35A8">
        <w:rPr>
          <w:rFonts w:ascii="Times New Roman" w:eastAsia="Calibri" w:hAnsi="Times New Roman" w:cs="Times New Roman"/>
          <w:sz w:val="28"/>
          <w:szCs w:val="28"/>
          <w:lang w:val="kk-KZ"/>
        </w:rPr>
        <w:t>) — релаксацияланбаған TiO₂</w:t>
      </w:r>
      <w:r w:rsidR="00D84C5B" w:rsidRPr="000B35A8">
        <w:rPr>
          <w:rFonts w:ascii="Times New Roman" w:eastAsia="Calibri" w:hAnsi="Times New Roman" w:cs="Times New Roman"/>
          <w:sz w:val="28"/>
          <w:szCs w:val="28"/>
          <w:lang w:val="kk-KZ"/>
        </w:rPr>
        <w:t xml:space="preserve"> </w:t>
      </w:r>
      <w:r w:rsidR="000176D0" w:rsidRPr="000B35A8">
        <w:rPr>
          <w:rFonts w:ascii="Times New Roman" w:eastAsia="Calibri" w:hAnsi="Times New Roman" w:cs="Times New Roman"/>
          <w:sz w:val="28"/>
          <w:szCs w:val="28"/>
          <w:lang w:val="kk-KZ"/>
        </w:rPr>
        <w:t>-</w:t>
      </w:r>
      <w:r w:rsidR="00D84C5B" w:rsidRPr="000B35A8">
        <w:rPr>
          <w:rFonts w:ascii="Times New Roman" w:eastAsia="Calibri" w:hAnsi="Times New Roman" w:cs="Times New Roman"/>
          <w:sz w:val="28"/>
          <w:szCs w:val="28"/>
          <w:lang w:val="kk-KZ"/>
        </w:rPr>
        <w:t xml:space="preserve"> </w:t>
      </w:r>
      <w:r w:rsidR="000176D0" w:rsidRPr="000B35A8">
        <w:rPr>
          <w:rFonts w:ascii="Times New Roman" w:eastAsia="Calibri" w:hAnsi="Times New Roman" w:cs="Times New Roman"/>
          <w:sz w:val="28"/>
          <w:szCs w:val="28"/>
          <w:lang w:val="kk-KZ"/>
        </w:rPr>
        <w:t>мен терминацияланған BaTiO₃ пластинасының толық энергиясы.</w:t>
      </w:r>
    </w:p>
    <w:p w14:paraId="2EB24705" w14:textId="1AA7699A" w:rsidR="000176D0" w:rsidRPr="00A10682" w:rsidRDefault="000B35A8" w:rsidP="000B35A8">
      <w:pPr>
        <w:spacing w:after="0" w:line="240" w:lineRule="auto"/>
        <w:ind w:firstLine="709"/>
        <w:rPr>
          <w:rFonts w:ascii="Times New Roman" w:eastAsia="Calibri" w:hAnsi="Times New Roman" w:cs="Times New Roman"/>
          <w:sz w:val="28"/>
          <w:szCs w:val="28"/>
          <w:lang w:val="kk-KZ"/>
        </w:rPr>
      </w:pPr>
      <w:r w:rsidRPr="000B35A8">
        <w:rPr>
          <w:rFonts w:ascii="Times New Roman" w:eastAsia="Calibri" w:hAnsi="Times New Roman" w:cs="Times New Roman"/>
          <w:sz w:val="28"/>
          <w:szCs w:val="28"/>
          <w:lang w:val="kk-KZ"/>
        </w:rPr>
        <w:t>E</w:t>
      </w:r>
      <w:r w:rsidRPr="000B35A8">
        <w:rPr>
          <w:rFonts w:ascii="Times New Roman" w:eastAsia="Calibri" w:hAnsi="Times New Roman" w:cs="Times New Roman"/>
          <w:sz w:val="28"/>
          <w:szCs w:val="28"/>
          <w:vertAlign w:val="subscript"/>
          <w:lang w:val="kk-KZ"/>
        </w:rPr>
        <w:t>көлем</w:t>
      </w:r>
      <w:r w:rsidRPr="000B35A8">
        <w:rPr>
          <w:rFonts w:ascii="Times New Roman" w:eastAsia="Calibri" w:hAnsi="Times New Roman" w:cs="Times New Roman"/>
          <w:sz w:val="28"/>
          <w:szCs w:val="28"/>
          <w:lang w:val="kk-KZ"/>
        </w:rPr>
        <w:t xml:space="preserve"> — BaTiO₃ құрылымында 5 атомнан тұратын формулалық бірлікке сәйкес келетін көлемдік энергиясы.  nE </w:t>
      </w:r>
      <w:r w:rsidRPr="000B35A8">
        <w:rPr>
          <w:rFonts w:ascii="Times New Roman" w:eastAsia="Calibri" w:hAnsi="Times New Roman" w:cs="Times New Roman"/>
          <w:sz w:val="28"/>
          <w:szCs w:val="28"/>
          <w:vertAlign w:val="subscript"/>
          <w:lang w:val="kk-KZ"/>
        </w:rPr>
        <w:t>көлем</w:t>
      </w:r>
      <w:r w:rsidRPr="000B35A8">
        <w:rPr>
          <w:rFonts w:ascii="Times New Roman" w:eastAsia="Calibri" w:hAnsi="Times New Roman" w:cs="Times New Roman"/>
          <w:sz w:val="28"/>
          <w:szCs w:val="28"/>
          <w:lang w:val="kk-KZ"/>
        </w:rPr>
        <w:t xml:space="preserve"> — көлемдегі сәйкес келетін саны BaTiO₃ бірліктерінің энергиясы.  m — s бетіндегі беттік элементарлық бірліктер саны.</w:t>
      </w:r>
      <w:r w:rsidR="000176D0" w:rsidRPr="000B35A8">
        <w:rPr>
          <w:rFonts w:ascii="Times New Roman" w:eastAsia="Calibri" w:hAnsi="Times New Roman" w:cs="Times New Roman"/>
          <w:sz w:val="28"/>
          <w:szCs w:val="28"/>
          <w:lang w:val="kk-KZ"/>
        </w:rPr>
        <w:br/>
      </w:r>
      <w:r>
        <w:rPr>
          <w:rFonts w:ascii="Times New Roman" w:eastAsia="Calibri" w:hAnsi="Times New Roman" w:cs="Times New Roman"/>
          <w:sz w:val="28"/>
          <w:szCs w:val="28"/>
          <w:lang w:val="kk-KZ"/>
        </w:rPr>
        <w:t xml:space="preserve">          </w:t>
      </w:r>
    </w:p>
    <w:p w14:paraId="085B462A" w14:textId="3183FA11" w:rsidR="000176D0" w:rsidRPr="00F229BE" w:rsidRDefault="00B06369" w:rsidP="000176D0">
      <w:pPr>
        <w:spacing w:line="259" w:lineRule="auto"/>
        <w:jc w:val="center"/>
        <w:rPr>
          <w:rFonts w:ascii="Times New Roman" w:eastAsia="Calibri" w:hAnsi="Times New Roman" w:cs="Times New Roman"/>
          <w:sz w:val="28"/>
          <w:szCs w:val="28"/>
          <w:lang w:val="kk-KZ"/>
        </w:rPr>
      </w:pPr>
      <m:oMath>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рел</m:t>
            </m:r>
          </m:sub>
        </m:sSub>
        <m:d>
          <m:dPr>
            <m:ctrlPr>
              <w:rPr>
                <w:rFonts w:ascii="Cambria Math" w:eastAsia="Calibri" w:hAnsi="Cambria Math" w:cs="Times New Roman"/>
                <w:sz w:val="28"/>
                <w:szCs w:val="28"/>
                <w:lang w:val="kk-KZ"/>
              </w:rPr>
            </m:ctrlPr>
          </m:dPr>
          <m:e>
            <m:r>
              <w:rPr>
                <w:rFonts w:ascii="Cambria Math" w:eastAsia="Calibri" w:hAnsi="Cambria Math" w:cs="Times New Roman"/>
                <w:sz w:val="28"/>
                <w:szCs w:val="28"/>
                <w:lang w:val="kk-KZ"/>
              </w:rPr>
              <m:t>γ</m:t>
            </m:r>
          </m:e>
        </m:d>
        <m:r>
          <m:rPr>
            <m:sty m:val="p"/>
          </m:rPr>
          <w:rPr>
            <w:rFonts w:ascii="Cambria Math" w:eastAsia="Calibri" w:hAnsi="Cambria Math" w:cs="Times New Roman"/>
            <w:sz w:val="28"/>
            <w:szCs w:val="28"/>
            <w:lang w:val="kk-KZ"/>
          </w:rPr>
          <m:t>=</m:t>
        </m:r>
        <m:f>
          <m:fPr>
            <m:ctrlPr>
              <w:rPr>
                <w:rFonts w:ascii="Cambria Math" w:eastAsia="Calibri" w:hAnsi="Cambria Math" w:cs="Times New Roman"/>
                <w:sz w:val="28"/>
                <w:szCs w:val="28"/>
                <w:lang w:val="kk-KZ"/>
              </w:rPr>
            </m:ctrlPr>
          </m:fPr>
          <m:num>
            <m:r>
              <m:rPr>
                <m:sty m:val="p"/>
              </m:rPr>
              <w:rPr>
                <w:rFonts w:ascii="Cambria Math" w:eastAsia="Calibri" w:hAnsi="Cambria Math" w:cs="Times New Roman"/>
                <w:sz w:val="28"/>
                <w:szCs w:val="28"/>
                <w:lang w:val="kk-KZ"/>
              </w:rPr>
              <m:t>1</m:t>
            </m:r>
          </m:num>
          <m:den>
            <m:r>
              <m:rPr>
                <m:sty m:val="p"/>
              </m:rPr>
              <w:rPr>
                <w:rFonts w:ascii="Cambria Math" w:eastAsia="Calibri" w:hAnsi="Cambria Math" w:cs="Times New Roman"/>
                <w:sz w:val="28"/>
                <w:szCs w:val="28"/>
                <w:lang w:val="kk-KZ"/>
              </w:rPr>
              <m:t>2</m:t>
            </m:r>
          </m:den>
        </m:f>
        <m:d>
          <m:dPr>
            <m:begChr m:val="["/>
            <m:endChr m:val="]"/>
            <m:ctrlPr>
              <w:rPr>
                <w:rFonts w:ascii="Cambria Math" w:eastAsia="Calibri" w:hAnsi="Cambria Math" w:cs="Times New Roman"/>
                <w:sz w:val="28"/>
                <w:szCs w:val="28"/>
                <w:lang w:val="kk-KZ"/>
              </w:rPr>
            </m:ctrlPr>
          </m:d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бет</m:t>
                </m:r>
              </m:sub>
            </m:sSub>
            <m:r>
              <w:rPr>
                <w:rFonts w:ascii="Cambria Math" w:eastAsia="Calibri" w:hAnsi="Cambria Math" w:cs="Times New Roman"/>
                <w:sz w:val="28"/>
                <w:szCs w:val="28"/>
                <w:lang w:val="kk-KZ"/>
              </w:rPr>
              <m:t>(релакб)</m:t>
            </m:r>
            <m:d>
              <m:dPr>
                <m:ctrlPr>
                  <w:rPr>
                    <w:rFonts w:ascii="Cambria Math" w:eastAsia="Calibri" w:hAnsi="Cambria Math" w:cs="Times New Roman"/>
                    <w:sz w:val="28"/>
                    <w:szCs w:val="28"/>
                    <w:lang w:val="kk-KZ"/>
                  </w:rPr>
                </m:ctrlPr>
              </m:dPr>
              <m:e>
                <m:r>
                  <m:rPr>
                    <m:sty m:val="p"/>
                  </m:rPr>
                  <w:rPr>
                    <w:rFonts w:ascii="Cambria Math" w:eastAsia="Calibri" w:hAnsi="Cambria Math" w:cs="Times New Roman"/>
                    <w:sz w:val="28"/>
                    <w:szCs w:val="28"/>
                    <w:lang w:val="kk-KZ"/>
                  </w:rPr>
                  <m:t>γ</m:t>
                </m:r>
              </m:e>
            </m:d>
            <m:r>
              <m:rPr>
                <m:sty m:val="p"/>
              </m:rPr>
              <w:rPr>
                <w:rFonts w:ascii="Cambria Math" w:eastAsia="Calibri" w:hAnsi="Cambria Math" w:cs="Times New Roman"/>
                <w:sz w:val="28"/>
                <w:szCs w:val="28"/>
                <w:lang w:val="kk-KZ"/>
              </w:rPr>
              <m:t>-</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бет</m:t>
                </m:r>
              </m:sub>
            </m:sSub>
            <m:r>
              <w:rPr>
                <w:rFonts w:ascii="Cambria Math" w:eastAsia="Calibri" w:hAnsi="Cambria Math" w:cs="Times New Roman"/>
                <w:sz w:val="28"/>
                <w:szCs w:val="28"/>
                <w:lang w:val="kk-KZ"/>
              </w:rPr>
              <m:t>(релак)</m:t>
            </m:r>
            <m:d>
              <m:dPr>
                <m:ctrlPr>
                  <w:rPr>
                    <w:rFonts w:ascii="Cambria Math" w:eastAsia="Calibri" w:hAnsi="Cambria Math" w:cs="Times New Roman"/>
                    <w:sz w:val="28"/>
                    <w:szCs w:val="28"/>
                    <w:lang w:val="kk-KZ"/>
                  </w:rPr>
                </m:ctrlPr>
              </m:dPr>
              <m:e>
                <m:r>
                  <m:rPr>
                    <m:sty m:val="p"/>
                  </m:rPr>
                  <w:rPr>
                    <w:rFonts w:ascii="Cambria Math" w:eastAsia="Calibri" w:hAnsi="Cambria Math" w:cs="Times New Roman"/>
                    <w:sz w:val="28"/>
                    <w:szCs w:val="28"/>
                    <w:lang w:val="kk-KZ"/>
                  </w:rPr>
                  <m:t>γ</m:t>
                </m:r>
              </m:e>
            </m:d>
          </m:e>
        </m:d>
      </m:oMath>
      <w:r w:rsidR="000176D0" w:rsidRPr="00F229BE">
        <w:rPr>
          <w:rFonts w:ascii="Times New Roman" w:eastAsia="Calibri" w:hAnsi="Times New Roman" w:cs="Times New Roman"/>
          <w:sz w:val="28"/>
          <w:szCs w:val="28"/>
          <w:lang w:val="kk-KZ"/>
        </w:rPr>
        <w:t xml:space="preserve">    (</w:t>
      </w:r>
      <w:r w:rsidR="000176D0">
        <w:rPr>
          <w:rFonts w:ascii="Times New Roman" w:eastAsia="Calibri" w:hAnsi="Times New Roman" w:cs="Times New Roman"/>
          <w:sz w:val="28"/>
          <w:szCs w:val="28"/>
          <w:lang w:val="kk-KZ"/>
        </w:rPr>
        <w:t>3.</w:t>
      </w:r>
      <w:r w:rsidR="000176D0" w:rsidRPr="00254C9E">
        <w:rPr>
          <w:rFonts w:ascii="Times New Roman" w:eastAsia="Calibri" w:hAnsi="Times New Roman" w:cs="Times New Roman"/>
          <w:sz w:val="28"/>
          <w:szCs w:val="28"/>
          <w:lang w:val="kk-KZ"/>
        </w:rPr>
        <w:t>2</w:t>
      </w:r>
      <w:r w:rsidR="000176D0" w:rsidRPr="00F229BE">
        <w:rPr>
          <w:rFonts w:ascii="Times New Roman" w:eastAsia="Calibri" w:hAnsi="Times New Roman" w:cs="Times New Roman"/>
          <w:sz w:val="28"/>
          <w:szCs w:val="28"/>
          <w:lang w:val="kk-KZ"/>
        </w:rPr>
        <w:t>)</w:t>
      </w:r>
    </w:p>
    <w:p w14:paraId="309F6757" w14:textId="77777777" w:rsidR="000176D0" w:rsidRPr="00CC31E9" w:rsidRDefault="000176D0" w:rsidP="000176D0">
      <w:pPr>
        <w:spacing w:after="0" w:line="259" w:lineRule="auto"/>
        <w:ind w:firstLine="709"/>
        <w:jc w:val="both"/>
        <w:rPr>
          <w:rFonts w:ascii="Times New Roman" w:eastAsia="Calibri" w:hAnsi="Times New Roman" w:cs="Times New Roman"/>
          <w:sz w:val="28"/>
          <w:szCs w:val="28"/>
          <w:lang w:val="kk-KZ"/>
        </w:rPr>
      </w:pPr>
    </w:p>
    <w:p w14:paraId="6E4C4347" w14:textId="33F5AFEF" w:rsidR="000176D0" w:rsidRDefault="00D84C5B" w:rsidP="000176D0">
      <w:pPr>
        <w:spacing w:after="0" w:line="259"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0176D0" w:rsidRPr="00CC31E9">
        <w:rPr>
          <w:rFonts w:ascii="Times New Roman" w:eastAsia="Calibri" w:hAnsi="Times New Roman" w:cs="Times New Roman"/>
          <w:sz w:val="28"/>
          <w:szCs w:val="28"/>
          <w:lang w:val="kk-KZ"/>
        </w:rPr>
        <w:t xml:space="preserve">Мұндағы </w:t>
      </w:r>
      <w:r w:rsidR="000176D0" w:rsidRPr="00CC31E9">
        <w:rPr>
          <w:rFonts w:ascii="Times New Roman" w:eastAsia="Calibri" w:hAnsi="Times New Roman" w:cs="Times New Roman"/>
          <w:bCs/>
          <w:sz w:val="28"/>
          <w:szCs w:val="28"/>
        </w:rPr>
        <w:t>γ</w:t>
      </w:r>
      <w:r w:rsidR="000176D0" w:rsidRPr="00CC31E9">
        <w:rPr>
          <w:rFonts w:ascii="Times New Roman" w:eastAsia="Calibri" w:hAnsi="Times New Roman" w:cs="Times New Roman"/>
          <w:bCs/>
          <w:sz w:val="28"/>
          <w:szCs w:val="28"/>
          <w:lang w:val="kk-KZ"/>
        </w:rPr>
        <w:t xml:space="preserve"> = TiO₂</w:t>
      </w:r>
      <w:r w:rsidR="000176D0" w:rsidRPr="00CC31E9">
        <w:rPr>
          <w:rFonts w:ascii="Times New Roman" w:eastAsia="Calibri" w:hAnsi="Times New Roman" w:cs="Times New Roman"/>
          <w:sz w:val="28"/>
          <w:szCs w:val="28"/>
          <w:lang w:val="kk-KZ"/>
        </w:rPr>
        <w:t xml:space="preserve"> немесе </w:t>
      </w:r>
      <w:r w:rsidR="000176D0" w:rsidRPr="00CC31E9">
        <w:rPr>
          <w:rFonts w:ascii="Times New Roman" w:eastAsia="Calibri" w:hAnsi="Times New Roman" w:cs="Times New Roman"/>
          <w:bCs/>
          <w:sz w:val="28"/>
          <w:szCs w:val="28"/>
          <w:lang w:val="kk-KZ"/>
        </w:rPr>
        <w:t>BaO</w:t>
      </w:r>
      <w:r w:rsidR="000176D0" w:rsidRPr="00CC31E9">
        <w:rPr>
          <w:rFonts w:ascii="Times New Roman" w:eastAsia="Calibri" w:hAnsi="Times New Roman" w:cs="Times New Roman"/>
          <w:sz w:val="28"/>
          <w:szCs w:val="28"/>
          <w:lang w:val="kk-KZ"/>
        </w:rPr>
        <w:t xml:space="preserve"> BaTiO₃ (100) бетіндегі терминация түрін анықтайды. </w:t>
      </w:r>
      <w:r w:rsidR="000176D0" w:rsidRPr="00CC31E9">
        <w:rPr>
          <w:rFonts w:ascii="Times New Roman" w:eastAsia="Calibri" w:hAnsi="Times New Roman" w:cs="Times New Roman"/>
          <w:bCs/>
          <w:sz w:val="28"/>
          <w:szCs w:val="28"/>
          <w:lang w:val="kk-KZ"/>
        </w:rPr>
        <w:t>E</w:t>
      </w:r>
      <w:r w:rsidR="000176D0" w:rsidRPr="00CC31E9">
        <w:rPr>
          <w:rFonts w:ascii="Times New Roman" w:eastAsia="Calibri" w:hAnsi="Times New Roman" w:cs="Times New Roman"/>
          <w:bCs/>
          <w:sz w:val="28"/>
          <w:szCs w:val="28"/>
          <w:vertAlign w:val="subscript"/>
          <w:lang w:val="kk-KZ"/>
        </w:rPr>
        <w:t>бет</w:t>
      </w:r>
      <w:r w:rsidR="000176D0" w:rsidRPr="00CC31E9">
        <w:rPr>
          <w:rFonts w:ascii="Times New Roman" w:eastAsia="Calibri" w:hAnsi="Times New Roman" w:cs="Times New Roman"/>
          <w:bCs/>
          <w:sz w:val="28"/>
          <w:szCs w:val="28"/>
          <w:lang w:val="kk-KZ"/>
        </w:rPr>
        <w:t xml:space="preserve"> (рел)(</w:t>
      </w:r>
      <w:r w:rsidR="000176D0" w:rsidRPr="00CC31E9">
        <w:rPr>
          <w:rFonts w:ascii="Times New Roman" w:eastAsia="Calibri" w:hAnsi="Times New Roman" w:cs="Times New Roman"/>
          <w:bCs/>
          <w:sz w:val="28"/>
          <w:szCs w:val="28"/>
        </w:rPr>
        <w:t>γ</w:t>
      </w:r>
      <w:r w:rsidR="000176D0" w:rsidRPr="00CC31E9">
        <w:rPr>
          <w:rFonts w:ascii="Times New Roman" w:eastAsia="Calibri" w:hAnsi="Times New Roman" w:cs="Times New Roman"/>
          <w:bCs/>
          <w:sz w:val="28"/>
          <w:szCs w:val="28"/>
          <w:lang w:val="kk-KZ"/>
        </w:rPr>
        <w:t>)</w:t>
      </w:r>
      <w:r w:rsidR="000176D0" w:rsidRPr="00CC31E9">
        <w:rPr>
          <w:rFonts w:ascii="Times New Roman" w:eastAsia="Calibri" w:hAnsi="Times New Roman" w:cs="Times New Roman"/>
          <w:sz w:val="28"/>
          <w:szCs w:val="28"/>
          <w:lang w:val="kk-KZ"/>
        </w:rPr>
        <w:t xml:space="preserve"> — TiO₂ немесе BaO терминализациялы BaTiO₃ (100) </w:t>
      </w:r>
      <w:r w:rsidR="000176D0" w:rsidRPr="00CC31E9">
        <w:rPr>
          <w:rFonts w:ascii="Times New Roman" w:eastAsia="Calibri" w:hAnsi="Times New Roman" w:cs="Times New Roman"/>
          <w:sz w:val="28"/>
          <w:szCs w:val="28"/>
          <w:lang w:val="kk-KZ"/>
        </w:rPr>
        <w:lastRenderedPageBreak/>
        <w:t xml:space="preserve">беттерінің релаксациядан кейінгі энергиясы. Ал </w:t>
      </w:r>
      <w:r w:rsidR="000176D0" w:rsidRPr="00CC31E9">
        <w:rPr>
          <w:rFonts w:ascii="Times New Roman" w:eastAsia="Calibri" w:hAnsi="Times New Roman" w:cs="Times New Roman"/>
          <w:bCs/>
          <w:sz w:val="28"/>
          <w:szCs w:val="28"/>
          <w:lang w:val="kk-KZ"/>
        </w:rPr>
        <w:t>E</w:t>
      </w:r>
      <w:r w:rsidR="000176D0" w:rsidRPr="00CC31E9">
        <w:rPr>
          <w:rFonts w:ascii="Times New Roman" w:eastAsia="Calibri" w:hAnsi="Times New Roman" w:cs="Times New Roman"/>
          <w:bCs/>
          <w:sz w:val="28"/>
          <w:szCs w:val="28"/>
          <w:vertAlign w:val="subscript"/>
          <w:lang w:val="kk-KZ"/>
        </w:rPr>
        <w:t>бет</w:t>
      </w:r>
      <w:r w:rsidR="000176D0" w:rsidRPr="00CC31E9">
        <w:rPr>
          <w:rFonts w:ascii="Times New Roman" w:eastAsia="Calibri" w:hAnsi="Times New Roman" w:cs="Times New Roman"/>
          <w:bCs/>
          <w:sz w:val="28"/>
          <w:szCs w:val="28"/>
          <w:lang w:val="kk-KZ"/>
        </w:rPr>
        <w:t xml:space="preserve"> (релакб)(</w:t>
      </w:r>
      <w:r w:rsidR="000176D0" w:rsidRPr="00CC31E9">
        <w:rPr>
          <w:rFonts w:ascii="Times New Roman" w:eastAsia="Calibri" w:hAnsi="Times New Roman" w:cs="Times New Roman"/>
          <w:bCs/>
          <w:sz w:val="28"/>
          <w:szCs w:val="28"/>
        </w:rPr>
        <w:t>γ</w:t>
      </w:r>
      <w:r w:rsidR="000176D0" w:rsidRPr="00CC31E9">
        <w:rPr>
          <w:rFonts w:ascii="Times New Roman" w:eastAsia="Calibri" w:hAnsi="Times New Roman" w:cs="Times New Roman"/>
          <w:bCs/>
          <w:sz w:val="28"/>
          <w:szCs w:val="28"/>
          <w:lang w:val="kk-KZ"/>
        </w:rPr>
        <w:t>)</w:t>
      </w:r>
      <w:r w:rsidR="000176D0" w:rsidRPr="00A10682">
        <w:rPr>
          <w:rFonts w:ascii="Times New Roman" w:eastAsia="Calibri" w:hAnsi="Times New Roman" w:cs="Times New Roman"/>
          <w:sz w:val="28"/>
          <w:szCs w:val="28"/>
          <w:lang w:val="kk-KZ"/>
        </w:rPr>
        <w:t xml:space="preserve"> — геометриялық релаксация</w:t>
      </w:r>
      <w:r w:rsidR="000176D0">
        <w:rPr>
          <w:rFonts w:ascii="Times New Roman" w:eastAsia="Calibri" w:hAnsi="Times New Roman" w:cs="Times New Roman"/>
          <w:sz w:val="28"/>
          <w:szCs w:val="28"/>
          <w:lang w:val="kk-KZ"/>
        </w:rPr>
        <w:t>ланбаған</w:t>
      </w:r>
      <w:r w:rsidR="000176D0" w:rsidRPr="00A10682">
        <w:rPr>
          <w:rFonts w:ascii="Times New Roman" w:eastAsia="Calibri" w:hAnsi="Times New Roman" w:cs="Times New Roman"/>
          <w:sz w:val="28"/>
          <w:szCs w:val="28"/>
          <w:lang w:val="kk-KZ"/>
        </w:rPr>
        <w:t xml:space="preserve"> T</w:t>
      </w:r>
      <w:r w:rsidR="00344913">
        <w:rPr>
          <w:rFonts w:ascii="Times New Roman" w:eastAsia="Calibri" w:hAnsi="Times New Roman" w:cs="Times New Roman"/>
          <w:sz w:val="28"/>
          <w:szCs w:val="28"/>
          <w:lang w:val="kk-KZ"/>
        </w:rPr>
        <w:t>iO₂ немесе BaO термина</w:t>
      </w:r>
      <w:r w:rsidR="000176D0">
        <w:rPr>
          <w:rFonts w:ascii="Times New Roman" w:eastAsia="Calibri" w:hAnsi="Times New Roman" w:cs="Times New Roman"/>
          <w:sz w:val="28"/>
          <w:szCs w:val="28"/>
          <w:lang w:val="kk-KZ"/>
        </w:rPr>
        <w:t>циялы</w:t>
      </w:r>
      <w:r w:rsidR="000176D0" w:rsidRPr="00A10682">
        <w:rPr>
          <w:rFonts w:ascii="Times New Roman" w:eastAsia="Calibri" w:hAnsi="Times New Roman" w:cs="Times New Roman"/>
          <w:sz w:val="28"/>
          <w:szCs w:val="28"/>
          <w:lang w:val="kk-KZ"/>
        </w:rPr>
        <w:t xml:space="preserve"> BaTiO₃ (100) беттерінің толық энергиясы. Коэффициент </w:t>
      </w:r>
      <w:r w:rsidR="000176D0" w:rsidRPr="00A10682">
        <w:rPr>
          <w:rFonts w:ascii="Times New Roman" w:eastAsia="Calibri" w:hAnsi="Times New Roman" w:cs="Times New Roman"/>
          <w:b/>
          <w:bCs/>
          <w:sz w:val="28"/>
          <w:szCs w:val="28"/>
          <w:lang w:val="kk-KZ"/>
        </w:rPr>
        <w:t>½</w:t>
      </w:r>
      <w:r w:rsidR="00344913">
        <w:rPr>
          <w:rFonts w:ascii="Times New Roman" w:eastAsia="Calibri" w:hAnsi="Times New Roman" w:cs="Times New Roman"/>
          <w:sz w:val="28"/>
          <w:szCs w:val="28"/>
          <w:lang w:val="kk-KZ"/>
        </w:rPr>
        <w:t xml:space="preserve"> кристаллды </w:t>
      </w:r>
      <w:r w:rsidR="000176D0">
        <w:rPr>
          <w:rFonts w:ascii="Times New Roman" w:eastAsia="Calibri" w:hAnsi="Times New Roman" w:cs="Times New Roman"/>
          <w:sz w:val="28"/>
          <w:szCs w:val="28"/>
          <w:lang w:val="kk-KZ"/>
        </w:rPr>
        <w:t>ажы</w:t>
      </w:r>
      <w:r w:rsidR="00344913">
        <w:rPr>
          <w:rFonts w:ascii="Times New Roman" w:eastAsia="Calibri" w:hAnsi="Times New Roman" w:cs="Times New Roman"/>
          <w:sz w:val="28"/>
          <w:szCs w:val="28"/>
          <w:lang w:val="kk-KZ"/>
        </w:rPr>
        <w:t>рату</w:t>
      </w:r>
      <w:r w:rsidR="000176D0" w:rsidRPr="00A10682">
        <w:rPr>
          <w:rFonts w:ascii="Times New Roman" w:eastAsia="Calibri" w:hAnsi="Times New Roman" w:cs="Times New Roman"/>
          <w:sz w:val="28"/>
          <w:szCs w:val="28"/>
          <w:lang w:val="kk-KZ"/>
        </w:rPr>
        <w:t xml:space="preserve"> кезінде екі бет пайда болатынын білдіреді. Соңында, BaT</w:t>
      </w:r>
      <w:r w:rsidR="000176D0">
        <w:rPr>
          <w:rFonts w:ascii="Times New Roman" w:eastAsia="Calibri" w:hAnsi="Times New Roman" w:cs="Times New Roman"/>
          <w:sz w:val="28"/>
          <w:szCs w:val="28"/>
          <w:lang w:val="kk-KZ"/>
        </w:rPr>
        <w:t>iO₃ (100) бетінің энергиясы ажыра</w:t>
      </w:r>
      <w:r w:rsidR="00344913">
        <w:rPr>
          <w:rFonts w:ascii="Times New Roman" w:eastAsia="Calibri" w:hAnsi="Times New Roman" w:cs="Times New Roman"/>
          <w:sz w:val="28"/>
          <w:szCs w:val="28"/>
          <w:lang w:val="kk-KZ"/>
        </w:rPr>
        <w:t>т</w:t>
      </w:r>
      <w:r w:rsidR="000176D0">
        <w:rPr>
          <w:rFonts w:ascii="Times New Roman" w:eastAsia="Calibri" w:hAnsi="Times New Roman" w:cs="Times New Roman"/>
          <w:sz w:val="28"/>
          <w:szCs w:val="28"/>
          <w:lang w:val="kk-KZ"/>
        </w:rPr>
        <w:t>у</w:t>
      </w:r>
      <w:r w:rsidR="000176D0" w:rsidRPr="00A10682">
        <w:rPr>
          <w:rFonts w:ascii="Times New Roman" w:eastAsia="Calibri" w:hAnsi="Times New Roman" w:cs="Times New Roman"/>
          <w:sz w:val="28"/>
          <w:szCs w:val="28"/>
          <w:lang w:val="kk-KZ"/>
        </w:rPr>
        <w:t xml:space="preserve"> мен релаксация энергияларының қосындысы ретінде қарастырылады:</w:t>
      </w:r>
    </w:p>
    <w:p w14:paraId="736B321F" w14:textId="77777777" w:rsidR="00D84C5B" w:rsidRPr="00A10682" w:rsidRDefault="00D84C5B" w:rsidP="000176D0">
      <w:pPr>
        <w:spacing w:after="0" w:line="259" w:lineRule="auto"/>
        <w:jc w:val="both"/>
        <w:rPr>
          <w:rFonts w:ascii="Times New Roman" w:eastAsia="Calibri" w:hAnsi="Times New Roman" w:cs="Times New Roman"/>
          <w:sz w:val="28"/>
          <w:szCs w:val="28"/>
          <w:lang w:val="kk-KZ"/>
        </w:rPr>
      </w:pPr>
    </w:p>
    <w:p w14:paraId="7EBDF05A" w14:textId="77777777" w:rsidR="000176D0" w:rsidRPr="00A10682" w:rsidRDefault="00B06369" w:rsidP="000176D0">
      <w:pPr>
        <w:spacing w:line="259" w:lineRule="auto"/>
        <w:jc w:val="center"/>
        <w:rPr>
          <w:rFonts w:ascii="Times New Roman" w:eastAsia="Calibri" w:hAnsi="Times New Roman" w:cs="Times New Roman"/>
          <w:sz w:val="28"/>
          <w:szCs w:val="28"/>
          <w:lang w:val="kk-KZ"/>
        </w:rPr>
      </w:pPr>
      <m:oMath>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surf</m:t>
            </m:r>
          </m:sub>
        </m:sSub>
        <m:d>
          <m:dPr>
            <m:ctrlPr>
              <w:rPr>
                <w:rFonts w:ascii="Cambria Math" w:eastAsia="Calibri" w:hAnsi="Cambria Math" w:cs="Times New Roman"/>
                <w:sz w:val="28"/>
                <w:szCs w:val="28"/>
                <w:lang w:val="kk-KZ"/>
              </w:rPr>
            </m:ctrlPr>
          </m:dPr>
          <m:e>
            <m:r>
              <w:rPr>
                <w:rFonts w:ascii="Cambria Math" w:eastAsia="Calibri" w:hAnsi="Cambria Math" w:cs="Times New Roman"/>
                <w:sz w:val="28"/>
                <w:szCs w:val="28"/>
                <w:lang w:val="kk-KZ"/>
              </w:rPr>
              <m:t>γ</m:t>
            </m:r>
          </m:e>
        </m:d>
        <m:r>
          <m:rPr>
            <m:sty m:val="p"/>
          </m:rPr>
          <w:rPr>
            <w:rFonts w:ascii="Cambria Math" w:eastAsia="Calibri" w:hAnsi="Cambria Math" w:cs="Times New Roman"/>
            <w:sz w:val="28"/>
            <w:szCs w:val="28"/>
            <w:lang w:val="kk-KZ"/>
          </w:rPr>
          <m:t>=</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cl</m:t>
            </m:r>
          </m:sub>
        </m:sSub>
        <m:d>
          <m:dPr>
            <m:ctrlPr>
              <w:rPr>
                <w:rFonts w:ascii="Cambria Math" w:eastAsia="Calibri" w:hAnsi="Cambria Math" w:cs="Times New Roman"/>
                <w:sz w:val="28"/>
                <w:szCs w:val="28"/>
                <w:lang w:val="kk-KZ"/>
              </w:rPr>
            </m:ctrlPr>
          </m:dPr>
          <m:e>
            <m:r>
              <m:rPr>
                <m:sty m:val="p"/>
              </m:rPr>
              <w:rPr>
                <w:rFonts w:ascii="Cambria Math" w:eastAsia="Calibri" w:hAnsi="Cambria Math" w:cs="Times New Roman"/>
                <w:sz w:val="28"/>
                <w:szCs w:val="28"/>
                <w:lang w:val="kk-KZ"/>
              </w:rPr>
              <m:t>Ti</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+BaO</m:t>
            </m:r>
            <m:ctrlPr>
              <w:rPr>
                <w:rFonts w:ascii="Cambria Math" w:eastAsia="Calibri" w:hAnsi="Cambria Math" w:cs="Times New Roman"/>
                <w:i/>
                <w:sz w:val="28"/>
                <w:szCs w:val="28"/>
                <w:lang w:val="kk-KZ"/>
              </w:rPr>
            </m:ctrlPr>
          </m:e>
        </m:d>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rel</m:t>
            </m:r>
          </m:sub>
        </m:sSub>
        <m:d>
          <m:dPr>
            <m:ctrlPr>
              <w:rPr>
                <w:rFonts w:ascii="Cambria Math" w:eastAsia="Calibri" w:hAnsi="Cambria Math" w:cs="Times New Roman"/>
                <w:sz w:val="28"/>
                <w:szCs w:val="28"/>
                <w:lang w:val="kk-KZ"/>
              </w:rPr>
            </m:ctrlPr>
          </m:dPr>
          <m:e>
            <m:r>
              <m:rPr>
                <m:sty m:val="p"/>
              </m:rPr>
              <w:rPr>
                <w:rFonts w:ascii="Cambria Math" w:eastAsia="Calibri" w:hAnsi="Cambria Math" w:cs="Times New Roman"/>
                <w:sz w:val="28"/>
                <w:szCs w:val="28"/>
                <w:lang w:val="kk-KZ"/>
              </w:rPr>
              <m:t>γ</m:t>
            </m:r>
          </m:e>
        </m:d>
      </m:oMath>
      <w:r w:rsidR="000176D0" w:rsidRPr="00AF2414">
        <w:rPr>
          <w:rFonts w:ascii="Times New Roman" w:eastAsia="Calibri" w:hAnsi="Times New Roman" w:cs="Times New Roman"/>
          <w:sz w:val="28"/>
          <w:szCs w:val="28"/>
          <w:lang w:val="kk-KZ"/>
        </w:rPr>
        <w:t xml:space="preserve">    </w:t>
      </w:r>
      <w:r w:rsidR="000176D0" w:rsidRPr="00A10682">
        <w:rPr>
          <w:rFonts w:ascii="Times New Roman" w:eastAsia="Calibri" w:hAnsi="Times New Roman" w:cs="Times New Roman"/>
          <w:sz w:val="28"/>
          <w:szCs w:val="28"/>
          <w:lang w:val="kk-KZ"/>
        </w:rPr>
        <w:t>(3</w:t>
      </w:r>
      <w:r w:rsidR="000176D0">
        <w:rPr>
          <w:rFonts w:ascii="Times New Roman" w:eastAsia="Calibri" w:hAnsi="Times New Roman" w:cs="Times New Roman"/>
          <w:sz w:val="28"/>
          <w:szCs w:val="28"/>
          <w:lang w:val="kk-KZ"/>
        </w:rPr>
        <w:t>.3</w:t>
      </w:r>
      <w:r w:rsidR="000176D0" w:rsidRPr="00A10682">
        <w:rPr>
          <w:rFonts w:ascii="Times New Roman" w:eastAsia="Calibri" w:hAnsi="Times New Roman" w:cs="Times New Roman"/>
          <w:sz w:val="28"/>
          <w:szCs w:val="28"/>
          <w:lang w:val="kk-KZ"/>
        </w:rPr>
        <w:t>)</w:t>
      </w:r>
    </w:p>
    <w:p w14:paraId="57BAACBF" w14:textId="77777777" w:rsidR="000176D0" w:rsidRPr="00467D65" w:rsidRDefault="000176D0" w:rsidP="00D84C5B">
      <w:pPr>
        <w:pStyle w:val="33"/>
        <w:ind w:firstLine="709"/>
        <w:jc w:val="both"/>
        <w:rPr>
          <w:rFonts w:ascii="Times New Roman" w:eastAsia="Calibri" w:hAnsi="Times New Roman"/>
          <w:bCs/>
          <w:sz w:val="28"/>
          <w:szCs w:val="28"/>
          <w:lang w:val="kk-KZ"/>
        </w:rPr>
      </w:pPr>
      <w:r>
        <w:rPr>
          <w:rFonts w:ascii="Times New Roman" w:eastAsia="Calibri" w:hAnsi="Times New Roman"/>
          <w:bCs/>
          <w:sz w:val="28"/>
          <w:szCs w:val="28"/>
          <w:lang w:val="kk-KZ"/>
        </w:rPr>
        <w:t>Мұнымен қоса б</w:t>
      </w:r>
      <w:r w:rsidRPr="00467D65">
        <w:rPr>
          <w:rFonts w:ascii="Times New Roman" w:eastAsia="Calibri" w:hAnsi="Times New Roman"/>
          <w:bCs/>
          <w:sz w:val="28"/>
          <w:szCs w:val="28"/>
          <w:lang w:val="kk-KZ"/>
        </w:rPr>
        <w:t>еттік энергия теориялық түрде келесі өрнек бойынша есептеледі:</w:t>
      </w:r>
    </w:p>
    <w:p w14:paraId="2F820590" w14:textId="5A315A17" w:rsidR="000176D0" w:rsidRPr="00467D65" w:rsidRDefault="000176D0" w:rsidP="00D84C5B">
      <w:pPr>
        <w:pStyle w:val="33"/>
        <w:jc w:val="center"/>
        <w:rPr>
          <w:rFonts w:ascii="Times New Roman" w:eastAsia="Calibri" w:hAnsi="Times New Roman"/>
          <w:bCs/>
          <w:sz w:val="28"/>
          <w:szCs w:val="28"/>
          <w:lang w:val="kk-KZ"/>
        </w:rPr>
      </w:pPr>
      <w:r w:rsidRPr="00467D65">
        <w:rPr>
          <w:rFonts w:ascii="Times New Roman" w:hAnsi="Times New Roman"/>
          <w:noProof/>
          <w:sz w:val="28"/>
          <w:szCs w:val="28"/>
        </w:rPr>
        <w:drawing>
          <wp:inline distT="0" distB="0" distL="0" distR="0" wp14:anchorId="6703AC35" wp14:editId="12F25256">
            <wp:extent cx="1798320" cy="335280"/>
            <wp:effectExtent l="0" t="0" r="0" b="7620"/>
            <wp:docPr id="47" name="Рисунок 47" descr="C:\Users\gulba\AppData\Local\Temp\ksohtml11028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ulba\AppData\Local\Temp\ksohtml110284\wps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8320" cy="335280"/>
                    </a:xfrm>
                    <a:prstGeom prst="rect">
                      <a:avLst/>
                    </a:prstGeom>
                    <a:noFill/>
                    <a:ln>
                      <a:noFill/>
                    </a:ln>
                  </pic:spPr>
                </pic:pic>
              </a:graphicData>
            </a:graphic>
          </wp:inline>
        </w:drawing>
      </w:r>
      <w:r w:rsidR="00344913">
        <w:rPr>
          <w:rFonts w:ascii="Times New Roman" w:eastAsia="Calibri" w:hAnsi="Times New Roman"/>
          <w:bCs/>
          <w:sz w:val="28"/>
          <w:szCs w:val="28"/>
          <w:lang w:val="kk-KZ"/>
        </w:rPr>
        <w:t>(3.3</w:t>
      </w:r>
      <w:r w:rsidRPr="00467D65">
        <w:rPr>
          <w:rFonts w:ascii="Times New Roman" w:eastAsia="Calibri" w:hAnsi="Times New Roman"/>
          <w:bCs/>
          <w:sz w:val="28"/>
          <w:szCs w:val="28"/>
          <w:lang w:val="kk-KZ"/>
        </w:rPr>
        <w:t>)</w:t>
      </w:r>
    </w:p>
    <w:p w14:paraId="2A1C278D" w14:textId="0C2038BF" w:rsidR="000176D0" w:rsidRPr="00991775" w:rsidRDefault="000176D0" w:rsidP="00D84C5B">
      <w:pPr>
        <w:pStyle w:val="33"/>
        <w:spacing w:before="0" w:beforeAutospacing="0" w:after="0" w:afterAutospacing="0" w:line="240" w:lineRule="auto"/>
        <w:ind w:firstLine="709"/>
        <w:jc w:val="both"/>
        <w:rPr>
          <w:rFonts w:ascii="Times New Roman" w:eastAsia="Calibri" w:hAnsi="Times New Roman"/>
          <w:bCs/>
          <w:sz w:val="28"/>
          <w:szCs w:val="28"/>
          <w:lang w:val="kk-KZ"/>
        </w:rPr>
      </w:pPr>
      <w:r w:rsidRPr="00467D65">
        <w:rPr>
          <w:rFonts w:ascii="Times New Roman" w:eastAsia="Calibri" w:hAnsi="Times New Roman"/>
          <w:bCs/>
          <w:sz w:val="28"/>
          <w:szCs w:val="28"/>
          <w:lang w:val="kk-KZ"/>
        </w:rPr>
        <w:t xml:space="preserve"> мұндағы </w:t>
      </w:r>
      <w:r w:rsidRPr="00467D65">
        <w:rPr>
          <w:rFonts w:ascii="Times New Roman" w:hAnsi="Times New Roman"/>
          <w:noProof/>
          <w:sz w:val="28"/>
          <w:szCs w:val="28"/>
        </w:rPr>
        <w:drawing>
          <wp:inline distT="0" distB="0" distL="0" distR="0" wp14:anchorId="754D61FD" wp14:editId="6EB2921C">
            <wp:extent cx="736635" cy="217283"/>
            <wp:effectExtent l="0" t="0" r="6350" b="0"/>
            <wp:docPr id="49" name="Рисунок 49" descr="C:\Users\gulba\AppData\Local\Temp\ksohtml11028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ulba\AppData\Local\Temp\ksohtml110284\wps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8219" t="18564"/>
                    <a:stretch/>
                  </pic:blipFill>
                  <pic:spPr bwMode="auto">
                    <a:xfrm>
                      <a:off x="0" y="0"/>
                      <a:ext cx="744101" cy="219485"/>
                    </a:xfrm>
                    <a:prstGeom prst="rect">
                      <a:avLst/>
                    </a:prstGeom>
                    <a:noFill/>
                    <a:ln>
                      <a:noFill/>
                    </a:ln>
                    <a:extLst>
                      <a:ext uri="{53640926-AAD7-44D8-BBD7-CCE9431645EC}">
                        <a14:shadowObscured xmlns:a14="http://schemas.microsoft.com/office/drawing/2010/main"/>
                      </a:ext>
                    </a:extLst>
                  </pic:spPr>
                </pic:pic>
              </a:graphicData>
            </a:graphic>
          </wp:inline>
        </w:drawing>
      </w:r>
      <w:r w:rsidRPr="00467D65">
        <w:rPr>
          <w:rFonts w:ascii="Times New Roman" w:eastAsia="Calibri" w:hAnsi="Times New Roman"/>
          <w:bCs/>
          <w:sz w:val="28"/>
          <w:szCs w:val="28"/>
          <w:lang w:val="kk-KZ"/>
        </w:rPr>
        <w:t xml:space="preserve"> – бірнеше атомдық қабаттардан тұратын атомдық пластинаның (жұқа қабықшаның) толық энергиясы, ал </w:t>
      </w:r>
      <w:r w:rsidRPr="00467D65">
        <w:rPr>
          <w:rFonts w:ascii="Times New Roman" w:hAnsi="Times New Roman"/>
          <w:noProof/>
          <w:sz w:val="28"/>
          <w:szCs w:val="28"/>
        </w:rPr>
        <w:drawing>
          <wp:inline distT="0" distB="0" distL="0" distR="0" wp14:anchorId="23F25D90" wp14:editId="23FC1283">
            <wp:extent cx="998220" cy="243840"/>
            <wp:effectExtent l="0" t="0" r="0" b="3810"/>
            <wp:docPr id="56" name="Рисунок 56" descr="C:\Users\gulba\AppData\Local\Temp\ksohtml11028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ulba\AppData\Local\Temp\ksohtml110284\wps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8220" cy="243840"/>
                    </a:xfrm>
                    <a:prstGeom prst="rect">
                      <a:avLst/>
                    </a:prstGeom>
                    <a:noFill/>
                    <a:ln>
                      <a:noFill/>
                    </a:ln>
                  </pic:spPr>
                </pic:pic>
              </a:graphicData>
            </a:graphic>
          </wp:inline>
        </w:drawing>
      </w:r>
      <w:r w:rsidRPr="00467D65">
        <w:rPr>
          <w:rFonts w:ascii="Times New Roman" w:eastAsia="Calibri" w:hAnsi="Times New Roman"/>
          <w:bCs/>
          <w:sz w:val="28"/>
          <w:szCs w:val="28"/>
          <w:lang w:val="kk-KZ"/>
        </w:rPr>
        <w:t xml:space="preserve"> –</w:t>
      </w:r>
      <w:r w:rsidR="00344913">
        <w:rPr>
          <w:rFonts w:ascii="Times New Roman" w:eastAsia="Calibri" w:hAnsi="Times New Roman"/>
          <w:bCs/>
          <w:sz w:val="28"/>
          <w:szCs w:val="28"/>
          <w:lang w:val="kk-KZ"/>
        </w:rPr>
        <w:t xml:space="preserve"> </w:t>
      </w:r>
      <w:r w:rsidR="00344913" w:rsidRPr="00344913">
        <w:rPr>
          <w:rFonts w:ascii="Times New Roman" w:eastAsia="Calibri" w:hAnsi="Times New Roman"/>
          <w:bCs/>
          <w:sz w:val="28"/>
          <w:szCs w:val="28"/>
          <w:lang w:val="kk-KZ"/>
        </w:rPr>
        <w:t>BaTiO₃</w:t>
      </w:r>
      <w:r w:rsidRPr="00467D65">
        <w:rPr>
          <w:rFonts w:ascii="Times New Roman" w:eastAsia="Calibri" w:hAnsi="Times New Roman"/>
          <w:bCs/>
          <w:sz w:val="28"/>
          <w:szCs w:val="28"/>
          <w:lang w:val="kk-KZ"/>
        </w:rPr>
        <w:t xml:space="preserve"> көлемдік моделіндегі, пластинадағы атомдар санымен бірдей атомдар саны бар жүйенің толық энергиясы; </w:t>
      </w:r>
      <w:r w:rsidRPr="004C2385">
        <w:rPr>
          <w:rFonts w:ascii="Times New Roman" w:eastAsia="Calibri" w:hAnsi="Times New Roman"/>
          <w:bCs/>
          <w:sz w:val="28"/>
          <w:szCs w:val="28"/>
          <w:lang w:val="kk-KZ"/>
        </w:rPr>
        <w:t>m</w:t>
      </w:r>
      <w:r w:rsidRPr="00467D65">
        <w:rPr>
          <w:rFonts w:ascii="Times New Roman" w:eastAsia="Calibri" w:hAnsi="Times New Roman"/>
          <w:bCs/>
          <w:sz w:val="28"/>
          <w:szCs w:val="28"/>
          <w:lang w:val="kk-KZ"/>
        </w:rPr>
        <w:t xml:space="preserve"> – беттік элементарлық бірліктердің саны. </w:t>
      </w:r>
      <w:r w:rsidRPr="00991775">
        <w:rPr>
          <w:rFonts w:ascii="Times New Roman" w:eastAsia="Calibri" w:hAnsi="Times New Roman"/>
          <w:bCs/>
          <w:sz w:val="28"/>
          <w:szCs w:val="28"/>
          <w:lang w:val="kk-KZ"/>
        </w:rPr>
        <w:t>Бұл өрнек кристалдық жүйелердегі беттер мен ішкі құрылымдар арасындағы энергетикалық айырмашылықты сандық бағалауға мүмкіндік береді.</w:t>
      </w:r>
    </w:p>
    <w:p w14:paraId="15261595" w14:textId="77777777" w:rsidR="000176D0" w:rsidRPr="00991775" w:rsidRDefault="000176D0" w:rsidP="00943E06">
      <w:pPr>
        <w:pStyle w:val="33"/>
        <w:spacing w:before="0" w:beforeAutospacing="0" w:after="0" w:afterAutospacing="0" w:line="240" w:lineRule="auto"/>
        <w:ind w:firstLine="708"/>
        <w:jc w:val="both"/>
        <w:rPr>
          <w:rFonts w:ascii="Times New Roman" w:eastAsia="Calibri" w:hAnsi="Times New Roman"/>
          <w:sz w:val="28"/>
          <w:szCs w:val="28"/>
          <w:lang w:val="kk-KZ"/>
        </w:rPr>
      </w:pPr>
      <w:r>
        <w:rPr>
          <w:rFonts w:ascii="Times New Roman" w:eastAsia="Calibri" w:hAnsi="Times New Roman"/>
          <w:sz w:val="28"/>
          <w:szCs w:val="28"/>
          <w:lang w:val="kk-KZ"/>
        </w:rPr>
        <w:t xml:space="preserve">Жоғарыдағы </w:t>
      </w:r>
      <w:r w:rsidRPr="00991775">
        <w:rPr>
          <w:rFonts w:ascii="Times New Roman" w:eastAsia="Calibri" w:hAnsi="Times New Roman"/>
          <w:sz w:val="28"/>
          <w:szCs w:val="28"/>
          <w:lang w:val="kk-KZ"/>
        </w:rPr>
        <w:t>өрне</w:t>
      </w:r>
      <w:r>
        <w:rPr>
          <w:rFonts w:ascii="Times New Roman" w:eastAsia="Calibri" w:hAnsi="Times New Roman"/>
          <w:sz w:val="28"/>
          <w:szCs w:val="28"/>
          <w:lang w:val="kk-KZ"/>
        </w:rPr>
        <w:t>ктерді</w:t>
      </w:r>
      <w:r w:rsidRPr="00991775">
        <w:rPr>
          <w:rFonts w:ascii="Times New Roman" w:eastAsia="Calibri" w:hAnsi="Times New Roman"/>
          <w:sz w:val="28"/>
          <w:szCs w:val="28"/>
          <w:lang w:val="kk-KZ"/>
        </w:rPr>
        <w:t xml:space="preserve"> пайдала</w:t>
      </w:r>
      <w:r>
        <w:rPr>
          <w:rFonts w:ascii="Times New Roman" w:eastAsia="Calibri" w:hAnsi="Times New Roman"/>
          <w:sz w:val="28"/>
          <w:szCs w:val="28"/>
          <w:lang w:val="kk-KZ"/>
        </w:rPr>
        <w:t xml:space="preserve">нып </w:t>
      </w:r>
      <w:r w:rsidRPr="00991775">
        <w:rPr>
          <w:rFonts w:ascii="Times New Roman" w:eastAsia="Calibri" w:hAnsi="Times New Roman"/>
          <w:sz w:val="28"/>
          <w:szCs w:val="28"/>
          <w:lang w:val="kk-KZ"/>
        </w:rPr>
        <w:t>есептелген бет энергиясы 1,17 Дж∙м</w:t>
      </w:r>
      <w:r w:rsidRPr="00991775">
        <w:rPr>
          <w:rFonts w:ascii="Times New Roman" w:eastAsia="Calibri" w:hAnsi="Times New Roman"/>
          <w:sz w:val="28"/>
          <w:szCs w:val="28"/>
          <w:vertAlign w:val="superscript"/>
          <w:lang w:val="kk-KZ"/>
        </w:rPr>
        <w:t>-2</w:t>
      </w:r>
      <w:r w:rsidRPr="00991775">
        <w:rPr>
          <w:rFonts w:ascii="Times New Roman" w:eastAsia="Calibri" w:hAnsi="Times New Roman"/>
          <w:sz w:val="28"/>
          <w:szCs w:val="28"/>
          <w:lang w:val="kk-KZ"/>
        </w:rPr>
        <w:t xml:space="preserve"> құрады, бұл [29] зерттеуде анықталған BaTiO₃ (100) қабатының бет энергиясының 1,39 Дж∙м</w:t>
      </w:r>
      <w:r w:rsidRPr="00991775">
        <w:rPr>
          <w:rFonts w:ascii="Times New Roman" w:eastAsia="Calibri" w:hAnsi="Times New Roman"/>
          <w:sz w:val="28"/>
          <w:szCs w:val="28"/>
          <w:vertAlign w:val="superscript"/>
          <w:lang w:val="kk-KZ"/>
        </w:rPr>
        <w:t>-2</w:t>
      </w:r>
      <w:r w:rsidRPr="00991775">
        <w:rPr>
          <w:rFonts w:ascii="Times New Roman" w:eastAsia="Calibri" w:hAnsi="Times New Roman"/>
          <w:sz w:val="28"/>
          <w:szCs w:val="28"/>
          <w:lang w:val="kk-KZ"/>
        </w:rPr>
        <w:t xml:space="preserve"> мәніне шамалас болып табылады.</w:t>
      </w:r>
    </w:p>
    <w:p w14:paraId="7116A1EF" w14:textId="05B3C328" w:rsidR="000176D0" w:rsidRPr="00A40083" w:rsidRDefault="000176D0" w:rsidP="000176D0">
      <w:pPr>
        <w:spacing w:after="0" w:line="259" w:lineRule="auto"/>
        <w:ind w:firstLine="709"/>
        <w:jc w:val="both"/>
        <w:rPr>
          <w:rFonts w:ascii="Times New Roman" w:eastAsia="Calibri" w:hAnsi="Times New Roman" w:cs="Times New Roman"/>
          <w:sz w:val="28"/>
          <w:szCs w:val="28"/>
          <w:lang w:val="kk-KZ"/>
        </w:rPr>
      </w:pPr>
      <w:r w:rsidRPr="00A40083">
        <w:rPr>
          <w:rFonts w:ascii="Times New Roman" w:eastAsia="Calibri" w:hAnsi="Times New Roman" w:cs="Times New Roman"/>
          <w:sz w:val="28"/>
          <w:szCs w:val="28"/>
          <w:lang w:val="kk-KZ"/>
        </w:rPr>
        <w:t>Айқын көрініп тұрғандай, BaTiO</w:t>
      </w:r>
      <w:r w:rsidRPr="00A40083">
        <w:rPr>
          <w:rFonts w:ascii="Times New Roman" w:eastAsia="Calibri" w:hAnsi="Times New Roman" w:cs="Times New Roman"/>
          <w:sz w:val="28"/>
          <w:szCs w:val="28"/>
          <w:vertAlign w:val="subscript"/>
          <w:lang w:val="kk-KZ"/>
        </w:rPr>
        <w:t>3</w:t>
      </w:r>
      <w:r w:rsidRPr="00A40083">
        <w:rPr>
          <w:rFonts w:ascii="Times New Roman" w:eastAsia="Calibri" w:hAnsi="Times New Roman" w:cs="Times New Roman"/>
          <w:sz w:val="28"/>
          <w:szCs w:val="28"/>
          <w:lang w:val="kk-KZ"/>
        </w:rPr>
        <w:t xml:space="preserve"> кристаллының TiO</w:t>
      </w:r>
      <w:r w:rsidRPr="00A40083">
        <w:rPr>
          <w:rFonts w:ascii="Times New Roman" w:eastAsia="Calibri" w:hAnsi="Times New Roman" w:cs="Times New Roman"/>
          <w:sz w:val="28"/>
          <w:szCs w:val="28"/>
          <w:vertAlign w:val="subscript"/>
          <w:lang w:val="kk-KZ"/>
        </w:rPr>
        <w:t>2</w:t>
      </w:r>
      <w:r w:rsidRPr="00A40083">
        <w:rPr>
          <w:rFonts w:ascii="Times New Roman" w:eastAsia="Calibri" w:hAnsi="Times New Roman" w:cs="Times New Roman"/>
          <w:sz w:val="28"/>
          <w:szCs w:val="28"/>
          <w:lang w:val="kk-KZ"/>
        </w:rPr>
        <w:t>- және BaO-</w:t>
      </w:r>
      <w:r>
        <w:rPr>
          <w:rFonts w:ascii="Times New Roman" w:eastAsia="Calibri" w:hAnsi="Times New Roman" w:cs="Times New Roman"/>
          <w:sz w:val="28"/>
          <w:szCs w:val="28"/>
          <w:lang w:val="kk-KZ"/>
        </w:rPr>
        <w:t xml:space="preserve">мен </w:t>
      </w:r>
      <w:r w:rsidRPr="00A40083">
        <w:rPr>
          <w:rFonts w:ascii="Times New Roman" w:eastAsia="Calibri" w:hAnsi="Times New Roman" w:cs="Times New Roman"/>
          <w:sz w:val="28"/>
          <w:szCs w:val="28"/>
          <w:lang w:val="kk-KZ"/>
        </w:rPr>
        <w:t xml:space="preserve">терминацияланған (100) </w:t>
      </w:r>
      <w:r>
        <w:rPr>
          <w:rFonts w:ascii="Times New Roman" w:eastAsia="Calibri" w:hAnsi="Times New Roman" w:cs="Times New Roman"/>
          <w:sz w:val="28"/>
          <w:szCs w:val="28"/>
          <w:lang w:val="kk-KZ"/>
        </w:rPr>
        <w:t>беттері</w:t>
      </w:r>
      <w:r w:rsidRPr="00A40083">
        <w:rPr>
          <w:rFonts w:ascii="Times New Roman" w:eastAsia="Calibri" w:hAnsi="Times New Roman" w:cs="Times New Roman"/>
          <w:sz w:val="28"/>
          <w:szCs w:val="28"/>
          <w:lang w:val="kk-KZ"/>
        </w:rPr>
        <w:t xml:space="preserve"> өзара</w:t>
      </w:r>
      <w:r w:rsidR="008C436C">
        <w:rPr>
          <w:rFonts w:ascii="Times New Roman" w:eastAsia="Calibri" w:hAnsi="Times New Roman" w:cs="Times New Roman"/>
          <w:sz w:val="28"/>
          <w:szCs w:val="28"/>
          <w:lang w:val="kk-KZ"/>
        </w:rPr>
        <w:t xml:space="preserve"> бірін-бірі</w:t>
      </w:r>
      <w:r w:rsidRPr="00A40083">
        <w:rPr>
          <w:rFonts w:ascii="Times New Roman" w:eastAsia="Calibri" w:hAnsi="Times New Roman" w:cs="Times New Roman"/>
          <w:sz w:val="28"/>
          <w:szCs w:val="28"/>
          <w:lang w:val="kk-KZ"/>
        </w:rPr>
        <w:t xml:space="preserve"> толықтырады. Кристалл </w:t>
      </w:r>
      <w:r>
        <w:rPr>
          <w:rFonts w:ascii="Times New Roman" w:eastAsia="Calibri" w:hAnsi="Times New Roman" w:cs="Times New Roman"/>
          <w:sz w:val="28"/>
          <w:szCs w:val="28"/>
          <w:lang w:val="kk-KZ"/>
        </w:rPr>
        <w:t xml:space="preserve">бөліну кезінде </w:t>
      </w:r>
      <w:r w:rsidRPr="00A40083">
        <w:rPr>
          <w:rFonts w:ascii="Times New Roman" w:eastAsia="Calibri" w:hAnsi="Times New Roman" w:cs="Times New Roman"/>
          <w:sz w:val="28"/>
          <w:szCs w:val="28"/>
          <w:lang w:val="kk-KZ"/>
        </w:rPr>
        <w:t xml:space="preserve"> екі түрлі терминациял</w:t>
      </w:r>
      <w:r>
        <w:rPr>
          <w:rFonts w:ascii="Times New Roman" w:eastAsia="Calibri" w:hAnsi="Times New Roman" w:cs="Times New Roman"/>
          <w:sz w:val="28"/>
          <w:szCs w:val="28"/>
          <w:lang w:val="kk-KZ"/>
        </w:rPr>
        <w:t>анған</w:t>
      </w:r>
      <w:r w:rsidRPr="00A40083">
        <w:rPr>
          <w:rFonts w:ascii="Times New Roman" w:eastAsia="Calibri" w:hAnsi="Times New Roman" w:cs="Times New Roman"/>
          <w:sz w:val="28"/>
          <w:szCs w:val="28"/>
          <w:lang w:val="kk-KZ"/>
        </w:rPr>
        <w:t xml:space="preserve"> беттер бір уақытта пайда болады, сондықтан сәйкес бөліну энергиясы түзілген бет</w:t>
      </w:r>
      <w:r>
        <w:rPr>
          <w:rFonts w:ascii="Times New Roman" w:eastAsia="Calibri" w:hAnsi="Times New Roman" w:cs="Times New Roman"/>
          <w:sz w:val="28"/>
          <w:szCs w:val="28"/>
          <w:lang w:val="kk-KZ"/>
        </w:rPr>
        <w:t>тер</w:t>
      </w:r>
      <w:r w:rsidRPr="00A40083">
        <w:rPr>
          <w:rFonts w:ascii="Times New Roman" w:eastAsia="Calibri" w:hAnsi="Times New Roman" w:cs="Times New Roman"/>
          <w:sz w:val="28"/>
          <w:szCs w:val="28"/>
          <w:lang w:val="kk-KZ"/>
        </w:rPr>
        <w:t xml:space="preserve"> арасында тең бөлінеді. BaTiO</w:t>
      </w:r>
      <w:r w:rsidRPr="00A40083">
        <w:rPr>
          <w:rFonts w:ascii="Times New Roman" w:eastAsia="Calibri" w:hAnsi="Times New Roman" w:cs="Times New Roman"/>
          <w:sz w:val="28"/>
          <w:szCs w:val="28"/>
          <w:vertAlign w:val="subscript"/>
          <w:lang w:val="kk-KZ"/>
        </w:rPr>
        <w:t>3</w:t>
      </w:r>
      <w:r w:rsidRPr="00A40083">
        <w:rPr>
          <w:rFonts w:ascii="Times New Roman" w:eastAsia="Calibri" w:hAnsi="Times New Roman" w:cs="Times New Roman"/>
          <w:sz w:val="28"/>
          <w:szCs w:val="28"/>
          <w:lang w:val="kk-KZ"/>
        </w:rPr>
        <w:t>-тің релаксацияланған (100) бет</w:t>
      </w:r>
      <w:r>
        <w:rPr>
          <w:rFonts w:ascii="Times New Roman" w:eastAsia="Calibri" w:hAnsi="Times New Roman" w:cs="Times New Roman"/>
          <w:sz w:val="28"/>
          <w:szCs w:val="28"/>
          <w:lang w:val="kk-KZ"/>
        </w:rPr>
        <w:t>т</w:t>
      </w:r>
      <w:r w:rsidRPr="00A40083">
        <w:rPr>
          <w:rFonts w:ascii="Times New Roman" w:eastAsia="Calibri" w:hAnsi="Times New Roman" w:cs="Times New Roman"/>
          <w:sz w:val="28"/>
          <w:szCs w:val="28"/>
          <w:lang w:val="kk-KZ"/>
        </w:rPr>
        <w:t>ерінің бет</w:t>
      </w:r>
      <w:r>
        <w:rPr>
          <w:rFonts w:ascii="Times New Roman" w:eastAsia="Calibri" w:hAnsi="Times New Roman" w:cs="Times New Roman"/>
          <w:sz w:val="28"/>
          <w:szCs w:val="28"/>
          <w:lang w:val="kk-KZ"/>
        </w:rPr>
        <w:t>тік</w:t>
      </w:r>
      <w:r w:rsidRPr="00A40083">
        <w:rPr>
          <w:rFonts w:ascii="Times New Roman" w:eastAsia="Calibri" w:hAnsi="Times New Roman" w:cs="Times New Roman"/>
          <w:sz w:val="28"/>
          <w:szCs w:val="28"/>
          <w:lang w:val="kk-KZ"/>
        </w:rPr>
        <w:t xml:space="preserve"> энергиялары (3.</w:t>
      </w:r>
      <w:r>
        <w:rPr>
          <w:rFonts w:ascii="Times New Roman" w:eastAsia="Calibri" w:hAnsi="Times New Roman" w:cs="Times New Roman"/>
          <w:sz w:val="28"/>
          <w:szCs w:val="28"/>
          <w:lang w:val="kk-KZ"/>
        </w:rPr>
        <w:t>1</w:t>
      </w:r>
      <w:r w:rsidRPr="00A40083">
        <w:rPr>
          <w:rFonts w:ascii="Times New Roman" w:eastAsia="Calibri" w:hAnsi="Times New Roman" w:cs="Times New Roman"/>
          <w:sz w:val="28"/>
          <w:szCs w:val="28"/>
          <w:lang w:val="kk-KZ"/>
        </w:rPr>
        <w:t>)–(3</w:t>
      </w:r>
      <w:r w:rsidR="008C436C">
        <w:rPr>
          <w:rFonts w:ascii="Times New Roman" w:eastAsia="Calibri" w:hAnsi="Times New Roman" w:cs="Times New Roman"/>
          <w:sz w:val="28"/>
          <w:szCs w:val="28"/>
          <w:lang w:val="kk-KZ"/>
        </w:rPr>
        <w:t>.3</w:t>
      </w:r>
      <w:r w:rsidRPr="00A40083">
        <w:rPr>
          <w:rFonts w:ascii="Times New Roman" w:eastAsia="Calibri" w:hAnsi="Times New Roman" w:cs="Times New Roman"/>
          <w:sz w:val="28"/>
          <w:szCs w:val="28"/>
          <w:lang w:val="kk-KZ"/>
        </w:rPr>
        <w:t>) формулалары бойынша есептелді. Ti</w:t>
      </w:r>
      <w:r>
        <w:rPr>
          <w:rFonts w:ascii="Times New Roman" w:eastAsia="Calibri" w:hAnsi="Times New Roman" w:cs="Times New Roman"/>
          <w:sz w:val="28"/>
          <w:szCs w:val="28"/>
          <w:lang w:val="kk-KZ"/>
        </w:rPr>
        <w:t>О</w:t>
      </w:r>
      <w:r>
        <w:rPr>
          <w:rFonts w:ascii="Times New Roman" w:eastAsia="Calibri" w:hAnsi="Times New Roman" w:cs="Times New Roman"/>
          <w:sz w:val="28"/>
          <w:szCs w:val="28"/>
          <w:vertAlign w:val="subscript"/>
          <w:lang w:val="kk-KZ"/>
        </w:rPr>
        <w:t>2</w:t>
      </w:r>
      <w:r w:rsidRPr="00A4008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мен </w:t>
      </w:r>
      <w:r w:rsidRPr="00A40083">
        <w:rPr>
          <w:rFonts w:ascii="Times New Roman" w:eastAsia="Calibri" w:hAnsi="Times New Roman" w:cs="Times New Roman"/>
          <w:sz w:val="28"/>
          <w:szCs w:val="28"/>
          <w:lang w:val="kk-KZ"/>
        </w:rPr>
        <w:t>терминациял</w:t>
      </w:r>
      <w:r>
        <w:rPr>
          <w:rFonts w:ascii="Times New Roman" w:eastAsia="Calibri" w:hAnsi="Times New Roman" w:cs="Times New Roman"/>
          <w:sz w:val="28"/>
          <w:szCs w:val="28"/>
          <w:lang w:val="kk-KZ"/>
        </w:rPr>
        <w:t>анған</w:t>
      </w:r>
      <w:r w:rsidRPr="00A40083">
        <w:rPr>
          <w:rFonts w:ascii="Times New Roman" w:eastAsia="Calibri" w:hAnsi="Times New Roman" w:cs="Times New Roman"/>
          <w:sz w:val="28"/>
          <w:szCs w:val="28"/>
          <w:lang w:val="kk-KZ"/>
        </w:rPr>
        <w:t xml:space="preserve"> BaTiO</w:t>
      </w:r>
      <w:r w:rsidRPr="00A40083">
        <w:rPr>
          <w:rFonts w:ascii="Times New Roman" w:eastAsia="Calibri" w:hAnsi="Times New Roman" w:cs="Times New Roman"/>
          <w:sz w:val="28"/>
          <w:szCs w:val="28"/>
          <w:vertAlign w:val="subscript"/>
          <w:lang w:val="kk-KZ"/>
        </w:rPr>
        <w:t>3</w:t>
      </w:r>
      <w:r w:rsidRPr="00A40083">
        <w:rPr>
          <w:rFonts w:ascii="Times New Roman" w:eastAsia="Calibri" w:hAnsi="Times New Roman" w:cs="Times New Roman"/>
          <w:sz w:val="28"/>
          <w:szCs w:val="28"/>
          <w:lang w:val="kk-KZ"/>
        </w:rPr>
        <w:t xml:space="preserve"> (100) бет</w:t>
      </w:r>
      <w:r>
        <w:rPr>
          <w:rFonts w:ascii="Times New Roman" w:eastAsia="Calibri" w:hAnsi="Times New Roman" w:cs="Times New Roman"/>
          <w:sz w:val="28"/>
          <w:szCs w:val="28"/>
          <w:lang w:val="kk-KZ"/>
        </w:rPr>
        <w:t>інің</w:t>
      </w:r>
      <w:r w:rsidRPr="00A40083">
        <w:rPr>
          <w:rFonts w:ascii="Times New Roman" w:eastAsia="Calibri" w:hAnsi="Times New Roman" w:cs="Times New Roman"/>
          <w:sz w:val="28"/>
          <w:szCs w:val="28"/>
          <w:lang w:val="kk-KZ"/>
        </w:rPr>
        <w:t xml:space="preserve"> есептелген бет</w:t>
      </w:r>
      <w:r>
        <w:rPr>
          <w:rFonts w:ascii="Times New Roman" w:eastAsia="Calibri" w:hAnsi="Times New Roman" w:cs="Times New Roman"/>
          <w:sz w:val="28"/>
          <w:szCs w:val="28"/>
          <w:lang w:val="kk-KZ"/>
        </w:rPr>
        <w:t>тік</w:t>
      </w:r>
      <w:r w:rsidRPr="00A40083">
        <w:rPr>
          <w:rFonts w:ascii="Times New Roman" w:eastAsia="Calibri" w:hAnsi="Times New Roman" w:cs="Times New Roman"/>
          <w:sz w:val="28"/>
          <w:szCs w:val="28"/>
          <w:lang w:val="kk-KZ"/>
        </w:rPr>
        <w:t xml:space="preserve"> р</w:t>
      </w:r>
      <w:r>
        <w:rPr>
          <w:rFonts w:ascii="Times New Roman" w:eastAsia="Calibri" w:hAnsi="Times New Roman" w:cs="Times New Roman"/>
          <w:sz w:val="28"/>
          <w:szCs w:val="28"/>
          <w:lang w:val="kk-KZ"/>
        </w:rPr>
        <w:t xml:space="preserve">елаксация энергиясы (-1,94 эВ) </w:t>
      </w:r>
      <w:r w:rsidRPr="00A4008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ВаО  терминациясының </w:t>
      </w:r>
      <w:r w:rsidRPr="00A40083">
        <w:rPr>
          <w:rFonts w:ascii="Times New Roman" w:eastAsia="Calibri" w:hAnsi="Times New Roman" w:cs="Times New Roman"/>
          <w:sz w:val="28"/>
          <w:szCs w:val="28"/>
          <w:lang w:val="kk-KZ"/>
        </w:rPr>
        <w:t xml:space="preserve"> бет</w:t>
      </w:r>
      <w:r>
        <w:rPr>
          <w:rFonts w:ascii="Times New Roman" w:eastAsia="Calibri" w:hAnsi="Times New Roman" w:cs="Times New Roman"/>
          <w:sz w:val="28"/>
          <w:szCs w:val="28"/>
          <w:lang w:val="kk-KZ"/>
        </w:rPr>
        <w:t>тік</w:t>
      </w:r>
      <w:r w:rsidRPr="00A40083">
        <w:rPr>
          <w:rFonts w:ascii="Times New Roman" w:eastAsia="Calibri" w:hAnsi="Times New Roman" w:cs="Times New Roman"/>
          <w:sz w:val="28"/>
          <w:szCs w:val="28"/>
          <w:lang w:val="kk-KZ"/>
        </w:rPr>
        <w:t xml:space="preserve"> релаксация энергиясынан </w:t>
      </w:r>
      <w:r w:rsidRPr="00402E58">
        <w:rPr>
          <w:rFonts w:ascii="Times New Roman" w:eastAsia="Calibri" w:hAnsi="Times New Roman" w:cs="Times New Roman"/>
          <w:sz w:val="28"/>
          <w:szCs w:val="28"/>
          <w:lang w:val="kk-KZ"/>
        </w:rPr>
        <w:t>(-0,82 эВ)</w:t>
      </w:r>
      <w:r w:rsidRPr="00A40083">
        <w:rPr>
          <w:rFonts w:ascii="Times New Roman" w:eastAsia="Calibri" w:hAnsi="Times New Roman" w:cs="Times New Roman"/>
          <w:sz w:val="28"/>
          <w:szCs w:val="28"/>
          <w:lang w:val="kk-KZ"/>
        </w:rPr>
        <w:t xml:space="preserve"> екі еседен астам үлкен екені анықталды. </w:t>
      </w:r>
    </w:p>
    <w:p w14:paraId="6C025AFB" w14:textId="5E2E2184" w:rsidR="000E3F06" w:rsidRPr="000E3F06" w:rsidRDefault="000176D0" w:rsidP="00D84C5B">
      <w:pPr>
        <w:spacing w:after="0" w:line="240" w:lineRule="auto"/>
        <w:ind w:firstLine="709"/>
        <w:jc w:val="both"/>
        <w:rPr>
          <w:rFonts w:ascii="Times New Roman" w:eastAsia="Calibri" w:hAnsi="Times New Roman" w:cs="Times New Roman"/>
          <w:sz w:val="28"/>
          <w:szCs w:val="28"/>
          <w:lang w:val="kk-KZ"/>
        </w:rPr>
      </w:pPr>
      <w:r w:rsidRPr="00A40083">
        <w:rPr>
          <w:rFonts w:ascii="Times New Roman" w:eastAsia="Calibri" w:hAnsi="Times New Roman" w:cs="Times New Roman"/>
          <w:sz w:val="28"/>
          <w:szCs w:val="28"/>
          <w:lang w:val="kk-KZ"/>
        </w:rPr>
        <w:t>BaO және TiO</w:t>
      </w:r>
      <w:r w:rsidRPr="00A40083">
        <w:rPr>
          <w:rFonts w:ascii="Times New Roman" w:eastAsia="Calibri" w:hAnsi="Times New Roman" w:cs="Times New Roman"/>
          <w:sz w:val="28"/>
          <w:szCs w:val="28"/>
          <w:vertAlign w:val="subscript"/>
          <w:lang w:val="kk-KZ"/>
        </w:rPr>
        <w:t>2</w:t>
      </w:r>
      <w:r w:rsidRPr="00A40083">
        <w:rPr>
          <w:rFonts w:ascii="Times New Roman" w:eastAsia="Calibri" w:hAnsi="Times New Roman" w:cs="Times New Roman"/>
          <w:sz w:val="28"/>
          <w:szCs w:val="28"/>
          <w:lang w:val="kk-KZ"/>
        </w:rPr>
        <w:t xml:space="preserve"> кристаллографиялық жазықтықтарының зарядтары әртүрлі болып табылады. Нәтижесінде, TiO</w:t>
      </w:r>
      <w:r w:rsidRPr="00A40083">
        <w:rPr>
          <w:rFonts w:ascii="Times New Roman" w:eastAsia="Calibri" w:hAnsi="Times New Roman" w:cs="Times New Roman"/>
          <w:sz w:val="28"/>
          <w:szCs w:val="28"/>
          <w:vertAlign w:val="subscript"/>
          <w:lang w:val="kk-KZ"/>
        </w:rPr>
        <w:t>2</w:t>
      </w:r>
      <w:r w:rsidRPr="00A40083">
        <w:rPr>
          <w:rFonts w:ascii="Times New Roman" w:eastAsia="Calibri" w:hAnsi="Times New Roman" w:cs="Times New Roman"/>
          <w:sz w:val="28"/>
          <w:szCs w:val="28"/>
          <w:lang w:val="kk-KZ"/>
        </w:rPr>
        <w:t>-мен терминацияланған бетпен аяқталатын асимметриялық стехиометриялық</w:t>
      </w:r>
      <w:r>
        <w:rPr>
          <w:rFonts w:ascii="Times New Roman" w:eastAsia="Calibri" w:hAnsi="Times New Roman" w:cs="Times New Roman"/>
          <w:sz w:val="28"/>
          <w:szCs w:val="28"/>
          <w:lang w:val="kk-KZ"/>
        </w:rPr>
        <w:t xml:space="preserve"> емес</w:t>
      </w:r>
      <w:r w:rsidRPr="00A40083">
        <w:rPr>
          <w:rFonts w:ascii="Times New Roman" w:eastAsia="Calibri" w:hAnsi="Times New Roman" w:cs="Times New Roman"/>
          <w:sz w:val="28"/>
          <w:szCs w:val="28"/>
          <w:lang w:val="kk-KZ"/>
        </w:rPr>
        <w:t xml:space="preserve"> пластина қарастырылғанда, компенсацияланбаған дипольдік момент </w:t>
      </w:r>
      <w:r>
        <w:rPr>
          <w:rFonts w:ascii="Times New Roman" w:eastAsia="Calibri" w:hAnsi="Times New Roman" w:cs="Times New Roman"/>
          <w:sz w:val="28"/>
          <w:szCs w:val="28"/>
          <w:lang w:val="kk-KZ"/>
        </w:rPr>
        <w:t>жоқ</w:t>
      </w:r>
      <w:r w:rsidRPr="00A40083">
        <w:rPr>
          <w:rFonts w:ascii="Times New Roman" w:eastAsia="Calibri" w:hAnsi="Times New Roman" w:cs="Times New Roman"/>
          <w:sz w:val="28"/>
          <w:szCs w:val="28"/>
          <w:lang w:val="kk-KZ"/>
        </w:rPr>
        <w:t xml:space="preserve">. Қолданылатын периодтық шекаралық шарттардың арқасында жасанды дипольдік моменттердің торы тиімді түрде пайда болып, олардың өзара әрекеттесуі жүйенің толық энергиясына айтарлықтай үлес қосады. </w:t>
      </w:r>
      <w:r w:rsidRPr="007209E9">
        <w:rPr>
          <w:rFonts w:ascii="Times New Roman" w:eastAsia="Calibri" w:hAnsi="Times New Roman" w:cs="Times New Roman"/>
          <w:sz w:val="28"/>
          <w:szCs w:val="28"/>
          <w:lang w:val="kk-KZ"/>
        </w:rPr>
        <w:t>Иондардағы топологиялық Бадер зарядтарының берілген мәндері Ba катиондарының формальды 3</w:t>
      </w:r>
      <w:r w:rsidRPr="007209E9">
        <w:rPr>
          <w:rFonts w:ascii="Times New Roman" w:eastAsia="Calibri" w:hAnsi="Times New Roman" w:cs="Times New Roman"/>
          <w:sz w:val="28"/>
          <w:szCs w:val="28"/>
          <w:vertAlign w:val="superscript"/>
          <w:lang w:val="kk-KZ"/>
        </w:rPr>
        <w:t>+</w:t>
      </w:r>
      <w:r w:rsidRPr="007209E9">
        <w:rPr>
          <w:rFonts w:ascii="Times New Roman" w:eastAsia="Calibri" w:hAnsi="Times New Roman" w:cs="Times New Roman"/>
          <w:sz w:val="28"/>
          <w:szCs w:val="28"/>
          <w:lang w:val="kk-KZ"/>
        </w:rPr>
        <w:t xml:space="preserve"> орнына 2</w:t>
      </w:r>
      <w:r w:rsidRPr="007209E9">
        <w:rPr>
          <w:rFonts w:ascii="Times New Roman" w:eastAsia="Calibri" w:hAnsi="Times New Roman" w:cs="Times New Roman"/>
          <w:sz w:val="28"/>
          <w:szCs w:val="28"/>
          <w:vertAlign w:val="superscript"/>
          <w:lang w:val="kk-KZ"/>
        </w:rPr>
        <w:t>+</w:t>
      </w:r>
      <w:r w:rsidRPr="007209E9">
        <w:rPr>
          <w:rFonts w:ascii="Times New Roman" w:eastAsia="Calibri" w:hAnsi="Times New Roman" w:cs="Times New Roman"/>
          <w:sz w:val="28"/>
          <w:szCs w:val="28"/>
          <w:lang w:val="kk-KZ"/>
        </w:rPr>
        <w:t xml:space="preserve"> шамасына жақын зарядқа ие екенін, ал оттегі аниондарының формальды 2</w:t>
      </w:r>
      <w:r w:rsidRPr="007209E9">
        <w:rPr>
          <w:rFonts w:ascii="Times New Roman" w:eastAsia="Calibri" w:hAnsi="Times New Roman" w:cs="Times New Roman"/>
          <w:sz w:val="28"/>
          <w:szCs w:val="28"/>
          <w:vertAlign w:val="superscript"/>
          <w:lang w:val="kk-KZ"/>
        </w:rPr>
        <w:t>-</w:t>
      </w:r>
      <w:r w:rsidRPr="007209E9">
        <w:rPr>
          <w:rFonts w:ascii="Times New Roman" w:eastAsia="Calibri" w:hAnsi="Times New Roman" w:cs="Times New Roman"/>
          <w:sz w:val="28"/>
          <w:szCs w:val="28"/>
          <w:lang w:val="kk-KZ"/>
        </w:rPr>
        <w:t xml:space="preserve"> зарядынан әлдеқайда төмен зарядта екенін </w:t>
      </w:r>
      <w:r>
        <w:rPr>
          <w:rFonts w:ascii="Times New Roman" w:eastAsia="Calibri" w:hAnsi="Times New Roman" w:cs="Times New Roman"/>
          <w:sz w:val="28"/>
          <w:szCs w:val="28"/>
          <w:lang w:val="kk-KZ"/>
        </w:rPr>
        <w:t>көрсетеді. Бұл жағдай BaTiO</w:t>
      </w:r>
      <w:r w:rsidRPr="007209E9">
        <w:rPr>
          <w:rFonts w:ascii="Times New Roman" w:eastAsia="Calibri" w:hAnsi="Times New Roman" w:cs="Times New Roman"/>
          <w:sz w:val="28"/>
          <w:szCs w:val="28"/>
          <w:vertAlign w:val="subscript"/>
          <w:lang w:val="kk-KZ"/>
        </w:rPr>
        <w:t>3</w:t>
      </w:r>
      <w:r w:rsidRPr="007209E9">
        <w:rPr>
          <w:rFonts w:ascii="Times New Roman" w:eastAsia="Calibri" w:hAnsi="Times New Roman" w:cs="Times New Roman"/>
          <w:sz w:val="28"/>
          <w:szCs w:val="28"/>
          <w:lang w:val="kk-KZ"/>
        </w:rPr>
        <w:t xml:space="preserve"> (100) BaO</w:t>
      </w:r>
      <w:r>
        <w:rPr>
          <w:rFonts w:ascii="Times New Roman" w:eastAsia="Calibri" w:hAnsi="Times New Roman" w:cs="Times New Roman"/>
          <w:sz w:val="28"/>
          <w:szCs w:val="28"/>
          <w:lang w:val="kk-KZ"/>
        </w:rPr>
        <w:t xml:space="preserve"> терминациясының </w:t>
      </w:r>
      <w:r w:rsidRPr="007209E9">
        <w:rPr>
          <w:rFonts w:ascii="Times New Roman" w:eastAsia="Calibri" w:hAnsi="Times New Roman" w:cs="Times New Roman"/>
          <w:sz w:val="28"/>
          <w:szCs w:val="28"/>
          <w:lang w:val="kk-KZ"/>
        </w:rPr>
        <w:t xml:space="preserve"> химиялық байланыстың коваленттілік дәрежесінің </w:t>
      </w:r>
      <w:r w:rsidRPr="007209E9">
        <w:rPr>
          <w:rFonts w:ascii="Times New Roman" w:eastAsia="Calibri" w:hAnsi="Times New Roman" w:cs="Times New Roman"/>
          <w:sz w:val="28"/>
          <w:szCs w:val="28"/>
          <w:lang w:val="kk-KZ"/>
        </w:rPr>
        <w:lastRenderedPageBreak/>
        <w:t>жоғары екенін айғақтайды.</w:t>
      </w:r>
      <w:r w:rsidR="000E3F06" w:rsidRPr="000E3F06">
        <w:rPr>
          <w:rFonts w:ascii="Times New Roman" w:eastAsia="Calibri" w:hAnsi="Times New Roman" w:cs="Times New Roman"/>
          <w:sz w:val="28"/>
          <w:szCs w:val="28"/>
          <w:lang w:val="kk-KZ"/>
        </w:rPr>
        <w:t xml:space="preserve"> </w:t>
      </w:r>
      <w:r w:rsidR="00943E06">
        <w:rPr>
          <w:rFonts w:ascii="Times New Roman" w:eastAsia="Calibri" w:hAnsi="Times New Roman" w:cs="Times New Roman"/>
          <w:sz w:val="28"/>
          <w:szCs w:val="28"/>
          <w:lang w:val="kk-KZ"/>
        </w:rPr>
        <w:t>3.5-</w:t>
      </w:r>
      <w:r w:rsidR="000E3F06">
        <w:rPr>
          <w:rFonts w:ascii="Times New Roman" w:eastAsia="Calibri" w:hAnsi="Times New Roman" w:cs="Times New Roman"/>
          <w:sz w:val="28"/>
          <w:szCs w:val="28"/>
          <w:lang w:val="kk-KZ"/>
        </w:rPr>
        <w:t>кестеде</w:t>
      </w:r>
      <w:r w:rsidR="000E3F06" w:rsidRPr="000E3F06">
        <w:rPr>
          <w:rFonts w:ascii="Times New Roman" w:eastAsia="Calibri" w:hAnsi="Times New Roman" w:cs="Times New Roman"/>
          <w:sz w:val="28"/>
          <w:szCs w:val="28"/>
          <w:lang w:val="kk-KZ"/>
        </w:rPr>
        <w:t xml:space="preserve"> ВаО  және TiО</w:t>
      </w:r>
      <w:r w:rsidR="000E3F06" w:rsidRPr="000E3F06">
        <w:rPr>
          <w:rFonts w:ascii="Times New Roman" w:eastAsia="Calibri" w:hAnsi="Times New Roman" w:cs="Times New Roman"/>
          <w:sz w:val="28"/>
          <w:szCs w:val="28"/>
          <w:vertAlign w:val="subscript"/>
          <w:lang w:val="kk-KZ"/>
        </w:rPr>
        <w:t>2</w:t>
      </w:r>
      <w:r w:rsidR="000E3F06" w:rsidRPr="000E3F06">
        <w:rPr>
          <w:rFonts w:ascii="Times New Roman" w:eastAsia="Calibri" w:hAnsi="Times New Roman" w:cs="Times New Roman"/>
          <w:sz w:val="28"/>
          <w:szCs w:val="28"/>
          <w:lang w:val="kk-KZ"/>
        </w:rPr>
        <w:t xml:space="preserve"> терминацияллық беттері бар моделдік пластинкалардың атомдық қабаттарының реті</w:t>
      </w:r>
      <w:r w:rsidR="000E3F06">
        <w:rPr>
          <w:rFonts w:ascii="Times New Roman" w:eastAsia="Calibri" w:hAnsi="Times New Roman" w:cs="Times New Roman"/>
          <w:sz w:val="28"/>
          <w:szCs w:val="28"/>
          <w:lang w:val="kk-KZ"/>
        </w:rPr>
        <w:t xml:space="preserve"> берілген.</w:t>
      </w:r>
    </w:p>
    <w:p w14:paraId="0C4F3F7E" w14:textId="77777777" w:rsidR="000176D0" w:rsidRPr="00A40083" w:rsidRDefault="000176D0" w:rsidP="000176D0">
      <w:pPr>
        <w:spacing w:after="0" w:line="259" w:lineRule="auto"/>
        <w:ind w:firstLine="709"/>
        <w:jc w:val="both"/>
        <w:rPr>
          <w:rFonts w:ascii="Times New Roman" w:eastAsia="Calibri" w:hAnsi="Times New Roman" w:cs="Times New Roman"/>
          <w:sz w:val="28"/>
          <w:szCs w:val="28"/>
          <w:lang w:val="kk-KZ"/>
        </w:rPr>
      </w:pPr>
    </w:p>
    <w:p w14:paraId="55939C73" w14:textId="7062C8E8" w:rsidR="000176D0" w:rsidRPr="00824FAC" w:rsidRDefault="000176D0" w:rsidP="00D84C5B">
      <w:pPr>
        <w:spacing w:line="259" w:lineRule="auto"/>
        <w:jc w:val="both"/>
        <w:rPr>
          <w:rFonts w:ascii="Times New Roman" w:eastAsia="Calibri" w:hAnsi="Times New Roman" w:cs="Times New Roman"/>
          <w:sz w:val="28"/>
          <w:szCs w:val="28"/>
          <w:lang w:val="kk-KZ"/>
        </w:rPr>
      </w:pPr>
      <w:r w:rsidRPr="00824FAC">
        <w:rPr>
          <w:rFonts w:ascii="Times New Roman" w:eastAsia="Calibri" w:hAnsi="Times New Roman" w:cs="Times New Roman"/>
          <w:sz w:val="28"/>
          <w:szCs w:val="28"/>
          <w:lang w:val="kk-KZ"/>
        </w:rPr>
        <w:t xml:space="preserve">Кесте </w:t>
      </w:r>
      <w:r>
        <w:rPr>
          <w:rFonts w:ascii="Times New Roman" w:eastAsia="Calibri" w:hAnsi="Times New Roman" w:cs="Times New Roman"/>
          <w:sz w:val="28"/>
          <w:szCs w:val="28"/>
          <w:lang w:val="kk-KZ"/>
        </w:rPr>
        <w:t>3.5</w:t>
      </w:r>
      <w:r w:rsidRPr="00824FAC">
        <w:rPr>
          <w:rFonts w:ascii="Times New Roman" w:eastAsia="Calibri" w:hAnsi="Times New Roman" w:cs="Times New Roman"/>
          <w:sz w:val="28"/>
          <w:szCs w:val="28"/>
          <w:lang w:val="kk-KZ"/>
        </w:rPr>
        <w:t xml:space="preserve"> – ВаО</w:t>
      </w:r>
      <w:r>
        <w:rPr>
          <w:rFonts w:ascii="Times New Roman" w:eastAsia="Calibri" w:hAnsi="Times New Roman" w:cs="Times New Roman"/>
          <w:sz w:val="28"/>
          <w:szCs w:val="28"/>
          <w:lang w:val="kk-KZ"/>
        </w:rPr>
        <w:t xml:space="preserve"> </w:t>
      </w:r>
      <w:r w:rsidRPr="00824FAC">
        <w:rPr>
          <w:rFonts w:ascii="Times New Roman" w:eastAsia="Calibri" w:hAnsi="Times New Roman" w:cs="Times New Roman"/>
          <w:sz w:val="28"/>
          <w:szCs w:val="28"/>
          <w:lang w:val="kk-KZ"/>
        </w:rPr>
        <w:t xml:space="preserve"> және Ti</w:t>
      </w:r>
      <w:r>
        <w:rPr>
          <w:rFonts w:ascii="Times New Roman" w:eastAsia="Calibri" w:hAnsi="Times New Roman" w:cs="Times New Roman"/>
          <w:sz w:val="28"/>
          <w:szCs w:val="28"/>
          <w:lang w:val="kk-KZ"/>
        </w:rPr>
        <w:t>О</w:t>
      </w:r>
      <w:r>
        <w:rPr>
          <w:rFonts w:ascii="Times New Roman" w:eastAsia="Calibri" w:hAnsi="Times New Roman" w:cs="Times New Roman"/>
          <w:sz w:val="28"/>
          <w:szCs w:val="28"/>
          <w:vertAlign w:val="subscript"/>
          <w:lang w:val="kk-KZ"/>
        </w:rPr>
        <w:t>2</w:t>
      </w:r>
      <w:r w:rsidR="000D4C68">
        <w:rPr>
          <w:rFonts w:ascii="Times New Roman" w:eastAsia="Calibri" w:hAnsi="Times New Roman" w:cs="Times New Roman"/>
          <w:sz w:val="28"/>
          <w:szCs w:val="28"/>
          <w:lang w:val="kk-KZ"/>
        </w:rPr>
        <w:t xml:space="preserve"> терминация</w:t>
      </w:r>
      <w:r>
        <w:rPr>
          <w:rFonts w:ascii="Times New Roman" w:eastAsia="Calibri" w:hAnsi="Times New Roman" w:cs="Times New Roman"/>
          <w:sz w:val="28"/>
          <w:szCs w:val="28"/>
          <w:lang w:val="kk-KZ"/>
        </w:rPr>
        <w:t>лық</w:t>
      </w:r>
      <w:r w:rsidRPr="00824FAC">
        <w:rPr>
          <w:rFonts w:ascii="Times New Roman" w:eastAsia="Calibri" w:hAnsi="Times New Roman" w:cs="Times New Roman"/>
          <w:sz w:val="28"/>
          <w:szCs w:val="28"/>
          <w:lang w:val="kk-KZ"/>
        </w:rPr>
        <w:t xml:space="preserve"> беттері бар </w:t>
      </w:r>
      <w:r>
        <w:rPr>
          <w:rFonts w:ascii="Times New Roman" w:eastAsia="Calibri" w:hAnsi="Times New Roman" w:cs="Times New Roman"/>
          <w:sz w:val="28"/>
          <w:szCs w:val="28"/>
          <w:lang w:val="kk-KZ"/>
        </w:rPr>
        <w:t>моделдік</w:t>
      </w:r>
      <w:r w:rsidRPr="00824FAC">
        <w:rPr>
          <w:rFonts w:ascii="Times New Roman" w:eastAsia="Calibri" w:hAnsi="Times New Roman" w:cs="Times New Roman"/>
          <w:sz w:val="28"/>
          <w:szCs w:val="28"/>
          <w:lang w:val="kk-KZ"/>
        </w:rPr>
        <w:t xml:space="preserve"> пластинкалард</w:t>
      </w:r>
      <w:r>
        <w:rPr>
          <w:rFonts w:ascii="Times New Roman" w:eastAsia="Calibri" w:hAnsi="Times New Roman" w:cs="Times New Roman"/>
          <w:sz w:val="28"/>
          <w:szCs w:val="28"/>
          <w:lang w:val="kk-KZ"/>
        </w:rPr>
        <w:t>ың атомдық қабаттарының рет</w:t>
      </w:r>
      <w:r w:rsidRPr="00824FAC">
        <w:rPr>
          <w:rFonts w:ascii="Times New Roman" w:eastAsia="Calibri" w:hAnsi="Times New Roman" w:cs="Times New Roman"/>
          <w:sz w:val="28"/>
          <w:szCs w:val="28"/>
          <w:lang w:val="kk-KZ"/>
        </w:rPr>
        <w:t>і</w:t>
      </w:r>
    </w:p>
    <w:tbl>
      <w:tblPr>
        <w:tblW w:w="8676" w:type="dxa"/>
        <w:jc w:val="center"/>
        <w:tblLook w:val="04A0" w:firstRow="1" w:lastRow="0" w:firstColumn="1" w:lastColumn="0" w:noHBand="0" w:noVBand="1"/>
      </w:tblPr>
      <w:tblGrid>
        <w:gridCol w:w="4140"/>
        <w:gridCol w:w="4536"/>
      </w:tblGrid>
      <w:tr w:rsidR="000176D0" w:rsidRPr="00B06369" w14:paraId="78F87900"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1AE5DC4B" w14:textId="77777777" w:rsidR="000176D0" w:rsidRPr="0036266D" w:rsidRDefault="000176D0" w:rsidP="000B35A8">
            <w:pPr>
              <w:spacing w:line="240" w:lineRule="auto"/>
              <w:rPr>
                <w:rFonts w:ascii="Times New Roman" w:eastAsia="Calibri" w:hAnsi="Times New Roman" w:cs="Times New Roman"/>
                <w:bCs/>
                <w:iCs/>
                <w:sz w:val="28"/>
                <w:szCs w:val="28"/>
                <w:vertAlign w:val="subscript"/>
                <w:lang w:val="kk-KZ"/>
              </w:rPr>
            </w:pPr>
            <w:r>
              <w:rPr>
                <w:rFonts w:ascii="Times New Roman" w:eastAsia="Calibri" w:hAnsi="Times New Roman" w:cs="Times New Roman"/>
                <w:bCs/>
                <w:iCs/>
                <w:sz w:val="28"/>
                <w:szCs w:val="28"/>
              </w:rPr>
              <w:t>а) BaO</w:t>
            </w:r>
            <w:r>
              <w:rPr>
                <w:rFonts w:ascii="Times New Roman" w:eastAsia="Calibri" w:hAnsi="Times New Roman" w:cs="Times New Roman"/>
                <w:bCs/>
                <w:iCs/>
                <w:sz w:val="28"/>
                <w:szCs w:val="28"/>
                <w:lang w:val="kk-KZ"/>
              </w:rPr>
              <w:t xml:space="preserve">  терминациялық</w:t>
            </w:r>
            <w:r w:rsidRPr="00AF2414">
              <w:rPr>
                <w:rFonts w:ascii="Times New Roman" w:eastAsia="Calibri" w:hAnsi="Times New Roman" w:cs="Times New Roman"/>
                <w:bCs/>
                <w:iCs/>
                <w:sz w:val="28"/>
                <w:szCs w:val="28"/>
              </w:rPr>
              <w:t xml:space="preserve"> BaTiO</w:t>
            </w:r>
            <w:r w:rsidRPr="00AF2414">
              <w:rPr>
                <w:rFonts w:ascii="Times New Roman" w:eastAsia="Calibri" w:hAnsi="Times New Roman" w:cs="Times New Roman"/>
                <w:bCs/>
                <w:iCs/>
                <w:sz w:val="28"/>
                <w:szCs w:val="28"/>
                <w:vertAlign w:val="subscript"/>
              </w:rPr>
              <w:t>3</w:t>
            </w:r>
            <w:r w:rsidRPr="00AF2414">
              <w:rPr>
                <w:rFonts w:ascii="Times New Roman" w:eastAsia="Calibri" w:hAnsi="Times New Roman" w:cs="Times New Roman"/>
                <w:bCs/>
                <w:iCs/>
                <w:sz w:val="28"/>
                <w:szCs w:val="28"/>
              </w:rPr>
              <w:t xml:space="preserve"> (1</w:t>
            </w:r>
            <w:r w:rsidRPr="00824FAC">
              <w:rPr>
                <w:rFonts w:ascii="Times New Roman" w:eastAsia="Calibri" w:hAnsi="Times New Roman" w:cs="Times New Roman"/>
                <w:bCs/>
                <w:iCs/>
                <w:sz w:val="28"/>
                <w:szCs w:val="28"/>
              </w:rPr>
              <w:t>00</w:t>
            </w:r>
            <w:r w:rsidRPr="00AF2414">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lang w:val="kk-KZ"/>
              </w:rPr>
              <w:t>беті</w:t>
            </w:r>
          </w:p>
        </w:tc>
        <w:tc>
          <w:tcPr>
            <w:tcW w:w="4536" w:type="dxa"/>
            <w:tcBorders>
              <w:top w:val="single" w:sz="4" w:space="0" w:color="auto"/>
              <w:left w:val="single" w:sz="4" w:space="0" w:color="auto"/>
              <w:bottom w:val="single" w:sz="4" w:space="0" w:color="auto"/>
              <w:right w:val="single" w:sz="4" w:space="0" w:color="auto"/>
            </w:tcBorders>
            <w:hideMark/>
          </w:tcPr>
          <w:p w14:paraId="7F40EE07" w14:textId="77777777" w:rsidR="000176D0" w:rsidRPr="0036266D" w:rsidRDefault="000176D0" w:rsidP="000B35A8">
            <w:pPr>
              <w:spacing w:line="240" w:lineRule="auto"/>
              <w:rPr>
                <w:rFonts w:ascii="Times New Roman" w:eastAsia="Calibri" w:hAnsi="Times New Roman" w:cs="Times New Roman"/>
                <w:bCs/>
                <w:iCs/>
                <w:sz w:val="28"/>
                <w:szCs w:val="28"/>
                <w:vertAlign w:val="subscript"/>
                <w:lang w:val="kk-KZ"/>
              </w:rPr>
            </w:pPr>
            <w:r w:rsidRPr="0036266D">
              <w:rPr>
                <w:rFonts w:ascii="Times New Roman" w:eastAsia="Calibri" w:hAnsi="Times New Roman" w:cs="Times New Roman"/>
                <w:bCs/>
                <w:iCs/>
                <w:sz w:val="28"/>
                <w:szCs w:val="28"/>
                <w:lang w:val="kk-KZ"/>
              </w:rPr>
              <w:t>б) TiO</w:t>
            </w:r>
            <w:r w:rsidRPr="0036266D">
              <w:rPr>
                <w:rFonts w:ascii="Times New Roman" w:eastAsia="Calibri" w:hAnsi="Times New Roman" w:cs="Times New Roman"/>
                <w:bCs/>
                <w:iCs/>
                <w:sz w:val="28"/>
                <w:szCs w:val="28"/>
                <w:vertAlign w:val="subscript"/>
                <w:lang w:val="kk-KZ"/>
              </w:rPr>
              <w:t>2</w:t>
            </w:r>
            <w:r>
              <w:rPr>
                <w:rFonts w:ascii="Times New Roman" w:eastAsia="Calibri" w:hAnsi="Times New Roman" w:cs="Times New Roman"/>
                <w:bCs/>
                <w:iCs/>
                <w:sz w:val="28"/>
                <w:szCs w:val="28"/>
                <w:lang w:val="kk-KZ"/>
              </w:rPr>
              <w:t xml:space="preserve"> терминациялық</w:t>
            </w:r>
            <w:r w:rsidRPr="0036266D">
              <w:rPr>
                <w:rFonts w:ascii="Times New Roman" w:eastAsia="Calibri" w:hAnsi="Times New Roman" w:cs="Times New Roman"/>
                <w:bCs/>
                <w:iCs/>
                <w:sz w:val="28"/>
                <w:szCs w:val="28"/>
                <w:lang w:val="kk-KZ"/>
              </w:rPr>
              <w:t xml:space="preserve"> BaTiO</w:t>
            </w:r>
            <w:r w:rsidRPr="0036266D">
              <w:rPr>
                <w:rFonts w:ascii="Times New Roman" w:eastAsia="Calibri" w:hAnsi="Times New Roman" w:cs="Times New Roman"/>
                <w:bCs/>
                <w:iCs/>
                <w:sz w:val="28"/>
                <w:szCs w:val="28"/>
                <w:vertAlign w:val="subscript"/>
                <w:lang w:val="kk-KZ"/>
              </w:rPr>
              <w:t>3</w:t>
            </w:r>
            <w:r w:rsidRPr="0036266D">
              <w:rPr>
                <w:rFonts w:ascii="Times New Roman" w:eastAsia="Calibri" w:hAnsi="Times New Roman" w:cs="Times New Roman"/>
                <w:bCs/>
                <w:iCs/>
                <w:sz w:val="28"/>
                <w:szCs w:val="28"/>
                <w:lang w:val="kk-KZ"/>
              </w:rPr>
              <w:t xml:space="preserve"> (100)</w:t>
            </w:r>
            <w:r>
              <w:rPr>
                <w:rFonts w:ascii="Times New Roman" w:eastAsia="Calibri" w:hAnsi="Times New Roman" w:cs="Times New Roman"/>
                <w:bCs/>
                <w:iCs/>
                <w:sz w:val="28"/>
                <w:szCs w:val="28"/>
                <w:lang w:val="kk-KZ"/>
              </w:rPr>
              <w:t xml:space="preserve"> беті</w:t>
            </w:r>
          </w:p>
        </w:tc>
      </w:tr>
      <w:tr w:rsidR="000176D0" w:rsidRPr="00AF2414" w14:paraId="522290CE"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6F46FBF1" w14:textId="77777777" w:rsidR="000176D0" w:rsidRPr="00AF2414" w:rsidRDefault="000176D0" w:rsidP="000B35A8">
            <w:pPr>
              <w:spacing w:line="240" w:lineRule="auto"/>
              <w:rPr>
                <w:rFonts w:ascii="Times New Roman" w:eastAsia="Calibri" w:hAnsi="Times New Roman" w:cs="Times New Roman"/>
                <w:bCs/>
                <w:iCs/>
                <w:sz w:val="28"/>
                <w:szCs w:val="28"/>
                <w:vertAlign w:val="subscript"/>
              </w:rPr>
            </w:pPr>
            <w:r w:rsidRPr="00AF2414">
              <w:rPr>
                <w:rFonts w:ascii="Times New Roman" w:eastAsia="Calibri" w:hAnsi="Times New Roman" w:cs="Times New Roman"/>
                <w:bCs/>
                <w:iCs/>
                <w:sz w:val="28"/>
                <w:szCs w:val="28"/>
              </w:rPr>
              <w:t>BaO</w:t>
            </w:r>
          </w:p>
        </w:tc>
        <w:tc>
          <w:tcPr>
            <w:tcW w:w="4536" w:type="dxa"/>
            <w:tcBorders>
              <w:top w:val="single" w:sz="4" w:space="0" w:color="auto"/>
              <w:left w:val="single" w:sz="4" w:space="0" w:color="auto"/>
              <w:bottom w:val="single" w:sz="4" w:space="0" w:color="auto"/>
              <w:right w:val="single" w:sz="4" w:space="0" w:color="auto"/>
            </w:tcBorders>
            <w:hideMark/>
          </w:tcPr>
          <w:p w14:paraId="113C5200" w14:textId="77777777" w:rsidR="000176D0" w:rsidRPr="00AF2414" w:rsidRDefault="000176D0" w:rsidP="000B35A8">
            <w:pPr>
              <w:spacing w:line="240" w:lineRule="auto"/>
              <w:rPr>
                <w:rFonts w:ascii="Times New Roman" w:eastAsia="Calibri" w:hAnsi="Times New Roman" w:cs="Times New Roman"/>
                <w:iCs/>
                <w:sz w:val="28"/>
                <w:szCs w:val="28"/>
                <w:vertAlign w:val="subscript"/>
                <w:lang w:val="en-US"/>
              </w:rPr>
            </w:pPr>
            <w:r w:rsidRPr="00AF2414">
              <w:rPr>
                <w:rFonts w:ascii="Times New Roman" w:eastAsia="Calibri" w:hAnsi="Times New Roman" w:cs="Times New Roman"/>
                <w:bCs/>
                <w:iCs/>
                <w:sz w:val="28"/>
                <w:szCs w:val="28"/>
              </w:rPr>
              <w:t>Ti</w:t>
            </w:r>
            <w:r w:rsidRPr="00AF2414">
              <w:rPr>
                <w:rFonts w:ascii="Times New Roman" w:eastAsia="Calibri" w:hAnsi="Times New Roman" w:cs="Times New Roman"/>
                <w:bCs/>
                <w:iCs/>
                <w:sz w:val="28"/>
                <w:szCs w:val="28"/>
                <w:lang w:val="en-US"/>
              </w:rPr>
              <w:t>O</w:t>
            </w:r>
            <w:r w:rsidRPr="00AF2414">
              <w:rPr>
                <w:rFonts w:ascii="Times New Roman" w:eastAsia="Calibri" w:hAnsi="Times New Roman" w:cs="Times New Roman"/>
                <w:bCs/>
                <w:iCs/>
                <w:sz w:val="28"/>
                <w:szCs w:val="28"/>
                <w:vertAlign w:val="subscript"/>
                <w:lang w:val="en-US"/>
              </w:rPr>
              <w:t>2</w:t>
            </w:r>
          </w:p>
        </w:tc>
      </w:tr>
      <w:tr w:rsidR="000176D0" w:rsidRPr="00AF2414" w14:paraId="5957D34C"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131A21A1" w14:textId="77777777" w:rsidR="000176D0" w:rsidRPr="00AF2414" w:rsidRDefault="000176D0" w:rsidP="000B35A8">
            <w:pPr>
              <w:spacing w:line="240" w:lineRule="auto"/>
              <w:rPr>
                <w:rFonts w:ascii="Times New Roman" w:eastAsia="Calibri" w:hAnsi="Times New Roman" w:cs="Times New Roman"/>
                <w:bCs/>
                <w:iCs/>
                <w:sz w:val="28"/>
                <w:szCs w:val="28"/>
                <w:vertAlign w:val="subscript"/>
                <w:lang w:val="en-US"/>
              </w:rPr>
            </w:pPr>
            <w:r w:rsidRPr="00AF2414">
              <w:rPr>
                <w:rFonts w:ascii="Times New Roman" w:eastAsia="Calibri" w:hAnsi="Times New Roman" w:cs="Times New Roman"/>
                <w:bCs/>
                <w:iCs/>
                <w:sz w:val="28"/>
                <w:szCs w:val="28"/>
              </w:rPr>
              <w:t>Ti</w:t>
            </w:r>
            <w:r w:rsidRPr="00AF2414">
              <w:rPr>
                <w:rFonts w:ascii="Times New Roman" w:eastAsia="Calibri" w:hAnsi="Times New Roman" w:cs="Times New Roman"/>
                <w:bCs/>
                <w:iCs/>
                <w:sz w:val="28"/>
                <w:szCs w:val="28"/>
                <w:lang w:val="en-US"/>
              </w:rPr>
              <w:t>O</w:t>
            </w:r>
            <w:r w:rsidRPr="00AF2414">
              <w:rPr>
                <w:rFonts w:ascii="Times New Roman" w:eastAsia="Calibri" w:hAnsi="Times New Roman" w:cs="Times New Roman"/>
                <w:bCs/>
                <w:iCs/>
                <w:sz w:val="28"/>
                <w:szCs w:val="28"/>
                <w:vertAlign w:val="subscript"/>
                <w:lang w:val="en-US"/>
              </w:rPr>
              <w:t>2</w:t>
            </w:r>
          </w:p>
        </w:tc>
        <w:tc>
          <w:tcPr>
            <w:tcW w:w="4536" w:type="dxa"/>
            <w:tcBorders>
              <w:top w:val="single" w:sz="4" w:space="0" w:color="auto"/>
              <w:left w:val="single" w:sz="4" w:space="0" w:color="auto"/>
              <w:bottom w:val="single" w:sz="4" w:space="0" w:color="auto"/>
              <w:right w:val="single" w:sz="4" w:space="0" w:color="auto"/>
            </w:tcBorders>
            <w:hideMark/>
          </w:tcPr>
          <w:p w14:paraId="6C88DB74" w14:textId="77777777" w:rsidR="000176D0" w:rsidRPr="00AF2414" w:rsidRDefault="000176D0" w:rsidP="000B35A8">
            <w:pPr>
              <w:spacing w:line="240" w:lineRule="auto"/>
              <w:rPr>
                <w:rFonts w:ascii="Times New Roman" w:eastAsia="Calibri" w:hAnsi="Times New Roman" w:cs="Times New Roman"/>
                <w:iCs/>
                <w:sz w:val="28"/>
                <w:szCs w:val="28"/>
                <w:vertAlign w:val="subscript"/>
              </w:rPr>
            </w:pPr>
            <w:r w:rsidRPr="00AF2414">
              <w:rPr>
                <w:rFonts w:ascii="Times New Roman" w:eastAsia="Calibri" w:hAnsi="Times New Roman" w:cs="Times New Roman"/>
                <w:bCs/>
                <w:iCs/>
                <w:sz w:val="28"/>
                <w:szCs w:val="28"/>
              </w:rPr>
              <w:t>BaO</w:t>
            </w:r>
          </w:p>
        </w:tc>
      </w:tr>
      <w:tr w:rsidR="000176D0" w:rsidRPr="00AF2414" w14:paraId="06FCE4CB"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1951E2A7" w14:textId="77777777" w:rsidR="000176D0" w:rsidRPr="00AF2414" w:rsidRDefault="000176D0" w:rsidP="000B35A8">
            <w:pPr>
              <w:spacing w:line="240" w:lineRule="auto"/>
              <w:rPr>
                <w:rFonts w:ascii="Times New Roman" w:eastAsia="Calibri" w:hAnsi="Times New Roman" w:cs="Times New Roman"/>
                <w:bCs/>
                <w:iCs/>
                <w:sz w:val="28"/>
                <w:szCs w:val="28"/>
                <w:vertAlign w:val="subscript"/>
              </w:rPr>
            </w:pPr>
            <w:r w:rsidRPr="00AF2414">
              <w:rPr>
                <w:rFonts w:ascii="Times New Roman" w:eastAsia="Calibri" w:hAnsi="Times New Roman" w:cs="Times New Roman"/>
                <w:bCs/>
                <w:iCs/>
                <w:sz w:val="28"/>
                <w:szCs w:val="28"/>
              </w:rPr>
              <w:t>BaO</w:t>
            </w:r>
          </w:p>
        </w:tc>
        <w:tc>
          <w:tcPr>
            <w:tcW w:w="4536" w:type="dxa"/>
            <w:tcBorders>
              <w:top w:val="single" w:sz="4" w:space="0" w:color="auto"/>
              <w:left w:val="single" w:sz="4" w:space="0" w:color="auto"/>
              <w:bottom w:val="single" w:sz="4" w:space="0" w:color="auto"/>
              <w:right w:val="single" w:sz="4" w:space="0" w:color="auto"/>
            </w:tcBorders>
            <w:hideMark/>
          </w:tcPr>
          <w:p w14:paraId="7570E48D" w14:textId="77777777" w:rsidR="000176D0" w:rsidRPr="00AF2414" w:rsidRDefault="000176D0" w:rsidP="000B35A8">
            <w:pPr>
              <w:spacing w:line="240" w:lineRule="auto"/>
              <w:rPr>
                <w:rFonts w:ascii="Times New Roman" w:eastAsia="Calibri" w:hAnsi="Times New Roman" w:cs="Times New Roman"/>
                <w:iCs/>
                <w:sz w:val="28"/>
                <w:szCs w:val="28"/>
              </w:rPr>
            </w:pPr>
            <w:r w:rsidRPr="00AF2414">
              <w:rPr>
                <w:rFonts w:ascii="Times New Roman" w:eastAsia="Calibri" w:hAnsi="Times New Roman" w:cs="Times New Roman"/>
                <w:bCs/>
                <w:iCs/>
                <w:sz w:val="28"/>
                <w:szCs w:val="28"/>
              </w:rPr>
              <w:t>Ti</w:t>
            </w:r>
          </w:p>
        </w:tc>
      </w:tr>
      <w:tr w:rsidR="000176D0" w:rsidRPr="00AF2414" w14:paraId="0FCB0B9C"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2EE2050E" w14:textId="77777777" w:rsidR="000176D0" w:rsidRPr="00AF2414" w:rsidRDefault="000176D0" w:rsidP="000B35A8">
            <w:pPr>
              <w:spacing w:line="240" w:lineRule="auto"/>
              <w:rPr>
                <w:rFonts w:ascii="Times New Roman" w:eastAsia="Calibri" w:hAnsi="Times New Roman" w:cs="Times New Roman"/>
                <w:bCs/>
                <w:iCs/>
                <w:sz w:val="28"/>
                <w:szCs w:val="28"/>
                <w:vertAlign w:val="subscript"/>
                <w:lang w:val="en-US"/>
              </w:rPr>
            </w:pPr>
            <w:r w:rsidRPr="00AF2414">
              <w:rPr>
                <w:rFonts w:ascii="Times New Roman" w:eastAsia="Calibri" w:hAnsi="Times New Roman" w:cs="Times New Roman"/>
                <w:bCs/>
                <w:iCs/>
                <w:sz w:val="28"/>
                <w:szCs w:val="28"/>
              </w:rPr>
              <w:t>Ti</w:t>
            </w:r>
            <w:r w:rsidRPr="00AF2414">
              <w:rPr>
                <w:rFonts w:ascii="Times New Roman" w:eastAsia="Calibri" w:hAnsi="Times New Roman" w:cs="Times New Roman"/>
                <w:bCs/>
                <w:iCs/>
                <w:sz w:val="28"/>
                <w:szCs w:val="28"/>
                <w:lang w:val="en-US"/>
              </w:rPr>
              <w:t>O</w:t>
            </w:r>
            <w:r w:rsidRPr="00AF2414">
              <w:rPr>
                <w:rFonts w:ascii="Times New Roman" w:eastAsia="Calibri" w:hAnsi="Times New Roman" w:cs="Times New Roman"/>
                <w:bCs/>
                <w:iCs/>
                <w:sz w:val="28"/>
                <w:szCs w:val="28"/>
                <w:vertAlign w:val="subscript"/>
                <w:lang w:val="en-US"/>
              </w:rPr>
              <w:t>2</w:t>
            </w:r>
          </w:p>
        </w:tc>
        <w:tc>
          <w:tcPr>
            <w:tcW w:w="4536" w:type="dxa"/>
            <w:tcBorders>
              <w:top w:val="single" w:sz="4" w:space="0" w:color="auto"/>
              <w:left w:val="single" w:sz="4" w:space="0" w:color="auto"/>
              <w:bottom w:val="single" w:sz="4" w:space="0" w:color="auto"/>
              <w:right w:val="single" w:sz="4" w:space="0" w:color="auto"/>
            </w:tcBorders>
            <w:hideMark/>
          </w:tcPr>
          <w:p w14:paraId="2FE8C49A" w14:textId="77777777" w:rsidR="000176D0" w:rsidRPr="00AF2414" w:rsidRDefault="000176D0" w:rsidP="000B35A8">
            <w:pPr>
              <w:spacing w:line="240" w:lineRule="auto"/>
              <w:rPr>
                <w:rFonts w:ascii="Times New Roman" w:eastAsia="Calibri" w:hAnsi="Times New Roman" w:cs="Times New Roman"/>
                <w:iCs/>
                <w:sz w:val="28"/>
                <w:szCs w:val="28"/>
                <w:vertAlign w:val="subscript"/>
              </w:rPr>
            </w:pPr>
            <w:r w:rsidRPr="00AF2414">
              <w:rPr>
                <w:rFonts w:ascii="Times New Roman" w:eastAsia="Calibri" w:hAnsi="Times New Roman" w:cs="Times New Roman"/>
                <w:bCs/>
                <w:iCs/>
                <w:sz w:val="28"/>
                <w:szCs w:val="28"/>
              </w:rPr>
              <w:t>BaO</w:t>
            </w:r>
          </w:p>
        </w:tc>
      </w:tr>
      <w:tr w:rsidR="000176D0" w:rsidRPr="00AF2414" w14:paraId="4BF83095"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7B8913F8" w14:textId="77777777" w:rsidR="000176D0" w:rsidRPr="00AF2414" w:rsidRDefault="000176D0" w:rsidP="000B35A8">
            <w:pPr>
              <w:spacing w:line="240" w:lineRule="auto"/>
              <w:rPr>
                <w:rFonts w:ascii="Times New Roman" w:eastAsia="Calibri" w:hAnsi="Times New Roman" w:cs="Times New Roman"/>
                <w:bCs/>
                <w:iCs/>
                <w:sz w:val="28"/>
                <w:szCs w:val="28"/>
                <w:vertAlign w:val="subscript"/>
              </w:rPr>
            </w:pPr>
            <w:r w:rsidRPr="00AF2414">
              <w:rPr>
                <w:rFonts w:ascii="Times New Roman" w:eastAsia="Calibri" w:hAnsi="Times New Roman" w:cs="Times New Roman"/>
                <w:bCs/>
                <w:iCs/>
                <w:sz w:val="28"/>
                <w:szCs w:val="28"/>
              </w:rPr>
              <w:t>BaO</w:t>
            </w:r>
          </w:p>
        </w:tc>
        <w:tc>
          <w:tcPr>
            <w:tcW w:w="4536" w:type="dxa"/>
            <w:tcBorders>
              <w:top w:val="single" w:sz="4" w:space="0" w:color="auto"/>
              <w:left w:val="single" w:sz="4" w:space="0" w:color="auto"/>
              <w:bottom w:val="single" w:sz="4" w:space="0" w:color="auto"/>
              <w:right w:val="single" w:sz="4" w:space="0" w:color="auto"/>
            </w:tcBorders>
            <w:hideMark/>
          </w:tcPr>
          <w:p w14:paraId="54D0090E" w14:textId="77777777" w:rsidR="000176D0" w:rsidRPr="00AF2414" w:rsidRDefault="000176D0" w:rsidP="000B35A8">
            <w:pPr>
              <w:spacing w:line="240" w:lineRule="auto"/>
              <w:rPr>
                <w:rFonts w:ascii="Times New Roman" w:eastAsia="Calibri" w:hAnsi="Times New Roman" w:cs="Times New Roman"/>
                <w:iCs/>
                <w:sz w:val="28"/>
                <w:szCs w:val="28"/>
              </w:rPr>
            </w:pPr>
            <w:r w:rsidRPr="00AF2414">
              <w:rPr>
                <w:rFonts w:ascii="Times New Roman" w:eastAsia="Calibri" w:hAnsi="Times New Roman" w:cs="Times New Roman"/>
                <w:bCs/>
                <w:iCs/>
                <w:sz w:val="28"/>
                <w:szCs w:val="28"/>
              </w:rPr>
              <w:t>Ti</w:t>
            </w:r>
          </w:p>
        </w:tc>
      </w:tr>
      <w:tr w:rsidR="000176D0" w:rsidRPr="00AF2414" w14:paraId="2ED7C75C"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0B6C9D72" w14:textId="77777777" w:rsidR="000176D0" w:rsidRPr="00AF2414" w:rsidRDefault="000176D0" w:rsidP="000B35A8">
            <w:pPr>
              <w:spacing w:line="240" w:lineRule="auto"/>
              <w:rPr>
                <w:rFonts w:ascii="Times New Roman" w:eastAsia="Calibri" w:hAnsi="Times New Roman" w:cs="Times New Roman"/>
                <w:bCs/>
                <w:iCs/>
                <w:sz w:val="28"/>
                <w:szCs w:val="28"/>
                <w:vertAlign w:val="subscript"/>
                <w:lang w:val="en-US"/>
              </w:rPr>
            </w:pPr>
            <w:r w:rsidRPr="00AF2414">
              <w:rPr>
                <w:rFonts w:ascii="Times New Roman" w:eastAsia="Calibri" w:hAnsi="Times New Roman" w:cs="Times New Roman"/>
                <w:bCs/>
                <w:iCs/>
                <w:sz w:val="28"/>
                <w:szCs w:val="28"/>
              </w:rPr>
              <w:t>Ti</w:t>
            </w:r>
            <w:r w:rsidRPr="00AF2414">
              <w:rPr>
                <w:rFonts w:ascii="Times New Roman" w:eastAsia="Calibri" w:hAnsi="Times New Roman" w:cs="Times New Roman"/>
                <w:bCs/>
                <w:iCs/>
                <w:sz w:val="28"/>
                <w:szCs w:val="28"/>
                <w:lang w:val="en-US"/>
              </w:rPr>
              <w:t>O</w:t>
            </w:r>
            <w:r w:rsidRPr="00AF2414">
              <w:rPr>
                <w:rFonts w:ascii="Times New Roman" w:eastAsia="Calibri" w:hAnsi="Times New Roman" w:cs="Times New Roman"/>
                <w:bCs/>
                <w:iCs/>
                <w:sz w:val="28"/>
                <w:szCs w:val="28"/>
                <w:vertAlign w:val="subscript"/>
                <w:lang w:val="en-US"/>
              </w:rPr>
              <w:t>2</w:t>
            </w:r>
          </w:p>
        </w:tc>
        <w:tc>
          <w:tcPr>
            <w:tcW w:w="4536" w:type="dxa"/>
            <w:tcBorders>
              <w:top w:val="single" w:sz="4" w:space="0" w:color="auto"/>
              <w:left w:val="single" w:sz="4" w:space="0" w:color="auto"/>
              <w:bottom w:val="single" w:sz="4" w:space="0" w:color="auto"/>
              <w:right w:val="single" w:sz="4" w:space="0" w:color="auto"/>
            </w:tcBorders>
            <w:hideMark/>
          </w:tcPr>
          <w:p w14:paraId="60E0E5AB" w14:textId="77777777" w:rsidR="000176D0" w:rsidRPr="00AF2414" w:rsidRDefault="000176D0" w:rsidP="000B35A8">
            <w:pPr>
              <w:spacing w:line="240" w:lineRule="auto"/>
              <w:rPr>
                <w:rFonts w:ascii="Times New Roman" w:eastAsia="Calibri" w:hAnsi="Times New Roman" w:cs="Times New Roman"/>
                <w:iCs/>
                <w:sz w:val="28"/>
                <w:szCs w:val="28"/>
                <w:vertAlign w:val="subscript"/>
              </w:rPr>
            </w:pPr>
            <w:r w:rsidRPr="00AF2414">
              <w:rPr>
                <w:rFonts w:ascii="Times New Roman" w:eastAsia="Calibri" w:hAnsi="Times New Roman" w:cs="Times New Roman"/>
                <w:bCs/>
                <w:iCs/>
                <w:sz w:val="28"/>
                <w:szCs w:val="28"/>
              </w:rPr>
              <w:t>BaO</w:t>
            </w:r>
          </w:p>
        </w:tc>
      </w:tr>
      <w:tr w:rsidR="000176D0" w:rsidRPr="00AF2414" w14:paraId="10B07F42" w14:textId="77777777" w:rsidTr="000B35A8">
        <w:trPr>
          <w:jc w:val="center"/>
        </w:trPr>
        <w:tc>
          <w:tcPr>
            <w:tcW w:w="4140" w:type="dxa"/>
            <w:tcBorders>
              <w:top w:val="single" w:sz="4" w:space="0" w:color="auto"/>
              <w:left w:val="single" w:sz="4" w:space="0" w:color="auto"/>
              <w:bottom w:val="single" w:sz="4" w:space="0" w:color="auto"/>
              <w:right w:val="single" w:sz="4" w:space="0" w:color="auto"/>
            </w:tcBorders>
            <w:hideMark/>
          </w:tcPr>
          <w:p w14:paraId="2707E007" w14:textId="77777777" w:rsidR="000176D0" w:rsidRPr="00AF2414" w:rsidRDefault="000176D0" w:rsidP="000B35A8">
            <w:pPr>
              <w:spacing w:line="240" w:lineRule="auto"/>
              <w:rPr>
                <w:rFonts w:ascii="Times New Roman" w:eastAsia="Calibri" w:hAnsi="Times New Roman" w:cs="Times New Roman"/>
                <w:bCs/>
                <w:iCs/>
                <w:sz w:val="28"/>
                <w:szCs w:val="28"/>
                <w:vertAlign w:val="subscript"/>
              </w:rPr>
            </w:pPr>
            <w:r w:rsidRPr="00AF2414">
              <w:rPr>
                <w:rFonts w:ascii="Times New Roman" w:eastAsia="Calibri" w:hAnsi="Times New Roman" w:cs="Times New Roman"/>
                <w:bCs/>
                <w:iCs/>
                <w:sz w:val="28"/>
                <w:szCs w:val="28"/>
              </w:rPr>
              <w:t>BaO</w:t>
            </w:r>
          </w:p>
        </w:tc>
        <w:tc>
          <w:tcPr>
            <w:tcW w:w="4536" w:type="dxa"/>
            <w:tcBorders>
              <w:top w:val="single" w:sz="4" w:space="0" w:color="auto"/>
              <w:left w:val="single" w:sz="4" w:space="0" w:color="auto"/>
              <w:bottom w:val="single" w:sz="4" w:space="0" w:color="auto"/>
              <w:right w:val="single" w:sz="4" w:space="0" w:color="auto"/>
            </w:tcBorders>
            <w:hideMark/>
          </w:tcPr>
          <w:p w14:paraId="742A2A95" w14:textId="77777777" w:rsidR="000176D0" w:rsidRPr="00AF2414" w:rsidRDefault="000176D0" w:rsidP="000B35A8">
            <w:pPr>
              <w:spacing w:line="240" w:lineRule="auto"/>
              <w:rPr>
                <w:rFonts w:ascii="Times New Roman" w:eastAsia="Calibri" w:hAnsi="Times New Roman" w:cs="Times New Roman"/>
                <w:iCs/>
                <w:sz w:val="28"/>
                <w:szCs w:val="28"/>
              </w:rPr>
            </w:pPr>
            <w:r w:rsidRPr="00AF2414">
              <w:rPr>
                <w:rFonts w:ascii="Times New Roman" w:eastAsia="Calibri" w:hAnsi="Times New Roman" w:cs="Times New Roman"/>
                <w:bCs/>
                <w:iCs/>
                <w:sz w:val="28"/>
                <w:szCs w:val="28"/>
              </w:rPr>
              <w:t>Ti</w:t>
            </w:r>
          </w:p>
        </w:tc>
      </w:tr>
    </w:tbl>
    <w:p w14:paraId="0E37070D" w14:textId="77777777" w:rsidR="00760AD3" w:rsidRDefault="00760AD3" w:rsidP="00760AD3">
      <w:pPr>
        <w:spacing w:line="259" w:lineRule="auto"/>
        <w:ind w:firstLine="426"/>
        <w:jc w:val="both"/>
        <w:rPr>
          <w:rFonts w:ascii="Times New Roman" w:eastAsia="Calibri" w:hAnsi="Times New Roman" w:cs="Times New Roman"/>
          <w:sz w:val="28"/>
          <w:szCs w:val="28"/>
        </w:rPr>
      </w:pPr>
    </w:p>
    <w:p w14:paraId="5E0EB475" w14:textId="23FC8089" w:rsidR="000176D0" w:rsidRPr="00760AD3" w:rsidRDefault="000D4C68" w:rsidP="00A329E1">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Топологиялық Баде</w:t>
      </w:r>
      <w:r w:rsidR="00760AD3" w:rsidRPr="00760AD3">
        <w:rPr>
          <w:rFonts w:ascii="Times New Roman" w:eastAsia="Calibri" w:hAnsi="Times New Roman" w:cs="Times New Roman"/>
          <w:sz w:val="28"/>
          <w:szCs w:val="28"/>
        </w:rPr>
        <w:t>р зарядтарының иондардағы берілген мәндері бойынша Ba катиондарының заряды формальды 3+ орнына 2+ мәніне жақын екендігі байқалады, ал оттек аниондарының заряды да формальды 2– мәнінен әлдеқайда төмен. Бұл жағдай BaTiO₃-тің (100) беткі терминацияланған BaO қабатындағы химиялық байланыстың айтарлықтай коваленттік сипатқа ие екенін көрсетеді. Сонымен қатар, субстраттан C атомдарына айтарлықтай (-0,68е) заряд тасымалы жүреді, бұл заряд адсорбция кезінде бетте теріс зарядты күйлерге әкеледі.</w:t>
      </w:r>
    </w:p>
    <w:p w14:paraId="43B21E60" w14:textId="66B95A32" w:rsidR="00D84C5B" w:rsidRDefault="000176D0" w:rsidP="000B35A8">
      <w:pPr>
        <w:spacing w:after="0" w:line="240" w:lineRule="auto"/>
        <w:ind w:firstLine="709"/>
        <w:jc w:val="both"/>
        <w:rPr>
          <w:rFonts w:ascii="Times New Roman" w:eastAsia="Calibri" w:hAnsi="Times New Roman" w:cs="Times New Roman"/>
          <w:sz w:val="28"/>
          <w:szCs w:val="28"/>
        </w:rPr>
      </w:pPr>
      <w:r w:rsidRPr="001F1110">
        <w:rPr>
          <w:rFonts w:ascii="Times New Roman" w:eastAsia="Calibri" w:hAnsi="Times New Roman" w:cs="Times New Roman"/>
          <w:sz w:val="28"/>
          <w:szCs w:val="28"/>
        </w:rPr>
        <w:t>Көлемді</w:t>
      </w:r>
      <w:r>
        <w:rPr>
          <w:rFonts w:ascii="Times New Roman" w:eastAsia="Calibri" w:hAnsi="Times New Roman" w:cs="Times New Roman"/>
          <w:sz w:val="28"/>
          <w:szCs w:val="28"/>
        </w:rPr>
        <w:t>к</w:t>
      </w:r>
      <w:r w:rsidRPr="001F1110">
        <w:rPr>
          <w:rFonts w:ascii="Times New Roman" w:eastAsia="Calibri" w:hAnsi="Times New Roman" w:cs="Times New Roman"/>
          <w:sz w:val="28"/>
          <w:szCs w:val="28"/>
        </w:rPr>
        <w:t xml:space="preserve"> кристалдан бет </w:t>
      </w:r>
      <w:r>
        <w:rPr>
          <w:rFonts w:ascii="Times New Roman" w:eastAsia="Calibri" w:hAnsi="Times New Roman" w:cs="Times New Roman"/>
          <w:sz w:val="28"/>
          <w:szCs w:val="28"/>
        </w:rPr>
        <w:t xml:space="preserve">түзілген </w:t>
      </w:r>
      <w:r w:rsidRPr="001F1110">
        <w:rPr>
          <w:rFonts w:ascii="Times New Roman" w:eastAsia="Calibri" w:hAnsi="Times New Roman" w:cs="Times New Roman"/>
          <w:sz w:val="28"/>
          <w:szCs w:val="28"/>
        </w:rPr>
        <w:t>кезде беттің және бет</w:t>
      </w:r>
      <w:r>
        <w:rPr>
          <w:rFonts w:ascii="Times New Roman" w:eastAsia="Calibri" w:hAnsi="Times New Roman" w:cs="Times New Roman"/>
          <w:sz w:val="28"/>
          <w:szCs w:val="28"/>
        </w:rPr>
        <w:t>ке</w:t>
      </w:r>
      <w:r w:rsidRPr="001F1110">
        <w:rPr>
          <w:rFonts w:ascii="Times New Roman" w:eastAsia="Calibri" w:hAnsi="Times New Roman" w:cs="Times New Roman"/>
          <w:sz w:val="28"/>
          <w:szCs w:val="28"/>
        </w:rPr>
        <w:t xml:space="preserve"> жақын </w:t>
      </w:r>
      <w:r w:rsidR="00943E06">
        <w:rPr>
          <w:rFonts w:ascii="Times New Roman" w:eastAsia="Calibri" w:hAnsi="Times New Roman" w:cs="Times New Roman"/>
          <w:sz w:val="28"/>
          <w:szCs w:val="28"/>
        </w:rPr>
        <w:t>атомдық қабаттарда</w:t>
      </w:r>
      <w:r>
        <w:rPr>
          <w:rFonts w:ascii="Times New Roman" w:eastAsia="Calibri" w:hAnsi="Times New Roman" w:cs="Times New Roman"/>
          <w:sz w:val="28"/>
          <w:szCs w:val="28"/>
        </w:rPr>
        <w:t xml:space="preserve"> </w:t>
      </w:r>
      <w:r w:rsidRPr="001F1110">
        <w:rPr>
          <w:rFonts w:ascii="Times New Roman" w:eastAsia="Calibri" w:hAnsi="Times New Roman" w:cs="Times New Roman"/>
          <w:sz w:val="28"/>
          <w:szCs w:val="28"/>
        </w:rPr>
        <w:t>орналасқан атомдарының зарядтық күйі өзгереді. Электрондық тығыздықтың таралуын сипаттау үшін беттік және бет</w:t>
      </w:r>
      <w:r>
        <w:rPr>
          <w:rFonts w:ascii="Times New Roman" w:eastAsia="Calibri" w:hAnsi="Times New Roman" w:cs="Times New Roman"/>
          <w:sz w:val="28"/>
          <w:szCs w:val="28"/>
        </w:rPr>
        <w:t>ке</w:t>
      </w:r>
      <w:r w:rsidRPr="001F1110">
        <w:rPr>
          <w:rFonts w:ascii="Times New Roman" w:eastAsia="Calibri" w:hAnsi="Times New Roman" w:cs="Times New Roman"/>
          <w:sz w:val="28"/>
          <w:szCs w:val="28"/>
        </w:rPr>
        <w:t xml:space="preserve"> жақын атом қабаттар</w:t>
      </w:r>
      <w:r>
        <w:rPr>
          <w:rFonts w:ascii="Times New Roman" w:eastAsia="Calibri" w:hAnsi="Times New Roman" w:cs="Times New Roman"/>
          <w:sz w:val="28"/>
          <w:szCs w:val="28"/>
        </w:rPr>
        <w:t xml:space="preserve">ындағы атомдардың топологиялық Бадер зарядтары есептелді </w:t>
      </w:r>
      <w:proofErr w:type="gramStart"/>
      <w:r>
        <w:rPr>
          <w:rFonts w:ascii="Times New Roman" w:eastAsia="Calibri" w:hAnsi="Times New Roman" w:cs="Times New Roman"/>
          <w:sz w:val="28"/>
          <w:szCs w:val="28"/>
        </w:rPr>
        <w:t>және</w:t>
      </w:r>
      <w:r w:rsidRPr="001F11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мәндері</w:t>
      </w:r>
      <w:proofErr w:type="gramEnd"/>
      <w:r>
        <w:rPr>
          <w:rFonts w:ascii="Times New Roman" w:eastAsia="Calibri" w:hAnsi="Times New Roman" w:cs="Times New Roman"/>
          <w:sz w:val="28"/>
          <w:szCs w:val="28"/>
        </w:rPr>
        <w:t xml:space="preserve"> </w:t>
      </w:r>
      <w:r w:rsidRPr="001F1110">
        <w:rPr>
          <w:rFonts w:ascii="Times New Roman" w:eastAsia="Calibri" w:hAnsi="Times New Roman" w:cs="Times New Roman"/>
          <w:sz w:val="28"/>
          <w:szCs w:val="28"/>
        </w:rPr>
        <w:t>көлемді</w:t>
      </w:r>
      <w:r>
        <w:rPr>
          <w:rFonts w:ascii="Times New Roman" w:eastAsia="Calibri" w:hAnsi="Times New Roman" w:cs="Times New Roman"/>
          <w:sz w:val="28"/>
          <w:szCs w:val="28"/>
        </w:rPr>
        <w:t>к</w:t>
      </w:r>
      <w:r w:rsidRPr="001F1110">
        <w:rPr>
          <w:rFonts w:ascii="Times New Roman" w:eastAsia="Calibri" w:hAnsi="Times New Roman" w:cs="Times New Roman"/>
          <w:sz w:val="28"/>
          <w:szCs w:val="28"/>
        </w:rPr>
        <w:t xml:space="preserve"> BaTiO₃ кристал</w:t>
      </w:r>
      <w:r>
        <w:rPr>
          <w:rFonts w:ascii="Times New Roman" w:eastAsia="Calibri" w:hAnsi="Times New Roman" w:cs="Times New Roman"/>
          <w:sz w:val="28"/>
          <w:szCs w:val="28"/>
        </w:rPr>
        <w:t>ы</w:t>
      </w:r>
      <w:r w:rsidRPr="001F1110">
        <w:rPr>
          <w:rFonts w:ascii="Times New Roman" w:eastAsia="Calibri" w:hAnsi="Times New Roman" w:cs="Times New Roman"/>
          <w:sz w:val="28"/>
          <w:szCs w:val="28"/>
        </w:rPr>
        <w:t>нд</w:t>
      </w:r>
      <w:r>
        <w:rPr>
          <w:rFonts w:ascii="Times New Roman" w:eastAsia="Calibri" w:hAnsi="Times New Roman" w:cs="Times New Roman"/>
          <w:sz w:val="28"/>
          <w:szCs w:val="28"/>
        </w:rPr>
        <w:t>ағы</w:t>
      </w:r>
      <w:r w:rsidRPr="001F1110">
        <w:rPr>
          <w:rFonts w:ascii="Times New Roman" w:eastAsia="Calibri" w:hAnsi="Times New Roman" w:cs="Times New Roman"/>
          <w:sz w:val="28"/>
          <w:szCs w:val="28"/>
        </w:rPr>
        <w:t xml:space="preserve"> сәйкес мәндерімен салыстырылды. Есептеулер нәтижелері </w:t>
      </w:r>
      <w:r>
        <w:rPr>
          <w:rFonts w:ascii="Times New Roman" w:eastAsia="Calibri" w:hAnsi="Times New Roman" w:cs="Times New Roman"/>
          <w:sz w:val="28"/>
          <w:szCs w:val="28"/>
          <w:lang w:val="kk-KZ"/>
        </w:rPr>
        <w:t>3.6</w:t>
      </w:r>
      <w:r w:rsidR="000B35A8">
        <w:rPr>
          <w:rFonts w:ascii="Times New Roman" w:eastAsia="Calibri" w:hAnsi="Times New Roman" w:cs="Times New Roman"/>
          <w:sz w:val="28"/>
          <w:szCs w:val="28"/>
        </w:rPr>
        <w:t>-кестеде көрсетілген</w:t>
      </w:r>
      <w:r w:rsidR="000D4C68">
        <w:rPr>
          <w:rFonts w:ascii="Times New Roman" w:eastAsia="Calibri" w:hAnsi="Times New Roman" w:cs="Times New Roman"/>
          <w:sz w:val="28"/>
          <w:szCs w:val="28"/>
        </w:rPr>
        <w:t>.</w:t>
      </w:r>
    </w:p>
    <w:p w14:paraId="2B6ADE36" w14:textId="510A9942" w:rsidR="00D84C5B" w:rsidRDefault="00D84C5B" w:rsidP="00D84C5B">
      <w:pPr>
        <w:spacing w:after="0" w:line="259" w:lineRule="auto"/>
        <w:jc w:val="both"/>
        <w:rPr>
          <w:rFonts w:ascii="Times New Roman" w:eastAsia="Calibri" w:hAnsi="Times New Roman" w:cs="Times New Roman"/>
          <w:sz w:val="28"/>
          <w:szCs w:val="28"/>
        </w:rPr>
      </w:pPr>
    </w:p>
    <w:p w14:paraId="1EA64F25" w14:textId="0ED9478A" w:rsidR="000B35A8" w:rsidRDefault="000B35A8" w:rsidP="00D84C5B">
      <w:pPr>
        <w:spacing w:after="0" w:line="259" w:lineRule="auto"/>
        <w:jc w:val="both"/>
        <w:rPr>
          <w:rFonts w:ascii="Times New Roman" w:eastAsia="Calibri" w:hAnsi="Times New Roman" w:cs="Times New Roman"/>
          <w:sz w:val="28"/>
          <w:szCs w:val="28"/>
        </w:rPr>
      </w:pPr>
    </w:p>
    <w:p w14:paraId="409A36F3" w14:textId="0BDFAE98" w:rsidR="000B35A8" w:rsidRDefault="000B35A8" w:rsidP="00D84C5B">
      <w:pPr>
        <w:spacing w:after="0" w:line="259" w:lineRule="auto"/>
        <w:jc w:val="both"/>
        <w:rPr>
          <w:rFonts w:ascii="Times New Roman" w:eastAsia="Calibri" w:hAnsi="Times New Roman" w:cs="Times New Roman"/>
          <w:sz w:val="28"/>
          <w:szCs w:val="28"/>
        </w:rPr>
      </w:pPr>
    </w:p>
    <w:p w14:paraId="1F39B711" w14:textId="1D7F1D2C" w:rsidR="000B35A8" w:rsidRDefault="000B35A8" w:rsidP="00D84C5B">
      <w:pPr>
        <w:spacing w:after="0" w:line="259" w:lineRule="auto"/>
        <w:jc w:val="both"/>
        <w:rPr>
          <w:rFonts w:ascii="Times New Roman" w:eastAsia="Calibri" w:hAnsi="Times New Roman" w:cs="Times New Roman"/>
          <w:sz w:val="28"/>
          <w:szCs w:val="28"/>
        </w:rPr>
      </w:pPr>
    </w:p>
    <w:p w14:paraId="308EE5FF" w14:textId="68EDFB82" w:rsidR="000B35A8" w:rsidRDefault="000B35A8" w:rsidP="00D84C5B">
      <w:pPr>
        <w:spacing w:after="0" w:line="259" w:lineRule="auto"/>
        <w:jc w:val="both"/>
        <w:rPr>
          <w:rFonts w:ascii="Times New Roman" w:eastAsia="Calibri" w:hAnsi="Times New Roman" w:cs="Times New Roman"/>
          <w:sz w:val="28"/>
          <w:szCs w:val="28"/>
        </w:rPr>
      </w:pPr>
    </w:p>
    <w:p w14:paraId="0CD68E42" w14:textId="4E257350" w:rsidR="000B35A8" w:rsidRDefault="000B35A8" w:rsidP="00D84C5B">
      <w:pPr>
        <w:spacing w:after="0" w:line="259" w:lineRule="auto"/>
        <w:jc w:val="both"/>
        <w:rPr>
          <w:rFonts w:ascii="Times New Roman" w:eastAsia="Calibri" w:hAnsi="Times New Roman" w:cs="Times New Roman"/>
          <w:sz w:val="28"/>
          <w:szCs w:val="28"/>
        </w:rPr>
      </w:pPr>
    </w:p>
    <w:p w14:paraId="0DC592D1" w14:textId="77777777" w:rsidR="000B35A8" w:rsidRDefault="000B35A8" w:rsidP="00D84C5B">
      <w:pPr>
        <w:spacing w:after="0" w:line="259" w:lineRule="auto"/>
        <w:jc w:val="both"/>
        <w:rPr>
          <w:rFonts w:ascii="Times New Roman" w:eastAsia="Calibri" w:hAnsi="Times New Roman" w:cs="Times New Roman"/>
          <w:sz w:val="28"/>
          <w:szCs w:val="28"/>
        </w:rPr>
      </w:pPr>
    </w:p>
    <w:p w14:paraId="3C55CAAF" w14:textId="77777777" w:rsidR="00D84C5B" w:rsidRDefault="00D84C5B" w:rsidP="00D84C5B">
      <w:pPr>
        <w:spacing w:after="0" w:line="259" w:lineRule="auto"/>
        <w:jc w:val="both"/>
        <w:rPr>
          <w:rFonts w:ascii="Times New Roman" w:eastAsia="Calibri" w:hAnsi="Times New Roman" w:cs="Times New Roman"/>
          <w:sz w:val="28"/>
          <w:szCs w:val="28"/>
        </w:rPr>
      </w:pPr>
    </w:p>
    <w:p w14:paraId="2D9EC5D4" w14:textId="468187C8" w:rsidR="000176D0" w:rsidRPr="00D84C5B" w:rsidRDefault="000176D0" w:rsidP="00D84C5B">
      <w:pPr>
        <w:spacing w:after="0" w:line="259" w:lineRule="auto"/>
        <w:jc w:val="both"/>
        <w:rPr>
          <w:rFonts w:ascii="Times New Roman" w:eastAsia="Calibri" w:hAnsi="Times New Roman" w:cs="Times New Roman"/>
          <w:sz w:val="28"/>
          <w:szCs w:val="28"/>
          <w:lang w:val="kk-KZ"/>
        </w:rPr>
      </w:pPr>
      <w:r w:rsidRPr="001F1110">
        <w:rPr>
          <w:rFonts w:ascii="Times New Roman" w:eastAsia="Calibri" w:hAnsi="Times New Roman" w:cs="Times New Roman"/>
          <w:sz w:val="28"/>
          <w:szCs w:val="28"/>
        </w:rPr>
        <w:lastRenderedPageBreak/>
        <w:t>Кесте</w:t>
      </w:r>
      <w:r>
        <w:rPr>
          <w:rFonts w:ascii="Times New Roman" w:eastAsia="Calibri" w:hAnsi="Times New Roman" w:cs="Times New Roman"/>
          <w:sz w:val="28"/>
          <w:szCs w:val="28"/>
          <w:lang w:val="kk-KZ"/>
        </w:rPr>
        <w:t xml:space="preserve"> 3.6</w:t>
      </w:r>
      <w:r>
        <w:rPr>
          <w:rFonts w:ascii="Times New Roman" w:eastAsia="Calibri" w:hAnsi="Times New Roman" w:cs="Times New Roman"/>
          <w:sz w:val="28"/>
          <w:szCs w:val="28"/>
        </w:rPr>
        <w:t xml:space="preserve"> – </w:t>
      </w:r>
      <w:r>
        <w:rPr>
          <w:rFonts w:ascii="Times New Roman" w:eastAsia="Calibri" w:hAnsi="Times New Roman" w:cs="Times New Roman"/>
          <w:sz w:val="28"/>
          <w:szCs w:val="28"/>
          <w:lang w:val="kk-KZ"/>
        </w:rPr>
        <w:t>Б</w:t>
      </w:r>
      <w:r w:rsidRPr="001F1110">
        <w:rPr>
          <w:rFonts w:ascii="Times New Roman" w:eastAsia="Calibri" w:hAnsi="Times New Roman" w:cs="Times New Roman"/>
          <w:sz w:val="28"/>
          <w:szCs w:val="28"/>
        </w:rPr>
        <w:t>еткі</w:t>
      </w:r>
      <w:r>
        <w:rPr>
          <w:rFonts w:ascii="Times New Roman" w:eastAsia="Calibri" w:hAnsi="Times New Roman" w:cs="Times New Roman"/>
          <w:sz w:val="28"/>
          <w:szCs w:val="28"/>
          <w:lang w:val="kk-KZ"/>
        </w:rPr>
        <w:t xml:space="preserve"> атомдық қабаты</w:t>
      </w:r>
      <w:r>
        <w:rPr>
          <w:rFonts w:ascii="Times New Roman" w:eastAsia="Calibri" w:hAnsi="Times New Roman" w:cs="Times New Roman"/>
          <w:sz w:val="28"/>
          <w:szCs w:val="28"/>
        </w:rPr>
        <w:t xml:space="preserve"> бар </w:t>
      </w:r>
      <w:r w:rsidR="00935F7A">
        <w:rPr>
          <w:rFonts w:ascii="Times New Roman" w:eastAsia="Calibri" w:hAnsi="Times New Roman" w:cs="Times New Roman"/>
          <w:sz w:val="28"/>
          <w:szCs w:val="28"/>
          <w:lang w:val="kk-KZ"/>
        </w:rPr>
        <w:t>7</w:t>
      </w:r>
      <w:r>
        <w:rPr>
          <w:rFonts w:ascii="Times New Roman" w:eastAsia="Calibri" w:hAnsi="Times New Roman" w:cs="Times New Roman"/>
          <w:sz w:val="28"/>
          <w:szCs w:val="28"/>
        </w:rPr>
        <w:t>-қабатты бет</w:t>
      </w:r>
      <w:r>
        <w:rPr>
          <w:rFonts w:ascii="Times New Roman" w:eastAsia="Calibri" w:hAnsi="Times New Roman" w:cs="Times New Roman"/>
          <w:sz w:val="28"/>
          <w:szCs w:val="28"/>
          <w:lang w:val="kk-KZ"/>
        </w:rPr>
        <w:t>тік</w:t>
      </w:r>
      <w:r w:rsidRPr="001F111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құрылымның</w:t>
      </w:r>
      <w:r w:rsidRPr="001F1110">
        <w:rPr>
          <w:rFonts w:ascii="Times New Roman" w:eastAsia="Calibri" w:hAnsi="Times New Roman" w:cs="Times New Roman"/>
          <w:sz w:val="28"/>
          <w:szCs w:val="28"/>
        </w:rPr>
        <w:t xml:space="preserve"> тиімді топологиялық зарядтар</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көлемдік BaTiO₃ құр</w:t>
      </w:r>
      <w:r>
        <w:rPr>
          <w:rFonts w:ascii="Times New Roman" w:eastAsia="Calibri" w:hAnsi="Times New Roman" w:cs="Times New Roman"/>
          <w:sz w:val="28"/>
          <w:szCs w:val="28"/>
          <w:lang w:val="kk-KZ"/>
        </w:rPr>
        <w:t>ылымындағы</w:t>
      </w:r>
      <w:r>
        <w:rPr>
          <w:rFonts w:ascii="Times New Roman" w:eastAsia="Calibri" w:hAnsi="Times New Roman" w:cs="Times New Roman"/>
          <w:sz w:val="28"/>
          <w:szCs w:val="28"/>
        </w:rPr>
        <w:t xml:space="preserve"> сәйкес мәндермен салыстыр</w:t>
      </w:r>
      <w:r>
        <w:rPr>
          <w:rFonts w:ascii="Times New Roman" w:eastAsia="Calibri" w:hAnsi="Times New Roman" w:cs="Times New Roman"/>
          <w:sz w:val="28"/>
          <w:szCs w:val="28"/>
          <w:lang w:val="kk-KZ"/>
        </w:rPr>
        <w:t>ылған</w:t>
      </w:r>
    </w:p>
    <w:p w14:paraId="2BF82B9F" w14:textId="77777777" w:rsidR="00A329E1" w:rsidRPr="001F1110" w:rsidRDefault="00A329E1" w:rsidP="000176D0">
      <w:pPr>
        <w:spacing w:after="0" w:line="259" w:lineRule="auto"/>
        <w:ind w:firstLine="709"/>
        <w:jc w:val="both"/>
        <w:rPr>
          <w:rFonts w:ascii="Times New Roman" w:eastAsia="Calibri" w:hAnsi="Times New Roman" w:cs="Times New Roman"/>
          <w:sz w:val="28"/>
          <w:szCs w:val="28"/>
        </w:rPr>
      </w:pPr>
    </w:p>
    <w:tbl>
      <w:tblPr>
        <w:tblW w:w="0" w:type="auto"/>
        <w:jc w:val="center"/>
        <w:tblLook w:val="04A0" w:firstRow="1" w:lastRow="0" w:firstColumn="1" w:lastColumn="0" w:noHBand="0" w:noVBand="1"/>
      </w:tblPr>
      <w:tblGrid>
        <w:gridCol w:w="1473"/>
        <w:gridCol w:w="1819"/>
        <w:gridCol w:w="1559"/>
        <w:gridCol w:w="1701"/>
        <w:gridCol w:w="1985"/>
      </w:tblGrid>
      <w:tr w:rsidR="000176D0" w:rsidRPr="00B66C37" w14:paraId="12A55CE0"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hideMark/>
          </w:tcPr>
          <w:p w14:paraId="3F1823A4" w14:textId="77777777" w:rsidR="000176D0" w:rsidRPr="00B66C37" w:rsidRDefault="000176D0" w:rsidP="000B35A8">
            <w:pPr>
              <w:spacing w:line="240" w:lineRule="auto"/>
              <w:rPr>
                <w:rFonts w:ascii="Times New Roman" w:eastAsia="Calibri" w:hAnsi="Times New Roman" w:cs="Times New Roman"/>
                <w:bCs/>
                <w:iCs/>
                <w:sz w:val="28"/>
                <w:szCs w:val="28"/>
                <w:lang w:val="kk-KZ"/>
              </w:rPr>
            </w:pPr>
            <w:r w:rsidRPr="00B66C37">
              <w:rPr>
                <w:rFonts w:ascii="Times New Roman" w:eastAsia="Calibri" w:hAnsi="Times New Roman" w:cs="Times New Roman"/>
                <w:bCs/>
                <w:iCs/>
                <w:sz w:val="28"/>
                <w:szCs w:val="28"/>
              </w:rPr>
              <w:t xml:space="preserve">Жазықтық </w:t>
            </w:r>
          </w:p>
        </w:tc>
        <w:tc>
          <w:tcPr>
            <w:tcW w:w="1819" w:type="dxa"/>
            <w:tcBorders>
              <w:top w:val="single" w:sz="4" w:space="0" w:color="auto"/>
              <w:left w:val="single" w:sz="4" w:space="0" w:color="auto"/>
              <w:bottom w:val="single" w:sz="4" w:space="0" w:color="auto"/>
              <w:right w:val="single" w:sz="4" w:space="0" w:color="auto"/>
            </w:tcBorders>
            <w:hideMark/>
          </w:tcPr>
          <w:p w14:paraId="1C1C2B50" w14:textId="77777777" w:rsidR="000176D0" w:rsidRPr="00B66C37" w:rsidRDefault="000176D0" w:rsidP="000B35A8">
            <w:pPr>
              <w:spacing w:line="240" w:lineRule="auto"/>
              <w:rPr>
                <w:rFonts w:ascii="Times New Roman" w:eastAsia="Calibri" w:hAnsi="Times New Roman" w:cs="Times New Roman"/>
                <w:bCs/>
                <w:iCs/>
                <w:sz w:val="28"/>
                <w:szCs w:val="28"/>
                <w:lang w:val="kk-KZ"/>
              </w:rPr>
            </w:pPr>
            <w:r w:rsidRPr="00B66C37">
              <w:rPr>
                <w:rFonts w:ascii="Times New Roman" w:eastAsia="Calibri" w:hAnsi="Times New Roman" w:cs="Times New Roman"/>
                <w:bCs/>
                <w:iCs/>
                <w:sz w:val="28"/>
                <w:szCs w:val="28"/>
              </w:rPr>
              <w:t>Атомдар</w:t>
            </w:r>
          </w:p>
        </w:tc>
        <w:tc>
          <w:tcPr>
            <w:tcW w:w="1559" w:type="dxa"/>
            <w:tcBorders>
              <w:top w:val="single" w:sz="4" w:space="0" w:color="auto"/>
              <w:left w:val="single" w:sz="4" w:space="0" w:color="auto"/>
              <w:bottom w:val="single" w:sz="4" w:space="0" w:color="auto"/>
              <w:right w:val="single" w:sz="4" w:space="0" w:color="auto"/>
            </w:tcBorders>
            <w:hideMark/>
          </w:tcPr>
          <w:p w14:paraId="7FB662A4" w14:textId="77777777" w:rsidR="000176D0" w:rsidRPr="00B66C37" w:rsidRDefault="000176D0" w:rsidP="000B35A8">
            <w:pPr>
              <w:spacing w:line="240" w:lineRule="auto"/>
              <w:rPr>
                <w:rFonts w:ascii="Times New Roman" w:eastAsia="Calibri" w:hAnsi="Times New Roman" w:cs="Times New Roman"/>
                <w:bCs/>
                <w:iCs/>
                <w:sz w:val="28"/>
                <w:szCs w:val="28"/>
                <w:lang w:val="kk-KZ"/>
              </w:rPr>
            </w:pPr>
            <w:r w:rsidRPr="00B66C37">
              <w:rPr>
                <w:rFonts w:ascii="Times New Roman" w:eastAsia="Calibri" w:hAnsi="Times New Roman" w:cs="Times New Roman"/>
                <w:bCs/>
                <w:iCs/>
                <w:sz w:val="28"/>
                <w:szCs w:val="28"/>
              </w:rPr>
              <w:t>Көлемдік мәні</w:t>
            </w:r>
          </w:p>
        </w:tc>
        <w:tc>
          <w:tcPr>
            <w:tcW w:w="1701" w:type="dxa"/>
            <w:tcBorders>
              <w:top w:val="single" w:sz="4" w:space="0" w:color="auto"/>
              <w:left w:val="single" w:sz="4" w:space="0" w:color="auto"/>
              <w:bottom w:val="single" w:sz="4" w:space="0" w:color="auto"/>
              <w:right w:val="single" w:sz="4" w:space="0" w:color="auto"/>
            </w:tcBorders>
            <w:hideMark/>
          </w:tcPr>
          <w:p w14:paraId="12F331D4" w14:textId="77777777" w:rsidR="000176D0" w:rsidRPr="00B66C37" w:rsidRDefault="000176D0" w:rsidP="000B35A8">
            <w:pPr>
              <w:spacing w:line="240" w:lineRule="auto"/>
              <w:rPr>
                <w:rFonts w:ascii="Times New Roman" w:eastAsia="Calibri" w:hAnsi="Times New Roman" w:cs="Times New Roman"/>
                <w:bCs/>
                <w:iCs/>
                <w:sz w:val="28"/>
                <w:szCs w:val="28"/>
                <w:lang w:val="kk-KZ"/>
              </w:rPr>
            </w:pPr>
            <w:r w:rsidRPr="00B66C37">
              <w:rPr>
                <w:rFonts w:ascii="Times New Roman" w:eastAsia="Calibri" w:hAnsi="Times New Roman" w:cs="Times New Roman"/>
                <w:bCs/>
                <w:iCs/>
                <w:sz w:val="28"/>
                <w:szCs w:val="28"/>
              </w:rPr>
              <w:t>Жазықтық</w:t>
            </w:r>
          </w:p>
        </w:tc>
        <w:tc>
          <w:tcPr>
            <w:tcW w:w="1985" w:type="dxa"/>
            <w:tcBorders>
              <w:top w:val="single" w:sz="4" w:space="0" w:color="auto"/>
              <w:left w:val="single" w:sz="4" w:space="0" w:color="auto"/>
              <w:bottom w:val="single" w:sz="4" w:space="0" w:color="auto"/>
              <w:right w:val="single" w:sz="4" w:space="0" w:color="auto"/>
            </w:tcBorders>
            <w:hideMark/>
          </w:tcPr>
          <w:p w14:paraId="16CB5C6C" w14:textId="77777777" w:rsidR="000176D0" w:rsidRPr="00B66C37" w:rsidRDefault="000176D0" w:rsidP="000B35A8">
            <w:pPr>
              <w:spacing w:line="240" w:lineRule="auto"/>
              <w:rPr>
                <w:rFonts w:ascii="Times New Roman" w:eastAsia="Calibri" w:hAnsi="Times New Roman" w:cs="Times New Roman"/>
                <w:bCs/>
                <w:iCs/>
                <w:sz w:val="28"/>
                <w:szCs w:val="28"/>
                <w:lang w:val="kk-KZ"/>
              </w:rPr>
            </w:pPr>
            <w:r w:rsidRPr="00B66C37">
              <w:rPr>
                <w:rFonts w:ascii="Times New Roman" w:eastAsia="Calibri" w:hAnsi="Times New Roman" w:cs="Times New Roman"/>
                <w:bCs/>
                <w:iCs/>
                <w:sz w:val="28"/>
                <w:szCs w:val="28"/>
              </w:rPr>
              <w:t>Өзгеріс</w:t>
            </w:r>
          </w:p>
        </w:tc>
      </w:tr>
      <w:tr w:rsidR="000176D0" w:rsidRPr="00B66C37" w14:paraId="1F64159F" w14:textId="77777777" w:rsidTr="000174A0">
        <w:trPr>
          <w:trHeight w:val="360"/>
          <w:jc w:val="center"/>
        </w:trPr>
        <w:tc>
          <w:tcPr>
            <w:tcW w:w="1391" w:type="dxa"/>
            <w:tcBorders>
              <w:top w:val="single" w:sz="4" w:space="0" w:color="auto"/>
              <w:left w:val="single" w:sz="4" w:space="0" w:color="auto"/>
              <w:bottom w:val="single" w:sz="4" w:space="0" w:color="auto"/>
              <w:right w:val="single" w:sz="4" w:space="0" w:color="auto"/>
            </w:tcBorders>
            <w:hideMark/>
          </w:tcPr>
          <w:p w14:paraId="6CE8B558" w14:textId="77777777" w:rsidR="000176D0" w:rsidRPr="00B66C37" w:rsidRDefault="000176D0" w:rsidP="000B35A8">
            <w:pPr>
              <w:spacing w:line="240" w:lineRule="auto"/>
              <w:rPr>
                <w:rFonts w:ascii="Times New Roman" w:eastAsia="Calibri" w:hAnsi="Times New Roman" w:cs="Times New Roman"/>
                <w:bCs/>
                <w:iCs/>
                <w:sz w:val="28"/>
                <w:szCs w:val="28"/>
              </w:rPr>
            </w:pPr>
            <w:r w:rsidRPr="00B66C37">
              <w:rPr>
                <w:rFonts w:ascii="Times New Roman" w:eastAsia="Calibri" w:hAnsi="Times New Roman" w:cs="Times New Roman"/>
                <w:bCs/>
                <w:iCs/>
                <w:sz w:val="28"/>
                <w:szCs w:val="28"/>
              </w:rPr>
              <w:t>1</w:t>
            </w:r>
          </w:p>
        </w:tc>
        <w:tc>
          <w:tcPr>
            <w:tcW w:w="1819" w:type="dxa"/>
            <w:tcBorders>
              <w:top w:val="single" w:sz="4" w:space="0" w:color="auto"/>
              <w:left w:val="single" w:sz="4" w:space="0" w:color="auto"/>
              <w:bottom w:val="single" w:sz="4" w:space="0" w:color="auto"/>
              <w:right w:val="single" w:sz="4" w:space="0" w:color="auto"/>
            </w:tcBorders>
            <w:hideMark/>
          </w:tcPr>
          <w:p w14:paraId="3681E51C"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Ba</w:t>
            </w:r>
          </w:p>
        </w:tc>
        <w:tc>
          <w:tcPr>
            <w:tcW w:w="1559" w:type="dxa"/>
            <w:tcBorders>
              <w:top w:val="single" w:sz="4" w:space="0" w:color="auto"/>
              <w:left w:val="single" w:sz="4" w:space="0" w:color="auto"/>
              <w:bottom w:val="single" w:sz="4" w:space="0" w:color="auto"/>
              <w:right w:val="single" w:sz="4" w:space="0" w:color="auto"/>
            </w:tcBorders>
            <w:hideMark/>
          </w:tcPr>
          <w:p w14:paraId="303F2BA1"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1.91</w:t>
            </w:r>
          </w:p>
        </w:tc>
        <w:tc>
          <w:tcPr>
            <w:tcW w:w="1701" w:type="dxa"/>
            <w:tcBorders>
              <w:top w:val="single" w:sz="4" w:space="0" w:color="auto"/>
              <w:left w:val="single" w:sz="4" w:space="0" w:color="auto"/>
              <w:bottom w:val="single" w:sz="4" w:space="0" w:color="auto"/>
              <w:right w:val="single" w:sz="4" w:space="0" w:color="auto"/>
            </w:tcBorders>
            <w:hideMark/>
          </w:tcPr>
          <w:p w14:paraId="02798BC5"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1.58</w:t>
            </w:r>
          </w:p>
        </w:tc>
        <w:tc>
          <w:tcPr>
            <w:tcW w:w="1985" w:type="dxa"/>
            <w:tcBorders>
              <w:top w:val="single" w:sz="4" w:space="0" w:color="auto"/>
              <w:left w:val="single" w:sz="4" w:space="0" w:color="auto"/>
              <w:bottom w:val="single" w:sz="4" w:space="0" w:color="auto"/>
              <w:right w:val="single" w:sz="4" w:space="0" w:color="auto"/>
            </w:tcBorders>
            <w:hideMark/>
          </w:tcPr>
          <w:p w14:paraId="0BF3B499"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-0.</w:t>
            </w:r>
            <w:r w:rsidRPr="00B66C37">
              <w:rPr>
                <w:rFonts w:ascii="Times New Roman" w:eastAsia="Calibri" w:hAnsi="Times New Roman" w:cs="Times New Roman"/>
                <w:iCs/>
                <w:sz w:val="28"/>
                <w:szCs w:val="28"/>
                <w:lang w:val="kk-KZ"/>
              </w:rPr>
              <w:t>33</w:t>
            </w:r>
          </w:p>
        </w:tc>
      </w:tr>
      <w:tr w:rsidR="000176D0" w:rsidRPr="00B66C37" w14:paraId="1F2EDF87"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tcPr>
          <w:p w14:paraId="5D9E3C88" w14:textId="77777777" w:rsidR="000176D0" w:rsidRPr="00B66C37" w:rsidRDefault="000176D0" w:rsidP="000B35A8">
            <w:pPr>
              <w:spacing w:line="240" w:lineRule="auto"/>
              <w:rPr>
                <w:rFonts w:ascii="Times New Roman" w:eastAsia="Calibri" w:hAnsi="Times New Roman" w:cs="Times New Roman"/>
                <w:bCs/>
                <w:iCs/>
                <w:sz w:val="28"/>
                <w:szCs w:val="28"/>
              </w:rPr>
            </w:pPr>
          </w:p>
        </w:tc>
        <w:tc>
          <w:tcPr>
            <w:tcW w:w="1819" w:type="dxa"/>
            <w:tcBorders>
              <w:top w:val="single" w:sz="4" w:space="0" w:color="auto"/>
              <w:left w:val="single" w:sz="4" w:space="0" w:color="auto"/>
              <w:bottom w:val="single" w:sz="4" w:space="0" w:color="auto"/>
              <w:right w:val="single" w:sz="4" w:space="0" w:color="auto"/>
            </w:tcBorders>
            <w:hideMark/>
          </w:tcPr>
          <w:p w14:paraId="1A851ED0"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O</w:t>
            </w:r>
          </w:p>
        </w:tc>
        <w:tc>
          <w:tcPr>
            <w:tcW w:w="1559" w:type="dxa"/>
            <w:tcBorders>
              <w:top w:val="single" w:sz="4" w:space="0" w:color="auto"/>
              <w:left w:val="single" w:sz="4" w:space="0" w:color="auto"/>
              <w:bottom w:val="single" w:sz="4" w:space="0" w:color="auto"/>
              <w:right w:val="single" w:sz="4" w:space="0" w:color="auto"/>
            </w:tcBorders>
            <w:hideMark/>
          </w:tcPr>
          <w:p w14:paraId="7FFBD4D8"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-1.29</w:t>
            </w:r>
          </w:p>
        </w:tc>
        <w:tc>
          <w:tcPr>
            <w:tcW w:w="1701" w:type="dxa"/>
            <w:tcBorders>
              <w:top w:val="single" w:sz="4" w:space="0" w:color="auto"/>
              <w:left w:val="single" w:sz="4" w:space="0" w:color="auto"/>
              <w:bottom w:val="single" w:sz="4" w:space="0" w:color="auto"/>
              <w:right w:val="single" w:sz="4" w:space="0" w:color="auto"/>
            </w:tcBorders>
            <w:hideMark/>
          </w:tcPr>
          <w:p w14:paraId="7B216703"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-1.33</w:t>
            </w:r>
          </w:p>
        </w:tc>
        <w:tc>
          <w:tcPr>
            <w:tcW w:w="1985" w:type="dxa"/>
            <w:tcBorders>
              <w:top w:val="single" w:sz="4" w:space="0" w:color="auto"/>
              <w:left w:val="single" w:sz="4" w:space="0" w:color="auto"/>
              <w:bottom w:val="single" w:sz="4" w:space="0" w:color="auto"/>
              <w:right w:val="single" w:sz="4" w:space="0" w:color="auto"/>
            </w:tcBorders>
            <w:hideMark/>
          </w:tcPr>
          <w:p w14:paraId="4B79EABB"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0.0</w:t>
            </w:r>
            <w:r w:rsidRPr="00B66C37">
              <w:rPr>
                <w:rFonts w:ascii="Times New Roman" w:eastAsia="Calibri" w:hAnsi="Times New Roman" w:cs="Times New Roman"/>
                <w:iCs/>
                <w:sz w:val="28"/>
                <w:szCs w:val="28"/>
                <w:lang w:val="kk-KZ"/>
              </w:rPr>
              <w:t>4</w:t>
            </w:r>
          </w:p>
        </w:tc>
      </w:tr>
      <w:tr w:rsidR="000176D0" w:rsidRPr="00B66C37" w14:paraId="76476FF2"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hideMark/>
          </w:tcPr>
          <w:p w14:paraId="6441FE7B" w14:textId="77777777" w:rsidR="000176D0" w:rsidRPr="00B66C37" w:rsidRDefault="000176D0" w:rsidP="000B35A8">
            <w:pPr>
              <w:spacing w:line="240" w:lineRule="auto"/>
              <w:rPr>
                <w:rFonts w:ascii="Times New Roman" w:eastAsia="Calibri" w:hAnsi="Times New Roman" w:cs="Times New Roman"/>
                <w:bCs/>
                <w:iCs/>
                <w:sz w:val="28"/>
                <w:szCs w:val="28"/>
              </w:rPr>
            </w:pPr>
            <w:r w:rsidRPr="00B66C37">
              <w:rPr>
                <w:rFonts w:ascii="Times New Roman" w:eastAsia="Calibri" w:hAnsi="Times New Roman" w:cs="Times New Roman"/>
                <w:bCs/>
                <w:iCs/>
                <w:sz w:val="28"/>
                <w:szCs w:val="28"/>
              </w:rPr>
              <w:t>2</w:t>
            </w:r>
          </w:p>
        </w:tc>
        <w:tc>
          <w:tcPr>
            <w:tcW w:w="1819" w:type="dxa"/>
            <w:tcBorders>
              <w:top w:val="single" w:sz="4" w:space="0" w:color="auto"/>
              <w:left w:val="single" w:sz="4" w:space="0" w:color="auto"/>
              <w:bottom w:val="single" w:sz="4" w:space="0" w:color="auto"/>
              <w:right w:val="single" w:sz="4" w:space="0" w:color="auto"/>
            </w:tcBorders>
            <w:hideMark/>
          </w:tcPr>
          <w:p w14:paraId="52CC969D"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Ti</w:t>
            </w:r>
          </w:p>
        </w:tc>
        <w:tc>
          <w:tcPr>
            <w:tcW w:w="1559" w:type="dxa"/>
            <w:tcBorders>
              <w:top w:val="single" w:sz="4" w:space="0" w:color="auto"/>
              <w:left w:val="single" w:sz="4" w:space="0" w:color="auto"/>
              <w:bottom w:val="single" w:sz="4" w:space="0" w:color="auto"/>
              <w:right w:val="single" w:sz="4" w:space="0" w:color="auto"/>
            </w:tcBorders>
            <w:hideMark/>
          </w:tcPr>
          <w:p w14:paraId="0DBAEE63"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1.96</w:t>
            </w:r>
          </w:p>
        </w:tc>
        <w:tc>
          <w:tcPr>
            <w:tcW w:w="1701" w:type="dxa"/>
            <w:tcBorders>
              <w:top w:val="single" w:sz="4" w:space="0" w:color="auto"/>
              <w:left w:val="single" w:sz="4" w:space="0" w:color="auto"/>
              <w:bottom w:val="single" w:sz="4" w:space="0" w:color="auto"/>
              <w:right w:val="single" w:sz="4" w:space="0" w:color="auto"/>
            </w:tcBorders>
            <w:hideMark/>
          </w:tcPr>
          <w:p w14:paraId="57580E46"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2.</w:t>
            </w:r>
            <w:r w:rsidRPr="00B66C37">
              <w:rPr>
                <w:rFonts w:ascii="Times New Roman" w:eastAsia="Calibri" w:hAnsi="Times New Roman" w:cs="Times New Roman"/>
                <w:iCs/>
                <w:sz w:val="28"/>
                <w:szCs w:val="28"/>
                <w:lang w:val="kk-KZ"/>
              </w:rPr>
              <w:t>07</w:t>
            </w:r>
          </w:p>
        </w:tc>
        <w:tc>
          <w:tcPr>
            <w:tcW w:w="1985" w:type="dxa"/>
            <w:tcBorders>
              <w:top w:val="single" w:sz="4" w:space="0" w:color="auto"/>
              <w:left w:val="single" w:sz="4" w:space="0" w:color="auto"/>
              <w:bottom w:val="single" w:sz="4" w:space="0" w:color="auto"/>
              <w:right w:val="single" w:sz="4" w:space="0" w:color="auto"/>
            </w:tcBorders>
            <w:hideMark/>
          </w:tcPr>
          <w:p w14:paraId="68288A1D"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0.11</w:t>
            </w:r>
          </w:p>
        </w:tc>
      </w:tr>
      <w:tr w:rsidR="000176D0" w:rsidRPr="00B66C37" w14:paraId="7E4E2D33"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hideMark/>
          </w:tcPr>
          <w:p w14:paraId="2D9E88F5" w14:textId="77777777" w:rsidR="000176D0" w:rsidRPr="00B66C37" w:rsidRDefault="000176D0" w:rsidP="000B35A8">
            <w:pPr>
              <w:spacing w:line="240" w:lineRule="auto"/>
              <w:rPr>
                <w:rFonts w:ascii="Times New Roman" w:eastAsia="Calibri" w:hAnsi="Times New Roman" w:cs="Times New Roman"/>
                <w:bCs/>
                <w:iCs/>
                <w:sz w:val="28"/>
                <w:szCs w:val="28"/>
              </w:rPr>
            </w:pPr>
            <w:r w:rsidRPr="00B66C37">
              <w:rPr>
                <w:rFonts w:ascii="Times New Roman" w:eastAsia="Calibri" w:hAnsi="Times New Roman" w:cs="Times New Roman"/>
                <w:bCs/>
                <w:iCs/>
                <w:sz w:val="28"/>
                <w:szCs w:val="28"/>
              </w:rPr>
              <w:t>3</w:t>
            </w:r>
          </w:p>
        </w:tc>
        <w:tc>
          <w:tcPr>
            <w:tcW w:w="1819" w:type="dxa"/>
            <w:tcBorders>
              <w:top w:val="single" w:sz="4" w:space="0" w:color="auto"/>
              <w:left w:val="single" w:sz="4" w:space="0" w:color="auto"/>
              <w:bottom w:val="single" w:sz="4" w:space="0" w:color="auto"/>
              <w:right w:val="single" w:sz="4" w:space="0" w:color="auto"/>
            </w:tcBorders>
            <w:hideMark/>
          </w:tcPr>
          <w:p w14:paraId="35F8E42A"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Ba</w:t>
            </w:r>
          </w:p>
        </w:tc>
        <w:tc>
          <w:tcPr>
            <w:tcW w:w="1559" w:type="dxa"/>
            <w:tcBorders>
              <w:top w:val="single" w:sz="4" w:space="0" w:color="auto"/>
              <w:left w:val="single" w:sz="4" w:space="0" w:color="auto"/>
              <w:bottom w:val="single" w:sz="4" w:space="0" w:color="auto"/>
              <w:right w:val="single" w:sz="4" w:space="0" w:color="auto"/>
            </w:tcBorders>
            <w:hideMark/>
          </w:tcPr>
          <w:p w14:paraId="2855EBD6"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1.91</w:t>
            </w:r>
          </w:p>
        </w:tc>
        <w:tc>
          <w:tcPr>
            <w:tcW w:w="1701" w:type="dxa"/>
            <w:tcBorders>
              <w:top w:val="single" w:sz="4" w:space="0" w:color="auto"/>
              <w:left w:val="single" w:sz="4" w:space="0" w:color="auto"/>
              <w:bottom w:val="single" w:sz="4" w:space="0" w:color="auto"/>
              <w:right w:val="single" w:sz="4" w:space="0" w:color="auto"/>
            </w:tcBorders>
            <w:hideMark/>
          </w:tcPr>
          <w:p w14:paraId="03453CA6"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1.58</w:t>
            </w:r>
          </w:p>
        </w:tc>
        <w:tc>
          <w:tcPr>
            <w:tcW w:w="1985" w:type="dxa"/>
            <w:tcBorders>
              <w:top w:val="single" w:sz="4" w:space="0" w:color="auto"/>
              <w:left w:val="single" w:sz="4" w:space="0" w:color="auto"/>
              <w:bottom w:val="single" w:sz="4" w:space="0" w:color="auto"/>
              <w:right w:val="single" w:sz="4" w:space="0" w:color="auto"/>
            </w:tcBorders>
            <w:hideMark/>
          </w:tcPr>
          <w:p w14:paraId="12345FDC"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-0.</w:t>
            </w:r>
            <w:r w:rsidRPr="00B66C37">
              <w:rPr>
                <w:rFonts w:ascii="Times New Roman" w:eastAsia="Calibri" w:hAnsi="Times New Roman" w:cs="Times New Roman"/>
                <w:iCs/>
                <w:sz w:val="28"/>
                <w:szCs w:val="28"/>
                <w:lang w:val="kk-KZ"/>
              </w:rPr>
              <w:t>33</w:t>
            </w:r>
          </w:p>
        </w:tc>
      </w:tr>
      <w:tr w:rsidR="000176D0" w:rsidRPr="00B66C37" w14:paraId="12206141"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tcPr>
          <w:p w14:paraId="1828E9CD" w14:textId="77777777" w:rsidR="000176D0" w:rsidRPr="00B66C37" w:rsidRDefault="000176D0" w:rsidP="000B35A8">
            <w:pPr>
              <w:spacing w:line="240" w:lineRule="auto"/>
              <w:rPr>
                <w:rFonts w:ascii="Times New Roman" w:eastAsia="Calibri" w:hAnsi="Times New Roman" w:cs="Times New Roman"/>
                <w:bCs/>
                <w:iCs/>
                <w:sz w:val="28"/>
                <w:szCs w:val="28"/>
              </w:rPr>
            </w:pPr>
          </w:p>
        </w:tc>
        <w:tc>
          <w:tcPr>
            <w:tcW w:w="1819" w:type="dxa"/>
            <w:tcBorders>
              <w:top w:val="single" w:sz="4" w:space="0" w:color="auto"/>
              <w:left w:val="single" w:sz="4" w:space="0" w:color="auto"/>
              <w:bottom w:val="single" w:sz="4" w:space="0" w:color="auto"/>
              <w:right w:val="single" w:sz="4" w:space="0" w:color="auto"/>
            </w:tcBorders>
            <w:hideMark/>
          </w:tcPr>
          <w:p w14:paraId="749E2314"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O</w:t>
            </w:r>
          </w:p>
        </w:tc>
        <w:tc>
          <w:tcPr>
            <w:tcW w:w="1559" w:type="dxa"/>
            <w:tcBorders>
              <w:top w:val="single" w:sz="4" w:space="0" w:color="auto"/>
              <w:left w:val="single" w:sz="4" w:space="0" w:color="auto"/>
              <w:bottom w:val="single" w:sz="4" w:space="0" w:color="auto"/>
              <w:right w:val="single" w:sz="4" w:space="0" w:color="auto"/>
            </w:tcBorders>
            <w:hideMark/>
          </w:tcPr>
          <w:p w14:paraId="71B4ACA6"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-1.29</w:t>
            </w:r>
          </w:p>
        </w:tc>
        <w:tc>
          <w:tcPr>
            <w:tcW w:w="1701" w:type="dxa"/>
            <w:tcBorders>
              <w:top w:val="single" w:sz="4" w:space="0" w:color="auto"/>
              <w:left w:val="single" w:sz="4" w:space="0" w:color="auto"/>
              <w:bottom w:val="single" w:sz="4" w:space="0" w:color="auto"/>
              <w:right w:val="single" w:sz="4" w:space="0" w:color="auto"/>
            </w:tcBorders>
            <w:hideMark/>
          </w:tcPr>
          <w:p w14:paraId="3B505C35"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-1.31</w:t>
            </w:r>
          </w:p>
        </w:tc>
        <w:tc>
          <w:tcPr>
            <w:tcW w:w="1985" w:type="dxa"/>
            <w:tcBorders>
              <w:top w:val="single" w:sz="4" w:space="0" w:color="auto"/>
              <w:left w:val="single" w:sz="4" w:space="0" w:color="auto"/>
              <w:bottom w:val="single" w:sz="4" w:space="0" w:color="auto"/>
              <w:right w:val="single" w:sz="4" w:space="0" w:color="auto"/>
            </w:tcBorders>
            <w:hideMark/>
          </w:tcPr>
          <w:p w14:paraId="14EE397E"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0.0</w:t>
            </w:r>
            <w:r w:rsidRPr="00B66C37">
              <w:rPr>
                <w:rFonts w:ascii="Times New Roman" w:eastAsia="Calibri" w:hAnsi="Times New Roman" w:cs="Times New Roman"/>
                <w:iCs/>
                <w:sz w:val="28"/>
                <w:szCs w:val="28"/>
                <w:lang w:val="kk-KZ"/>
              </w:rPr>
              <w:t>2</w:t>
            </w:r>
          </w:p>
        </w:tc>
      </w:tr>
      <w:tr w:rsidR="000176D0" w:rsidRPr="00B66C37" w14:paraId="5A70B7EA"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hideMark/>
          </w:tcPr>
          <w:p w14:paraId="7F3FC337" w14:textId="77777777" w:rsidR="000176D0" w:rsidRPr="00B66C37" w:rsidRDefault="000176D0" w:rsidP="000B35A8">
            <w:pPr>
              <w:spacing w:line="240" w:lineRule="auto"/>
              <w:rPr>
                <w:rFonts w:ascii="Times New Roman" w:eastAsia="Calibri" w:hAnsi="Times New Roman" w:cs="Times New Roman"/>
                <w:bCs/>
                <w:iCs/>
                <w:sz w:val="28"/>
                <w:szCs w:val="28"/>
              </w:rPr>
            </w:pPr>
            <w:r w:rsidRPr="00B66C37">
              <w:rPr>
                <w:rFonts w:ascii="Times New Roman" w:eastAsia="Calibri" w:hAnsi="Times New Roman" w:cs="Times New Roman"/>
                <w:bCs/>
                <w:iCs/>
                <w:sz w:val="28"/>
                <w:szCs w:val="28"/>
              </w:rPr>
              <w:t>4</w:t>
            </w:r>
          </w:p>
        </w:tc>
        <w:tc>
          <w:tcPr>
            <w:tcW w:w="1819" w:type="dxa"/>
            <w:tcBorders>
              <w:top w:val="single" w:sz="4" w:space="0" w:color="auto"/>
              <w:left w:val="single" w:sz="4" w:space="0" w:color="auto"/>
              <w:bottom w:val="single" w:sz="4" w:space="0" w:color="auto"/>
              <w:right w:val="single" w:sz="4" w:space="0" w:color="auto"/>
            </w:tcBorders>
            <w:hideMark/>
          </w:tcPr>
          <w:p w14:paraId="4C31158F"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Ti</w:t>
            </w:r>
          </w:p>
        </w:tc>
        <w:tc>
          <w:tcPr>
            <w:tcW w:w="1559" w:type="dxa"/>
            <w:tcBorders>
              <w:top w:val="single" w:sz="4" w:space="0" w:color="auto"/>
              <w:left w:val="single" w:sz="4" w:space="0" w:color="auto"/>
              <w:bottom w:val="single" w:sz="4" w:space="0" w:color="auto"/>
              <w:right w:val="single" w:sz="4" w:space="0" w:color="auto"/>
            </w:tcBorders>
            <w:hideMark/>
          </w:tcPr>
          <w:p w14:paraId="1214DD1A"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1.96</w:t>
            </w:r>
          </w:p>
        </w:tc>
        <w:tc>
          <w:tcPr>
            <w:tcW w:w="1701" w:type="dxa"/>
            <w:tcBorders>
              <w:top w:val="single" w:sz="4" w:space="0" w:color="auto"/>
              <w:left w:val="single" w:sz="4" w:space="0" w:color="auto"/>
              <w:bottom w:val="single" w:sz="4" w:space="0" w:color="auto"/>
              <w:right w:val="single" w:sz="4" w:space="0" w:color="auto"/>
            </w:tcBorders>
            <w:hideMark/>
          </w:tcPr>
          <w:p w14:paraId="4572F33B"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2.</w:t>
            </w:r>
            <w:r w:rsidRPr="00B66C37">
              <w:rPr>
                <w:rFonts w:ascii="Times New Roman" w:eastAsia="Calibri" w:hAnsi="Times New Roman" w:cs="Times New Roman"/>
                <w:iCs/>
                <w:sz w:val="28"/>
                <w:szCs w:val="28"/>
                <w:lang w:val="kk-KZ"/>
              </w:rPr>
              <w:t>08</w:t>
            </w:r>
          </w:p>
        </w:tc>
        <w:tc>
          <w:tcPr>
            <w:tcW w:w="1985" w:type="dxa"/>
            <w:tcBorders>
              <w:top w:val="single" w:sz="4" w:space="0" w:color="auto"/>
              <w:left w:val="single" w:sz="4" w:space="0" w:color="auto"/>
              <w:bottom w:val="single" w:sz="4" w:space="0" w:color="auto"/>
              <w:right w:val="single" w:sz="4" w:space="0" w:color="auto"/>
            </w:tcBorders>
            <w:hideMark/>
          </w:tcPr>
          <w:p w14:paraId="65E9EE88"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0.</w:t>
            </w:r>
            <w:r w:rsidRPr="00B66C37">
              <w:rPr>
                <w:rFonts w:ascii="Times New Roman" w:eastAsia="Calibri" w:hAnsi="Times New Roman" w:cs="Times New Roman"/>
                <w:iCs/>
                <w:sz w:val="28"/>
                <w:szCs w:val="28"/>
                <w:lang w:val="kk-KZ"/>
              </w:rPr>
              <w:t>12</w:t>
            </w:r>
          </w:p>
        </w:tc>
      </w:tr>
      <w:tr w:rsidR="000176D0" w:rsidRPr="00B66C37" w14:paraId="24C95526"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hideMark/>
          </w:tcPr>
          <w:p w14:paraId="314C640D" w14:textId="77777777" w:rsidR="000176D0" w:rsidRPr="00B66C37" w:rsidRDefault="000176D0" w:rsidP="000B35A8">
            <w:pPr>
              <w:spacing w:line="240" w:lineRule="auto"/>
              <w:rPr>
                <w:rFonts w:ascii="Times New Roman" w:eastAsia="Calibri" w:hAnsi="Times New Roman" w:cs="Times New Roman"/>
                <w:bCs/>
                <w:iCs/>
                <w:sz w:val="28"/>
                <w:szCs w:val="28"/>
              </w:rPr>
            </w:pPr>
            <w:r w:rsidRPr="00B66C37">
              <w:rPr>
                <w:rFonts w:ascii="Times New Roman" w:eastAsia="Calibri" w:hAnsi="Times New Roman" w:cs="Times New Roman"/>
                <w:bCs/>
                <w:iCs/>
                <w:sz w:val="28"/>
                <w:szCs w:val="28"/>
              </w:rPr>
              <w:t>5</w:t>
            </w:r>
          </w:p>
        </w:tc>
        <w:tc>
          <w:tcPr>
            <w:tcW w:w="1819" w:type="dxa"/>
            <w:tcBorders>
              <w:top w:val="single" w:sz="4" w:space="0" w:color="auto"/>
              <w:left w:val="single" w:sz="4" w:space="0" w:color="auto"/>
              <w:bottom w:val="single" w:sz="4" w:space="0" w:color="auto"/>
              <w:right w:val="single" w:sz="4" w:space="0" w:color="auto"/>
            </w:tcBorders>
            <w:hideMark/>
          </w:tcPr>
          <w:p w14:paraId="5AA70A9B"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Ba</w:t>
            </w:r>
          </w:p>
        </w:tc>
        <w:tc>
          <w:tcPr>
            <w:tcW w:w="1559" w:type="dxa"/>
            <w:tcBorders>
              <w:top w:val="single" w:sz="4" w:space="0" w:color="auto"/>
              <w:left w:val="single" w:sz="4" w:space="0" w:color="auto"/>
              <w:bottom w:val="single" w:sz="4" w:space="0" w:color="auto"/>
              <w:right w:val="single" w:sz="4" w:space="0" w:color="auto"/>
            </w:tcBorders>
            <w:hideMark/>
          </w:tcPr>
          <w:p w14:paraId="554ECBE0"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1.91</w:t>
            </w:r>
          </w:p>
        </w:tc>
        <w:tc>
          <w:tcPr>
            <w:tcW w:w="1701" w:type="dxa"/>
            <w:tcBorders>
              <w:top w:val="single" w:sz="4" w:space="0" w:color="auto"/>
              <w:left w:val="single" w:sz="4" w:space="0" w:color="auto"/>
              <w:bottom w:val="single" w:sz="4" w:space="0" w:color="auto"/>
              <w:right w:val="single" w:sz="4" w:space="0" w:color="auto"/>
            </w:tcBorders>
            <w:hideMark/>
          </w:tcPr>
          <w:p w14:paraId="4AF03BF9"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1.65</w:t>
            </w:r>
          </w:p>
        </w:tc>
        <w:tc>
          <w:tcPr>
            <w:tcW w:w="1985" w:type="dxa"/>
            <w:tcBorders>
              <w:top w:val="single" w:sz="4" w:space="0" w:color="auto"/>
              <w:left w:val="single" w:sz="4" w:space="0" w:color="auto"/>
              <w:bottom w:val="single" w:sz="4" w:space="0" w:color="auto"/>
              <w:right w:val="single" w:sz="4" w:space="0" w:color="auto"/>
            </w:tcBorders>
            <w:hideMark/>
          </w:tcPr>
          <w:p w14:paraId="7D399300"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-0.</w:t>
            </w:r>
            <w:r w:rsidRPr="00B66C37">
              <w:rPr>
                <w:rFonts w:ascii="Times New Roman" w:eastAsia="Calibri" w:hAnsi="Times New Roman" w:cs="Times New Roman"/>
                <w:iCs/>
                <w:sz w:val="28"/>
                <w:szCs w:val="28"/>
                <w:lang w:val="kk-KZ"/>
              </w:rPr>
              <w:t>26</w:t>
            </w:r>
          </w:p>
        </w:tc>
      </w:tr>
      <w:tr w:rsidR="000176D0" w:rsidRPr="00B66C37" w14:paraId="279FFCEA"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tcPr>
          <w:p w14:paraId="5AD446E1" w14:textId="77777777" w:rsidR="000176D0" w:rsidRPr="00B66C37" w:rsidRDefault="000176D0" w:rsidP="000B35A8">
            <w:pPr>
              <w:spacing w:line="240" w:lineRule="auto"/>
              <w:rPr>
                <w:rFonts w:ascii="Times New Roman" w:eastAsia="Calibri" w:hAnsi="Times New Roman" w:cs="Times New Roman"/>
                <w:bCs/>
                <w:iCs/>
                <w:sz w:val="28"/>
                <w:szCs w:val="28"/>
              </w:rPr>
            </w:pPr>
          </w:p>
        </w:tc>
        <w:tc>
          <w:tcPr>
            <w:tcW w:w="1819" w:type="dxa"/>
            <w:tcBorders>
              <w:top w:val="single" w:sz="4" w:space="0" w:color="auto"/>
              <w:left w:val="single" w:sz="4" w:space="0" w:color="auto"/>
              <w:bottom w:val="single" w:sz="4" w:space="0" w:color="auto"/>
              <w:right w:val="single" w:sz="4" w:space="0" w:color="auto"/>
            </w:tcBorders>
            <w:hideMark/>
          </w:tcPr>
          <w:p w14:paraId="1CB008CC"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O</w:t>
            </w:r>
          </w:p>
        </w:tc>
        <w:tc>
          <w:tcPr>
            <w:tcW w:w="1559" w:type="dxa"/>
            <w:tcBorders>
              <w:top w:val="single" w:sz="4" w:space="0" w:color="auto"/>
              <w:left w:val="single" w:sz="4" w:space="0" w:color="auto"/>
              <w:bottom w:val="single" w:sz="4" w:space="0" w:color="auto"/>
              <w:right w:val="single" w:sz="4" w:space="0" w:color="auto"/>
            </w:tcBorders>
            <w:hideMark/>
          </w:tcPr>
          <w:p w14:paraId="284E3288"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-1.29</w:t>
            </w:r>
          </w:p>
        </w:tc>
        <w:tc>
          <w:tcPr>
            <w:tcW w:w="1701" w:type="dxa"/>
            <w:tcBorders>
              <w:top w:val="single" w:sz="4" w:space="0" w:color="auto"/>
              <w:left w:val="single" w:sz="4" w:space="0" w:color="auto"/>
              <w:bottom w:val="single" w:sz="4" w:space="0" w:color="auto"/>
              <w:right w:val="single" w:sz="4" w:space="0" w:color="auto"/>
            </w:tcBorders>
            <w:hideMark/>
          </w:tcPr>
          <w:p w14:paraId="5AF55CA1"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-1.13</w:t>
            </w:r>
          </w:p>
        </w:tc>
        <w:tc>
          <w:tcPr>
            <w:tcW w:w="1985" w:type="dxa"/>
            <w:tcBorders>
              <w:top w:val="single" w:sz="4" w:space="0" w:color="auto"/>
              <w:left w:val="single" w:sz="4" w:space="0" w:color="auto"/>
              <w:bottom w:val="single" w:sz="4" w:space="0" w:color="auto"/>
              <w:right w:val="single" w:sz="4" w:space="0" w:color="auto"/>
            </w:tcBorders>
            <w:hideMark/>
          </w:tcPr>
          <w:p w14:paraId="11EF626F"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0.</w:t>
            </w:r>
            <w:r w:rsidRPr="00B66C37">
              <w:rPr>
                <w:rFonts w:ascii="Times New Roman" w:eastAsia="Calibri" w:hAnsi="Times New Roman" w:cs="Times New Roman"/>
                <w:iCs/>
                <w:sz w:val="28"/>
                <w:szCs w:val="28"/>
                <w:lang w:val="kk-KZ"/>
              </w:rPr>
              <w:t>16</w:t>
            </w:r>
          </w:p>
        </w:tc>
      </w:tr>
      <w:tr w:rsidR="000176D0" w:rsidRPr="00B66C37" w14:paraId="11F85E60"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hideMark/>
          </w:tcPr>
          <w:p w14:paraId="3FB66683" w14:textId="77777777" w:rsidR="000176D0" w:rsidRPr="00B66C37" w:rsidRDefault="000176D0" w:rsidP="000B35A8">
            <w:pPr>
              <w:spacing w:line="240" w:lineRule="auto"/>
              <w:rPr>
                <w:rFonts w:ascii="Times New Roman" w:eastAsia="Calibri" w:hAnsi="Times New Roman" w:cs="Times New Roman"/>
                <w:bCs/>
                <w:iCs/>
                <w:sz w:val="28"/>
                <w:szCs w:val="28"/>
              </w:rPr>
            </w:pPr>
            <w:r w:rsidRPr="00B66C37">
              <w:rPr>
                <w:rFonts w:ascii="Times New Roman" w:eastAsia="Calibri" w:hAnsi="Times New Roman" w:cs="Times New Roman"/>
                <w:bCs/>
                <w:iCs/>
                <w:sz w:val="28"/>
                <w:szCs w:val="28"/>
              </w:rPr>
              <w:t>6</w:t>
            </w:r>
          </w:p>
        </w:tc>
        <w:tc>
          <w:tcPr>
            <w:tcW w:w="1819" w:type="dxa"/>
            <w:tcBorders>
              <w:top w:val="single" w:sz="4" w:space="0" w:color="auto"/>
              <w:left w:val="single" w:sz="4" w:space="0" w:color="auto"/>
              <w:bottom w:val="single" w:sz="4" w:space="0" w:color="auto"/>
              <w:right w:val="single" w:sz="4" w:space="0" w:color="auto"/>
            </w:tcBorders>
            <w:hideMark/>
          </w:tcPr>
          <w:p w14:paraId="538790B2"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Ti</w:t>
            </w:r>
          </w:p>
        </w:tc>
        <w:tc>
          <w:tcPr>
            <w:tcW w:w="1559" w:type="dxa"/>
            <w:tcBorders>
              <w:top w:val="single" w:sz="4" w:space="0" w:color="auto"/>
              <w:left w:val="single" w:sz="4" w:space="0" w:color="auto"/>
              <w:bottom w:val="single" w:sz="4" w:space="0" w:color="auto"/>
              <w:right w:val="single" w:sz="4" w:space="0" w:color="auto"/>
            </w:tcBorders>
            <w:hideMark/>
          </w:tcPr>
          <w:p w14:paraId="12C6E617"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1.96</w:t>
            </w:r>
          </w:p>
        </w:tc>
        <w:tc>
          <w:tcPr>
            <w:tcW w:w="1701" w:type="dxa"/>
            <w:tcBorders>
              <w:top w:val="single" w:sz="4" w:space="0" w:color="auto"/>
              <w:left w:val="single" w:sz="4" w:space="0" w:color="auto"/>
              <w:bottom w:val="single" w:sz="4" w:space="0" w:color="auto"/>
              <w:right w:val="single" w:sz="4" w:space="0" w:color="auto"/>
            </w:tcBorders>
            <w:hideMark/>
          </w:tcPr>
          <w:p w14:paraId="7375C9A2"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2.</w:t>
            </w:r>
            <w:r w:rsidRPr="00B66C37">
              <w:rPr>
                <w:rFonts w:ascii="Times New Roman" w:eastAsia="Calibri" w:hAnsi="Times New Roman" w:cs="Times New Roman"/>
                <w:iCs/>
                <w:sz w:val="28"/>
                <w:szCs w:val="28"/>
                <w:lang w:val="kk-KZ"/>
              </w:rPr>
              <w:t>09</w:t>
            </w:r>
          </w:p>
        </w:tc>
        <w:tc>
          <w:tcPr>
            <w:tcW w:w="1985" w:type="dxa"/>
            <w:tcBorders>
              <w:top w:val="single" w:sz="4" w:space="0" w:color="auto"/>
              <w:left w:val="single" w:sz="4" w:space="0" w:color="auto"/>
              <w:bottom w:val="single" w:sz="4" w:space="0" w:color="auto"/>
              <w:right w:val="single" w:sz="4" w:space="0" w:color="auto"/>
            </w:tcBorders>
            <w:hideMark/>
          </w:tcPr>
          <w:p w14:paraId="08C53E6C"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0.</w:t>
            </w:r>
            <w:r w:rsidRPr="00B66C37">
              <w:rPr>
                <w:rFonts w:ascii="Times New Roman" w:eastAsia="Calibri" w:hAnsi="Times New Roman" w:cs="Times New Roman"/>
                <w:iCs/>
                <w:sz w:val="28"/>
                <w:szCs w:val="28"/>
                <w:lang w:val="kk-KZ"/>
              </w:rPr>
              <w:t>13</w:t>
            </w:r>
          </w:p>
        </w:tc>
      </w:tr>
      <w:tr w:rsidR="000176D0" w:rsidRPr="00B66C37" w14:paraId="70C61534"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hideMark/>
          </w:tcPr>
          <w:p w14:paraId="004931A4" w14:textId="77777777" w:rsidR="000176D0" w:rsidRPr="00B66C37" w:rsidRDefault="000176D0" w:rsidP="000B35A8">
            <w:pPr>
              <w:spacing w:line="240" w:lineRule="auto"/>
              <w:rPr>
                <w:rFonts w:ascii="Times New Roman" w:eastAsia="Calibri" w:hAnsi="Times New Roman" w:cs="Times New Roman"/>
                <w:bCs/>
                <w:iCs/>
                <w:sz w:val="28"/>
                <w:szCs w:val="28"/>
              </w:rPr>
            </w:pPr>
            <w:r w:rsidRPr="00B66C37">
              <w:rPr>
                <w:rFonts w:ascii="Times New Roman" w:eastAsia="Calibri" w:hAnsi="Times New Roman" w:cs="Times New Roman"/>
                <w:bCs/>
                <w:iCs/>
                <w:sz w:val="28"/>
                <w:szCs w:val="28"/>
              </w:rPr>
              <w:t>7</w:t>
            </w:r>
          </w:p>
        </w:tc>
        <w:tc>
          <w:tcPr>
            <w:tcW w:w="1819" w:type="dxa"/>
            <w:tcBorders>
              <w:top w:val="single" w:sz="4" w:space="0" w:color="auto"/>
              <w:left w:val="single" w:sz="4" w:space="0" w:color="auto"/>
              <w:bottom w:val="single" w:sz="4" w:space="0" w:color="auto"/>
              <w:right w:val="single" w:sz="4" w:space="0" w:color="auto"/>
            </w:tcBorders>
            <w:hideMark/>
          </w:tcPr>
          <w:p w14:paraId="13020CDD"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Ba</w:t>
            </w:r>
          </w:p>
        </w:tc>
        <w:tc>
          <w:tcPr>
            <w:tcW w:w="1559" w:type="dxa"/>
            <w:tcBorders>
              <w:top w:val="single" w:sz="4" w:space="0" w:color="auto"/>
              <w:left w:val="single" w:sz="4" w:space="0" w:color="auto"/>
              <w:bottom w:val="single" w:sz="4" w:space="0" w:color="auto"/>
              <w:right w:val="single" w:sz="4" w:space="0" w:color="auto"/>
            </w:tcBorders>
            <w:hideMark/>
          </w:tcPr>
          <w:p w14:paraId="50B43B2D"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1.91</w:t>
            </w:r>
          </w:p>
        </w:tc>
        <w:tc>
          <w:tcPr>
            <w:tcW w:w="1701" w:type="dxa"/>
            <w:tcBorders>
              <w:top w:val="single" w:sz="4" w:space="0" w:color="auto"/>
              <w:left w:val="single" w:sz="4" w:space="0" w:color="auto"/>
              <w:bottom w:val="single" w:sz="4" w:space="0" w:color="auto"/>
              <w:right w:val="single" w:sz="4" w:space="0" w:color="auto"/>
            </w:tcBorders>
            <w:hideMark/>
          </w:tcPr>
          <w:p w14:paraId="2D4EFABB"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 xml:space="preserve"> 1.64</w:t>
            </w:r>
          </w:p>
        </w:tc>
        <w:tc>
          <w:tcPr>
            <w:tcW w:w="1985" w:type="dxa"/>
            <w:tcBorders>
              <w:top w:val="single" w:sz="4" w:space="0" w:color="auto"/>
              <w:left w:val="single" w:sz="4" w:space="0" w:color="auto"/>
              <w:bottom w:val="single" w:sz="4" w:space="0" w:color="auto"/>
              <w:right w:val="single" w:sz="4" w:space="0" w:color="auto"/>
            </w:tcBorders>
            <w:hideMark/>
          </w:tcPr>
          <w:p w14:paraId="49F5ABA1"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-0.</w:t>
            </w:r>
            <w:r w:rsidRPr="00B66C37">
              <w:rPr>
                <w:rFonts w:ascii="Times New Roman" w:eastAsia="Calibri" w:hAnsi="Times New Roman" w:cs="Times New Roman"/>
                <w:iCs/>
                <w:sz w:val="28"/>
                <w:szCs w:val="28"/>
                <w:lang w:val="kk-KZ"/>
              </w:rPr>
              <w:t>27</w:t>
            </w:r>
          </w:p>
        </w:tc>
      </w:tr>
      <w:tr w:rsidR="000176D0" w:rsidRPr="00B66C37" w14:paraId="43220A6B" w14:textId="77777777" w:rsidTr="000174A0">
        <w:trPr>
          <w:jc w:val="center"/>
        </w:trPr>
        <w:tc>
          <w:tcPr>
            <w:tcW w:w="1391" w:type="dxa"/>
            <w:tcBorders>
              <w:top w:val="single" w:sz="4" w:space="0" w:color="auto"/>
              <w:left w:val="single" w:sz="4" w:space="0" w:color="auto"/>
              <w:bottom w:val="single" w:sz="4" w:space="0" w:color="auto"/>
              <w:right w:val="single" w:sz="4" w:space="0" w:color="auto"/>
            </w:tcBorders>
          </w:tcPr>
          <w:p w14:paraId="7A28644C" w14:textId="77777777" w:rsidR="000176D0" w:rsidRPr="00B66C37" w:rsidRDefault="000176D0" w:rsidP="000B35A8">
            <w:pPr>
              <w:spacing w:line="240" w:lineRule="auto"/>
              <w:rPr>
                <w:rFonts w:ascii="Times New Roman" w:eastAsia="Calibri" w:hAnsi="Times New Roman" w:cs="Times New Roman"/>
                <w:bCs/>
                <w:iCs/>
                <w:sz w:val="28"/>
                <w:szCs w:val="28"/>
              </w:rPr>
            </w:pPr>
          </w:p>
        </w:tc>
        <w:tc>
          <w:tcPr>
            <w:tcW w:w="1819" w:type="dxa"/>
            <w:tcBorders>
              <w:top w:val="single" w:sz="4" w:space="0" w:color="auto"/>
              <w:left w:val="single" w:sz="4" w:space="0" w:color="auto"/>
              <w:bottom w:val="single" w:sz="4" w:space="0" w:color="auto"/>
              <w:right w:val="single" w:sz="4" w:space="0" w:color="auto"/>
            </w:tcBorders>
            <w:hideMark/>
          </w:tcPr>
          <w:p w14:paraId="7A9CB3EA"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O</w:t>
            </w:r>
          </w:p>
        </w:tc>
        <w:tc>
          <w:tcPr>
            <w:tcW w:w="1559" w:type="dxa"/>
            <w:tcBorders>
              <w:top w:val="single" w:sz="4" w:space="0" w:color="auto"/>
              <w:left w:val="single" w:sz="4" w:space="0" w:color="auto"/>
              <w:bottom w:val="single" w:sz="4" w:space="0" w:color="auto"/>
              <w:right w:val="single" w:sz="4" w:space="0" w:color="auto"/>
            </w:tcBorders>
            <w:hideMark/>
          </w:tcPr>
          <w:p w14:paraId="68AEFF08"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-1.29</w:t>
            </w:r>
          </w:p>
        </w:tc>
        <w:tc>
          <w:tcPr>
            <w:tcW w:w="1701" w:type="dxa"/>
            <w:tcBorders>
              <w:top w:val="single" w:sz="4" w:space="0" w:color="auto"/>
              <w:left w:val="single" w:sz="4" w:space="0" w:color="auto"/>
              <w:bottom w:val="single" w:sz="4" w:space="0" w:color="auto"/>
              <w:right w:val="single" w:sz="4" w:space="0" w:color="auto"/>
            </w:tcBorders>
            <w:hideMark/>
          </w:tcPr>
          <w:p w14:paraId="1C7ACCD2" w14:textId="77777777" w:rsidR="000176D0" w:rsidRPr="00B66C37" w:rsidRDefault="000176D0" w:rsidP="000B35A8">
            <w:pPr>
              <w:spacing w:line="240" w:lineRule="auto"/>
              <w:rPr>
                <w:rFonts w:ascii="Times New Roman" w:eastAsia="Calibri" w:hAnsi="Times New Roman" w:cs="Times New Roman"/>
                <w:iCs/>
                <w:sz w:val="28"/>
                <w:szCs w:val="28"/>
              </w:rPr>
            </w:pPr>
            <w:r w:rsidRPr="00B66C37">
              <w:rPr>
                <w:rFonts w:ascii="Times New Roman" w:eastAsia="Calibri" w:hAnsi="Times New Roman" w:cs="Times New Roman"/>
                <w:iCs/>
                <w:sz w:val="28"/>
                <w:szCs w:val="28"/>
              </w:rPr>
              <w:t>-1.14</w:t>
            </w:r>
          </w:p>
        </w:tc>
        <w:tc>
          <w:tcPr>
            <w:tcW w:w="1985" w:type="dxa"/>
            <w:tcBorders>
              <w:top w:val="single" w:sz="4" w:space="0" w:color="auto"/>
              <w:left w:val="single" w:sz="4" w:space="0" w:color="auto"/>
              <w:bottom w:val="single" w:sz="4" w:space="0" w:color="auto"/>
              <w:right w:val="single" w:sz="4" w:space="0" w:color="auto"/>
            </w:tcBorders>
            <w:hideMark/>
          </w:tcPr>
          <w:p w14:paraId="2E1051E2" w14:textId="77777777" w:rsidR="000176D0" w:rsidRPr="00B66C37" w:rsidRDefault="000176D0" w:rsidP="000B35A8">
            <w:pPr>
              <w:spacing w:line="240" w:lineRule="auto"/>
              <w:rPr>
                <w:rFonts w:ascii="Times New Roman" w:eastAsia="Calibri" w:hAnsi="Times New Roman" w:cs="Times New Roman"/>
                <w:iCs/>
                <w:sz w:val="28"/>
                <w:szCs w:val="28"/>
                <w:lang w:val="kk-KZ"/>
              </w:rPr>
            </w:pPr>
            <w:r w:rsidRPr="00B66C37">
              <w:rPr>
                <w:rFonts w:ascii="Times New Roman" w:eastAsia="Calibri" w:hAnsi="Times New Roman" w:cs="Times New Roman"/>
                <w:iCs/>
                <w:sz w:val="28"/>
                <w:szCs w:val="28"/>
              </w:rPr>
              <w:t xml:space="preserve">    0.</w:t>
            </w:r>
            <w:r w:rsidRPr="00B66C37">
              <w:rPr>
                <w:rFonts w:ascii="Times New Roman" w:eastAsia="Calibri" w:hAnsi="Times New Roman" w:cs="Times New Roman"/>
                <w:iCs/>
                <w:sz w:val="28"/>
                <w:szCs w:val="28"/>
                <w:lang w:val="kk-KZ"/>
              </w:rPr>
              <w:t>15</w:t>
            </w:r>
          </w:p>
        </w:tc>
      </w:tr>
    </w:tbl>
    <w:p w14:paraId="0BF67102" w14:textId="77777777" w:rsidR="000176D0" w:rsidRPr="001F1110" w:rsidRDefault="000176D0" w:rsidP="000176D0">
      <w:pPr>
        <w:spacing w:after="0" w:line="259" w:lineRule="auto"/>
        <w:ind w:firstLine="709"/>
        <w:jc w:val="both"/>
        <w:rPr>
          <w:rFonts w:ascii="Times New Roman" w:eastAsia="Calibri" w:hAnsi="Times New Roman" w:cs="Times New Roman"/>
          <w:sz w:val="28"/>
          <w:szCs w:val="28"/>
        </w:rPr>
      </w:pPr>
    </w:p>
    <w:p w14:paraId="085A0DCE" w14:textId="00A96745" w:rsidR="000176D0" w:rsidRDefault="00935F7A" w:rsidP="00A329E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Көлемді BaTiO₃ кристал</w:t>
      </w:r>
      <w:r>
        <w:rPr>
          <w:rFonts w:ascii="Times New Roman" w:eastAsia="Calibri" w:hAnsi="Times New Roman" w:cs="Times New Roman"/>
          <w:sz w:val="28"/>
          <w:szCs w:val="28"/>
          <w:lang w:val="kk-KZ"/>
        </w:rPr>
        <w:t>ы</w:t>
      </w:r>
      <w:r>
        <w:rPr>
          <w:rFonts w:ascii="Times New Roman" w:eastAsia="Calibri" w:hAnsi="Times New Roman" w:cs="Times New Roman"/>
          <w:sz w:val="28"/>
          <w:szCs w:val="28"/>
        </w:rPr>
        <w:t>нд</w:t>
      </w:r>
      <w:r>
        <w:rPr>
          <w:rFonts w:ascii="Times New Roman" w:eastAsia="Calibri" w:hAnsi="Times New Roman" w:cs="Times New Roman"/>
          <w:sz w:val="28"/>
          <w:szCs w:val="28"/>
          <w:lang w:val="kk-KZ"/>
        </w:rPr>
        <w:t>а</w:t>
      </w:r>
      <w:r w:rsidR="000176D0" w:rsidRPr="001F1110">
        <w:rPr>
          <w:rFonts w:ascii="Times New Roman" w:eastAsia="Calibri" w:hAnsi="Times New Roman" w:cs="Times New Roman"/>
          <w:sz w:val="28"/>
          <w:szCs w:val="28"/>
        </w:rPr>
        <w:t xml:space="preserve"> иондардың топологиялық зарядтарының мәндері олардың номиналдық зарядтарынан айтарлықтай төмен – Ba³⁺, Ti³⁺, O²⁻ валенттіктеріне байланысты. Бұл электрондық тығыздықтың бір бөлігі иондар арасында орналасып, Ba және O иондары арасындағы химиялық байланысқа ковалентті үлес қосатынымен түсіндіріледі. ВаО және TiO₂ термина</w:t>
      </w:r>
      <w:r w:rsidR="000176D0">
        <w:rPr>
          <w:rFonts w:ascii="Times New Roman" w:eastAsia="Calibri" w:hAnsi="Times New Roman" w:cs="Times New Roman"/>
          <w:sz w:val="28"/>
          <w:szCs w:val="28"/>
        </w:rPr>
        <w:t>циял</w:t>
      </w:r>
      <w:r w:rsidR="000176D0" w:rsidRPr="001F1110">
        <w:rPr>
          <w:rFonts w:ascii="Times New Roman" w:eastAsia="Calibri" w:hAnsi="Times New Roman" w:cs="Times New Roman"/>
          <w:sz w:val="28"/>
          <w:szCs w:val="28"/>
        </w:rPr>
        <w:t>анған беттер әртүрлі сипаттамалар көрсетеді: вакууммен шектесетін Ti</w:t>
      </w:r>
      <w:r>
        <w:rPr>
          <w:rFonts w:ascii="Times New Roman" w:eastAsia="Calibri" w:hAnsi="Times New Roman" w:cs="Times New Roman"/>
          <w:sz w:val="28"/>
          <w:szCs w:val="28"/>
          <w:lang w:val="kk-KZ"/>
        </w:rPr>
        <w:t>О</w:t>
      </w:r>
      <w:r w:rsidRPr="00935F7A">
        <w:rPr>
          <w:rFonts w:ascii="Times New Roman" w:eastAsia="Calibri" w:hAnsi="Times New Roman" w:cs="Times New Roman"/>
          <w:sz w:val="28"/>
          <w:szCs w:val="28"/>
          <w:vertAlign w:val="subscript"/>
          <w:lang w:val="kk-KZ"/>
        </w:rPr>
        <w:t>2</w:t>
      </w:r>
      <w:r w:rsidR="000176D0" w:rsidRPr="001F1110">
        <w:rPr>
          <w:rFonts w:ascii="Times New Roman" w:eastAsia="Calibri" w:hAnsi="Times New Roman" w:cs="Times New Roman"/>
          <w:sz w:val="28"/>
          <w:szCs w:val="28"/>
        </w:rPr>
        <w:t xml:space="preserve"> қабаттарындағы тиімді заряд мәндері көлемдік үлгідегідей жоғары дәрежеде сақталады, ал беткі Ti</w:t>
      </w:r>
      <w:r>
        <w:rPr>
          <w:rFonts w:ascii="Times New Roman" w:eastAsia="Calibri" w:hAnsi="Times New Roman" w:cs="Times New Roman"/>
          <w:sz w:val="28"/>
          <w:szCs w:val="28"/>
          <w:lang w:val="kk-KZ"/>
        </w:rPr>
        <w:t>О</w:t>
      </w:r>
      <w:r w:rsidRPr="00935F7A">
        <w:rPr>
          <w:rFonts w:ascii="Times New Roman" w:eastAsia="Calibri" w:hAnsi="Times New Roman" w:cs="Times New Roman"/>
          <w:sz w:val="28"/>
          <w:szCs w:val="28"/>
          <w:vertAlign w:val="subscript"/>
          <w:lang w:val="kk-KZ"/>
        </w:rPr>
        <w:t>2</w:t>
      </w:r>
      <w:r w:rsidR="000176D0" w:rsidRPr="001F1110">
        <w:rPr>
          <w:rFonts w:ascii="Times New Roman" w:eastAsia="Calibri" w:hAnsi="Times New Roman" w:cs="Times New Roman"/>
          <w:sz w:val="28"/>
          <w:szCs w:val="28"/>
        </w:rPr>
        <w:t xml:space="preserve"> қабаттарындағы тиімді зарядтар көлемдік құрылымға қарағанда едәуір төмендейді. Бұл нәтижелер беткі атомдық қабаттағы ВаО арасындағы химиялық байланысқа ковалентті үлестің артуын білдіреді. </w:t>
      </w:r>
      <w:r w:rsidR="000176D0">
        <w:rPr>
          <w:rFonts w:ascii="Times New Roman" w:eastAsia="Calibri" w:hAnsi="Times New Roman" w:cs="Times New Roman"/>
          <w:sz w:val="28"/>
          <w:szCs w:val="28"/>
          <w:lang w:val="kk-KZ"/>
        </w:rPr>
        <w:t xml:space="preserve">Қабаттың </w:t>
      </w:r>
      <w:r w:rsidR="000176D0" w:rsidRPr="001F1110">
        <w:rPr>
          <w:rFonts w:ascii="Times New Roman" w:eastAsia="Calibri" w:hAnsi="Times New Roman" w:cs="Times New Roman"/>
          <w:sz w:val="28"/>
          <w:szCs w:val="28"/>
        </w:rPr>
        <w:t xml:space="preserve"> ішіндегі қалған атомдардың тиімді зарядтары көлемді BaTiO₃-дегі сәйкес мәндерге жақын.</w:t>
      </w:r>
    </w:p>
    <w:p w14:paraId="01D05488" w14:textId="77777777" w:rsidR="000176D0" w:rsidRPr="00AF2414" w:rsidRDefault="000176D0" w:rsidP="000176D0">
      <w:pPr>
        <w:spacing w:line="259" w:lineRule="auto"/>
        <w:rPr>
          <w:rFonts w:ascii="Times New Roman" w:eastAsia="Calibri" w:hAnsi="Times New Roman" w:cs="Times New Roman"/>
          <w:lang w:val="kk-KZ"/>
        </w:rPr>
      </w:pPr>
    </w:p>
    <w:p w14:paraId="30479DD4" w14:textId="77777777" w:rsidR="000176D0" w:rsidRPr="00824FAC" w:rsidRDefault="000176D0" w:rsidP="000176D0">
      <w:pPr>
        <w:spacing w:line="259" w:lineRule="auto"/>
        <w:jc w:val="both"/>
        <w:rPr>
          <w:rFonts w:ascii="Times New Roman" w:eastAsia="Calibri" w:hAnsi="Times New Roman" w:cs="Times New Roman"/>
          <w:lang w:val="kk-KZ"/>
        </w:rPr>
      </w:pPr>
      <w:r w:rsidRPr="00AF2414">
        <w:rPr>
          <w:rFonts w:ascii="Times New Roman" w:eastAsia="Calibri" w:hAnsi="Times New Roman" w:cs="Times New Roman"/>
          <w:noProof/>
          <w:lang w:eastAsia="ru-RU"/>
        </w:rPr>
        <w:lastRenderedPageBreak/>
        <w:drawing>
          <wp:inline distT="0" distB="0" distL="0" distR="0" wp14:anchorId="185F0415" wp14:editId="7A0E3617">
            <wp:extent cx="5497484" cy="38896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 pure.eps"/>
                    <pic:cNvPicPr/>
                  </pic:nvPicPr>
                  <pic:blipFill rotWithShape="1">
                    <a:blip r:embed="rId34" cstate="print">
                      <a:extLst>
                        <a:ext uri="{28A0092B-C50C-407E-A947-70E740481C1C}">
                          <a14:useLocalDpi xmlns:a14="http://schemas.microsoft.com/office/drawing/2010/main" val="0"/>
                        </a:ext>
                      </a:extLst>
                    </a:blip>
                    <a:srcRect l="978" t="8517"/>
                    <a:stretch/>
                  </pic:blipFill>
                  <pic:spPr bwMode="auto">
                    <a:xfrm>
                      <a:off x="0" y="0"/>
                      <a:ext cx="5516737" cy="3903232"/>
                    </a:xfrm>
                    <a:prstGeom prst="rect">
                      <a:avLst/>
                    </a:prstGeom>
                    <a:ln>
                      <a:noFill/>
                    </a:ln>
                    <a:extLst>
                      <a:ext uri="{53640926-AAD7-44D8-BBD7-CCE9431645EC}">
                        <a14:shadowObscured xmlns:a14="http://schemas.microsoft.com/office/drawing/2010/main"/>
                      </a:ext>
                    </a:extLst>
                  </pic:spPr>
                </pic:pic>
              </a:graphicData>
            </a:graphic>
          </wp:inline>
        </w:drawing>
      </w:r>
    </w:p>
    <w:p w14:paraId="467E9F3D" w14:textId="2C17DB3B" w:rsidR="000176D0" w:rsidRPr="00963363" w:rsidRDefault="000176D0" w:rsidP="000176D0">
      <w:pPr>
        <w:spacing w:line="259" w:lineRule="auto"/>
        <w:jc w:val="center"/>
        <w:rPr>
          <w:rFonts w:ascii="Times New Roman" w:eastAsia="Calibri" w:hAnsi="Times New Roman" w:cs="Times New Roman"/>
          <w:sz w:val="28"/>
          <w:szCs w:val="28"/>
          <w:lang w:val="kk-KZ"/>
        </w:rPr>
      </w:pPr>
      <w:r w:rsidRPr="00824FAC">
        <w:rPr>
          <w:rFonts w:ascii="Times New Roman" w:eastAsia="Calibri" w:hAnsi="Times New Roman" w:cs="Times New Roman"/>
          <w:sz w:val="28"/>
          <w:szCs w:val="28"/>
          <w:lang w:val="kk-KZ"/>
        </w:rPr>
        <w:t>Сурет</w:t>
      </w:r>
      <w:r>
        <w:rPr>
          <w:rFonts w:ascii="Times New Roman" w:eastAsia="Calibri" w:hAnsi="Times New Roman" w:cs="Times New Roman"/>
          <w:sz w:val="28"/>
          <w:szCs w:val="28"/>
          <w:lang w:val="kk-KZ"/>
        </w:rPr>
        <w:t xml:space="preserve"> 3.5</w:t>
      </w:r>
      <w:r w:rsidRPr="00824FAC">
        <w:rPr>
          <w:rFonts w:ascii="Times New Roman" w:eastAsia="Calibri" w:hAnsi="Times New Roman" w:cs="Times New Roman"/>
          <w:sz w:val="28"/>
          <w:szCs w:val="28"/>
          <w:lang w:val="kk-KZ"/>
        </w:rPr>
        <w:t xml:space="preserve"> – BaTiO₃ (100) бетінің BaO термина</w:t>
      </w:r>
      <w:r>
        <w:rPr>
          <w:rFonts w:ascii="Times New Roman" w:eastAsia="Calibri" w:hAnsi="Times New Roman" w:cs="Times New Roman"/>
          <w:sz w:val="28"/>
          <w:szCs w:val="28"/>
          <w:lang w:val="kk-KZ"/>
        </w:rPr>
        <w:t>циясының күй тығыздығы</w:t>
      </w:r>
      <w:r w:rsidRPr="00824FAC">
        <w:rPr>
          <w:rFonts w:ascii="Times New Roman" w:eastAsia="Calibri" w:hAnsi="Times New Roman" w:cs="Times New Roman"/>
          <w:sz w:val="28"/>
          <w:szCs w:val="28"/>
          <w:lang w:val="kk-KZ"/>
        </w:rPr>
        <w:t xml:space="preserve">. </w:t>
      </w:r>
      <w:r w:rsidRPr="00963363">
        <w:rPr>
          <w:rFonts w:ascii="Times New Roman" w:eastAsia="Calibri" w:hAnsi="Times New Roman" w:cs="Times New Roman"/>
          <w:sz w:val="28"/>
          <w:szCs w:val="28"/>
          <w:lang w:val="kk-KZ"/>
        </w:rPr>
        <w:t>Фе</w:t>
      </w:r>
      <w:r w:rsidR="00A329E1">
        <w:rPr>
          <w:rFonts w:ascii="Times New Roman" w:eastAsia="Calibri" w:hAnsi="Times New Roman" w:cs="Times New Roman"/>
          <w:sz w:val="28"/>
          <w:szCs w:val="28"/>
          <w:lang w:val="kk-KZ"/>
        </w:rPr>
        <w:t>рми деңгейі нөлге теңестірілген</w:t>
      </w:r>
    </w:p>
    <w:p w14:paraId="02AFD41C" w14:textId="77777777" w:rsidR="000176D0" w:rsidRPr="00AF2414" w:rsidRDefault="000176D0" w:rsidP="000176D0">
      <w:pPr>
        <w:spacing w:line="259" w:lineRule="auto"/>
        <w:rPr>
          <w:rFonts w:ascii="Times New Roman" w:eastAsia="Calibri" w:hAnsi="Times New Roman" w:cs="Times New Roman"/>
        </w:rPr>
      </w:pPr>
      <w:r w:rsidRPr="00AF2414">
        <w:rPr>
          <w:rFonts w:ascii="Calibri" w:eastAsia="Calibri" w:hAnsi="Calibri" w:cs="Times New Roman"/>
          <w:noProof/>
          <w:sz w:val="22"/>
          <w:szCs w:val="22"/>
          <w:lang w:eastAsia="ru-RU"/>
        </w:rPr>
        <w:drawing>
          <wp:inline distT="0" distB="0" distL="0" distR="0" wp14:anchorId="11909436" wp14:editId="7292A319">
            <wp:extent cx="6094687" cy="40382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Slabnew.ep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30558" cy="4062055"/>
                    </a:xfrm>
                    <a:prstGeom prst="rect">
                      <a:avLst/>
                    </a:prstGeom>
                  </pic:spPr>
                </pic:pic>
              </a:graphicData>
            </a:graphic>
          </wp:inline>
        </w:drawing>
      </w:r>
    </w:p>
    <w:p w14:paraId="2E68EDB2" w14:textId="19680277" w:rsidR="000176D0" w:rsidRPr="001F1110" w:rsidRDefault="000176D0" w:rsidP="000176D0">
      <w:pPr>
        <w:spacing w:line="259" w:lineRule="auto"/>
        <w:jc w:val="center"/>
        <w:rPr>
          <w:rFonts w:ascii="Times New Roman" w:eastAsia="Calibri" w:hAnsi="Times New Roman" w:cs="Times New Roman"/>
          <w:sz w:val="28"/>
          <w:szCs w:val="28"/>
        </w:rPr>
      </w:pPr>
      <w:r w:rsidRPr="00AE7FA5">
        <w:rPr>
          <w:rFonts w:ascii="Times New Roman" w:eastAsia="Calibri" w:hAnsi="Times New Roman" w:cs="Times New Roman"/>
          <w:bCs/>
          <w:sz w:val="28"/>
          <w:szCs w:val="28"/>
        </w:rPr>
        <w:t>Сурет</w:t>
      </w:r>
      <w:r w:rsidRPr="00AE7FA5">
        <w:rPr>
          <w:rFonts w:ascii="Times New Roman" w:eastAsia="Calibri" w:hAnsi="Times New Roman" w:cs="Times New Roman"/>
          <w:bCs/>
          <w:sz w:val="28"/>
          <w:szCs w:val="28"/>
          <w:lang w:val="kk-KZ"/>
        </w:rPr>
        <w:t xml:space="preserve"> 3.6</w:t>
      </w:r>
      <w:r w:rsidR="00943E06">
        <w:rPr>
          <w:rFonts w:ascii="Times New Roman" w:eastAsia="Calibri" w:hAnsi="Times New Roman" w:cs="Times New Roman"/>
          <w:sz w:val="28"/>
          <w:szCs w:val="28"/>
        </w:rPr>
        <w:t xml:space="preserve"> – BaTiO₃ (100) бетінің TiO₂</w:t>
      </w:r>
      <w:r w:rsidRPr="00824FAC">
        <w:rPr>
          <w:rFonts w:ascii="Times New Roman" w:eastAsia="Calibri" w:hAnsi="Times New Roman" w:cs="Times New Roman"/>
          <w:sz w:val="28"/>
          <w:szCs w:val="28"/>
          <w:lang w:val="kk-KZ"/>
        </w:rPr>
        <w:t xml:space="preserve"> термина</w:t>
      </w:r>
      <w:r>
        <w:rPr>
          <w:rFonts w:ascii="Times New Roman" w:eastAsia="Calibri" w:hAnsi="Times New Roman" w:cs="Times New Roman"/>
          <w:sz w:val="28"/>
          <w:szCs w:val="28"/>
          <w:lang w:val="kk-KZ"/>
        </w:rPr>
        <w:t>циясының күй тығыздығы</w:t>
      </w:r>
      <w:r w:rsidRPr="001F1110">
        <w:rPr>
          <w:rFonts w:ascii="Times New Roman" w:eastAsia="Calibri" w:hAnsi="Times New Roman" w:cs="Times New Roman"/>
          <w:sz w:val="28"/>
          <w:szCs w:val="28"/>
        </w:rPr>
        <w:t>. Фе</w:t>
      </w:r>
      <w:r w:rsidR="00A329E1">
        <w:rPr>
          <w:rFonts w:ascii="Times New Roman" w:eastAsia="Calibri" w:hAnsi="Times New Roman" w:cs="Times New Roman"/>
          <w:sz w:val="28"/>
          <w:szCs w:val="28"/>
        </w:rPr>
        <w:t>рми деңгейі нөлге теңестірілген</w:t>
      </w:r>
    </w:p>
    <w:p w14:paraId="0A739000" w14:textId="31105ED8" w:rsidR="000176D0" w:rsidRPr="001F1110" w:rsidRDefault="000176D0" w:rsidP="002516B4">
      <w:pPr>
        <w:spacing w:after="0" w:line="240" w:lineRule="auto"/>
        <w:ind w:firstLine="709"/>
        <w:jc w:val="both"/>
        <w:rPr>
          <w:rFonts w:ascii="Times New Roman" w:eastAsia="Calibri" w:hAnsi="Times New Roman" w:cs="Times New Roman"/>
          <w:sz w:val="28"/>
          <w:szCs w:val="28"/>
        </w:rPr>
      </w:pPr>
      <w:r w:rsidRPr="001F1110">
        <w:rPr>
          <w:rFonts w:ascii="Times New Roman" w:eastAsia="Calibri" w:hAnsi="Times New Roman" w:cs="Times New Roman"/>
          <w:sz w:val="28"/>
          <w:szCs w:val="28"/>
        </w:rPr>
        <w:lastRenderedPageBreak/>
        <w:t>BaTiO₃ (100) бетінің TiO₂ термина</w:t>
      </w:r>
      <w:r>
        <w:rPr>
          <w:rFonts w:ascii="Times New Roman" w:eastAsia="Calibri" w:hAnsi="Times New Roman" w:cs="Times New Roman"/>
          <w:sz w:val="28"/>
          <w:szCs w:val="28"/>
        </w:rPr>
        <w:t>ция</w:t>
      </w:r>
      <w:r w:rsidRPr="001F1110">
        <w:rPr>
          <w:rFonts w:ascii="Times New Roman" w:eastAsia="Calibri" w:hAnsi="Times New Roman" w:cs="Times New Roman"/>
          <w:sz w:val="28"/>
          <w:szCs w:val="28"/>
        </w:rPr>
        <w:t>ланған қабатының күй тығыздығы диаграммасынан (</w:t>
      </w:r>
      <w:r w:rsidR="00935F7A">
        <w:rPr>
          <w:rFonts w:ascii="Times New Roman" w:eastAsia="Calibri" w:hAnsi="Times New Roman" w:cs="Times New Roman"/>
          <w:sz w:val="28"/>
          <w:szCs w:val="28"/>
          <w:lang w:val="kk-KZ"/>
        </w:rPr>
        <w:t>3.6</w:t>
      </w:r>
      <w:r>
        <w:rPr>
          <w:rFonts w:ascii="Times New Roman" w:eastAsia="Calibri" w:hAnsi="Times New Roman" w:cs="Times New Roman"/>
          <w:sz w:val="28"/>
          <w:szCs w:val="28"/>
        </w:rPr>
        <w:t>-суретті қараңыз) көрі</w:t>
      </w:r>
      <w:r>
        <w:rPr>
          <w:rFonts w:ascii="Times New Roman" w:eastAsia="Calibri" w:hAnsi="Times New Roman" w:cs="Times New Roman"/>
          <w:sz w:val="28"/>
          <w:szCs w:val="28"/>
          <w:lang w:val="kk-KZ"/>
        </w:rPr>
        <w:t>п отырғанымыздай</w:t>
      </w:r>
      <w:r w:rsidRPr="001F1110">
        <w:rPr>
          <w:rFonts w:ascii="Times New Roman" w:eastAsia="Calibri" w:hAnsi="Times New Roman" w:cs="Times New Roman"/>
          <w:sz w:val="28"/>
          <w:szCs w:val="28"/>
        </w:rPr>
        <w:t xml:space="preserve">, қалпына келтірілген тыйым салынған </w:t>
      </w:r>
      <w:r>
        <w:rPr>
          <w:rFonts w:ascii="Times New Roman" w:eastAsia="Calibri" w:hAnsi="Times New Roman" w:cs="Times New Roman"/>
          <w:sz w:val="28"/>
          <w:szCs w:val="28"/>
        </w:rPr>
        <w:t>аймақ</w:t>
      </w:r>
      <w:r w:rsidRPr="001F1110">
        <w:rPr>
          <w:rFonts w:ascii="Times New Roman" w:eastAsia="Calibri" w:hAnsi="Times New Roman" w:cs="Times New Roman"/>
          <w:sz w:val="28"/>
          <w:szCs w:val="28"/>
        </w:rPr>
        <w:t xml:space="preserve"> шамасы шамамен </w:t>
      </w:r>
      <w:r>
        <w:rPr>
          <w:rFonts w:ascii="Times New Roman" w:eastAsia="Calibri" w:hAnsi="Times New Roman" w:cs="Times New Roman"/>
          <w:sz w:val="28"/>
          <w:szCs w:val="28"/>
          <w:lang w:val="kk-KZ"/>
        </w:rPr>
        <w:t>2</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42</w:t>
      </w:r>
      <w:r>
        <w:rPr>
          <w:rFonts w:ascii="Times New Roman" w:eastAsia="Calibri" w:hAnsi="Times New Roman" w:cs="Times New Roman"/>
          <w:sz w:val="28"/>
          <w:szCs w:val="28"/>
        </w:rPr>
        <w:t xml:space="preserve"> эВ құрайды. </w:t>
      </w:r>
      <w:r w:rsidR="00935F7A">
        <w:rPr>
          <w:rFonts w:ascii="Times New Roman" w:eastAsia="Calibri" w:hAnsi="Times New Roman" w:cs="Times New Roman"/>
          <w:sz w:val="28"/>
          <w:szCs w:val="28"/>
          <w:lang w:val="kk-KZ"/>
        </w:rPr>
        <w:t>Бұл мәндер әртүрлі</w:t>
      </w:r>
      <w:r w:rsidR="001C73FA" w:rsidRPr="001C73FA">
        <w:rPr>
          <w:rFonts w:hint="cs"/>
        </w:rPr>
        <w:t xml:space="preserve"> </w:t>
      </w:r>
      <w:r w:rsidR="001C73FA" w:rsidRPr="001C73FA">
        <w:rPr>
          <w:rFonts w:ascii="Times New Roman" w:eastAsia="Calibri" w:hAnsi="Times New Roman" w:cs="Times New Roman" w:hint="cs"/>
          <w:sz w:val="28"/>
          <w:szCs w:val="28"/>
          <w:lang w:val="kk-KZ"/>
        </w:rPr>
        <w:t>т</w:t>
      </w:r>
      <w:r w:rsidR="001C73FA" w:rsidRPr="001C73FA">
        <w:rPr>
          <w:rFonts w:ascii="Times New Roman" w:eastAsia="Calibri" w:hAnsi="Times New Roman" w:cs="Times New Roman"/>
          <w:sz w:val="28"/>
          <w:szCs w:val="28"/>
          <w:lang w:val="kk-KZ"/>
        </w:rPr>
        <w:t>ә</w:t>
      </w:r>
      <w:r w:rsidR="00943E06">
        <w:rPr>
          <w:rFonts w:ascii="Times New Roman" w:eastAsia="Calibri" w:hAnsi="Times New Roman" w:cs="Times New Roman" w:hint="cs"/>
          <w:sz w:val="28"/>
          <w:szCs w:val="28"/>
          <w:lang w:val="kk-KZ"/>
        </w:rPr>
        <w:t>ж</w:t>
      </w:r>
      <w:r w:rsidR="00943E06">
        <w:rPr>
          <w:rFonts w:ascii="Times New Roman" w:eastAsia="Calibri" w:hAnsi="Times New Roman" w:cs="Times New Roman"/>
          <w:sz w:val="28"/>
          <w:szCs w:val="28"/>
          <w:lang w:val="kk-KZ"/>
        </w:rPr>
        <w:t>і</w:t>
      </w:r>
      <w:r w:rsidR="001C73FA" w:rsidRPr="001C73FA">
        <w:rPr>
          <w:rFonts w:ascii="Times New Roman" w:eastAsia="Calibri" w:hAnsi="Times New Roman" w:cs="Times New Roman" w:hint="cs"/>
          <w:sz w:val="28"/>
          <w:szCs w:val="28"/>
          <w:lang w:val="kk-KZ"/>
        </w:rPr>
        <w:t>р</w:t>
      </w:r>
      <w:r w:rsidR="00943E06">
        <w:rPr>
          <w:rFonts w:ascii="Times New Roman" w:eastAsia="Calibri" w:hAnsi="Times New Roman" w:cs="Times New Roman"/>
          <w:sz w:val="28"/>
          <w:szCs w:val="28"/>
          <w:lang w:val="kk-KZ"/>
        </w:rPr>
        <w:t>и</w:t>
      </w:r>
      <w:r w:rsidR="001C73FA" w:rsidRPr="001C73FA">
        <w:rPr>
          <w:rFonts w:ascii="Times New Roman" w:eastAsia="Calibri" w:hAnsi="Times New Roman" w:cs="Times New Roman" w:hint="cs"/>
          <w:sz w:val="28"/>
          <w:szCs w:val="28"/>
          <w:lang w:val="kk-KZ"/>
        </w:rPr>
        <w:t>белік</w:t>
      </w:r>
      <w:r>
        <w:rPr>
          <w:rFonts w:ascii="Times New Roman" w:eastAsia="Calibri" w:hAnsi="Times New Roman" w:cs="Times New Roman"/>
          <w:sz w:val="28"/>
          <w:szCs w:val="28"/>
          <w:lang w:val="kk-KZ"/>
        </w:rPr>
        <w:t xml:space="preserve"> </w:t>
      </w:r>
      <w:r w:rsidR="001C73F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және теориялық жұмыстарды барий титанатының тетрогоналді фазасының осы терминациялық беттері үшін анықталған аналогиялы мәндерге жуық</w:t>
      </w:r>
      <w:r w:rsidRPr="001F1110">
        <w:rPr>
          <w:rFonts w:ascii="Times New Roman" w:eastAsia="Calibri" w:hAnsi="Times New Roman" w:cs="Times New Roman"/>
          <w:sz w:val="28"/>
          <w:szCs w:val="28"/>
        </w:rPr>
        <w:t>.</w:t>
      </w:r>
    </w:p>
    <w:p w14:paraId="0E67FB50" w14:textId="17993B61" w:rsidR="000176D0" w:rsidRDefault="00943E06" w:rsidP="002516B4">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ВаО- және TiO₂-терминацияланған беттерінің</w:t>
      </w:r>
      <w:r w:rsidR="000176D0" w:rsidRPr="00AE7FA5">
        <w:rPr>
          <w:rFonts w:ascii="Times New Roman" w:eastAsia="Calibri" w:hAnsi="Times New Roman" w:cs="Times New Roman"/>
          <w:sz w:val="28"/>
          <w:szCs w:val="28"/>
          <w:lang w:val="kk-KZ"/>
        </w:rPr>
        <w:t xml:space="preserve"> түзілу энергияларына сәйкес, </w:t>
      </w:r>
      <w:r w:rsidR="000176D0">
        <w:rPr>
          <w:rFonts w:ascii="Times New Roman" w:eastAsia="Calibri" w:hAnsi="Times New Roman" w:cs="Times New Roman"/>
          <w:sz w:val="28"/>
          <w:szCs w:val="28"/>
          <w:lang w:val="kk-KZ"/>
        </w:rPr>
        <w:t>көміртегі</w:t>
      </w:r>
      <w:r w:rsidR="000176D0" w:rsidRPr="00AE7FA5">
        <w:rPr>
          <w:rFonts w:ascii="Times New Roman" w:eastAsia="Calibri" w:hAnsi="Times New Roman" w:cs="Times New Roman"/>
          <w:sz w:val="28"/>
          <w:szCs w:val="28"/>
          <w:lang w:val="kk-KZ"/>
        </w:rPr>
        <w:t xml:space="preserve"> қоспасын енгізу бойынша әрі қарайғы есептеулер үшін тұрақтылығы жоғарырақ TiO₂-терминацияланған бет таңдалды.</w:t>
      </w:r>
    </w:p>
    <w:p w14:paraId="67CF81E6" w14:textId="77777777" w:rsidR="00935F7A" w:rsidRPr="00AE7FA5" w:rsidRDefault="00935F7A" w:rsidP="00935F7A">
      <w:pPr>
        <w:spacing w:after="0" w:line="259" w:lineRule="auto"/>
        <w:ind w:firstLine="567"/>
        <w:jc w:val="both"/>
        <w:rPr>
          <w:rFonts w:ascii="Times New Roman" w:eastAsia="Calibri" w:hAnsi="Times New Roman" w:cs="Times New Roman"/>
          <w:lang w:val="kk-KZ"/>
        </w:rPr>
      </w:pPr>
    </w:p>
    <w:p w14:paraId="761B4394" w14:textId="21DB370A" w:rsidR="000176D0" w:rsidRPr="00824FAC" w:rsidRDefault="000176D0" w:rsidP="00AF6CEB">
      <w:pPr>
        <w:spacing w:after="0" w:line="259" w:lineRule="auto"/>
        <w:ind w:firstLine="709"/>
        <w:jc w:val="both"/>
        <w:rPr>
          <w:rFonts w:ascii="Times New Roman" w:eastAsia="Calibri" w:hAnsi="Times New Roman" w:cs="Times New Roman"/>
          <w:b/>
          <w:bCs/>
          <w:sz w:val="28"/>
          <w:szCs w:val="28"/>
          <w:lang w:val="kk-KZ"/>
        </w:rPr>
      </w:pPr>
      <w:r w:rsidRPr="00824FAC">
        <w:rPr>
          <w:rFonts w:ascii="Times New Roman" w:eastAsia="Calibri" w:hAnsi="Times New Roman" w:cs="Times New Roman"/>
          <w:b/>
          <w:bCs/>
          <w:sz w:val="28"/>
          <w:szCs w:val="28"/>
          <w:lang w:val="kk-KZ"/>
        </w:rPr>
        <w:t xml:space="preserve">3.2 BaTiO₃ (100) бетінде атомдық және молекулалық </w:t>
      </w:r>
      <w:r>
        <w:rPr>
          <w:rFonts w:ascii="Times New Roman" w:eastAsia="Calibri" w:hAnsi="Times New Roman" w:cs="Times New Roman"/>
          <w:b/>
          <w:bCs/>
          <w:sz w:val="28"/>
          <w:szCs w:val="28"/>
          <w:lang w:val="kk-KZ"/>
        </w:rPr>
        <w:t>көміртегі</w:t>
      </w:r>
      <w:r w:rsidR="00592EF8">
        <w:rPr>
          <w:rFonts w:ascii="Times New Roman" w:eastAsia="Calibri" w:hAnsi="Times New Roman" w:cs="Times New Roman"/>
          <w:b/>
          <w:bCs/>
          <w:sz w:val="28"/>
          <w:szCs w:val="28"/>
          <w:lang w:val="kk-KZ"/>
        </w:rPr>
        <w:t>н</w:t>
      </w:r>
      <w:r w:rsidRPr="00824FAC">
        <w:rPr>
          <w:rFonts w:ascii="Times New Roman" w:eastAsia="Calibri" w:hAnsi="Times New Roman" w:cs="Times New Roman"/>
          <w:b/>
          <w:bCs/>
          <w:sz w:val="28"/>
          <w:szCs w:val="28"/>
          <w:lang w:val="kk-KZ"/>
        </w:rPr>
        <w:t>ің адсорбциясының есептеулері</w:t>
      </w:r>
    </w:p>
    <w:p w14:paraId="0EFC76E2" w14:textId="05A2B560" w:rsidR="000176D0" w:rsidRPr="00BF78F2" w:rsidRDefault="000176D0" w:rsidP="002516B4">
      <w:pPr>
        <w:spacing w:after="0" w:line="240" w:lineRule="auto"/>
        <w:ind w:firstLine="709"/>
        <w:jc w:val="both"/>
        <w:rPr>
          <w:rFonts w:ascii="Times New Roman" w:eastAsia="Calibri" w:hAnsi="Times New Roman" w:cs="Times New Roman"/>
          <w:bCs/>
          <w:sz w:val="28"/>
          <w:szCs w:val="28"/>
          <w:lang w:val="kk-KZ"/>
        </w:rPr>
      </w:pPr>
      <w:r w:rsidRPr="00BF78F2">
        <w:rPr>
          <w:rFonts w:ascii="Times New Roman" w:eastAsia="Calibri" w:hAnsi="Times New Roman" w:cs="Times New Roman"/>
          <w:bCs/>
          <w:sz w:val="28"/>
          <w:szCs w:val="28"/>
          <w:lang w:val="kk-KZ"/>
        </w:rPr>
        <w:t>Теориялық тұрғыдан көміртегі атомдары қоспалау  қатты отындар, сутегі энергетикасы мен катализдік процестерде  қалпына келу реакциялары мен оттегінің бөліну реакциялары маңызды болғандықтан   көміртегі қоспасының барий титанатының құрылымдық және электрондық сипаттамаларына әсерін қарастыру маңызды болып табылады.</w:t>
      </w:r>
      <w:r w:rsidR="007D2D3A">
        <w:rPr>
          <w:rFonts w:ascii="Times New Roman" w:eastAsia="Calibri" w:hAnsi="Times New Roman" w:cs="Times New Roman"/>
          <w:bCs/>
          <w:sz w:val="28"/>
          <w:szCs w:val="28"/>
          <w:lang w:val="kk-KZ"/>
        </w:rPr>
        <w:t xml:space="preserve"> </w:t>
      </w:r>
      <w:r w:rsidRPr="00BF78F2">
        <w:rPr>
          <w:rFonts w:ascii="Times New Roman" w:eastAsia="Calibri" w:hAnsi="Times New Roman" w:cs="Times New Roman"/>
          <w:bCs/>
          <w:sz w:val="28"/>
          <w:szCs w:val="28"/>
          <w:lang w:val="kk-KZ"/>
        </w:rPr>
        <w:t>Сондықтан барий титанатының орнықты терминациясы  ТіО</w:t>
      </w:r>
      <w:r w:rsidRPr="00BF78F2">
        <w:rPr>
          <w:rFonts w:ascii="Times New Roman" w:eastAsia="Calibri" w:hAnsi="Times New Roman" w:cs="Times New Roman"/>
          <w:bCs/>
          <w:sz w:val="28"/>
          <w:szCs w:val="28"/>
          <w:vertAlign w:val="subscript"/>
          <w:lang w:val="kk-KZ"/>
        </w:rPr>
        <w:t>2</w:t>
      </w:r>
      <w:r w:rsidR="00F50D06">
        <w:rPr>
          <w:rFonts w:ascii="Times New Roman" w:eastAsia="Calibri" w:hAnsi="Times New Roman" w:cs="Times New Roman"/>
          <w:bCs/>
          <w:sz w:val="28"/>
          <w:szCs w:val="28"/>
          <w:lang w:val="kk-KZ"/>
        </w:rPr>
        <w:t xml:space="preserve"> терминациясын көмірт</w:t>
      </w:r>
      <w:r w:rsidRPr="00BF78F2">
        <w:rPr>
          <w:rFonts w:ascii="Times New Roman" w:eastAsia="Calibri" w:hAnsi="Times New Roman" w:cs="Times New Roman"/>
          <w:bCs/>
          <w:sz w:val="28"/>
          <w:szCs w:val="28"/>
          <w:lang w:val="kk-KZ"/>
        </w:rPr>
        <w:t>егімен қоспалау қарастырылды.</w:t>
      </w:r>
    </w:p>
    <w:p w14:paraId="06698828" w14:textId="77777777" w:rsidR="000176D0" w:rsidRDefault="000176D0" w:rsidP="002516B4">
      <w:pPr>
        <w:spacing w:after="0" w:line="240" w:lineRule="auto"/>
        <w:ind w:firstLine="709"/>
        <w:jc w:val="both"/>
        <w:rPr>
          <w:rFonts w:ascii="Times New Roman" w:eastAsia="Calibri" w:hAnsi="Times New Roman" w:cs="Times New Roman"/>
          <w:bCs/>
          <w:sz w:val="28"/>
          <w:szCs w:val="28"/>
          <w:lang w:val="kk-KZ"/>
        </w:rPr>
      </w:pPr>
      <w:r w:rsidRPr="00824FAC">
        <w:rPr>
          <w:rFonts w:ascii="Times New Roman" w:eastAsia="Calibri" w:hAnsi="Times New Roman" w:cs="Times New Roman"/>
          <w:bCs/>
          <w:sz w:val="28"/>
          <w:szCs w:val="28"/>
          <w:lang w:val="kk-KZ"/>
        </w:rPr>
        <w:t xml:space="preserve">BaTiO₃ үлгісінің бетінде </w:t>
      </w:r>
      <w:r>
        <w:rPr>
          <w:rFonts w:ascii="Times New Roman" w:eastAsia="Calibri" w:hAnsi="Times New Roman" w:cs="Times New Roman"/>
          <w:bCs/>
          <w:sz w:val="28"/>
          <w:szCs w:val="28"/>
          <w:lang w:val="kk-KZ"/>
        </w:rPr>
        <w:t>адсорбцияланған көміртегі</w:t>
      </w:r>
      <w:r w:rsidRPr="00824FAC">
        <w:rPr>
          <w:rFonts w:ascii="Times New Roman" w:eastAsia="Calibri" w:hAnsi="Times New Roman" w:cs="Times New Roman"/>
          <w:bCs/>
          <w:sz w:val="28"/>
          <w:szCs w:val="28"/>
          <w:lang w:val="kk-KZ"/>
        </w:rPr>
        <w:t xml:space="preserve"> атомдарының каталитикалық әсерін зерттеуді бастамас бұрын</w:t>
      </w:r>
      <w:r>
        <w:rPr>
          <w:rFonts w:ascii="Times New Roman" w:eastAsia="Calibri" w:hAnsi="Times New Roman" w:cs="Times New Roman"/>
          <w:bCs/>
          <w:sz w:val="28"/>
          <w:szCs w:val="28"/>
          <w:lang w:val="kk-KZ"/>
        </w:rPr>
        <w:t>, алдымен адсорбция процессін</w:t>
      </w:r>
      <w:r w:rsidRPr="00824FAC">
        <w:rPr>
          <w:rFonts w:ascii="Times New Roman" w:eastAsia="Calibri" w:hAnsi="Times New Roman" w:cs="Times New Roman"/>
          <w:bCs/>
          <w:sz w:val="28"/>
          <w:szCs w:val="28"/>
          <w:lang w:val="kk-KZ"/>
        </w:rPr>
        <w:t xml:space="preserve"> мұқия</w:t>
      </w:r>
      <w:r>
        <w:rPr>
          <w:rFonts w:ascii="Times New Roman" w:eastAsia="Calibri" w:hAnsi="Times New Roman" w:cs="Times New Roman"/>
          <w:bCs/>
          <w:sz w:val="28"/>
          <w:szCs w:val="28"/>
          <w:lang w:val="kk-KZ"/>
        </w:rPr>
        <w:t>т талдау қажет, яғни қоспа</w:t>
      </w:r>
      <w:r w:rsidRPr="00824FAC">
        <w:rPr>
          <w:rFonts w:ascii="Times New Roman" w:eastAsia="Calibri" w:hAnsi="Times New Roman" w:cs="Times New Roman"/>
          <w:bCs/>
          <w:sz w:val="28"/>
          <w:szCs w:val="28"/>
          <w:lang w:val="kk-KZ"/>
        </w:rPr>
        <w:t xml:space="preserve"> атомдарының ең тиімді орналасу орындарын анықтау және олардың субстратпен байланысу энергияларын есептеу маңызды болып табылады. Адсорбция энергиясы ВаTiO₃ құрылымдарының тұрақтылығын және олардың бетінің беріктігін бағалау үшін негізгі критерий болып табылады.</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176D0" w:rsidRPr="00AF2414" w14:paraId="1144403C" w14:textId="77777777" w:rsidTr="00592EF8">
        <w:tc>
          <w:tcPr>
            <w:tcW w:w="9345" w:type="dxa"/>
          </w:tcPr>
          <w:p w14:paraId="62E0E38E" w14:textId="77777777" w:rsidR="000176D0" w:rsidRDefault="000176D0" w:rsidP="00BD0609">
            <w:pPr>
              <w:jc w:val="center"/>
              <w:rPr>
                <w:rFonts w:ascii="Times New Roman" w:eastAsia="Calibri" w:hAnsi="Times New Roman" w:cs="Times New Roman"/>
                <w:bCs/>
                <w:sz w:val="28"/>
                <w:szCs w:val="28"/>
              </w:rPr>
            </w:pPr>
            <w:r w:rsidRPr="00180968">
              <w:rPr>
                <w:rFonts w:ascii="Times New Roman" w:eastAsia="Calibri" w:hAnsi="Times New Roman" w:cs="Times New Roman"/>
                <w:bCs/>
                <w:noProof/>
                <w:sz w:val="28"/>
                <w:szCs w:val="28"/>
                <w:lang w:eastAsia="ru-RU"/>
              </w:rPr>
              <w:drawing>
                <wp:inline distT="0" distB="0" distL="0" distR="0" wp14:anchorId="7E87DADB" wp14:editId="76B10514">
                  <wp:extent cx="3577034" cy="3242733"/>
                  <wp:effectExtent l="0" t="0" r="4445" b="0"/>
                  <wp:docPr id="54" name="Рисунок 54" descr="C:\Users\Asus\Desktop\Диссер защита\защита фоталар\Слайд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Диссер защита\защита фоталар\Слайд7.TIF"/>
                          <pic:cNvPicPr>
                            <a:picLocks noChangeAspect="1" noChangeArrowheads="1"/>
                          </pic:cNvPicPr>
                        </pic:nvPicPr>
                        <pic:blipFill rotWithShape="1">
                          <a:blip r:embed="rId36">
                            <a:extLst>
                              <a:ext uri="{28A0092B-C50C-407E-A947-70E740481C1C}">
                                <a14:useLocalDpi xmlns:a14="http://schemas.microsoft.com/office/drawing/2010/main" val="0"/>
                              </a:ext>
                            </a:extLst>
                          </a:blip>
                          <a:srcRect l="28430" t="13567" r="23831" b="9015"/>
                          <a:stretch/>
                        </pic:blipFill>
                        <pic:spPr bwMode="auto">
                          <a:xfrm>
                            <a:off x="0" y="0"/>
                            <a:ext cx="3593468" cy="3257631"/>
                          </a:xfrm>
                          <a:prstGeom prst="rect">
                            <a:avLst/>
                          </a:prstGeom>
                          <a:noFill/>
                          <a:ln>
                            <a:noFill/>
                          </a:ln>
                          <a:extLst>
                            <a:ext uri="{53640926-AAD7-44D8-BBD7-CCE9431645EC}">
                              <a14:shadowObscured xmlns:a14="http://schemas.microsoft.com/office/drawing/2010/main"/>
                            </a:ext>
                          </a:extLst>
                        </pic:spPr>
                      </pic:pic>
                    </a:graphicData>
                  </a:graphic>
                </wp:inline>
              </w:drawing>
            </w:r>
          </w:p>
          <w:p w14:paraId="6886AA68" w14:textId="77777777" w:rsidR="000176D0" w:rsidRPr="00AF2414" w:rsidRDefault="000176D0" w:rsidP="00BD0609">
            <w:pPr>
              <w:jc w:val="center"/>
              <w:rPr>
                <w:rFonts w:ascii="Times New Roman" w:eastAsia="Calibri" w:hAnsi="Times New Roman" w:cs="Times New Roman"/>
                <w:bCs/>
                <w:sz w:val="28"/>
                <w:szCs w:val="28"/>
              </w:rPr>
            </w:pPr>
          </w:p>
        </w:tc>
      </w:tr>
      <w:tr w:rsidR="000176D0" w:rsidRPr="00AF2414" w14:paraId="5074833F" w14:textId="77777777" w:rsidTr="00592EF8">
        <w:tc>
          <w:tcPr>
            <w:tcW w:w="9345" w:type="dxa"/>
          </w:tcPr>
          <w:p w14:paraId="0260F938" w14:textId="77777777" w:rsidR="000176D0" w:rsidRPr="00AF2414" w:rsidRDefault="000176D0" w:rsidP="00A329E1">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Сурет</w:t>
            </w:r>
            <w:r w:rsidRPr="00AF2414">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kk-KZ"/>
              </w:rPr>
              <w:t>3.7</w:t>
            </w:r>
            <w:r w:rsidRPr="00AF2414">
              <w:rPr>
                <w:rFonts w:ascii="Times New Roman" w:eastAsia="Calibri" w:hAnsi="Times New Roman" w:cs="Times New Roman"/>
                <w:bCs/>
                <w:sz w:val="28"/>
                <w:szCs w:val="28"/>
              </w:rPr>
              <w:t xml:space="preserve"> </w:t>
            </w:r>
            <w:r w:rsidRPr="00AF2414">
              <w:rPr>
                <w:rFonts w:ascii="Times New Roman" w:eastAsia="Calibri" w:hAnsi="Times New Roman" w:cs="Times New Roman"/>
                <w:sz w:val="28"/>
                <w:szCs w:val="28"/>
                <w:lang w:val="kk-KZ"/>
              </w:rPr>
              <w:t>–</w:t>
            </w:r>
            <w:r>
              <w:rPr>
                <w:rFonts w:ascii="Times New Roman" w:eastAsia="Calibri" w:hAnsi="Times New Roman" w:cs="Times New Roman"/>
                <w:bCs/>
                <w:sz w:val="28"/>
                <w:szCs w:val="28"/>
                <w:lang w:val="kk-KZ"/>
              </w:rPr>
              <w:t xml:space="preserve"> </w:t>
            </w:r>
            <w:r w:rsidRPr="00AF2414">
              <w:rPr>
                <w:rFonts w:ascii="Times New Roman" w:eastAsia="Calibri" w:hAnsi="Times New Roman" w:cs="Times New Roman"/>
                <w:sz w:val="28"/>
                <w:szCs w:val="28"/>
                <w:lang w:val="kk-KZ"/>
              </w:rPr>
              <w:t>ТіО</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 xml:space="preserve"> </w:t>
            </w:r>
            <w:r w:rsidRPr="00AF2414">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мен терминацияланған беттегі иондар арасындағы байланыс ұзындықтары</w:t>
            </w:r>
          </w:p>
          <w:p w14:paraId="5D458E64" w14:textId="77777777" w:rsidR="000176D0" w:rsidRPr="00AF2414" w:rsidRDefault="000176D0" w:rsidP="00BD0609">
            <w:pPr>
              <w:jc w:val="both"/>
              <w:rPr>
                <w:rFonts w:ascii="Times New Roman" w:eastAsia="Calibri" w:hAnsi="Times New Roman" w:cs="Times New Roman"/>
                <w:bCs/>
                <w:sz w:val="28"/>
                <w:szCs w:val="28"/>
                <w:lang w:val="kk-KZ"/>
              </w:rPr>
            </w:pPr>
          </w:p>
        </w:tc>
      </w:tr>
    </w:tbl>
    <w:p w14:paraId="236D5FD8" w14:textId="77777777" w:rsidR="00F32F79" w:rsidRPr="00CC31E9" w:rsidRDefault="00F32F79" w:rsidP="00F32F79">
      <w:pPr>
        <w:tabs>
          <w:tab w:val="left" w:pos="284"/>
        </w:tabs>
        <w:suppressAutoHyphens/>
        <w:spacing w:after="0" w:line="240" w:lineRule="auto"/>
        <w:ind w:firstLine="567"/>
        <w:jc w:val="both"/>
        <w:rPr>
          <w:rFonts w:ascii="Times New Roman" w:eastAsia="Times New Roman" w:hAnsi="Times New Roman" w:cs="Times"/>
          <w:bCs/>
          <w:color w:val="00000A"/>
          <w:sz w:val="28"/>
          <w:szCs w:val="28"/>
          <w:lang w:val="kk-KZ"/>
        </w:rPr>
      </w:pPr>
      <w:r w:rsidRPr="000D7312">
        <w:rPr>
          <w:rFonts w:ascii="Times New Roman" w:eastAsia="Times New Roman" w:hAnsi="Times New Roman" w:cs="Times"/>
          <w:bCs/>
          <w:color w:val="00000A"/>
          <w:sz w:val="28"/>
          <w:szCs w:val="28"/>
        </w:rPr>
        <w:lastRenderedPageBreak/>
        <w:t>Барлық оттегі иондары кристалл торында симметрия жағынан эквивалентті болып табылады.</w:t>
      </w:r>
      <w:r>
        <w:rPr>
          <w:rFonts w:ascii="Times New Roman" w:eastAsia="Times New Roman" w:hAnsi="Times New Roman" w:cs="Times"/>
          <w:bCs/>
          <w:color w:val="00000A"/>
          <w:sz w:val="28"/>
          <w:szCs w:val="28"/>
          <w:lang w:val="kk-KZ"/>
        </w:rPr>
        <w:t xml:space="preserve"> Жақын көршілес о</w:t>
      </w:r>
      <w:r w:rsidRPr="00CC31E9">
        <w:rPr>
          <w:rFonts w:ascii="Times New Roman" w:eastAsia="Times New Roman" w:hAnsi="Times New Roman" w:cs="Times"/>
          <w:bCs/>
          <w:color w:val="00000A"/>
          <w:sz w:val="28"/>
          <w:szCs w:val="28"/>
          <w:lang w:val="kk-KZ"/>
        </w:rPr>
        <w:t>ттегі иондар</w:t>
      </w:r>
      <w:r>
        <w:rPr>
          <w:rFonts w:ascii="Times New Roman" w:eastAsia="Times New Roman" w:hAnsi="Times New Roman" w:cs="Times"/>
          <w:bCs/>
          <w:color w:val="00000A"/>
          <w:sz w:val="28"/>
          <w:szCs w:val="28"/>
          <w:lang w:val="kk-KZ"/>
        </w:rPr>
        <w:t>ымен</w:t>
      </w:r>
      <w:r w:rsidRPr="00CC31E9">
        <w:rPr>
          <w:rFonts w:ascii="Times New Roman" w:eastAsia="Times New Roman" w:hAnsi="Times New Roman" w:cs="Times"/>
          <w:bCs/>
          <w:color w:val="00000A"/>
          <w:sz w:val="28"/>
          <w:szCs w:val="28"/>
          <w:lang w:val="kk-KZ"/>
        </w:rPr>
        <w:t xml:space="preserve"> </w:t>
      </w:r>
      <w:r>
        <w:rPr>
          <w:rFonts w:ascii="Times New Roman" w:eastAsia="Times New Roman" w:hAnsi="Times New Roman" w:cs="Times"/>
          <w:bCs/>
          <w:color w:val="00000A"/>
          <w:sz w:val="28"/>
          <w:szCs w:val="28"/>
          <w:lang w:val="kk-KZ"/>
        </w:rPr>
        <w:t>қоршалған Ті  иондары</w:t>
      </w:r>
      <w:r w:rsidRPr="00CC31E9">
        <w:rPr>
          <w:rFonts w:ascii="Times New Roman" w:eastAsia="Times New Roman" w:hAnsi="Times New Roman" w:cs="Times"/>
          <w:bCs/>
          <w:color w:val="00000A"/>
          <w:sz w:val="28"/>
          <w:szCs w:val="28"/>
          <w:lang w:val="kk-KZ"/>
        </w:rPr>
        <w:t xml:space="preserve"> </w:t>
      </w:r>
      <w:r>
        <w:rPr>
          <w:rFonts w:ascii="Times New Roman" w:eastAsia="Times New Roman" w:hAnsi="Times New Roman" w:cs="Times"/>
          <w:bCs/>
          <w:color w:val="00000A"/>
          <w:sz w:val="28"/>
          <w:szCs w:val="28"/>
          <w:lang w:val="kk-KZ"/>
        </w:rPr>
        <w:t>3.7-суретте</w:t>
      </w:r>
      <w:r w:rsidRPr="00CC31E9">
        <w:rPr>
          <w:rFonts w:ascii="Times New Roman" w:eastAsia="Times New Roman" w:hAnsi="Times New Roman" w:cs="Times"/>
          <w:bCs/>
          <w:color w:val="00000A"/>
          <w:sz w:val="28"/>
          <w:szCs w:val="28"/>
          <w:lang w:val="kk-KZ"/>
        </w:rPr>
        <w:t xml:space="preserve"> көрсетілген. </w:t>
      </w:r>
      <w:r w:rsidRPr="00991775">
        <w:rPr>
          <w:rFonts w:ascii="Times New Roman" w:eastAsia="Times New Roman" w:hAnsi="Times New Roman" w:cs="Times"/>
          <w:bCs/>
          <w:color w:val="00000A"/>
          <w:sz w:val="28"/>
          <w:szCs w:val="28"/>
          <w:lang w:val="kk-KZ"/>
        </w:rPr>
        <w:t>Кристалдық торда оттегі иондары төрт координациялы болып, екі Ва ионы және екі Ті ионымен қоршалған. ТіO</w:t>
      </w:r>
      <w:r w:rsidRPr="00991775">
        <w:rPr>
          <w:rFonts w:ascii="Times New Roman" w:eastAsia="Times New Roman" w:hAnsi="Times New Roman" w:cs="Times"/>
          <w:bCs/>
          <w:color w:val="00000A"/>
          <w:sz w:val="28"/>
          <w:szCs w:val="28"/>
          <w:vertAlign w:val="subscript"/>
          <w:lang w:val="kk-KZ"/>
        </w:rPr>
        <w:t>2</w:t>
      </w:r>
      <w:r w:rsidRPr="00991775">
        <w:rPr>
          <w:rFonts w:ascii="Times New Roman" w:eastAsia="Times New Roman" w:hAnsi="Times New Roman" w:cs="Times"/>
          <w:bCs/>
          <w:color w:val="00000A"/>
          <w:sz w:val="28"/>
          <w:szCs w:val="28"/>
          <w:lang w:val="kk-KZ"/>
        </w:rPr>
        <w:t>-мен терминаланған беттік қабаттағы Ті–О байланыстарының ұзындығы тиісінше 2,2288 Å және 1,8243 Å құрайды.</w:t>
      </w:r>
      <w:r>
        <w:rPr>
          <w:rFonts w:ascii="Times New Roman" w:eastAsia="Times New Roman" w:hAnsi="Times New Roman" w:cs="Times"/>
          <w:bCs/>
          <w:color w:val="00000A"/>
          <w:sz w:val="28"/>
          <w:szCs w:val="28"/>
          <w:lang w:val="kk-KZ"/>
        </w:rPr>
        <w:t xml:space="preserve"> Ары қарай бұл байланыстарды байланыс ұзындықтарына сәйкесінше ұзын </w:t>
      </w:r>
      <w:r w:rsidRPr="00CC31E9">
        <w:rPr>
          <w:rFonts w:ascii="Times New Roman" w:eastAsia="Times New Roman" w:hAnsi="Times New Roman" w:cs="Times"/>
          <w:bCs/>
          <w:color w:val="00000A"/>
          <w:sz w:val="28"/>
          <w:szCs w:val="28"/>
          <w:lang w:val="kk-KZ"/>
        </w:rPr>
        <w:t>Ті–О</w:t>
      </w:r>
      <w:r>
        <w:rPr>
          <w:rFonts w:ascii="Times New Roman" w:eastAsia="Times New Roman" w:hAnsi="Times New Roman" w:cs="Times"/>
          <w:bCs/>
          <w:color w:val="00000A"/>
          <w:sz w:val="28"/>
          <w:szCs w:val="28"/>
          <w:lang w:val="kk-KZ"/>
        </w:rPr>
        <w:t xml:space="preserve"> байланысы және қысқа </w:t>
      </w:r>
      <w:r w:rsidRPr="00CC31E9">
        <w:rPr>
          <w:rFonts w:ascii="Times New Roman" w:eastAsia="Times New Roman" w:hAnsi="Times New Roman" w:cs="Times"/>
          <w:bCs/>
          <w:color w:val="00000A"/>
          <w:sz w:val="28"/>
          <w:szCs w:val="28"/>
          <w:lang w:val="kk-KZ"/>
        </w:rPr>
        <w:t>Ті–О байланысы</w:t>
      </w:r>
      <w:r>
        <w:rPr>
          <w:rFonts w:ascii="Times New Roman" w:eastAsia="Times New Roman" w:hAnsi="Times New Roman" w:cs="Times"/>
          <w:bCs/>
          <w:color w:val="00000A"/>
          <w:sz w:val="28"/>
          <w:szCs w:val="28"/>
          <w:lang w:val="kk-KZ"/>
        </w:rPr>
        <w:t xml:space="preserve"> деп атаймыз.</w:t>
      </w:r>
    </w:p>
    <w:p w14:paraId="30581842" w14:textId="530FC1CA" w:rsidR="000176D0" w:rsidRDefault="00592EF8" w:rsidP="00AF6CEB">
      <w:pPr>
        <w:spacing w:after="0" w:line="259"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BaTiO₃-тің TiO₂-пен терминациялан</w:t>
      </w:r>
      <w:r w:rsidR="000176D0" w:rsidRPr="00824FAC">
        <w:rPr>
          <w:rFonts w:ascii="Times New Roman" w:eastAsia="Calibri" w:hAnsi="Times New Roman" w:cs="Times New Roman"/>
          <w:bCs/>
          <w:sz w:val="28"/>
          <w:szCs w:val="28"/>
          <w:lang w:val="kk-KZ"/>
        </w:rPr>
        <w:t xml:space="preserve">ған (100) бетінде </w:t>
      </w:r>
      <w:r w:rsidR="000176D0">
        <w:rPr>
          <w:rFonts w:ascii="Times New Roman" w:eastAsia="Calibri" w:hAnsi="Times New Roman" w:cs="Times New Roman"/>
          <w:bCs/>
          <w:sz w:val="28"/>
          <w:szCs w:val="28"/>
          <w:lang w:val="kk-KZ"/>
        </w:rPr>
        <w:t>көміртегі</w:t>
      </w:r>
      <w:r w:rsidR="00F50D06">
        <w:rPr>
          <w:rFonts w:ascii="Times New Roman" w:eastAsia="Calibri" w:hAnsi="Times New Roman" w:cs="Times New Roman"/>
          <w:bCs/>
          <w:sz w:val="28"/>
          <w:szCs w:val="28"/>
          <w:lang w:val="kk-KZ"/>
        </w:rPr>
        <w:t>н</w:t>
      </w:r>
      <w:r w:rsidR="000176D0" w:rsidRPr="00824FAC">
        <w:rPr>
          <w:rFonts w:ascii="Times New Roman" w:eastAsia="Calibri" w:hAnsi="Times New Roman" w:cs="Times New Roman"/>
          <w:bCs/>
          <w:sz w:val="28"/>
          <w:szCs w:val="28"/>
          <w:lang w:val="kk-KZ"/>
        </w:rPr>
        <w:t xml:space="preserve">ің адсорбция үдерісін модельдеу барысында </w:t>
      </w:r>
      <w:r w:rsidR="000176D0">
        <w:rPr>
          <w:rFonts w:ascii="Times New Roman" w:eastAsia="Calibri" w:hAnsi="Times New Roman" w:cs="Times New Roman"/>
          <w:bCs/>
          <w:sz w:val="28"/>
          <w:szCs w:val="28"/>
          <w:lang w:val="kk-KZ"/>
        </w:rPr>
        <w:t>көміртегі</w:t>
      </w:r>
      <w:r w:rsidR="000176D0" w:rsidRPr="00824FAC">
        <w:rPr>
          <w:rFonts w:ascii="Times New Roman" w:eastAsia="Calibri" w:hAnsi="Times New Roman" w:cs="Times New Roman"/>
          <w:bCs/>
          <w:sz w:val="28"/>
          <w:szCs w:val="28"/>
          <w:lang w:val="kk-KZ"/>
        </w:rPr>
        <w:t xml:space="preserve"> атомдарының</w:t>
      </w:r>
      <w:r>
        <w:rPr>
          <w:rFonts w:ascii="Times New Roman" w:eastAsia="Calibri" w:hAnsi="Times New Roman" w:cs="Times New Roman"/>
          <w:bCs/>
          <w:sz w:val="28"/>
          <w:szCs w:val="28"/>
          <w:lang w:val="kk-KZ"/>
        </w:rPr>
        <w:t xml:space="preserve"> 3.8</w:t>
      </w:r>
      <w:r w:rsidR="007D2D3A">
        <w:rPr>
          <w:rFonts w:ascii="Times New Roman" w:eastAsia="Calibri" w:hAnsi="Times New Roman" w:cs="Times New Roman"/>
          <w:bCs/>
          <w:sz w:val="28"/>
          <w:szCs w:val="28"/>
          <w:lang w:val="kk-KZ"/>
        </w:rPr>
        <w:t>-</w:t>
      </w:r>
      <w:r w:rsidR="000176D0">
        <w:rPr>
          <w:rFonts w:ascii="Times New Roman" w:eastAsia="Calibri" w:hAnsi="Times New Roman" w:cs="Times New Roman"/>
          <w:bCs/>
          <w:sz w:val="28"/>
          <w:szCs w:val="28"/>
          <w:lang w:val="kk-KZ"/>
        </w:rPr>
        <w:t>суретте көрсетілгендей эквивалентті емес</w:t>
      </w:r>
      <w:r w:rsidR="000176D0" w:rsidRPr="00824FAC">
        <w:rPr>
          <w:rFonts w:ascii="Times New Roman" w:eastAsia="Calibri" w:hAnsi="Times New Roman" w:cs="Times New Roman"/>
          <w:bCs/>
          <w:sz w:val="28"/>
          <w:szCs w:val="28"/>
          <w:lang w:val="kk-KZ"/>
        </w:rPr>
        <w:t xml:space="preserve"> жеті орн</w:t>
      </w:r>
      <w:r w:rsidR="000176D0">
        <w:rPr>
          <w:rFonts w:ascii="Times New Roman" w:eastAsia="Calibri" w:hAnsi="Times New Roman" w:cs="Times New Roman"/>
          <w:bCs/>
          <w:sz w:val="28"/>
          <w:szCs w:val="28"/>
          <w:lang w:val="kk-KZ"/>
        </w:rPr>
        <w:t>ы қарастырылды: «Ti ионы үсті», «O ионы үсті</w:t>
      </w:r>
      <w:r w:rsidR="000176D0" w:rsidRPr="00824FAC">
        <w:rPr>
          <w:rFonts w:ascii="Times New Roman" w:eastAsia="Calibri" w:hAnsi="Times New Roman" w:cs="Times New Roman"/>
          <w:bCs/>
          <w:sz w:val="28"/>
          <w:szCs w:val="28"/>
          <w:lang w:val="kk-KZ"/>
        </w:rPr>
        <w:t xml:space="preserve">», </w:t>
      </w:r>
      <w:r w:rsidR="000176D0" w:rsidRPr="00CC31E9">
        <w:rPr>
          <w:rFonts w:ascii="Times New Roman" w:eastAsia="Calibri" w:hAnsi="Times New Roman" w:cs="Times New Roman"/>
          <w:bCs/>
          <w:sz w:val="28"/>
          <w:szCs w:val="28"/>
          <w:lang w:val="kk-KZ"/>
        </w:rPr>
        <w:t>«түйі</w:t>
      </w:r>
      <w:r w:rsidR="000176D0">
        <w:rPr>
          <w:rFonts w:ascii="Times New Roman" w:eastAsia="Calibri" w:hAnsi="Times New Roman" w:cs="Times New Roman"/>
          <w:bCs/>
          <w:sz w:val="28"/>
          <w:szCs w:val="28"/>
          <w:lang w:val="kk-KZ"/>
        </w:rPr>
        <w:t xml:space="preserve">наралық-1»,   «түйінаралық-2», «көпір O-O-1»,   «көпір O-O-2»,  </w:t>
      </w:r>
      <w:r w:rsidR="000176D0" w:rsidRPr="00CC31E9">
        <w:rPr>
          <w:rFonts w:ascii="Times New Roman" w:eastAsia="Calibri" w:hAnsi="Times New Roman" w:cs="Times New Roman"/>
          <w:bCs/>
          <w:sz w:val="28"/>
          <w:szCs w:val="28"/>
          <w:lang w:val="kk-KZ"/>
        </w:rPr>
        <w:t xml:space="preserve"> «көпір O-O-3».</w:t>
      </w:r>
      <w:r w:rsidR="000176D0" w:rsidRPr="00D720AB">
        <w:rPr>
          <w:rFonts w:ascii="Times New Roman" w:eastAsia="Calibri" w:hAnsi="Times New Roman" w:cs="Times New Roman"/>
          <w:bCs/>
          <w:sz w:val="28"/>
          <w:szCs w:val="28"/>
          <w:lang w:val="kk-KZ"/>
        </w:rPr>
        <w:t xml:space="preserve"> </w:t>
      </w:r>
    </w:p>
    <w:p w14:paraId="1E8A5493" w14:textId="17C4E59B" w:rsidR="00F32F79" w:rsidRPr="00D720AB" w:rsidRDefault="00F32F79" w:rsidP="00F32F79">
      <w:pPr>
        <w:spacing w:after="0" w:line="259" w:lineRule="auto"/>
        <w:ind w:firstLine="709"/>
        <w:jc w:val="both"/>
        <w:rPr>
          <w:rFonts w:ascii="Times New Roman" w:eastAsia="Times New Roman" w:hAnsi="Times New Roman" w:cs="Times"/>
          <w:bCs/>
          <w:color w:val="00000A"/>
          <w:sz w:val="28"/>
          <w:szCs w:val="28"/>
          <w:lang w:val="kk-KZ"/>
        </w:rPr>
      </w:pPr>
      <w:r>
        <w:rPr>
          <w:rFonts w:ascii="Times New Roman" w:eastAsia="Calibri" w:hAnsi="Times New Roman" w:cs="Times New Roman"/>
          <w:bCs/>
          <w:sz w:val="28"/>
          <w:szCs w:val="28"/>
          <w:lang w:val="kk-KZ"/>
        </w:rPr>
        <w:t>«Т</w:t>
      </w:r>
      <w:r w:rsidRPr="00D720AB">
        <w:rPr>
          <w:rFonts w:ascii="Times New Roman" w:eastAsia="Calibri" w:hAnsi="Times New Roman" w:cs="Times New Roman"/>
          <w:bCs/>
          <w:sz w:val="28"/>
          <w:szCs w:val="28"/>
          <w:lang w:val="kk-KZ"/>
        </w:rPr>
        <w:t>үйінаралық-1»,   «түйінаралық-2»</w:t>
      </w:r>
      <w:r>
        <w:rPr>
          <w:rFonts w:ascii="Times New Roman" w:eastAsia="Calibri" w:hAnsi="Times New Roman" w:cs="Times New Roman"/>
          <w:bCs/>
          <w:sz w:val="28"/>
          <w:szCs w:val="28"/>
          <w:lang w:val="kk-KZ"/>
        </w:rPr>
        <w:t xml:space="preserve"> орындары </w:t>
      </w:r>
      <w:r w:rsidRPr="00D720AB">
        <w:rPr>
          <w:rFonts w:ascii="Times New Roman" w:eastAsia="Times New Roman" w:hAnsi="Times New Roman" w:cs="Times"/>
          <w:bCs/>
          <w:color w:val="00000A"/>
          <w:sz w:val="28"/>
          <w:szCs w:val="28"/>
          <w:lang w:val="kk-KZ"/>
        </w:rPr>
        <w:t xml:space="preserve"> </w:t>
      </w:r>
      <w:r>
        <w:rPr>
          <w:rFonts w:ascii="Times New Roman" w:eastAsia="Times New Roman" w:hAnsi="Times New Roman" w:cs="Times"/>
          <w:bCs/>
          <w:color w:val="00000A"/>
          <w:sz w:val="28"/>
          <w:szCs w:val="28"/>
          <w:lang w:val="kk-KZ"/>
        </w:rPr>
        <w:t xml:space="preserve">сәйкесінше ұзын </w:t>
      </w:r>
      <w:r w:rsidRPr="00CC31E9">
        <w:rPr>
          <w:rFonts w:ascii="Times New Roman" w:eastAsia="Times New Roman" w:hAnsi="Times New Roman" w:cs="Times"/>
          <w:bCs/>
          <w:color w:val="00000A"/>
          <w:sz w:val="28"/>
          <w:szCs w:val="28"/>
          <w:lang w:val="kk-KZ"/>
        </w:rPr>
        <w:t>Ті–О</w:t>
      </w:r>
      <w:r>
        <w:rPr>
          <w:rFonts w:ascii="Times New Roman" w:eastAsia="Times New Roman" w:hAnsi="Times New Roman" w:cs="Times"/>
          <w:bCs/>
          <w:color w:val="00000A"/>
          <w:sz w:val="28"/>
          <w:szCs w:val="28"/>
          <w:lang w:val="kk-KZ"/>
        </w:rPr>
        <w:t xml:space="preserve"> байланысының ортасында және қысқа</w:t>
      </w:r>
      <w:r w:rsidRPr="00D720AB">
        <w:rPr>
          <w:rFonts w:ascii="Times New Roman" w:eastAsia="Times New Roman" w:hAnsi="Times New Roman" w:cs="Times"/>
          <w:bCs/>
          <w:color w:val="00000A"/>
          <w:sz w:val="28"/>
          <w:szCs w:val="28"/>
          <w:lang w:val="kk-KZ"/>
        </w:rPr>
        <w:t xml:space="preserve"> Ті–О байланысының ортасында</w:t>
      </w:r>
      <w:r>
        <w:rPr>
          <w:rFonts w:ascii="Times New Roman" w:eastAsia="Times New Roman" w:hAnsi="Times New Roman" w:cs="Times"/>
          <w:bCs/>
          <w:color w:val="00000A"/>
          <w:sz w:val="28"/>
          <w:szCs w:val="28"/>
          <w:lang w:val="kk-KZ"/>
        </w:rPr>
        <w:t xml:space="preserve"> орналасқан.</w:t>
      </w:r>
      <w:r w:rsidRPr="00D720AB">
        <w:rPr>
          <w:rFonts w:ascii="Times New Roman" w:eastAsia="Calibri" w:hAnsi="Times New Roman" w:cs="Times New Roman"/>
          <w:bCs/>
          <w:sz w:val="28"/>
          <w:szCs w:val="28"/>
          <w:lang w:val="kk-KZ"/>
        </w:rPr>
        <w:t xml:space="preserve"> </w:t>
      </w:r>
      <w:r>
        <w:rPr>
          <w:rFonts w:ascii="Times New Roman" w:eastAsia="Times New Roman" w:hAnsi="Times New Roman" w:cs="Times"/>
          <w:bCs/>
          <w:color w:val="00000A"/>
          <w:sz w:val="28"/>
          <w:szCs w:val="28"/>
          <w:lang w:val="kk-KZ"/>
        </w:rPr>
        <w:t>«К</w:t>
      </w:r>
      <w:r w:rsidRPr="00D720AB">
        <w:rPr>
          <w:rFonts w:ascii="Times New Roman" w:eastAsia="Times New Roman" w:hAnsi="Times New Roman" w:cs="Times"/>
          <w:bCs/>
          <w:color w:val="00000A"/>
          <w:sz w:val="28"/>
          <w:szCs w:val="28"/>
          <w:lang w:val="kk-KZ"/>
        </w:rPr>
        <w:t>өпір O-O-1»</w:t>
      </w:r>
      <w:r>
        <w:rPr>
          <w:rFonts w:ascii="Times New Roman" w:eastAsia="Times New Roman" w:hAnsi="Times New Roman" w:cs="Times"/>
          <w:bCs/>
          <w:color w:val="00000A"/>
          <w:sz w:val="28"/>
          <w:szCs w:val="28"/>
          <w:lang w:val="kk-KZ"/>
        </w:rPr>
        <w:t xml:space="preserve"> ұзын </w:t>
      </w:r>
      <w:r w:rsidRPr="00A567C1">
        <w:rPr>
          <w:rFonts w:ascii="Times New Roman" w:eastAsia="Times New Roman" w:hAnsi="Times New Roman" w:cs="Times"/>
          <w:bCs/>
          <w:color w:val="00000A"/>
          <w:sz w:val="28"/>
          <w:szCs w:val="28"/>
          <w:lang w:val="kk-KZ"/>
        </w:rPr>
        <w:t xml:space="preserve"> Ті–О байланысы</w:t>
      </w:r>
      <w:r>
        <w:rPr>
          <w:rFonts w:ascii="Times New Roman" w:eastAsia="Times New Roman" w:hAnsi="Times New Roman" w:cs="Times"/>
          <w:bCs/>
          <w:color w:val="00000A"/>
          <w:sz w:val="28"/>
          <w:szCs w:val="28"/>
          <w:lang w:val="kk-KZ"/>
        </w:rPr>
        <w:t>нда орналасқан оттегі атомдарының ортасында,</w:t>
      </w:r>
      <w:r w:rsidRPr="00ED4F86">
        <w:rPr>
          <w:rFonts w:ascii="Times New Roman" w:eastAsia="Times New Roman" w:hAnsi="Times New Roman" w:cs="Times"/>
          <w:bCs/>
          <w:color w:val="00000A"/>
          <w:sz w:val="28"/>
          <w:szCs w:val="28"/>
          <w:lang w:val="kk-KZ"/>
        </w:rPr>
        <w:t xml:space="preserve"> «көпір O-O-2» ұзын  </w:t>
      </w:r>
      <w:r>
        <w:rPr>
          <w:rFonts w:ascii="Times New Roman" w:eastAsia="Times New Roman" w:hAnsi="Times New Roman" w:cs="Times"/>
          <w:bCs/>
          <w:color w:val="00000A"/>
          <w:sz w:val="28"/>
          <w:szCs w:val="28"/>
          <w:lang w:val="kk-KZ"/>
        </w:rPr>
        <w:t xml:space="preserve">және қысқа </w:t>
      </w:r>
      <w:r w:rsidRPr="00ED4F86">
        <w:rPr>
          <w:rFonts w:ascii="Times New Roman" w:eastAsia="Times New Roman" w:hAnsi="Times New Roman" w:cs="Times"/>
          <w:bCs/>
          <w:color w:val="00000A"/>
          <w:sz w:val="28"/>
          <w:szCs w:val="28"/>
          <w:lang w:val="kk-KZ"/>
        </w:rPr>
        <w:t>Ті–О</w:t>
      </w:r>
      <w:r>
        <w:rPr>
          <w:rFonts w:ascii="Times New Roman" w:eastAsia="Times New Roman" w:hAnsi="Times New Roman" w:cs="Times"/>
          <w:bCs/>
          <w:color w:val="00000A"/>
          <w:sz w:val="28"/>
          <w:szCs w:val="28"/>
          <w:lang w:val="kk-KZ"/>
        </w:rPr>
        <w:t xml:space="preserve"> байланыстарда</w:t>
      </w:r>
      <w:r w:rsidRPr="00ED4F86">
        <w:rPr>
          <w:rFonts w:ascii="Times New Roman" w:eastAsia="Times New Roman" w:hAnsi="Times New Roman" w:cs="Times"/>
          <w:bCs/>
          <w:color w:val="00000A"/>
          <w:sz w:val="28"/>
          <w:szCs w:val="28"/>
          <w:lang w:val="kk-KZ"/>
        </w:rPr>
        <w:t xml:space="preserve"> орналасқан оттегі атомдар</w:t>
      </w:r>
      <w:r>
        <w:rPr>
          <w:rFonts w:ascii="Times New Roman" w:eastAsia="Times New Roman" w:hAnsi="Times New Roman" w:cs="Times"/>
          <w:bCs/>
          <w:color w:val="00000A"/>
          <w:sz w:val="28"/>
          <w:szCs w:val="28"/>
          <w:lang w:val="kk-KZ"/>
        </w:rPr>
        <w:t>ы</w:t>
      </w:r>
      <w:r w:rsidRPr="00ED4F86">
        <w:rPr>
          <w:rFonts w:ascii="Times New Roman" w:eastAsia="Times New Roman" w:hAnsi="Times New Roman" w:cs="Times"/>
          <w:bCs/>
          <w:color w:val="00000A"/>
          <w:sz w:val="28"/>
          <w:szCs w:val="28"/>
          <w:lang w:val="kk-KZ"/>
        </w:rPr>
        <w:t>ның ортасында</w:t>
      </w:r>
      <w:r>
        <w:rPr>
          <w:rFonts w:ascii="Times New Roman" w:eastAsia="Times New Roman" w:hAnsi="Times New Roman" w:cs="Times"/>
          <w:bCs/>
          <w:color w:val="00000A"/>
          <w:sz w:val="28"/>
          <w:szCs w:val="28"/>
          <w:lang w:val="kk-KZ"/>
        </w:rPr>
        <w:t xml:space="preserve">, </w:t>
      </w:r>
      <w:r w:rsidRPr="00ED4F86">
        <w:rPr>
          <w:rFonts w:ascii="Times New Roman" w:eastAsia="Times New Roman" w:hAnsi="Times New Roman" w:cs="Times"/>
          <w:bCs/>
          <w:color w:val="00000A"/>
          <w:sz w:val="28"/>
          <w:szCs w:val="28"/>
          <w:lang w:val="kk-KZ"/>
        </w:rPr>
        <w:t xml:space="preserve">«көпір O-O-3» </w:t>
      </w:r>
      <w:r>
        <w:rPr>
          <w:rFonts w:ascii="Times New Roman" w:eastAsia="Times New Roman" w:hAnsi="Times New Roman" w:cs="Times"/>
          <w:bCs/>
          <w:color w:val="00000A"/>
          <w:sz w:val="28"/>
          <w:szCs w:val="28"/>
          <w:lang w:val="kk-KZ"/>
        </w:rPr>
        <w:t>қысқа</w:t>
      </w:r>
      <w:r w:rsidRPr="00ED4F86">
        <w:rPr>
          <w:rFonts w:ascii="Times New Roman" w:eastAsia="Times New Roman" w:hAnsi="Times New Roman" w:cs="Times"/>
          <w:bCs/>
          <w:color w:val="00000A"/>
          <w:sz w:val="28"/>
          <w:szCs w:val="28"/>
          <w:lang w:val="kk-KZ"/>
        </w:rPr>
        <w:t xml:space="preserve">  Ті–О байланысында орналасқан оттегі атомдарының ортасында</w:t>
      </w:r>
      <w:r>
        <w:rPr>
          <w:rFonts w:ascii="Times New Roman" w:eastAsia="Times New Roman" w:hAnsi="Times New Roman" w:cs="Times"/>
          <w:bCs/>
          <w:color w:val="00000A"/>
          <w:sz w:val="28"/>
          <w:szCs w:val="28"/>
          <w:lang w:val="kk-KZ"/>
        </w:rPr>
        <w:t xml:space="preserve"> орналасқан.</w:t>
      </w:r>
    </w:p>
    <w:p w14:paraId="3EA76B53" w14:textId="77777777" w:rsidR="000176D0" w:rsidRPr="00824FAC" w:rsidRDefault="000176D0" w:rsidP="000176D0">
      <w:pPr>
        <w:spacing w:after="0" w:line="259" w:lineRule="auto"/>
        <w:jc w:val="both"/>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616"/>
      </w:tblGrid>
      <w:tr w:rsidR="000176D0" w:rsidRPr="00180968" w14:paraId="660AECAA" w14:textId="77777777" w:rsidTr="00592EF8">
        <w:tc>
          <w:tcPr>
            <w:tcW w:w="4672" w:type="dxa"/>
          </w:tcPr>
          <w:p w14:paraId="37CD36B4" w14:textId="77777777" w:rsidR="000176D0" w:rsidRPr="00AF2414" w:rsidRDefault="000176D0" w:rsidP="00F32F79">
            <w:pPr>
              <w:rPr>
                <w:rFonts w:ascii="Times New Roman" w:eastAsia="Calibri" w:hAnsi="Times New Roman" w:cs="Times New Roman"/>
                <w:sz w:val="28"/>
                <w:szCs w:val="28"/>
                <w:lang w:val="kk-KZ"/>
              </w:rPr>
            </w:pPr>
            <w:r w:rsidRPr="00180968">
              <w:rPr>
                <w:rFonts w:ascii="Times New Roman" w:eastAsia="Calibri" w:hAnsi="Times New Roman" w:cs="Times New Roman"/>
                <w:noProof/>
                <w:sz w:val="28"/>
                <w:szCs w:val="28"/>
                <w:lang w:eastAsia="ru-RU"/>
              </w:rPr>
              <w:drawing>
                <wp:inline distT="0" distB="0" distL="0" distR="0" wp14:anchorId="14374D28" wp14:editId="25904228">
                  <wp:extent cx="3154544" cy="3014133"/>
                  <wp:effectExtent l="0" t="0" r="8255" b="0"/>
                  <wp:docPr id="51" name="Рисунок 51" descr="C:\Users\Asus\Desktop\Диссер защита\защита фоталар\Слайд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Диссер защита\защита фоталар\Слайд5.TIF"/>
                          <pic:cNvPicPr>
                            <a:picLocks noChangeAspect="1" noChangeArrowheads="1"/>
                          </pic:cNvPicPr>
                        </pic:nvPicPr>
                        <pic:blipFill rotWithShape="1">
                          <a:blip r:embed="rId37">
                            <a:extLst>
                              <a:ext uri="{28A0092B-C50C-407E-A947-70E740481C1C}">
                                <a14:useLocalDpi xmlns:a14="http://schemas.microsoft.com/office/drawing/2010/main" val="0"/>
                              </a:ext>
                            </a:extLst>
                          </a:blip>
                          <a:srcRect l="23228" t="8706" r="37033" b="23134"/>
                          <a:stretch/>
                        </pic:blipFill>
                        <pic:spPr bwMode="auto">
                          <a:xfrm>
                            <a:off x="0" y="0"/>
                            <a:ext cx="3163056" cy="3022266"/>
                          </a:xfrm>
                          <a:prstGeom prst="rect">
                            <a:avLst/>
                          </a:prstGeom>
                          <a:noFill/>
                          <a:ln>
                            <a:noFill/>
                          </a:ln>
                          <a:extLst>
                            <a:ext uri="{53640926-AAD7-44D8-BBD7-CCE9431645EC}">
                              <a14:shadowObscured xmlns:a14="http://schemas.microsoft.com/office/drawing/2010/main"/>
                            </a:ext>
                          </a:extLst>
                        </pic:spPr>
                      </pic:pic>
                    </a:graphicData>
                  </a:graphic>
                </wp:inline>
              </w:drawing>
            </w:r>
          </w:p>
          <w:p w14:paraId="56B87247" w14:textId="65605014" w:rsidR="000176D0" w:rsidRPr="00AF2414" w:rsidRDefault="00943E06" w:rsidP="00BD060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p>
        </w:tc>
        <w:tc>
          <w:tcPr>
            <w:tcW w:w="4673" w:type="dxa"/>
          </w:tcPr>
          <w:p w14:paraId="7D04F44B" w14:textId="77777777" w:rsidR="000176D0" w:rsidRDefault="000176D0" w:rsidP="00BD0609">
            <w:pPr>
              <w:jc w:val="both"/>
              <w:rPr>
                <w:rFonts w:ascii="Times New Roman" w:eastAsia="Calibri" w:hAnsi="Times New Roman" w:cs="Times New Roman"/>
                <w:sz w:val="28"/>
                <w:szCs w:val="28"/>
                <w:lang w:val="kk-KZ"/>
              </w:rPr>
            </w:pPr>
            <w:r w:rsidRPr="00180968">
              <w:rPr>
                <w:rFonts w:ascii="Times New Roman" w:eastAsia="Calibri" w:hAnsi="Times New Roman" w:cs="Times New Roman"/>
                <w:noProof/>
                <w:sz w:val="28"/>
                <w:szCs w:val="28"/>
                <w:lang w:eastAsia="ru-RU"/>
              </w:rPr>
              <w:drawing>
                <wp:inline distT="0" distB="0" distL="0" distR="0" wp14:anchorId="5EAA9056" wp14:editId="4137A29D">
                  <wp:extent cx="2895600" cy="3143534"/>
                  <wp:effectExtent l="0" t="0" r="0" b="0"/>
                  <wp:docPr id="50" name="Рисунок 50" descr="C:\Users\Asus\Desktop\Диссер защита\защита фоталар\Слайд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Диссер защита\защита фоталар\Слайд6.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30987" t="18361" r="29289" b="13842"/>
                          <a:stretch/>
                        </pic:blipFill>
                        <pic:spPr bwMode="auto">
                          <a:xfrm>
                            <a:off x="0" y="0"/>
                            <a:ext cx="2920767" cy="3170855"/>
                          </a:xfrm>
                          <a:prstGeom prst="rect">
                            <a:avLst/>
                          </a:prstGeom>
                          <a:noFill/>
                          <a:ln>
                            <a:noFill/>
                          </a:ln>
                          <a:extLst>
                            <a:ext uri="{53640926-AAD7-44D8-BBD7-CCE9431645EC}">
                              <a14:shadowObscured xmlns:a14="http://schemas.microsoft.com/office/drawing/2010/main"/>
                            </a:ext>
                          </a:extLst>
                        </pic:spPr>
                      </pic:pic>
                    </a:graphicData>
                  </a:graphic>
                </wp:inline>
              </w:drawing>
            </w:r>
          </w:p>
          <w:p w14:paraId="421CCDAB" w14:textId="77777777" w:rsidR="000176D0" w:rsidRPr="00824FAC" w:rsidRDefault="000176D0" w:rsidP="00BD060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w:t>
            </w:r>
          </w:p>
        </w:tc>
      </w:tr>
      <w:tr w:rsidR="000176D0" w:rsidRPr="00B06369" w14:paraId="15EBD960" w14:textId="77777777" w:rsidTr="00592EF8">
        <w:tc>
          <w:tcPr>
            <w:tcW w:w="9345" w:type="dxa"/>
            <w:gridSpan w:val="2"/>
          </w:tcPr>
          <w:p w14:paraId="4C2623E7" w14:textId="37005A6B" w:rsidR="000176D0" w:rsidRPr="00824FAC" w:rsidRDefault="000176D0" w:rsidP="00A329E1">
            <w:pPr>
              <w:jc w:val="center"/>
              <w:rPr>
                <w:rFonts w:ascii="Times New Roman" w:eastAsia="Calibri" w:hAnsi="Times New Roman" w:cs="Times New Roman"/>
                <w:bCs/>
                <w:sz w:val="28"/>
                <w:szCs w:val="28"/>
                <w:lang w:val="kk-KZ"/>
              </w:rPr>
            </w:pPr>
            <w:r w:rsidRPr="00CC31E9">
              <w:rPr>
                <w:rFonts w:ascii="Times New Roman" w:eastAsia="Calibri" w:hAnsi="Times New Roman" w:cs="Times New Roman"/>
                <w:bCs/>
                <w:sz w:val="28"/>
                <w:szCs w:val="28"/>
                <w:lang w:val="kk-KZ"/>
              </w:rPr>
              <w:t xml:space="preserve">Сурет </w:t>
            </w:r>
            <w:r>
              <w:rPr>
                <w:rFonts w:ascii="Times New Roman" w:eastAsia="Calibri" w:hAnsi="Times New Roman" w:cs="Times New Roman"/>
                <w:bCs/>
                <w:sz w:val="28"/>
                <w:szCs w:val="28"/>
                <w:lang w:val="kk-KZ"/>
              </w:rPr>
              <w:t>3.8</w:t>
            </w:r>
            <w:r w:rsidRPr="00CC31E9">
              <w:rPr>
                <w:rFonts w:ascii="Times New Roman" w:eastAsia="Calibri" w:hAnsi="Times New Roman" w:cs="Times New Roman"/>
                <w:bCs/>
                <w:sz w:val="28"/>
                <w:szCs w:val="28"/>
                <w:lang w:val="kk-KZ"/>
              </w:rPr>
              <w:t xml:space="preserve"> – TiO₂-мен терминацияланған бетінде С атомының адсорбциялау позициялары</w:t>
            </w:r>
            <w:r w:rsidRPr="00824FAC">
              <w:rPr>
                <w:rFonts w:ascii="Times New Roman" w:eastAsia="Calibri" w:hAnsi="Times New Roman" w:cs="Times New Roman"/>
                <w:b/>
                <w:bCs/>
                <w:sz w:val="28"/>
                <w:szCs w:val="28"/>
                <w:lang w:val="kk-KZ"/>
              </w:rPr>
              <w:t>:</w:t>
            </w:r>
            <w:r>
              <w:rPr>
                <w:rFonts w:ascii="Times New Roman" w:eastAsia="Calibri" w:hAnsi="Times New Roman" w:cs="Times New Roman"/>
                <w:b/>
                <w:bCs/>
                <w:sz w:val="28"/>
                <w:szCs w:val="28"/>
                <w:lang w:val="kk-KZ"/>
              </w:rPr>
              <w:t xml:space="preserve"> </w:t>
            </w:r>
            <w:r>
              <w:rPr>
                <w:rFonts w:ascii="Times New Roman" w:eastAsia="Calibri" w:hAnsi="Times New Roman" w:cs="Times New Roman"/>
                <w:bCs/>
                <w:sz w:val="28"/>
                <w:szCs w:val="28"/>
                <w:lang w:val="kk-KZ"/>
              </w:rPr>
              <w:t>(а) 1 – «Ti ионының үстінде»,</w:t>
            </w:r>
            <w:r>
              <w:rPr>
                <w:rFonts w:ascii="Times New Roman" w:eastAsia="Calibri" w:hAnsi="Times New Roman" w:cs="Times New Roman"/>
                <w:bCs/>
                <w:sz w:val="28"/>
                <w:szCs w:val="28"/>
                <w:lang w:val="kk-KZ"/>
              </w:rPr>
              <w:br/>
              <w:t>2 – «O ионының үстінде», 3</w:t>
            </w:r>
            <w:r w:rsidRPr="00824FAC">
              <w:rPr>
                <w:rFonts w:ascii="Times New Roman" w:eastAsia="Calibri" w:hAnsi="Times New Roman" w:cs="Times New Roman"/>
                <w:bCs/>
                <w:sz w:val="28"/>
                <w:szCs w:val="28"/>
                <w:lang w:val="kk-KZ"/>
              </w:rPr>
              <w:t xml:space="preserve"> – «түйінаралық-1»,</w:t>
            </w:r>
            <w:r>
              <w:rPr>
                <w:rFonts w:ascii="Times New Roman" w:eastAsia="Calibri" w:hAnsi="Times New Roman" w:cs="Times New Roman"/>
                <w:bCs/>
                <w:sz w:val="28"/>
                <w:szCs w:val="28"/>
                <w:lang w:val="kk-KZ"/>
              </w:rPr>
              <w:t xml:space="preserve"> 4 – «түйінаралық-2» және </w:t>
            </w:r>
            <w:r w:rsidRPr="00824FAC">
              <w:rPr>
                <w:rFonts w:ascii="Times New Roman" w:eastAsia="Calibri" w:hAnsi="Times New Roman" w:cs="Times New Roman"/>
                <w:bCs/>
                <w:sz w:val="28"/>
                <w:szCs w:val="28"/>
                <w:lang w:val="kk-KZ"/>
              </w:rPr>
              <w:t>5 – «көпір O-O-1»,</w:t>
            </w:r>
            <w:r>
              <w:rPr>
                <w:rFonts w:ascii="Times New Roman" w:eastAsia="Calibri" w:hAnsi="Times New Roman" w:cs="Times New Roman"/>
                <w:bCs/>
                <w:sz w:val="28"/>
                <w:szCs w:val="28"/>
                <w:lang w:val="kk-KZ"/>
              </w:rPr>
              <w:t xml:space="preserve"> </w:t>
            </w:r>
            <w:r w:rsidRPr="00824FAC">
              <w:rPr>
                <w:rFonts w:ascii="Times New Roman" w:eastAsia="Calibri" w:hAnsi="Times New Roman" w:cs="Times New Roman"/>
                <w:bCs/>
                <w:sz w:val="28"/>
                <w:szCs w:val="28"/>
                <w:lang w:val="kk-KZ"/>
              </w:rPr>
              <w:t>6 – «көпір O-O-2»,</w:t>
            </w:r>
            <w:r>
              <w:rPr>
                <w:rFonts w:ascii="Times New Roman" w:eastAsia="Calibri" w:hAnsi="Times New Roman" w:cs="Times New Roman"/>
                <w:bCs/>
                <w:sz w:val="28"/>
                <w:szCs w:val="28"/>
                <w:lang w:val="kk-KZ"/>
              </w:rPr>
              <w:t xml:space="preserve"> </w:t>
            </w:r>
            <w:r w:rsidR="00A329E1">
              <w:rPr>
                <w:rFonts w:ascii="Times New Roman" w:eastAsia="Calibri" w:hAnsi="Times New Roman" w:cs="Times New Roman"/>
                <w:bCs/>
                <w:sz w:val="28"/>
                <w:szCs w:val="28"/>
                <w:lang w:val="kk-KZ"/>
              </w:rPr>
              <w:t>7 – «көпір O-O-3»</w:t>
            </w:r>
          </w:p>
          <w:p w14:paraId="6E3C2F34" w14:textId="3B2F0DB7" w:rsidR="000176D0" w:rsidRPr="00824FAC" w:rsidRDefault="000176D0" w:rsidP="00A329E1">
            <w:pPr>
              <w:jc w:val="center"/>
              <w:rPr>
                <w:rFonts w:ascii="Times New Roman" w:eastAsia="Calibri" w:hAnsi="Times New Roman" w:cs="Times New Roman"/>
                <w:sz w:val="28"/>
                <w:szCs w:val="28"/>
                <w:lang w:val="kk-KZ"/>
              </w:rPr>
            </w:pPr>
            <w:r w:rsidRPr="00824FAC">
              <w:rPr>
                <w:rFonts w:ascii="Times New Roman" w:eastAsia="Calibri" w:hAnsi="Times New Roman" w:cs="Times New Roman"/>
                <w:bCs/>
                <w:sz w:val="28"/>
                <w:szCs w:val="28"/>
                <w:lang w:val="kk-KZ"/>
              </w:rPr>
              <w:t xml:space="preserve">Түсті шарлар: </w:t>
            </w:r>
            <w:r w:rsidR="00A329E1">
              <w:rPr>
                <w:rFonts w:ascii="Times New Roman" w:eastAsia="Calibri" w:hAnsi="Times New Roman" w:cs="Times New Roman"/>
                <w:bCs/>
                <w:sz w:val="28"/>
                <w:szCs w:val="28"/>
                <w:lang w:val="kk-KZ"/>
              </w:rPr>
              <w:t>жасыл – Ba, көк – Ti, қызыл – O</w:t>
            </w:r>
          </w:p>
        </w:tc>
      </w:tr>
    </w:tbl>
    <w:p w14:paraId="13FEF88B" w14:textId="77777777" w:rsidR="000176D0" w:rsidRDefault="000176D0" w:rsidP="000176D0">
      <w:pPr>
        <w:spacing w:after="0" w:line="259" w:lineRule="auto"/>
        <w:jc w:val="both"/>
        <w:rPr>
          <w:rFonts w:ascii="Times New Roman" w:eastAsia="Calibri" w:hAnsi="Times New Roman" w:cs="Times New Roman"/>
          <w:bCs/>
          <w:sz w:val="28"/>
          <w:szCs w:val="28"/>
          <w:lang w:val="kk-KZ"/>
        </w:rPr>
      </w:pPr>
    </w:p>
    <w:p w14:paraId="3791969B" w14:textId="6B3699E5" w:rsidR="000176D0" w:rsidRDefault="00312AB5" w:rsidP="007D2D3A">
      <w:pPr>
        <w:spacing w:after="0" w:line="240" w:lineRule="auto"/>
        <w:jc w:val="both"/>
        <w:rPr>
          <w:rFonts w:ascii="Times New Roman" w:eastAsia="Times New Roman" w:hAnsi="Times New Roman" w:cs="Times"/>
          <w:bCs/>
          <w:color w:val="00000A"/>
          <w:sz w:val="28"/>
          <w:szCs w:val="28"/>
          <w:lang w:val="kk-KZ"/>
        </w:rPr>
      </w:pPr>
      <w:r w:rsidRPr="00312AB5">
        <w:rPr>
          <w:rFonts w:ascii="Times New Roman" w:eastAsia="Times New Roman" w:hAnsi="Times New Roman" w:cs="Times"/>
          <w:bCs/>
          <w:color w:val="00000A"/>
          <w:sz w:val="28"/>
          <w:szCs w:val="28"/>
          <w:lang w:val="kk-KZ"/>
        </w:rPr>
        <w:lastRenderedPageBreak/>
        <w:t>3.9</w:t>
      </w:r>
      <w:r w:rsidR="00943E06" w:rsidRPr="00943E06">
        <w:rPr>
          <w:rFonts w:ascii="Times New Roman" w:eastAsia="Times New Roman" w:hAnsi="Times New Roman" w:cs="Times"/>
          <w:bCs/>
          <w:color w:val="00000A"/>
          <w:sz w:val="28"/>
          <w:szCs w:val="28"/>
          <w:lang w:val="kk-KZ"/>
        </w:rPr>
        <w:t>-</w:t>
      </w:r>
      <w:r w:rsidRPr="00312AB5">
        <w:rPr>
          <w:rFonts w:ascii="Times New Roman" w:eastAsia="Times New Roman" w:hAnsi="Times New Roman" w:cs="Times"/>
          <w:bCs/>
          <w:color w:val="00000A"/>
          <w:sz w:val="28"/>
          <w:szCs w:val="28"/>
          <w:lang w:val="kk-KZ"/>
        </w:rPr>
        <w:t xml:space="preserve"> суретте TiO₂-мен терминацияланған бетінде С атомының адсорбциялау позицияларының оң жақта үстінен қарағандағы және сол жақта бүйірінен көрінісі берілген.</w:t>
      </w:r>
    </w:p>
    <w:p w14:paraId="66B4CC97" w14:textId="77777777" w:rsidR="008B1844" w:rsidRPr="004A39C5" w:rsidRDefault="008B1844" w:rsidP="008B1844">
      <w:pPr>
        <w:spacing w:after="0" w:line="240" w:lineRule="auto"/>
        <w:ind w:firstLine="709"/>
        <w:jc w:val="both"/>
        <w:rPr>
          <w:rFonts w:ascii="Times New Roman" w:eastAsia="Calibri" w:hAnsi="Times New Roman" w:cs="Times New Roman"/>
          <w:bCs/>
          <w:sz w:val="28"/>
          <w:szCs w:val="28"/>
          <w:lang w:val="kk-KZ"/>
        </w:rPr>
      </w:pPr>
      <w:r w:rsidRPr="004A39C5">
        <w:rPr>
          <w:rFonts w:ascii="Times New Roman" w:eastAsia="Calibri" w:hAnsi="Times New Roman" w:cs="Times New Roman"/>
          <w:bCs/>
          <w:sz w:val="28"/>
          <w:szCs w:val="28"/>
          <w:lang w:val="kk-KZ"/>
        </w:rPr>
        <w:t>Пластина бетінде орналасқан көміртегі</w:t>
      </w:r>
      <w:r>
        <w:rPr>
          <w:rFonts w:ascii="Times New Roman" w:eastAsia="Calibri" w:hAnsi="Times New Roman" w:cs="Times New Roman"/>
          <w:bCs/>
          <w:sz w:val="28"/>
          <w:szCs w:val="28"/>
          <w:lang w:val="kk-KZ"/>
        </w:rPr>
        <w:t>нің</w:t>
      </w:r>
      <w:r w:rsidRPr="004A39C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адсорбциялану</w:t>
      </w:r>
      <w:r w:rsidRPr="004A39C5">
        <w:rPr>
          <w:rFonts w:ascii="Times New Roman" w:eastAsia="Calibri" w:hAnsi="Times New Roman" w:cs="Times New Roman"/>
          <w:bCs/>
          <w:sz w:val="28"/>
          <w:szCs w:val="28"/>
          <w:lang w:val="kk-KZ"/>
        </w:rPr>
        <w:t xml:space="preserve"> энергиясының мәні төмендегі өрнек бойынша есептелді:</w:t>
      </w:r>
    </w:p>
    <w:p w14:paraId="4119ADC6" w14:textId="77777777" w:rsidR="008B1844" w:rsidRPr="004A39C5" w:rsidRDefault="008B1844" w:rsidP="008B1844">
      <w:pPr>
        <w:spacing w:after="0" w:line="240" w:lineRule="auto"/>
        <w:ind w:firstLine="709"/>
        <w:jc w:val="both"/>
        <w:rPr>
          <w:rFonts w:ascii="Times New Roman" w:eastAsia="Calibri" w:hAnsi="Times New Roman" w:cs="Times New Roman"/>
          <w:bCs/>
          <w:sz w:val="28"/>
          <w:szCs w:val="28"/>
          <w:lang w:val="kk-KZ"/>
        </w:rPr>
      </w:pPr>
    </w:p>
    <w:p w14:paraId="112C5482" w14:textId="77777777" w:rsidR="008B1844" w:rsidRDefault="00B06369" w:rsidP="008B1844">
      <w:pPr>
        <w:spacing w:after="0" w:line="240" w:lineRule="auto"/>
        <w:ind w:firstLine="709"/>
        <w:jc w:val="center"/>
        <w:rPr>
          <w:rFonts w:ascii="Times New Roman" w:eastAsia="Calibri" w:hAnsi="Times New Roman" w:cs="Times New Roman"/>
          <w:bCs/>
          <w:sz w:val="28"/>
          <w:szCs w:val="28"/>
          <w:lang w:val="kk-KZ"/>
        </w:rPr>
      </w:pPr>
      <m:oMath>
        <m:sSub>
          <m:sSubPr>
            <m:ctrlPr>
              <w:rPr>
                <w:rFonts w:ascii="Cambria Math" w:eastAsia="Calibri" w:hAnsi="Cambria Math" w:cs="Times New Roman"/>
                <w:bCs/>
                <w:sz w:val="28"/>
                <w:szCs w:val="28"/>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адс</m:t>
            </m:r>
          </m:sub>
        </m:sSub>
        <m:r>
          <m:rPr>
            <m:sty m:val="p"/>
          </m:rPr>
          <w:rPr>
            <w:rFonts w:ascii="Cambria Math" w:eastAsia="Calibri" w:hAnsi="Cambria Math" w:cs="Times New Roman"/>
            <w:sz w:val="28"/>
            <w:szCs w:val="28"/>
            <w:lang w:val="kk-KZ"/>
          </w:rPr>
          <m:t>=</m:t>
        </m:r>
        <m:sSub>
          <m:sSubPr>
            <m:ctrlPr>
              <w:rPr>
                <w:rFonts w:ascii="Cambria Math" w:eastAsia="Calibri" w:hAnsi="Cambria Math" w:cs="Times New Roman"/>
                <w:bCs/>
                <w:sz w:val="28"/>
                <w:szCs w:val="28"/>
              </w:rPr>
            </m:ctrlPr>
          </m:sSubPr>
          <m:e>
            <m:r>
              <m:rPr>
                <m:sty m:val="p"/>
              </m:rP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 xml:space="preserve">D </m:t>
            </m:r>
          </m:sub>
        </m:sSub>
        <m:r>
          <w:rPr>
            <w:rFonts w:ascii="Cambria Math" w:eastAsia="Calibri" w:hAnsi="Cambria Math" w:cs="Times New Roman"/>
            <w:sz w:val="28"/>
            <w:szCs w:val="28"/>
            <w:lang w:val="kk-KZ"/>
          </w:rPr>
          <m:t>-</m:t>
        </m:r>
        <m:d>
          <m:dPr>
            <m:ctrlPr>
              <w:rPr>
                <w:rFonts w:ascii="Cambria Math" w:eastAsia="Calibri" w:hAnsi="Cambria Math" w:cs="Times New Roman"/>
                <w:i/>
                <w:sz w:val="28"/>
                <w:szCs w:val="28"/>
                <w:lang w:val="kk-KZ"/>
              </w:rPr>
            </m:ctrlPr>
          </m:dPr>
          <m:e>
            <m:r>
              <w:rPr>
                <w:rFonts w:ascii="Cambria Math" w:eastAsia="Calibri" w:hAnsi="Cambria Math" w:cs="Times New Roman"/>
                <w:sz w:val="28"/>
                <w:szCs w:val="28"/>
                <w:lang w:val="kk-KZ"/>
              </w:rPr>
              <m:t xml:space="preserve">  </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N</m:t>
                </m:r>
              </m:sub>
            </m:sSub>
            <m:r>
              <w:rPr>
                <w:rFonts w:ascii="Cambria Math" w:eastAsia="Calibri" w:hAnsi="Cambria Math" w:cs="Times New Roman"/>
                <w:sz w:val="28"/>
                <w:szCs w:val="28"/>
                <w:lang w:val="kk-KZ"/>
              </w:rPr>
              <m:t>+</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пластина</m:t>
                </m:r>
              </m:sub>
            </m:sSub>
            <m:r>
              <w:rPr>
                <w:rFonts w:ascii="Cambria Math" w:eastAsia="Calibri" w:hAnsi="Cambria Math" w:cs="Times New Roman"/>
                <w:sz w:val="28"/>
                <w:szCs w:val="28"/>
                <w:lang w:val="kk-KZ"/>
              </w:rPr>
              <m:t>+</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0</m:t>
                </m:r>
              </m:sub>
            </m:sSub>
          </m:e>
        </m:d>
      </m:oMath>
      <w:r w:rsidR="008B1844">
        <w:rPr>
          <w:rFonts w:ascii="Times New Roman" w:eastAsia="Calibri" w:hAnsi="Times New Roman" w:cs="Times New Roman"/>
          <w:sz w:val="28"/>
          <w:szCs w:val="28"/>
          <w:lang w:val="kk-KZ"/>
        </w:rPr>
        <w:t xml:space="preserve">  </w:t>
      </w:r>
      <w:r w:rsidR="008B1844" w:rsidRPr="004A39C5">
        <w:rPr>
          <w:rFonts w:ascii="Times New Roman" w:eastAsia="Calibri" w:hAnsi="Times New Roman" w:cs="Times New Roman"/>
          <w:bCs/>
          <w:sz w:val="28"/>
          <w:szCs w:val="28"/>
          <w:lang w:val="kk-KZ"/>
        </w:rPr>
        <w:t xml:space="preserve"> </w:t>
      </w:r>
      <w:r w:rsidR="008B1844">
        <w:rPr>
          <w:rFonts w:ascii="Times New Roman" w:eastAsia="Calibri" w:hAnsi="Times New Roman" w:cs="Times New Roman"/>
          <w:bCs/>
          <w:sz w:val="28"/>
          <w:szCs w:val="28"/>
          <w:lang w:val="kk-KZ"/>
        </w:rPr>
        <w:t xml:space="preserve">                       (</w:t>
      </w:r>
      <w:r w:rsidR="008B1844" w:rsidRPr="004A39C5">
        <w:rPr>
          <w:rFonts w:ascii="Times New Roman" w:eastAsia="Calibri" w:hAnsi="Times New Roman" w:cs="Times New Roman"/>
          <w:bCs/>
          <w:sz w:val="28"/>
          <w:szCs w:val="28"/>
          <w:lang w:val="kk-KZ"/>
        </w:rPr>
        <w:t>3.</w:t>
      </w:r>
      <w:r w:rsidR="008B1844">
        <w:rPr>
          <w:rFonts w:ascii="Times New Roman" w:eastAsia="Calibri" w:hAnsi="Times New Roman" w:cs="Times New Roman"/>
          <w:bCs/>
          <w:sz w:val="28"/>
          <w:szCs w:val="28"/>
          <w:lang w:val="kk-KZ"/>
        </w:rPr>
        <w:t>5)</w:t>
      </w:r>
    </w:p>
    <w:p w14:paraId="6CB2AEF4" w14:textId="77777777" w:rsidR="008B1844" w:rsidRDefault="008B1844" w:rsidP="008B1844">
      <w:pPr>
        <w:spacing w:after="0" w:line="240" w:lineRule="auto"/>
        <w:jc w:val="both"/>
        <w:rPr>
          <w:rFonts w:ascii="Times New Roman" w:eastAsia="Calibri" w:hAnsi="Times New Roman" w:cs="Times New Roman"/>
          <w:bCs/>
          <w:sz w:val="28"/>
          <w:szCs w:val="28"/>
          <w:lang w:val="kk-KZ"/>
        </w:rPr>
      </w:pPr>
    </w:p>
    <w:p w14:paraId="1DEEBB88" w14:textId="77777777" w:rsidR="008B1844" w:rsidRPr="004A39C5" w:rsidRDefault="008B1844" w:rsidP="008B1844">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м</w:t>
      </w:r>
      <w:r w:rsidRPr="004A39C5">
        <w:rPr>
          <w:rFonts w:ascii="Times New Roman" w:eastAsia="Calibri" w:hAnsi="Times New Roman" w:cs="Times New Roman"/>
          <w:bCs/>
          <w:sz w:val="28"/>
          <w:szCs w:val="28"/>
          <w:lang w:val="kk-KZ"/>
        </w:rPr>
        <w:t xml:space="preserve">ұндағы </w:t>
      </w:r>
      <m:oMath>
        <m:sSub>
          <m:sSubPr>
            <m:ctrlPr>
              <w:rPr>
                <w:rFonts w:ascii="Cambria Math" w:eastAsia="Calibri" w:hAnsi="Cambria Math" w:cs="Times New Roman"/>
                <w:bCs/>
                <w:sz w:val="28"/>
                <w:szCs w:val="28"/>
              </w:rPr>
            </m:ctrlPr>
          </m:sSubPr>
          <m:e>
            <m:r>
              <m:rPr>
                <m:sty m:val="p"/>
              </m:rP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 xml:space="preserve">D </m:t>
            </m:r>
          </m:sub>
        </m:sSub>
      </m:oMath>
      <w:r w:rsidRPr="004A39C5">
        <w:rPr>
          <w:rFonts w:ascii="Times New Roman" w:eastAsia="Calibri" w:hAnsi="Times New Roman" w:cs="Times New Roman"/>
          <w:bCs/>
          <w:sz w:val="28"/>
          <w:szCs w:val="28"/>
          <w:lang w:val="kk-KZ"/>
        </w:rPr>
        <w:t xml:space="preserve"> и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пластина</m:t>
            </m:r>
          </m:sub>
        </m:sSub>
      </m:oMath>
      <w:r>
        <w:rPr>
          <w:rFonts w:ascii="Times New Roman" w:eastAsia="Calibri" w:hAnsi="Times New Roman" w:cs="Times New Roman"/>
          <w:bCs/>
          <w:sz w:val="28"/>
          <w:szCs w:val="28"/>
          <w:lang w:val="kk-KZ"/>
        </w:rPr>
        <w:t xml:space="preserve"> – көміртегі атомымен қоспаланған ВаТіO</w:t>
      </w:r>
      <w:r>
        <w:rPr>
          <w:rFonts w:ascii="Times New Roman" w:eastAsia="Calibri" w:hAnsi="Times New Roman" w:cs="Times New Roman"/>
          <w:bCs/>
          <w:sz w:val="28"/>
          <w:szCs w:val="28"/>
          <w:vertAlign w:val="subscript"/>
          <w:lang w:val="kk-KZ"/>
        </w:rPr>
        <w:t>3</w:t>
      </w:r>
      <w:r w:rsidRPr="004A39C5">
        <w:rPr>
          <w:rFonts w:ascii="Times New Roman" w:eastAsia="Calibri" w:hAnsi="Times New Roman" w:cs="Times New Roman"/>
          <w:bCs/>
          <w:sz w:val="28"/>
          <w:szCs w:val="28"/>
          <w:lang w:val="kk-KZ"/>
        </w:rPr>
        <w:t xml:space="preserve"> пластинасының толық энергиясы,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пластина</m:t>
            </m:r>
          </m:sub>
        </m:sSub>
      </m:oMath>
      <w:r>
        <w:rPr>
          <w:rFonts w:ascii="Times New Roman" w:eastAsia="Calibri" w:hAnsi="Times New Roman" w:cs="Times New Roman"/>
          <w:bCs/>
          <w:sz w:val="28"/>
          <w:szCs w:val="28"/>
          <w:lang w:val="kk-KZ"/>
        </w:rPr>
        <w:t xml:space="preserve"> </w:t>
      </w:r>
      <w:r w:rsidRPr="004A39C5">
        <w:rPr>
          <w:rFonts w:ascii="Times New Roman" w:eastAsia="Calibri" w:hAnsi="Times New Roman" w:cs="Times New Roman"/>
          <w:bCs/>
          <w:sz w:val="28"/>
          <w:szCs w:val="28"/>
          <w:lang w:val="kk-KZ"/>
        </w:rPr>
        <w:t xml:space="preserve">идеал пластинаның толық энергиясы,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С</m:t>
            </m:r>
          </m:sub>
        </m:sSub>
      </m:oMath>
      <w:r w:rsidRPr="004A39C5">
        <w:rPr>
          <w:rFonts w:ascii="Times New Roman" w:eastAsia="Calibri" w:hAnsi="Times New Roman" w:cs="Times New Roman"/>
          <w:bCs/>
          <w:sz w:val="28"/>
          <w:szCs w:val="28"/>
          <w:vertAlign w:val="subscript"/>
          <w:lang w:val="kk-KZ"/>
        </w:rPr>
        <w:t xml:space="preserve"> </w:t>
      </w:r>
      <w:r>
        <w:rPr>
          <w:rFonts w:ascii="Times New Roman" w:eastAsia="Calibri" w:hAnsi="Times New Roman" w:cs="Times New Roman"/>
          <w:bCs/>
          <w:sz w:val="28"/>
          <w:szCs w:val="28"/>
          <w:lang w:val="kk-KZ"/>
        </w:rPr>
        <w:t>– негізгі күйдегі жеке көміртегі</w:t>
      </w:r>
      <w:r w:rsidRPr="004A39C5">
        <w:rPr>
          <w:rFonts w:ascii="Times New Roman" w:eastAsia="Calibri" w:hAnsi="Times New Roman" w:cs="Times New Roman"/>
          <w:bCs/>
          <w:sz w:val="28"/>
          <w:szCs w:val="28"/>
          <w:lang w:val="kk-KZ"/>
        </w:rPr>
        <w:t xml:space="preserve"> атомының энергиясы, ал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0</m:t>
            </m:r>
          </m:sub>
        </m:sSub>
      </m:oMath>
      <w:r w:rsidRPr="004A39C5">
        <w:rPr>
          <w:rFonts w:ascii="Times New Roman" w:eastAsia="Calibri" w:hAnsi="Times New Roman" w:cs="Times New Roman"/>
          <w:bCs/>
          <w:sz w:val="28"/>
          <w:szCs w:val="28"/>
          <w:lang w:val="kk-KZ"/>
        </w:rPr>
        <w:t xml:space="preserve"> ​ – беттегі оттегі ионының энергиясы.</w:t>
      </w:r>
    </w:p>
    <w:p w14:paraId="28BADD1B" w14:textId="77777777" w:rsidR="008B1844" w:rsidRDefault="008B1844" w:rsidP="007D2D3A">
      <w:pPr>
        <w:spacing w:after="0" w:line="240" w:lineRule="auto"/>
        <w:jc w:val="both"/>
        <w:rPr>
          <w:rFonts w:ascii="Times New Roman" w:eastAsia="Times New Roman" w:hAnsi="Times New Roman" w:cs="Times"/>
          <w:bCs/>
          <w:color w:val="00000A"/>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4597"/>
      </w:tblGrid>
      <w:tr w:rsidR="00312AB5" w:rsidRPr="00807FAF" w14:paraId="4D7BC368" w14:textId="77777777" w:rsidTr="008B1844">
        <w:tc>
          <w:tcPr>
            <w:tcW w:w="5041" w:type="dxa"/>
          </w:tcPr>
          <w:p w14:paraId="5856C6EC" w14:textId="77777777" w:rsidR="00312AB5" w:rsidRPr="00807FAF" w:rsidRDefault="00312AB5" w:rsidP="009301C6">
            <w:pPr>
              <w:spacing w:after="160"/>
              <w:rPr>
                <w:bCs/>
                <w:lang w:val="kk-KZ"/>
              </w:rPr>
            </w:pPr>
            <w:r w:rsidRPr="00807FAF">
              <w:rPr>
                <w:bCs/>
                <w:noProof/>
                <w:lang w:eastAsia="ru-RU"/>
              </w:rPr>
              <w:drawing>
                <wp:inline distT="0" distB="0" distL="0" distR="0" wp14:anchorId="6F712905" wp14:editId="10958E33">
                  <wp:extent cx="2879725" cy="27584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2578" b="1522"/>
                          <a:stretch/>
                        </pic:blipFill>
                        <pic:spPr bwMode="auto">
                          <a:xfrm>
                            <a:off x="0" y="0"/>
                            <a:ext cx="2893373" cy="2771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7" w:type="dxa"/>
          </w:tcPr>
          <w:p w14:paraId="141A3BFB" w14:textId="77777777" w:rsidR="00312AB5" w:rsidRPr="00807FAF" w:rsidRDefault="00312AB5" w:rsidP="009301C6">
            <w:pPr>
              <w:spacing w:after="160"/>
              <w:rPr>
                <w:bCs/>
                <w:lang w:val="kk-KZ"/>
              </w:rPr>
            </w:pPr>
            <w:r w:rsidRPr="00807FAF">
              <w:rPr>
                <w:bCs/>
                <w:noProof/>
                <w:lang w:eastAsia="ru-RU"/>
              </w:rPr>
              <w:drawing>
                <wp:inline distT="0" distB="0" distL="0" distR="0" wp14:anchorId="19A7F9A4" wp14:editId="5C20C45F">
                  <wp:extent cx="3026600" cy="2065623"/>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3790" cy="2070530"/>
                          </a:xfrm>
                          <a:prstGeom prst="rect">
                            <a:avLst/>
                          </a:prstGeom>
                        </pic:spPr>
                      </pic:pic>
                    </a:graphicData>
                  </a:graphic>
                </wp:inline>
              </w:drawing>
            </w:r>
          </w:p>
        </w:tc>
      </w:tr>
      <w:tr w:rsidR="00312AB5" w:rsidRPr="00807FAF" w14:paraId="5E557C19" w14:textId="77777777" w:rsidTr="008B1844">
        <w:tc>
          <w:tcPr>
            <w:tcW w:w="9638" w:type="dxa"/>
            <w:gridSpan w:val="2"/>
          </w:tcPr>
          <w:p w14:paraId="2004419A" w14:textId="7AD85001" w:rsidR="00312AB5" w:rsidRPr="00312AB5" w:rsidRDefault="00312AB5" w:rsidP="00312AB5">
            <w:pPr>
              <w:spacing w:after="1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312AB5">
              <w:rPr>
                <w:rFonts w:ascii="Times New Roman" w:hAnsi="Times New Roman" w:cs="Times New Roman"/>
                <w:bCs/>
                <w:sz w:val="28"/>
                <w:szCs w:val="28"/>
                <w:lang w:val="kk-KZ"/>
              </w:rPr>
              <w:t>а)</w:t>
            </w:r>
          </w:p>
        </w:tc>
      </w:tr>
      <w:tr w:rsidR="00312AB5" w:rsidRPr="00807FAF" w14:paraId="4B8391C9" w14:textId="77777777" w:rsidTr="008B1844">
        <w:tc>
          <w:tcPr>
            <w:tcW w:w="5041" w:type="dxa"/>
          </w:tcPr>
          <w:p w14:paraId="1086AC0B" w14:textId="77777777" w:rsidR="00312AB5" w:rsidRPr="00807FAF" w:rsidRDefault="00312AB5" w:rsidP="009301C6">
            <w:pPr>
              <w:spacing w:after="160"/>
              <w:rPr>
                <w:bCs/>
                <w:lang w:val="kk-KZ"/>
              </w:rPr>
            </w:pPr>
            <w:r w:rsidRPr="00807FAF">
              <w:rPr>
                <w:bCs/>
                <w:noProof/>
                <w:lang w:eastAsia="ru-RU"/>
              </w:rPr>
              <w:drawing>
                <wp:inline distT="0" distB="0" distL="0" distR="0" wp14:anchorId="701A4866" wp14:editId="05C5EC15">
                  <wp:extent cx="3336084" cy="2514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5708" cy="2521854"/>
                          </a:xfrm>
                          <a:prstGeom prst="rect">
                            <a:avLst/>
                          </a:prstGeom>
                          <a:noFill/>
                        </pic:spPr>
                      </pic:pic>
                    </a:graphicData>
                  </a:graphic>
                </wp:inline>
              </w:drawing>
            </w:r>
          </w:p>
        </w:tc>
        <w:tc>
          <w:tcPr>
            <w:tcW w:w="4597" w:type="dxa"/>
          </w:tcPr>
          <w:p w14:paraId="1982D71F" w14:textId="77777777" w:rsidR="00312AB5" w:rsidRPr="00807FAF" w:rsidRDefault="00312AB5" w:rsidP="009301C6">
            <w:pPr>
              <w:spacing w:after="160"/>
              <w:rPr>
                <w:bCs/>
                <w:lang w:val="kk-KZ"/>
              </w:rPr>
            </w:pPr>
            <w:r w:rsidRPr="00807FAF">
              <w:rPr>
                <w:bCs/>
                <w:noProof/>
                <w:lang w:eastAsia="ru-RU"/>
              </w:rPr>
              <w:drawing>
                <wp:inline distT="0" distB="0" distL="0" distR="0" wp14:anchorId="4B5C9E61" wp14:editId="3B34DA16">
                  <wp:extent cx="2894503" cy="1480817"/>
                  <wp:effectExtent l="0" t="0" r="127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7804" cy="1487622"/>
                          </a:xfrm>
                          <a:prstGeom prst="rect">
                            <a:avLst/>
                          </a:prstGeom>
                          <a:noFill/>
                        </pic:spPr>
                      </pic:pic>
                    </a:graphicData>
                  </a:graphic>
                </wp:inline>
              </w:drawing>
            </w:r>
          </w:p>
        </w:tc>
      </w:tr>
      <w:tr w:rsidR="00312AB5" w:rsidRPr="00807FAF" w14:paraId="73CBD36C" w14:textId="77777777" w:rsidTr="008B1844">
        <w:tc>
          <w:tcPr>
            <w:tcW w:w="9638" w:type="dxa"/>
            <w:gridSpan w:val="2"/>
          </w:tcPr>
          <w:p w14:paraId="2BD413C2" w14:textId="77777777" w:rsidR="000B35A8" w:rsidRDefault="00312AB5" w:rsidP="008B1844">
            <w:pPr>
              <w:spacing w:after="1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0B35A8">
              <w:rPr>
                <w:rFonts w:ascii="Times New Roman" w:hAnsi="Times New Roman" w:cs="Times New Roman"/>
                <w:bCs/>
                <w:sz w:val="28"/>
                <w:szCs w:val="28"/>
                <w:lang w:val="kk-KZ"/>
              </w:rPr>
              <w:t>ә</w:t>
            </w:r>
            <w:r w:rsidRPr="00312AB5">
              <w:rPr>
                <w:rFonts w:ascii="Times New Roman" w:hAnsi="Times New Roman" w:cs="Times New Roman"/>
                <w:bCs/>
                <w:sz w:val="28"/>
                <w:szCs w:val="28"/>
                <w:lang w:val="kk-KZ"/>
              </w:rPr>
              <w:t>)</w:t>
            </w:r>
          </w:p>
          <w:p w14:paraId="799D454E" w14:textId="77777777" w:rsidR="008B1844" w:rsidRDefault="008B1844" w:rsidP="008B1844">
            <w:pPr>
              <w:spacing w:after="160"/>
              <w:rPr>
                <w:rFonts w:ascii="Times New Roman" w:hAnsi="Times New Roman" w:cs="Times New Roman"/>
                <w:bCs/>
                <w:sz w:val="28"/>
                <w:szCs w:val="28"/>
                <w:lang w:val="kk-KZ"/>
              </w:rPr>
            </w:pPr>
          </w:p>
          <w:p w14:paraId="117C977A" w14:textId="292F5C93" w:rsidR="008B1844" w:rsidRPr="008B1844" w:rsidRDefault="008B1844" w:rsidP="008B1844">
            <w:pPr>
              <w:spacing w:after="160"/>
              <w:jc w:val="right"/>
              <w:rPr>
                <w:rFonts w:ascii="Times New Roman" w:hAnsi="Times New Roman" w:cs="Times New Roman"/>
                <w:bCs/>
                <w:sz w:val="28"/>
                <w:szCs w:val="28"/>
                <w:lang w:val="kk-KZ"/>
              </w:rPr>
            </w:pPr>
            <w:r>
              <w:rPr>
                <w:rFonts w:ascii="Times New Roman" w:hAnsi="Times New Roman" w:cs="Times New Roman"/>
                <w:bCs/>
                <w:sz w:val="28"/>
                <w:szCs w:val="28"/>
              </w:rPr>
              <w:lastRenderedPageBreak/>
              <w:t>3.9-сурет жал</w:t>
            </w:r>
            <w:r>
              <w:rPr>
                <w:rFonts w:ascii="Times New Roman" w:hAnsi="Times New Roman" w:cs="Times New Roman"/>
                <w:bCs/>
                <w:sz w:val="28"/>
                <w:szCs w:val="28"/>
                <w:lang w:val="kk-KZ"/>
              </w:rPr>
              <w:t>ғасы</w:t>
            </w:r>
          </w:p>
        </w:tc>
      </w:tr>
      <w:tr w:rsidR="00312AB5" w:rsidRPr="00807FAF" w14:paraId="5EB49467" w14:textId="77777777" w:rsidTr="008B1844">
        <w:tc>
          <w:tcPr>
            <w:tcW w:w="5041" w:type="dxa"/>
          </w:tcPr>
          <w:p w14:paraId="6D7AC799" w14:textId="77777777" w:rsidR="00312AB5" w:rsidRPr="00807FAF" w:rsidRDefault="00312AB5" w:rsidP="009301C6">
            <w:pPr>
              <w:spacing w:after="160"/>
              <w:rPr>
                <w:bCs/>
                <w:lang w:val="kk-KZ"/>
              </w:rPr>
            </w:pPr>
            <w:r w:rsidRPr="00807FAF">
              <w:rPr>
                <w:bCs/>
                <w:noProof/>
                <w:lang w:eastAsia="ru-RU"/>
              </w:rPr>
              <w:lastRenderedPageBreak/>
              <w:drawing>
                <wp:inline distT="0" distB="0" distL="0" distR="0" wp14:anchorId="759F5894" wp14:editId="0B4D4D21">
                  <wp:extent cx="2650490" cy="26212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5002" cy="2625742"/>
                          </a:xfrm>
                          <a:prstGeom prst="rect">
                            <a:avLst/>
                          </a:prstGeom>
                          <a:noFill/>
                        </pic:spPr>
                      </pic:pic>
                    </a:graphicData>
                  </a:graphic>
                </wp:inline>
              </w:drawing>
            </w:r>
          </w:p>
        </w:tc>
        <w:tc>
          <w:tcPr>
            <w:tcW w:w="4597" w:type="dxa"/>
          </w:tcPr>
          <w:p w14:paraId="1A48320B" w14:textId="77777777" w:rsidR="00312AB5" w:rsidRPr="00807FAF" w:rsidRDefault="00312AB5" w:rsidP="009301C6">
            <w:pPr>
              <w:spacing w:after="160"/>
              <w:rPr>
                <w:bCs/>
                <w:lang w:val="kk-KZ"/>
              </w:rPr>
            </w:pPr>
            <w:r w:rsidRPr="00807FAF">
              <w:rPr>
                <w:bCs/>
                <w:noProof/>
                <w:lang w:eastAsia="ru-RU"/>
              </w:rPr>
              <w:drawing>
                <wp:inline distT="0" distB="0" distL="0" distR="0" wp14:anchorId="5373E705" wp14:editId="20727CDD">
                  <wp:extent cx="2493220" cy="1815950"/>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8329" cy="1819671"/>
                          </a:xfrm>
                          <a:prstGeom prst="rect">
                            <a:avLst/>
                          </a:prstGeom>
                          <a:noFill/>
                        </pic:spPr>
                      </pic:pic>
                    </a:graphicData>
                  </a:graphic>
                </wp:inline>
              </w:drawing>
            </w:r>
          </w:p>
        </w:tc>
      </w:tr>
      <w:tr w:rsidR="00312AB5" w:rsidRPr="00807FAF" w14:paraId="4510972B" w14:textId="77777777" w:rsidTr="008B1844">
        <w:tc>
          <w:tcPr>
            <w:tcW w:w="9638" w:type="dxa"/>
            <w:gridSpan w:val="2"/>
          </w:tcPr>
          <w:p w14:paraId="50AE2D67" w14:textId="431FD692" w:rsidR="00312AB5" w:rsidRPr="00312AB5" w:rsidRDefault="00312AB5" w:rsidP="000B35A8">
            <w:pPr>
              <w:spacing w:after="1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0B35A8">
              <w:rPr>
                <w:rFonts w:ascii="Times New Roman" w:hAnsi="Times New Roman" w:cs="Times New Roman"/>
                <w:bCs/>
                <w:sz w:val="28"/>
                <w:szCs w:val="28"/>
                <w:lang w:val="kk-KZ"/>
              </w:rPr>
              <w:t>б</w:t>
            </w:r>
            <w:r w:rsidRPr="00312AB5">
              <w:rPr>
                <w:rFonts w:ascii="Times New Roman" w:hAnsi="Times New Roman" w:cs="Times New Roman"/>
                <w:bCs/>
                <w:sz w:val="28"/>
                <w:szCs w:val="28"/>
                <w:lang w:val="kk-KZ"/>
              </w:rPr>
              <w:t>)</w:t>
            </w:r>
          </w:p>
        </w:tc>
      </w:tr>
      <w:tr w:rsidR="00312AB5" w:rsidRPr="00807FAF" w14:paraId="1A8B98E2" w14:textId="77777777" w:rsidTr="008B1844">
        <w:tc>
          <w:tcPr>
            <w:tcW w:w="5041" w:type="dxa"/>
          </w:tcPr>
          <w:p w14:paraId="288422CA" w14:textId="77777777" w:rsidR="00312AB5" w:rsidRPr="00807FAF" w:rsidRDefault="00312AB5" w:rsidP="009301C6">
            <w:pPr>
              <w:spacing w:after="160"/>
              <w:rPr>
                <w:bCs/>
                <w:lang w:val="kk-KZ"/>
              </w:rPr>
            </w:pPr>
            <w:r w:rsidRPr="00807FAF">
              <w:rPr>
                <w:bCs/>
                <w:noProof/>
                <w:lang w:eastAsia="ru-RU"/>
              </w:rPr>
              <w:drawing>
                <wp:inline distT="0" distB="0" distL="0" distR="0" wp14:anchorId="632D0027" wp14:editId="7A2F00B4">
                  <wp:extent cx="2771775" cy="2735580"/>
                  <wp:effectExtent l="0" t="0" r="9525"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72163" cy="2735963"/>
                          </a:xfrm>
                          <a:prstGeom prst="rect">
                            <a:avLst/>
                          </a:prstGeom>
                        </pic:spPr>
                      </pic:pic>
                    </a:graphicData>
                  </a:graphic>
                </wp:inline>
              </w:drawing>
            </w:r>
          </w:p>
        </w:tc>
        <w:tc>
          <w:tcPr>
            <w:tcW w:w="4597" w:type="dxa"/>
          </w:tcPr>
          <w:p w14:paraId="703774E0" w14:textId="77777777" w:rsidR="00312AB5" w:rsidRPr="00807FAF" w:rsidRDefault="00312AB5" w:rsidP="009301C6">
            <w:pPr>
              <w:spacing w:after="160"/>
              <w:rPr>
                <w:bCs/>
                <w:lang w:val="kk-KZ"/>
              </w:rPr>
            </w:pPr>
            <w:r w:rsidRPr="00807FAF">
              <w:rPr>
                <w:bCs/>
                <w:noProof/>
                <w:lang w:eastAsia="ru-RU"/>
              </w:rPr>
              <w:drawing>
                <wp:inline distT="0" distB="0" distL="0" distR="0" wp14:anchorId="4F847DCB" wp14:editId="28DAB57B">
                  <wp:extent cx="2858135" cy="1905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8135" cy="1905000"/>
                          </a:xfrm>
                          <a:prstGeom prst="rect">
                            <a:avLst/>
                          </a:prstGeom>
                          <a:noFill/>
                        </pic:spPr>
                      </pic:pic>
                    </a:graphicData>
                  </a:graphic>
                </wp:inline>
              </w:drawing>
            </w:r>
          </w:p>
        </w:tc>
      </w:tr>
      <w:tr w:rsidR="00312AB5" w:rsidRPr="00807FAF" w14:paraId="34A7F5F4" w14:textId="77777777" w:rsidTr="008B1844">
        <w:tc>
          <w:tcPr>
            <w:tcW w:w="9638" w:type="dxa"/>
            <w:gridSpan w:val="2"/>
          </w:tcPr>
          <w:p w14:paraId="7874D1F7" w14:textId="09F12ED3" w:rsidR="00312AB5" w:rsidRPr="00312AB5" w:rsidRDefault="00312AB5" w:rsidP="000B35A8">
            <w:pPr>
              <w:spacing w:after="1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0B35A8">
              <w:rPr>
                <w:rFonts w:ascii="Times New Roman" w:hAnsi="Times New Roman" w:cs="Times New Roman"/>
                <w:bCs/>
                <w:sz w:val="28"/>
                <w:szCs w:val="28"/>
                <w:lang w:val="kk-KZ"/>
              </w:rPr>
              <w:t>в</w:t>
            </w:r>
            <w:r w:rsidRPr="00312AB5">
              <w:rPr>
                <w:rFonts w:ascii="Times New Roman" w:hAnsi="Times New Roman" w:cs="Times New Roman"/>
                <w:bCs/>
                <w:sz w:val="28"/>
                <w:szCs w:val="28"/>
                <w:lang w:val="kk-KZ"/>
              </w:rPr>
              <w:t>)</w:t>
            </w:r>
          </w:p>
        </w:tc>
      </w:tr>
      <w:tr w:rsidR="00312AB5" w:rsidRPr="00B06369" w14:paraId="143279A3" w14:textId="77777777" w:rsidTr="008B1844">
        <w:tc>
          <w:tcPr>
            <w:tcW w:w="9638" w:type="dxa"/>
            <w:gridSpan w:val="2"/>
          </w:tcPr>
          <w:p w14:paraId="2A9369FC" w14:textId="6AB57C87" w:rsidR="00312AB5" w:rsidRPr="00110281" w:rsidRDefault="00312AB5" w:rsidP="00A329E1">
            <w:pPr>
              <w:jc w:val="center"/>
              <w:rPr>
                <w:rFonts w:ascii="Times New Roman" w:hAnsi="Times New Roman" w:cs="Times New Roman"/>
                <w:bCs/>
                <w:sz w:val="28"/>
                <w:szCs w:val="28"/>
                <w:lang w:val="kk-KZ"/>
              </w:rPr>
            </w:pPr>
            <w:r w:rsidRPr="00110281">
              <w:rPr>
                <w:rFonts w:ascii="Times New Roman" w:hAnsi="Times New Roman" w:cs="Times New Roman"/>
                <w:bCs/>
                <w:sz w:val="28"/>
                <w:szCs w:val="28"/>
                <w:lang w:val="kk-KZ"/>
              </w:rPr>
              <w:t>Сурет 3.9 – TiO₂-мен терминацияланған бетінде С атомының адсорбциялау позицияларының оң жақта үстінен қарағандағы және сол жақта бүйірінен көрінісі</w:t>
            </w:r>
            <w:r w:rsidRPr="00110281">
              <w:rPr>
                <w:rFonts w:ascii="Times New Roman" w:hAnsi="Times New Roman" w:cs="Times New Roman"/>
                <w:b/>
                <w:bCs/>
                <w:sz w:val="28"/>
                <w:szCs w:val="28"/>
                <w:lang w:val="kk-KZ"/>
              </w:rPr>
              <w:t xml:space="preserve">: </w:t>
            </w:r>
            <w:r w:rsidRPr="00110281">
              <w:rPr>
                <w:rFonts w:ascii="Times New Roman" w:hAnsi="Times New Roman" w:cs="Times New Roman"/>
                <w:bCs/>
                <w:sz w:val="28"/>
                <w:szCs w:val="28"/>
                <w:lang w:val="kk-KZ"/>
              </w:rPr>
              <w:t>а)   – «O ионының үстінде»,</w:t>
            </w:r>
            <w:r w:rsidRPr="00110281">
              <w:rPr>
                <w:rFonts w:ascii="Times New Roman" w:hAnsi="Times New Roman" w:cs="Times New Roman"/>
                <w:bCs/>
                <w:sz w:val="28"/>
                <w:szCs w:val="28"/>
                <w:lang w:val="kk-KZ"/>
              </w:rPr>
              <w:br/>
            </w:r>
            <w:r w:rsidR="000B35A8">
              <w:rPr>
                <w:rFonts w:ascii="Times New Roman" w:hAnsi="Times New Roman" w:cs="Times New Roman"/>
                <w:bCs/>
                <w:sz w:val="28"/>
                <w:szCs w:val="28"/>
                <w:lang w:val="kk-KZ"/>
              </w:rPr>
              <w:t>ә</w:t>
            </w:r>
            <w:r w:rsidRPr="00110281">
              <w:rPr>
                <w:rFonts w:ascii="Times New Roman" w:hAnsi="Times New Roman" w:cs="Times New Roman"/>
                <w:bCs/>
                <w:sz w:val="28"/>
                <w:szCs w:val="28"/>
                <w:lang w:val="kk-KZ"/>
              </w:rPr>
              <w:t xml:space="preserve">) –«Ti ионының үстінде», </w:t>
            </w:r>
            <w:r w:rsidR="000B35A8">
              <w:rPr>
                <w:rFonts w:ascii="Times New Roman" w:hAnsi="Times New Roman" w:cs="Times New Roman"/>
                <w:bCs/>
                <w:sz w:val="28"/>
                <w:szCs w:val="28"/>
                <w:lang w:val="kk-KZ"/>
              </w:rPr>
              <w:t>б</w:t>
            </w:r>
            <w:r w:rsidRPr="00110281">
              <w:rPr>
                <w:rFonts w:ascii="Times New Roman" w:hAnsi="Times New Roman" w:cs="Times New Roman"/>
                <w:bCs/>
                <w:sz w:val="28"/>
                <w:szCs w:val="28"/>
                <w:lang w:val="kk-KZ"/>
              </w:rPr>
              <w:t>) – «түй</w:t>
            </w:r>
            <w:r w:rsidR="00A329E1">
              <w:rPr>
                <w:rFonts w:ascii="Times New Roman" w:hAnsi="Times New Roman" w:cs="Times New Roman"/>
                <w:bCs/>
                <w:sz w:val="28"/>
                <w:szCs w:val="28"/>
                <w:lang w:val="kk-KZ"/>
              </w:rPr>
              <w:t xml:space="preserve">інаралық-1», </w:t>
            </w:r>
            <w:r w:rsidR="000B35A8">
              <w:rPr>
                <w:rFonts w:ascii="Times New Roman" w:hAnsi="Times New Roman" w:cs="Times New Roman"/>
                <w:bCs/>
                <w:sz w:val="28"/>
                <w:szCs w:val="28"/>
                <w:lang w:val="kk-KZ"/>
              </w:rPr>
              <w:t>в</w:t>
            </w:r>
            <w:r w:rsidR="00A329E1">
              <w:rPr>
                <w:rFonts w:ascii="Times New Roman" w:hAnsi="Times New Roman" w:cs="Times New Roman"/>
                <w:bCs/>
                <w:sz w:val="28"/>
                <w:szCs w:val="28"/>
                <w:lang w:val="kk-KZ"/>
              </w:rPr>
              <w:t>) – «Көпір O-O-1»</w:t>
            </w:r>
          </w:p>
          <w:p w14:paraId="7455A1F0" w14:textId="3A3F23C8" w:rsidR="00312AB5" w:rsidRPr="00807FAF" w:rsidRDefault="00312AB5" w:rsidP="00A329E1">
            <w:pPr>
              <w:jc w:val="center"/>
              <w:rPr>
                <w:bCs/>
                <w:lang w:val="kk-KZ"/>
              </w:rPr>
            </w:pPr>
            <w:r w:rsidRPr="00110281">
              <w:rPr>
                <w:rFonts w:ascii="Times New Roman" w:hAnsi="Times New Roman" w:cs="Times New Roman"/>
                <w:bCs/>
                <w:sz w:val="28"/>
                <w:szCs w:val="28"/>
                <w:lang w:val="kk-KZ"/>
              </w:rPr>
              <w:t>Түсті шарлар: жасыл – Ba</w:t>
            </w:r>
            <w:r w:rsidR="00A329E1">
              <w:rPr>
                <w:rFonts w:ascii="Times New Roman" w:hAnsi="Times New Roman" w:cs="Times New Roman"/>
                <w:bCs/>
                <w:sz w:val="28"/>
                <w:szCs w:val="28"/>
                <w:lang w:val="kk-KZ"/>
              </w:rPr>
              <w:t>, көк – Ti, қызыл – O, қоңыр- С</w:t>
            </w:r>
          </w:p>
        </w:tc>
      </w:tr>
    </w:tbl>
    <w:p w14:paraId="743737ED" w14:textId="70C40875" w:rsidR="00312AB5" w:rsidRDefault="00312AB5" w:rsidP="000176D0">
      <w:pPr>
        <w:spacing w:after="0" w:line="259" w:lineRule="auto"/>
        <w:jc w:val="both"/>
        <w:rPr>
          <w:rFonts w:ascii="Times New Roman" w:eastAsia="Times New Roman" w:hAnsi="Times New Roman" w:cs="Times"/>
          <w:bCs/>
          <w:color w:val="00000A"/>
          <w:sz w:val="28"/>
          <w:szCs w:val="28"/>
          <w:lang w:val="kk-KZ"/>
        </w:rPr>
      </w:pPr>
    </w:p>
    <w:p w14:paraId="04A93744" w14:textId="007F2914" w:rsidR="00EE1E05" w:rsidRPr="00EE1E05" w:rsidRDefault="008B1844" w:rsidP="008B1844">
      <w:pPr>
        <w:tabs>
          <w:tab w:val="left" w:pos="284"/>
        </w:tabs>
        <w:suppressAutoHyphens/>
        <w:spacing w:after="0" w:line="240" w:lineRule="auto"/>
        <w:ind w:firstLine="567"/>
        <w:jc w:val="both"/>
        <w:rPr>
          <w:rFonts w:ascii="Times New Roman" w:eastAsia="Calibri" w:hAnsi="Times New Roman" w:cs="Times New Roman"/>
          <w:bCs/>
          <w:sz w:val="28"/>
          <w:szCs w:val="28"/>
          <w:lang w:val="kk-KZ"/>
        </w:rPr>
      </w:pPr>
      <w:r>
        <w:rPr>
          <w:rFonts w:ascii="Times New Roman" w:eastAsia="Calibri" w:hAnsi="Times New Roman" w:cs="Times New Roman"/>
          <w:sz w:val="28"/>
          <w:szCs w:val="28"/>
          <w:lang w:val="kk-KZ"/>
        </w:rPr>
        <w:t>«</w:t>
      </w:r>
      <w:r w:rsidRPr="008B1844">
        <w:rPr>
          <w:rFonts w:ascii="Times New Roman" w:eastAsia="Calibri" w:hAnsi="Times New Roman" w:cs="Times New Roman"/>
          <w:sz w:val="28"/>
          <w:szCs w:val="28"/>
          <w:lang w:val="kk-KZ"/>
        </w:rPr>
        <w:t>Ті ионының үстіндегі</w:t>
      </w:r>
      <w:r>
        <w:rPr>
          <w:rFonts w:ascii="Times New Roman" w:eastAsia="Calibri" w:hAnsi="Times New Roman" w:cs="Times New Roman"/>
          <w:sz w:val="28"/>
          <w:szCs w:val="28"/>
          <w:lang w:val="kk-KZ"/>
        </w:rPr>
        <w:t>»</w:t>
      </w:r>
      <w:r w:rsidRPr="008B184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Pr="008B1844">
        <w:rPr>
          <w:rFonts w:ascii="Times New Roman" w:eastAsia="Calibri" w:hAnsi="Times New Roman" w:cs="Times New Roman"/>
          <w:sz w:val="28"/>
          <w:szCs w:val="28"/>
          <w:lang w:val="kk-KZ"/>
        </w:rPr>
        <w:t>О ионының үстіндегі</w:t>
      </w:r>
      <w:r>
        <w:rPr>
          <w:rFonts w:ascii="Times New Roman" w:eastAsia="Calibri" w:hAnsi="Times New Roman" w:cs="Times New Roman"/>
          <w:sz w:val="28"/>
          <w:szCs w:val="28"/>
          <w:lang w:val="kk-KZ"/>
        </w:rPr>
        <w:t>»</w:t>
      </w:r>
      <w:r w:rsidRPr="008B1844">
        <w:rPr>
          <w:rFonts w:ascii="Times New Roman" w:eastAsia="Calibri" w:hAnsi="Times New Roman" w:cs="Times New Roman"/>
          <w:sz w:val="28"/>
          <w:szCs w:val="28"/>
          <w:lang w:val="kk-KZ"/>
        </w:rPr>
        <w:t>, «</w:t>
      </w:r>
      <w:r>
        <w:rPr>
          <w:rFonts w:ascii="Times New Roman" w:eastAsia="Calibri" w:hAnsi="Times New Roman" w:cs="Times New Roman"/>
          <w:sz w:val="28"/>
          <w:szCs w:val="28"/>
          <w:lang w:val="kk-KZ"/>
        </w:rPr>
        <w:t>түйінаралық</w:t>
      </w:r>
      <w:r w:rsidRPr="008B1844">
        <w:rPr>
          <w:rFonts w:ascii="Times New Roman" w:eastAsia="Calibri" w:hAnsi="Times New Roman" w:cs="Times New Roman"/>
          <w:sz w:val="28"/>
          <w:szCs w:val="28"/>
          <w:lang w:val="kk-KZ"/>
        </w:rPr>
        <w:t>-1», «</w:t>
      </w:r>
      <w:r>
        <w:rPr>
          <w:rFonts w:ascii="Times New Roman" w:eastAsia="Calibri" w:hAnsi="Times New Roman" w:cs="Times New Roman"/>
          <w:sz w:val="28"/>
          <w:szCs w:val="28"/>
          <w:lang w:val="kk-KZ"/>
        </w:rPr>
        <w:t>түйінаралық</w:t>
      </w:r>
      <w:r w:rsidRPr="008B1844">
        <w:rPr>
          <w:rFonts w:ascii="Times New Roman" w:eastAsia="Calibri" w:hAnsi="Times New Roman" w:cs="Times New Roman"/>
          <w:sz w:val="28"/>
          <w:szCs w:val="28"/>
          <w:lang w:val="kk-KZ"/>
        </w:rPr>
        <w:t>-2», «көпір О–О-1», «көпір О–О-</w:t>
      </w:r>
      <w:r>
        <w:rPr>
          <w:rFonts w:ascii="Times New Roman" w:eastAsia="Calibri" w:hAnsi="Times New Roman" w:cs="Times New Roman"/>
          <w:sz w:val="28"/>
          <w:szCs w:val="28"/>
          <w:lang w:val="kk-KZ"/>
        </w:rPr>
        <w:t>2</w:t>
      </w:r>
      <w:r w:rsidRPr="008B1844">
        <w:rPr>
          <w:rFonts w:ascii="Times New Roman" w:eastAsia="Calibri" w:hAnsi="Times New Roman" w:cs="Times New Roman"/>
          <w:sz w:val="28"/>
          <w:szCs w:val="28"/>
          <w:lang w:val="kk-KZ"/>
        </w:rPr>
        <w:t>» және «көпір О–О-</w:t>
      </w:r>
      <w:r>
        <w:rPr>
          <w:rFonts w:ascii="Times New Roman" w:eastAsia="Calibri" w:hAnsi="Times New Roman" w:cs="Times New Roman"/>
          <w:sz w:val="28"/>
          <w:szCs w:val="28"/>
          <w:lang w:val="kk-KZ"/>
        </w:rPr>
        <w:t>3</w:t>
      </w:r>
      <w:r w:rsidRPr="008B1844">
        <w:rPr>
          <w:rFonts w:ascii="Times New Roman" w:eastAsia="Calibri" w:hAnsi="Times New Roman" w:cs="Times New Roman"/>
          <w:sz w:val="28"/>
          <w:szCs w:val="28"/>
          <w:lang w:val="kk-KZ"/>
        </w:rPr>
        <w:t>» адсорбция энергиялары тиісінше -4,8 эВ, -5,32 эВ, -3,57 эВ, -3,56 эВ және -1,02 эВ құрады. Адсорбциядан кейінгі алынған геометриялық құрылымдардан қарастырылған орындарда көміртегі</w:t>
      </w:r>
      <w:r>
        <w:rPr>
          <w:rFonts w:ascii="Times New Roman" w:eastAsia="Calibri" w:hAnsi="Times New Roman" w:cs="Times New Roman"/>
          <w:sz w:val="28"/>
          <w:szCs w:val="28"/>
          <w:lang w:val="kk-KZ"/>
        </w:rPr>
        <w:t>н</w:t>
      </w:r>
      <w:r w:rsidRPr="008B1844">
        <w:rPr>
          <w:rFonts w:ascii="Times New Roman" w:eastAsia="Calibri" w:hAnsi="Times New Roman" w:cs="Times New Roman"/>
          <w:sz w:val="28"/>
          <w:szCs w:val="28"/>
          <w:lang w:val="kk-KZ"/>
        </w:rPr>
        <w:t>ің беттік оттегі иондары</w:t>
      </w:r>
      <w:r>
        <w:rPr>
          <w:rFonts w:ascii="Times New Roman" w:eastAsia="Calibri" w:hAnsi="Times New Roman" w:cs="Times New Roman"/>
          <w:sz w:val="28"/>
          <w:szCs w:val="28"/>
          <w:lang w:val="kk-KZ"/>
        </w:rPr>
        <w:t>мен</w:t>
      </w:r>
      <w:r w:rsidRPr="008B1844">
        <w:rPr>
          <w:rFonts w:ascii="Times New Roman" w:eastAsia="Calibri" w:hAnsi="Times New Roman" w:cs="Times New Roman"/>
          <w:sz w:val="28"/>
          <w:szCs w:val="28"/>
          <w:lang w:val="kk-KZ"/>
        </w:rPr>
        <w:t xml:space="preserve"> жоғары деңгейде өзара ә</w:t>
      </w:r>
      <w:r>
        <w:rPr>
          <w:rFonts w:ascii="Times New Roman" w:eastAsia="Calibri" w:hAnsi="Times New Roman" w:cs="Times New Roman"/>
          <w:sz w:val="28"/>
          <w:szCs w:val="28"/>
          <w:lang w:val="kk-KZ"/>
        </w:rPr>
        <w:t>серлесу</w:t>
      </w:r>
      <w:r w:rsidRPr="008B1844">
        <w:rPr>
          <w:rFonts w:ascii="Times New Roman" w:eastAsia="Calibri" w:hAnsi="Times New Roman" w:cs="Times New Roman"/>
          <w:sz w:val="28"/>
          <w:szCs w:val="28"/>
          <w:lang w:val="kk-KZ"/>
        </w:rPr>
        <w:t>і анықталды.</w:t>
      </w:r>
    </w:p>
    <w:p w14:paraId="105571D6" w14:textId="66F972A0" w:rsidR="000176D0" w:rsidRPr="00991775" w:rsidRDefault="00943E06" w:rsidP="001C73FA">
      <w:pPr>
        <w:tabs>
          <w:tab w:val="left" w:pos="284"/>
        </w:tabs>
        <w:suppressAutoHyphens/>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ab/>
      </w:r>
      <w:r w:rsidR="000176D0" w:rsidRPr="00F50D06">
        <w:rPr>
          <w:rFonts w:ascii="Times New Roman" w:eastAsia="Times New Roman" w:hAnsi="Times New Roman" w:cs="Times New Roman"/>
          <w:bCs/>
          <w:sz w:val="28"/>
          <w:szCs w:val="28"/>
          <w:lang w:val="kk-KZ"/>
        </w:rPr>
        <w:t>Кесте 3.7</w:t>
      </w:r>
      <w:r w:rsidR="000176D0" w:rsidRPr="00991775">
        <w:rPr>
          <w:rFonts w:ascii="Times New Roman" w:eastAsia="Times New Roman" w:hAnsi="Times New Roman" w:cs="Times New Roman"/>
          <w:bCs/>
          <w:sz w:val="28"/>
          <w:szCs w:val="28"/>
          <w:lang w:val="kk-KZ"/>
        </w:rPr>
        <w:t xml:space="preserve"> – Адсорбцияланған С иондарының байланыс энергиялары, адсорбцияланған к</w:t>
      </w:r>
      <w:r>
        <w:rPr>
          <w:rFonts w:ascii="Times New Roman" w:eastAsia="Times New Roman" w:hAnsi="Times New Roman" w:cs="Times New Roman"/>
          <w:bCs/>
          <w:sz w:val="28"/>
          <w:szCs w:val="28"/>
          <w:lang w:val="kk-KZ"/>
        </w:rPr>
        <w:t>өміртегі ме</w:t>
      </w:r>
      <w:r w:rsidR="000176D0">
        <w:rPr>
          <w:rFonts w:ascii="Times New Roman" w:eastAsia="Times New Roman" w:hAnsi="Times New Roman" w:cs="Times New Roman"/>
          <w:bCs/>
          <w:sz w:val="28"/>
          <w:szCs w:val="28"/>
          <w:lang w:val="kk-KZ"/>
        </w:rPr>
        <w:t xml:space="preserve">н </w:t>
      </w:r>
      <w:r w:rsidR="000176D0" w:rsidRPr="00991775">
        <w:rPr>
          <w:rFonts w:ascii="Times New Roman" w:eastAsia="Times New Roman" w:hAnsi="Times New Roman" w:cs="Times New Roman"/>
          <w:bCs/>
          <w:sz w:val="28"/>
          <w:szCs w:val="28"/>
          <w:lang w:val="kk-KZ"/>
        </w:rPr>
        <w:t xml:space="preserve"> жақын </w:t>
      </w:r>
      <w:r w:rsidR="000176D0">
        <w:rPr>
          <w:rFonts w:ascii="Times New Roman" w:eastAsia="Times New Roman" w:hAnsi="Times New Roman" w:cs="Times New Roman"/>
          <w:bCs/>
          <w:sz w:val="28"/>
          <w:szCs w:val="28"/>
          <w:lang w:val="kk-KZ"/>
        </w:rPr>
        <w:t>орналасқан оттегі</w:t>
      </w:r>
      <w:r w:rsidR="000176D0" w:rsidRPr="00991775">
        <w:rPr>
          <w:rFonts w:ascii="Times New Roman" w:eastAsia="Times New Roman" w:hAnsi="Times New Roman" w:cs="Times New Roman"/>
          <w:bCs/>
          <w:sz w:val="28"/>
          <w:szCs w:val="28"/>
          <w:lang w:val="kk-KZ"/>
        </w:rPr>
        <w:t xml:space="preserve"> атомдары арасындағы байланыс ұзындықтары, иондардың зарядтары </w:t>
      </w:r>
      <m:oMath>
        <m:r>
          <w:rPr>
            <w:rFonts w:ascii="Cambria Math" w:eastAsia="Times New Roman" w:hAnsi="Cambria Math" w:cs="Times New Roman"/>
            <w:sz w:val="28"/>
            <w:szCs w:val="28"/>
            <w:lang w:val="kk-KZ"/>
          </w:rPr>
          <m:t>q(е)</m:t>
        </m:r>
      </m:oMath>
      <w:r w:rsidR="000176D0" w:rsidRPr="00991775">
        <w:rPr>
          <w:rFonts w:ascii="Times New Roman" w:eastAsia="Times New Roman" w:hAnsi="Times New Roman" w:cs="Times New Roman"/>
          <w:bCs/>
          <w:sz w:val="28"/>
          <w:szCs w:val="28"/>
          <w:lang w:val="kk-KZ"/>
        </w:rPr>
        <w:t xml:space="preserve"> (электрон бірліктерінде), d</w:t>
      </w:r>
      <w:r w:rsidR="000176D0" w:rsidRPr="00991775">
        <w:rPr>
          <w:rFonts w:ascii="Times New Roman" w:eastAsia="Times New Roman" w:hAnsi="Times New Roman" w:cs="Times New Roman"/>
          <w:bCs/>
          <w:sz w:val="28"/>
          <w:szCs w:val="28"/>
          <w:vertAlign w:val="subscript"/>
          <w:lang w:val="kk-KZ"/>
        </w:rPr>
        <w:t>x</w:t>
      </w:r>
      <w:r w:rsidR="000176D0" w:rsidRPr="00991775">
        <w:rPr>
          <w:rFonts w:ascii="Times New Roman" w:eastAsia="Times New Roman" w:hAnsi="Times New Roman" w:cs="Times New Roman"/>
          <w:bCs/>
          <w:sz w:val="28"/>
          <w:szCs w:val="28"/>
          <w:lang w:val="kk-KZ"/>
        </w:rPr>
        <w:t>– Ангстреммен өлшенген байланы</w:t>
      </w:r>
      <w:r w:rsidR="001C73FA">
        <w:rPr>
          <w:rFonts w:ascii="Times New Roman" w:eastAsia="Times New Roman" w:hAnsi="Times New Roman" w:cs="Times New Roman"/>
          <w:bCs/>
          <w:sz w:val="28"/>
          <w:szCs w:val="28"/>
          <w:lang w:val="kk-KZ"/>
        </w:rPr>
        <w:t>с ұзындығы</w:t>
      </w:r>
    </w:p>
    <w:p w14:paraId="38FCCD33" w14:textId="77777777" w:rsidR="000176D0" w:rsidRPr="00991775" w:rsidRDefault="000176D0" w:rsidP="000176D0">
      <w:pPr>
        <w:tabs>
          <w:tab w:val="left" w:pos="284"/>
        </w:tabs>
        <w:suppressAutoHyphens/>
        <w:spacing w:after="0" w:line="240" w:lineRule="auto"/>
        <w:ind w:firstLine="567"/>
        <w:jc w:val="both"/>
        <w:rPr>
          <w:rFonts w:ascii="Times New Roman" w:eastAsia="Calibri"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134"/>
        <w:gridCol w:w="1417"/>
        <w:gridCol w:w="1276"/>
        <w:gridCol w:w="1701"/>
      </w:tblGrid>
      <w:tr w:rsidR="000176D0" w:rsidRPr="00AF2414" w14:paraId="64ABFFFF" w14:textId="77777777" w:rsidTr="00FC4541">
        <w:trPr>
          <w:trHeight w:val="1975"/>
        </w:trPr>
        <w:tc>
          <w:tcPr>
            <w:tcW w:w="2263" w:type="dxa"/>
            <w:shd w:val="clear" w:color="auto" w:fill="auto"/>
          </w:tcPr>
          <w:p w14:paraId="5558E8AE" w14:textId="77777777" w:rsidR="000176D0" w:rsidRPr="00180968" w:rsidRDefault="000176D0" w:rsidP="000B35A8">
            <w:pPr>
              <w:spacing w:line="240" w:lineRule="auto"/>
              <w:rPr>
                <w:rFonts w:ascii="Times New Roman" w:eastAsia="Calibri" w:hAnsi="Times New Roman" w:cs="Times New Roman"/>
                <w:color w:val="000000" w:themeColor="text1"/>
                <w:sz w:val="28"/>
                <w:szCs w:val="28"/>
                <w:lang w:val="kk-KZ"/>
              </w:rPr>
            </w:pPr>
            <w:r w:rsidRPr="00180968">
              <w:rPr>
                <w:rFonts w:ascii="Times New Roman" w:eastAsia="Calibri" w:hAnsi="Times New Roman" w:cs="Times New Roman"/>
                <w:color w:val="000000" w:themeColor="text1"/>
                <w:sz w:val="28"/>
                <w:szCs w:val="28"/>
                <w:lang w:val="kk-KZ"/>
              </w:rPr>
              <w:t>Адсорбция орны</w:t>
            </w:r>
          </w:p>
        </w:tc>
        <w:tc>
          <w:tcPr>
            <w:tcW w:w="1418" w:type="dxa"/>
            <w:shd w:val="clear" w:color="auto" w:fill="auto"/>
          </w:tcPr>
          <w:p w14:paraId="4EE33C2B" w14:textId="77777777" w:rsidR="000176D0" w:rsidRPr="00180968" w:rsidRDefault="000176D0" w:rsidP="000B35A8">
            <w:pPr>
              <w:spacing w:line="240" w:lineRule="auto"/>
              <w:rPr>
                <w:rFonts w:ascii="Times New Roman" w:eastAsia="Calibri" w:hAnsi="Times New Roman" w:cs="Times New Roman"/>
                <w:color w:val="000000" w:themeColor="text1"/>
                <w:sz w:val="28"/>
                <w:szCs w:val="28"/>
                <w:vertAlign w:val="subscript"/>
                <w:lang w:val="en-US"/>
              </w:rPr>
            </w:pPr>
            <w:r w:rsidRPr="00180968">
              <w:rPr>
                <w:rFonts w:ascii="Times New Roman" w:eastAsia="Calibri" w:hAnsi="Times New Roman" w:cs="Times New Roman"/>
                <w:color w:val="000000" w:themeColor="text1"/>
                <w:sz w:val="28"/>
                <w:szCs w:val="28"/>
                <w:lang w:val="en-US"/>
              </w:rPr>
              <w:t>E</w:t>
            </w:r>
            <w:r w:rsidRPr="00180968">
              <w:rPr>
                <w:rFonts w:ascii="Times New Roman" w:eastAsia="Calibri" w:hAnsi="Times New Roman" w:cs="Times New Roman"/>
                <w:color w:val="000000" w:themeColor="text1"/>
                <w:sz w:val="28"/>
                <w:szCs w:val="28"/>
                <w:vertAlign w:val="subscript"/>
                <w:lang w:val="en-US"/>
              </w:rPr>
              <w:t>ads</w:t>
            </w:r>
          </w:p>
          <w:p w14:paraId="7E88191B" w14:textId="77777777" w:rsidR="000176D0" w:rsidRPr="00180968" w:rsidRDefault="000176D0" w:rsidP="000B35A8">
            <w:pPr>
              <w:spacing w:line="240" w:lineRule="auto"/>
              <w:rPr>
                <w:rFonts w:ascii="Times New Roman" w:eastAsia="Calibri" w:hAnsi="Times New Roman" w:cs="Times New Roman"/>
                <w:color w:val="000000" w:themeColor="text1"/>
                <w:sz w:val="28"/>
                <w:szCs w:val="28"/>
                <w:lang w:val="kk-KZ"/>
              </w:rPr>
            </w:pPr>
            <w:r w:rsidRPr="00180968">
              <w:rPr>
                <w:rFonts w:ascii="Times New Roman" w:eastAsia="Calibri" w:hAnsi="Times New Roman" w:cs="Times New Roman"/>
                <w:color w:val="000000" w:themeColor="text1"/>
                <w:sz w:val="28"/>
                <w:szCs w:val="28"/>
                <w:vertAlign w:val="subscript"/>
                <w:lang w:val="en-US"/>
              </w:rPr>
              <w:t>(</w:t>
            </w:r>
            <w:r w:rsidRPr="00180968">
              <w:rPr>
                <w:rFonts w:ascii="Times New Roman" w:eastAsia="Calibri" w:hAnsi="Times New Roman" w:cs="Times New Roman"/>
                <w:color w:val="000000" w:themeColor="text1"/>
                <w:sz w:val="28"/>
                <w:szCs w:val="28"/>
                <w:vertAlign w:val="subscript"/>
                <w:lang w:val="kk-KZ"/>
              </w:rPr>
              <w:t>эВ</w:t>
            </w:r>
            <w:r w:rsidRPr="00180968">
              <w:rPr>
                <w:rFonts w:ascii="Times New Roman" w:eastAsia="Calibri" w:hAnsi="Times New Roman" w:cs="Times New Roman"/>
                <w:color w:val="000000" w:themeColor="text1"/>
                <w:sz w:val="28"/>
                <w:szCs w:val="28"/>
                <w:vertAlign w:val="subscript"/>
                <w:lang w:val="en-US"/>
              </w:rPr>
              <w:t>)</w:t>
            </w:r>
          </w:p>
        </w:tc>
        <w:tc>
          <w:tcPr>
            <w:tcW w:w="1134" w:type="dxa"/>
            <w:shd w:val="clear" w:color="auto" w:fill="auto"/>
          </w:tcPr>
          <w:p w14:paraId="1DA53348" w14:textId="77777777" w:rsidR="008B1844" w:rsidRDefault="000176D0" w:rsidP="000B35A8">
            <w:pPr>
              <w:spacing w:line="240" w:lineRule="auto"/>
              <w:rPr>
                <w:rFonts w:ascii="Times New Roman" w:eastAsia="Calibri" w:hAnsi="Times New Roman" w:cs="Times New Roman"/>
                <w:i/>
                <w:color w:val="000000" w:themeColor="text1"/>
                <w:sz w:val="28"/>
                <w:szCs w:val="28"/>
                <w:lang w:val="en-US"/>
              </w:rPr>
            </w:pPr>
            <w:r w:rsidRPr="00180968">
              <w:rPr>
                <w:rFonts w:ascii="Times New Roman" w:eastAsia="Calibri" w:hAnsi="Times New Roman" w:cs="Times New Roman"/>
                <w:i/>
                <w:color w:val="000000" w:themeColor="text1"/>
                <w:sz w:val="28"/>
                <w:szCs w:val="28"/>
                <w:lang w:val="en-US"/>
              </w:rPr>
              <w:t>d</w:t>
            </w:r>
            <w:r w:rsidRPr="00180968">
              <w:rPr>
                <w:rFonts w:ascii="Times New Roman" w:eastAsia="Calibri" w:hAnsi="Times New Roman" w:cs="Times New Roman"/>
                <w:i/>
                <w:color w:val="000000" w:themeColor="text1"/>
                <w:sz w:val="28"/>
                <w:szCs w:val="28"/>
                <w:vertAlign w:val="subscript"/>
                <w:lang w:val="en-US"/>
              </w:rPr>
              <w:t>O1</w:t>
            </w:r>
            <w:r w:rsidRPr="00180968">
              <w:rPr>
                <w:rFonts w:ascii="Times New Roman" w:eastAsia="Calibri" w:hAnsi="Times New Roman" w:cs="Times New Roman"/>
                <w:i/>
                <w:color w:val="000000" w:themeColor="text1"/>
                <w:sz w:val="28"/>
                <w:szCs w:val="28"/>
                <w:lang w:val="en-US"/>
              </w:rPr>
              <w:t>-c</w:t>
            </w:r>
          </w:p>
          <w:p w14:paraId="463818B2" w14:textId="6DB6ECBE" w:rsidR="000176D0" w:rsidRPr="00180968" w:rsidRDefault="000176D0" w:rsidP="000B35A8">
            <w:pPr>
              <w:spacing w:line="240" w:lineRule="auto"/>
              <w:rPr>
                <w:rFonts w:ascii="Times New Roman" w:eastAsia="Calibri" w:hAnsi="Times New Roman" w:cs="Times New Roman"/>
                <w:color w:val="000000" w:themeColor="text1"/>
                <w:sz w:val="28"/>
                <w:szCs w:val="28"/>
                <w:lang w:val="en-US"/>
              </w:rPr>
            </w:pPr>
            <w:proofErr w:type="gramStart"/>
            <w:r w:rsidRPr="00180968">
              <w:rPr>
                <w:rFonts w:ascii="Times New Roman" w:eastAsia="Calibri" w:hAnsi="Times New Roman" w:cs="Times New Roman"/>
                <w:i/>
                <w:color w:val="000000" w:themeColor="text1"/>
                <w:sz w:val="28"/>
                <w:szCs w:val="28"/>
                <w:vertAlign w:val="subscript"/>
                <w:lang w:val="en-US"/>
              </w:rPr>
              <w:t>1</w:t>
            </w:r>
            <w:r w:rsidRPr="00180968">
              <w:rPr>
                <w:rFonts w:ascii="Times New Roman" w:eastAsia="Calibri" w:hAnsi="Times New Roman" w:cs="Times New Roman"/>
                <w:color w:val="000000" w:themeColor="text1"/>
                <w:sz w:val="28"/>
                <w:szCs w:val="28"/>
                <w:lang w:val="en-US"/>
              </w:rPr>
              <w:t xml:space="preserve">  (</w:t>
            </w:r>
            <w:proofErr w:type="gramEnd"/>
            <w:r w:rsidRPr="00180968">
              <w:rPr>
                <w:rFonts w:ascii="Times New Roman" w:eastAsia="Calibri" w:hAnsi="Times New Roman" w:cs="Times New Roman"/>
                <w:color w:val="000000" w:themeColor="text1"/>
                <w:sz w:val="28"/>
                <w:szCs w:val="28"/>
                <w:lang w:val="en-US"/>
              </w:rPr>
              <w:t>Å)</w:t>
            </w:r>
          </w:p>
          <w:p w14:paraId="7118301D" w14:textId="77777777" w:rsidR="000176D0" w:rsidRPr="00180968" w:rsidRDefault="000176D0" w:rsidP="000B35A8">
            <w:pPr>
              <w:spacing w:line="240" w:lineRule="auto"/>
              <w:rPr>
                <w:rFonts w:ascii="Times New Roman" w:eastAsia="Calibri" w:hAnsi="Times New Roman" w:cs="Times New Roman"/>
                <w:color w:val="000000" w:themeColor="text1"/>
                <w:sz w:val="28"/>
                <w:szCs w:val="28"/>
                <w:vertAlign w:val="subscript"/>
                <w:lang w:val="en-US"/>
              </w:rPr>
            </w:pPr>
            <w:r w:rsidRPr="00180968">
              <w:rPr>
                <w:rFonts w:ascii="Times New Roman" w:eastAsia="Calibri" w:hAnsi="Times New Roman" w:cs="Times New Roman"/>
                <w:color w:val="000000" w:themeColor="text1"/>
                <w:sz w:val="28"/>
                <w:szCs w:val="28"/>
                <w:lang w:val="en-US"/>
              </w:rPr>
              <w:t>q</w:t>
            </w:r>
            <w:r w:rsidRPr="00180968">
              <w:rPr>
                <w:rFonts w:ascii="Times New Roman" w:eastAsia="Calibri" w:hAnsi="Times New Roman" w:cs="Times New Roman"/>
                <w:color w:val="000000" w:themeColor="text1"/>
                <w:sz w:val="28"/>
                <w:szCs w:val="28"/>
                <w:vertAlign w:val="subscript"/>
                <w:lang w:val="en-US"/>
              </w:rPr>
              <w:t>O1</w:t>
            </w:r>
          </w:p>
          <w:p w14:paraId="47FAC55E" w14:textId="77777777" w:rsidR="000176D0" w:rsidRPr="00180968" w:rsidRDefault="000176D0" w:rsidP="000B35A8">
            <w:pPr>
              <w:spacing w:line="240" w:lineRule="auto"/>
              <w:rPr>
                <w:rFonts w:ascii="Times New Roman" w:eastAsia="Calibri" w:hAnsi="Times New Roman" w:cs="Times New Roman"/>
                <w:color w:val="000000" w:themeColor="text1"/>
                <w:sz w:val="28"/>
                <w:szCs w:val="28"/>
                <w:vertAlign w:val="subscript"/>
                <w:lang w:val="en-US"/>
              </w:rPr>
            </w:pPr>
            <w:r w:rsidRPr="00180968">
              <w:rPr>
                <w:rFonts w:ascii="Times New Roman" w:eastAsia="Calibri" w:hAnsi="Times New Roman" w:cs="Times New Roman"/>
                <w:color w:val="000000" w:themeColor="text1"/>
                <w:sz w:val="28"/>
                <w:szCs w:val="28"/>
                <w:lang w:val="en-US"/>
              </w:rPr>
              <w:t>q</w:t>
            </w:r>
            <w:r w:rsidRPr="00180968">
              <w:rPr>
                <w:rFonts w:ascii="Times New Roman" w:eastAsia="Calibri" w:hAnsi="Times New Roman" w:cs="Times New Roman"/>
                <w:color w:val="000000" w:themeColor="text1"/>
                <w:sz w:val="28"/>
                <w:szCs w:val="28"/>
                <w:vertAlign w:val="subscript"/>
                <w:lang w:val="en-US"/>
              </w:rPr>
              <w:t>C1</w:t>
            </w:r>
          </w:p>
          <w:p w14:paraId="7A72724C" w14:textId="77777777" w:rsidR="000176D0" w:rsidRPr="00180968" w:rsidRDefault="000176D0" w:rsidP="000B35A8">
            <w:pPr>
              <w:spacing w:line="240" w:lineRule="auto"/>
              <w:rPr>
                <w:rFonts w:ascii="Times New Roman" w:eastAsia="Calibri" w:hAnsi="Times New Roman" w:cs="Times New Roman"/>
                <w:i/>
                <w:color w:val="000000" w:themeColor="text1"/>
                <w:sz w:val="28"/>
                <w:szCs w:val="28"/>
                <w:lang w:val="en-US"/>
              </w:rPr>
            </w:pPr>
          </w:p>
        </w:tc>
        <w:tc>
          <w:tcPr>
            <w:tcW w:w="1417" w:type="dxa"/>
            <w:shd w:val="clear" w:color="auto" w:fill="auto"/>
          </w:tcPr>
          <w:p w14:paraId="1397D4EF" w14:textId="77777777" w:rsidR="000176D0" w:rsidRPr="00180968" w:rsidRDefault="000176D0" w:rsidP="000B35A8">
            <w:pPr>
              <w:spacing w:line="240" w:lineRule="auto"/>
              <w:rPr>
                <w:rFonts w:ascii="Times New Roman" w:eastAsia="Calibri" w:hAnsi="Times New Roman" w:cs="Times New Roman"/>
                <w:i/>
                <w:color w:val="000000" w:themeColor="text1"/>
                <w:sz w:val="28"/>
                <w:szCs w:val="28"/>
                <w:vertAlign w:val="subscript"/>
                <w:lang w:val="en-US"/>
              </w:rPr>
            </w:pPr>
            <w:r w:rsidRPr="00180968">
              <w:rPr>
                <w:rFonts w:ascii="Times New Roman" w:eastAsia="Calibri" w:hAnsi="Times New Roman" w:cs="Times New Roman"/>
                <w:i/>
                <w:color w:val="000000" w:themeColor="text1"/>
                <w:sz w:val="28"/>
                <w:szCs w:val="28"/>
                <w:lang w:val="en-US"/>
              </w:rPr>
              <w:t>d</w:t>
            </w:r>
            <w:r w:rsidRPr="00180968">
              <w:rPr>
                <w:rFonts w:ascii="Times New Roman" w:eastAsia="Calibri" w:hAnsi="Times New Roman" w:cs="Times New Roman"/>
                <w:i/>
                <w:color w:val="000000" w:themeColor="text1"/>
                <w:sz w:val="28"/>
                <w:szCs w:val="28"/>
                <w:vertAlign w:val="subscript"/>
                <w:lang w:val="en-US"/>
              </w:rPr>
              <w:t>O2</w:t>
            </w:r>
            <w:r w:rsidRPr="00180968">
              <w:rPr>
                <w:rFonts w:ascii="Times New Roman" w:eastAsia="Calibri" w:hAnsi="Times New Roman" w:cs="Times New Roman"/>
                <w:i/>
                <w:color w:val="000000" w:themeColor="text1"/>
                <w:sz w:val="28"/>
                <w:szCs w:val="28"/>
                <w:lang w:val="en-US"/>
              </w:rPr>
              <w:t>-c</w:t>
            </w:r>
            <w:r w:rsidRPr="00180968">
              <w:rPr>
                <w:rFonts w:ascii="Times New Roman" w:eastAsia="Calibri" w:hAnsi="Times New Roman" w:cs="Times New Roman"/>
                <w:i/>
                <w:color w:val="000000" w:themeColor="text1"/>
                <w:sz w:val="28"/>
                <w:szCs w:val="28"/>
                <w:vertAlign w:val="subscript"/>
                <w:lang w:val="en-US"/>
              </w:rPr>
              <w:t>1</w:t>
            </w:r>
          </w:p>
          <w:p w14:paraId="42D08A19" w14:textId="77777777" w:rsidR="000176D0" w:rsidRPr="00180968" w:rsidRDefault="000176D0" w:rsidP="000B35A8">
            <w:pPr>
              <w:spacing w:line="240" w:lineRule="auto"/>
              <w:rPr>
                <w:rFonts w:ascii="Times New Roman" w:eastAsia="Calibri" w:hAnsi="Times New Roman" w:cs="Times New Roman"/>
                <w:i/>
                <w:color w:val="000000" w:themeColor="text1"/>
                <w:sz w:val="28"/>
                <w:szCs w:val="28"/>
                <w:lang w:val="en-US"/>
              </w:rPr>
            </w:pPr>
            <w:r w:rsidRPr="00180968">
              <w:rPr>
                <w:rFonts w:ascii="Times New Roman" w:eastAsia="Calibri" w:hAnsi="Times New Roman" w:cs="Times New Roman"/>
                <w:i/>
                <w:color w:val="000000" w:themeColor="text1"/>
                <w:sz w:val="28"/>
                <w:szCs w:val="28"/>
                <w:lang w:val="en-US"/>
              </w:rPr>
              <w:t>q</w:t>
            </w:r>
            <w:r w:rsidRPr="00180968">
              <w:rPr>
                <w:rFonts w:ascii="Times New Roman" w:eastAsia="Calibri" w:hAnsi="Times New Roman" w:cs="Times New Roman"/>
                <w:i/>
                <w:color w:val="000000" w:themeColor="text1"/>
                <w:sz w:val="28"/>
                <w:szCs w:val="28"/>
                <w:vertAlign w:val="subscript"/>
                <w:lang w:val="en-US"/>
              </w:rPr>
              <w:t>O2</w:t>
            </w:r>
          </w:p>
          <w:p w14:paraId="554EC08A" w14:textId="77777777" w:rsidR="000176D0" w:rsidRPr="00180968" w:rsidRDefault="000176D0" w:rsidP="000B35A8">
            <w:pPr>
              <w:spacing w:line="240" w:lineRule="auto"/>
              <w:rPr>
                <w:rFonts w:ascii="Times New Roman" w:eastAsia="Calibri" w:hAnsi="Times New Roman" w:cs="Times New Roman"/>
                <w:color w:val="000000" w:themeColor="text1"/>
                <w:sz w:val="28"/>
                <w:szCs w:val="28"/>
                <w:lang w:val="kk-KZ"/>
              </w:rPr>
            </w:pPr>
          </w:p>
        </w:tc>
        <w:tc>
          <w:tcPr>
            <w:tcW w:w="1276" w:type="dxa"/>
            <w:shd w:val="clear" w:color="auto" w:fill="auto"/>
          </w:tcPr>
          <w:p w14:paraId="493D57B5" w14:textId="77777777" w:rsidR="000176D0" w:rsidRPr="00180968" w:rsidRDefault="000176D0" w:rsidP="000B35A8">
            <w:pPr>
              <w:spacing w:line="240" w:lineRule="auto"/>
              <w:rPr>
                <w:rFonts w:ascii="Times New Roman" w:eastAsia="Calibri" w:hAnsi="Times New Roman" w:cs="Times New Roman"/>
                <w:i/>
                <w:color w:val="000000" w:themeColor="text1"/>
                <w:sz w:val="28"/>
                <w:szCs w:val="28"/>
                <w:vertAlign w:val="subscript"/>
                <w:lang w:val="en-US"/>
              </w:rPr>
            </w:pPr>
            <w:r w:rsidRPr="00180968">
              <w:rPr>
                <w:rFonts w:ascii="Times New Roman" w:eastAsia="Calibri" w:hAnsi="Times New Roman" w:cs="Times New Roman"/>
                <w:i/>
                <w:color w:val="000000" w:themeColor="text1"/>
                <w:sz w:val="28"/>
                <w:szCs w:val="28"/>
                <w:lang w:val="en-US"/>
              </w:rPr>
              <w:t>d</w:t>
            </w:r>
            <w:r w:rsidRPr="00180968">
              <w:rPr>
                <w:rFonts w:ascii="Times New Roman" w:eastAsia="Calibri" w:hAnsi="Times New Roman" w:cs="Times New Roman"/>
                <w:i/>
                <w:color w:val="000000" w:themeColor="text1"/>
                <w:sz w:val="28"/>
                <w:szCs w:val="28"/>
                <w:vertAlign w:val="subscript"/>
                <w:lang w:val="en-US"/>
              </w:rPr>
              <w:t>Ti</w:t>
            </w:r>
            <w:r w:rsidRPr="00180968">
              <w:rPr>
                <w:rFonts w:ascii="Times New Roman" w:eastAsia="Calibri" w:hAnsi="Times New Roman" w:cs="Times New Roman"/>
                <w:i/>
                <w:color w:val="000000" w:themeColor="text1"/>
                <w:sz w:val="28"/>
                <w:szCs w:val="28"/>
                <w:lang w:val="en-US"/>
              </w:rPr>
              <w:t>-c</w:t>
            </w:r>
            <w:r w:rsidRPr="00180968">
              <w:rPr>
                <w:rFonts w:ascii="Times New Roman" w:eastAsia="Calibri" w:hAnsi="Times New Roman" w:cs="Times New Roman"/>
                <w:i/>
                <w:color w:val="000000" w:themeColor="text1"/>
                <w:sz w:val="28"/>
                <w:szCs w:val="28"/>
                <w:vertAlign w:val="subscript"/>
                <w:lang w:val="en-US"/>
              </w:rPr>
              <w:t>1</w:t>
            </w:r>
          </w:p>
          <w:p w14:paraId="515A91F8" w14:textId="77777777" w:rsidR="000176D0" w:rsidRPr="00180968" w:rsidRDefault="000176D0" w:rsidP="000B35A8">
            <w:pPr>
              <w:spacing w:line="240" w:lineRule="auto"/>
              <w:rPr>
                <w:rFonts w:ascii="Times New Roman" w:eastAsia="Calibri" w:hAnsi="Times New Roman" w:cs="Times New Roman"/>
                <w:color w:val="000000" w:themeColor="text1"/>
                <w:sz w:val="28"/>
                <w:szCs w:val="28"/>
                <w:vertAlign w:val="subscript"/>
                <w:lang w:val="en-US"/>
              </w:rPr>
            </w:pPr>
            <w:r w:rsidRPr="00180968">
              <w:rPr>
                <w:rFonts w:ascii="Times New Roman" w:eastAsia="Calibri" w:hAnsi="Times New Roman" w:cs="Times New Roman"/>
                <w:color w:val="000000" w:themeColor="text1"/>
                <w:sz w:val="28"/>
                <w:szCs w:val="28"/>
                <w:lang w:val="en-US"/>
              </w:rPr>
              <w:t>q</w:t>
            </w:r>
            <w:r w:rsidRPr="00180968">
              <w:rPr>
                <w:rFonts w:ascii="Times New Roman" w:eastAsia="Calibri" w:hAnsi="Times New Roman" w:cs="Times New Roman"/>
                <w:color w:val="000000" w:themeColor="text1"/>
                <w:sz w:val="28"/>
                <w:szCs w:val="28"/>
                <w:vertAlign w:val="subscript"/>
                <w:lang w:val="en-US"/>
              </w:rPr>
              <w:t>Ti</w:t>
            </w:r>
          </w:p>
          <w:p w14:paraId="1A9EC16B" w14:textId="77777777" w:rsidR="000176D0" w:rsidRPr="00180968" w:rsidRDefault="000176D0" w:rsidP="000B35A8">
            <w:pPr>
              <w:spacing w:line="240" w:lineRule="auto"/>
              <w:rPr>
                <w:rFonts w:ascii="Times New Roman" w:eastAsia="Calibri" w:hAnsi="Times New Roman" w:cs="Times New Roman"/>
                <w:color w:val="000000" w:themeColor="text1"/>
                <w:sz w:val="28"/>
                <w:szCs w:val="28"/>
                <w:lang w:val="kk-KZ"/>
              </w:rPr>
            </w:pPr>
          </w:p>
        </w:tc>
        <w:tc>
          <w:tcPr>
            <w:tcW w:w="1701" w:type="dxa"/>
            <w:shd w:val="clear" w:color="auto" w:fill="auto"/>
          </w:tcPr>
          <w:p w14:paraId="576EF60B" w14:textId="77777777" w:rsidR="000176D0" w:rsidRPr="00180968" w:rsidRDefault="000176D0" w:rsidP="000B35A8">
            <w:pPr>
              <w:spacing w:line="240" w:lineRule="auto"/>
              <w:rPr>
                <w:rFonts w:ascii="Times New Roman" w:eastAsia="Calibri" w:hAnsi="Times New Roman" w:cs="Times New Roman"/>
                <w:i/>
                <w:color w:val="000000" w:themeColor="text1"/>
                <w:sz w:val="28"/>
                <w:szCs w:val="28"/>
                <w:vertAlign w:val="subscript"/>
                <w:lang w:val="en-US"/>
              </w:rPr>
            </w:pPr>
            <w:r w:rsidRPr="00180968">
              <w:rPr>
                <w:rFonts w:ascii="Times New Roman" w:eastAsia="Calibri" w:hAnsi="Times New Roman" w:cs="Times New Roman"/>
                <w:i/>
                <w:color w:val="000000" w:themeColor="text1"/>
                <w:sz w:val="28"/>
                <w:szCs w:val="28"/>
                <w:lang w:val="en-US"/>
              </w:rPr>
              <w:t>d</w:t>
            </w:r>
            <w:r w:rsidRPr="00180968">
              <w:rPr>
                <w:rFonts w:ascii="Times New Roman" w:eastAsia="Calibri" w:hAnsi="Times New Roman" w:cs="Times New Roman"/>
                <w:i/>
                <w:color w:val="000000" w:themeColor="text1"/>
                <w:sz w:val="28"/>
                <w:szCs w:val="28"/>
                <w:vertAlign w:val="subscript"/>
                <w:lang w:val="en-US"/>
              </w:rPr>
              <w:t>Ti-O1</w:t>
            </w:r>
          </w:p>
          <w:p w14:paraId="56E1EB79" w14:textId="77777777" w:rsidR="000176D0" w:rsidRPr="00180968" w:rsidRDefault="000176D0" w:rsidP="000B35A8">
            <w:pPr>
              <w:spacing w:line="240" w:lineRule="auto"/>
              <w:rPr>
                <w:rFonts w:ascii="Times New Roman" w:eastAsia="Calibri" w:hAnsi="Times New Roman" w:cs="Times New Roman"/>
                <w:i/>
                <w:color w:val="000000" w:themeColor="text1"/>
                <w:sz w:val="28"/>
                <w:szCs w:val="28"/>
                <w:lang w:val="en-US"/>
              </w:rPr>
            </w:pPr>
            <w:r w:rsidRPr="00180968">
              <w:rPr>
                <w:rFonts w:ascii="Times New Roman" w:eastAsia="Calibri" w:hAnsi="Times New Roman" w:cs="Times New Roman"/>
                <w:i/>
                <w:color w:val="000000" w:themeColor="text1"/>
                <w:sz w:val="28"/>
                <w:szCs w:val="28"/>
                <w:lang w:val="en-US"/>
              </w:rPr>
              <w:t>d</w:t>
            </w:r>
            <w:r w:rsidRPr="00180968">
              <w:rPr>
                <w:rFonts w:ascii="Times New Roman" w:eastAsia="Calibri" w:hAnsi="Times New Roman" w:cs="Times New Roman"/>
                <w:i/>
                <w:color w:val="000000" w:themeColor="text1"/>
                <w:sz w:val="28"/>
                <w:szCs w:val="28"/>
                <w:vertAlign w:val="subscript"/>
                <w:lang w:val="en-US"/>
              </w:rPr>
              <w:t>Ti-O2</w:t>
            </w:r>
          </w:p>
          <w:p w14:paraId="341354E1" w14:textId="77777777" w:rsidR="000176D0" w:rsidRPr="00180968" w:rsidRDefault="000176D0" w:rsidP="000B35A8">
            <w:pPr>
              <w:spacing w:line="240" w:lineRule="auto"/>
              <w:rPr>
                <w:rFonts w:ascii="Times New Roman" w:eastAsia="Calibri" w:hAnsi="Times New Roman" w:cs="Times New Roman"/>
                <w:color w:val="000000" w:themeColor="text1"/>
                <w:sz w:val="28"/>
                <w:szCs w:val="28"/>
                <w:lang w:val="kk-KZ"/>
              </w:rPr>
            </w:pPr>
          </w:p>
        </w:tc>
      </w:tr>
      <w:tr w:rsidR="000176D0" w:rsidRPr="00F50D06" w14:paraId="52419169" w14:textId="77777777" w:rsidTr="00FC4541">
        <w:tc>
          <w:tcPr>
            <w:tcW w:w="2263" w:type="dxa"/>
            <w:shd w:val="clear" w:color="auto" w:fill="auto"/>
          </w:tcPr>
          <w:p w14:paraId="3588C5AF"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w:t>
            </w:r>
            <w:r w:rsidRPr="00F50D06">
              <w:rPr>
                <w:rFonts w:ascii="Times New Roman" w:eastAsia="Calibri" w:hAnsi="Times New Roman" w:cs="Times New Roman"/>
                <w:sz w:val="28"/>
                <w:szCs w:val="28"/>
              </w:rPr>
              <w:t>Ті ионы үсті</w:t>
            </w:r>
            <w:r w:rsidRPr="00F50D06">
              <w:rPr>
                <w:rFonts w:ascii="Times New Roman" w:eastAsia="Calibri" w:hAnsi="Times New Roman" w:cs="Times New Roman"/>
                <w:sz w:val="28"/>
                <w:szCs w:val="28"/>
                <w:lang w:val="kk-KZ"/>
              </w:rPr>
              <w:t>»</w:t>
            </w:r>
          </w:p>
        </w:tc>
        <w:tc>
          <w:tcPr>
            <w:tcW w:w="1418" w:type="dxa"/>
            <w:shd w:val="clear" w:color="auto" w:fill="auto"/>
          </w:tcPr>
          <w:p w14:paraId="5B14A191" w14:textId="77777777" w:rsidR="000176D0" w:rsidRPr="00F50D06" w:rsidRDefault="000176D0" w:rsidP="000B35A8">
            <w:pPr>
              <w:spacing w:after="0" w:line="240" w:lineRule="auto"/>
              <w:rPr>
                <w:rFonts w:ascii="Times New Roman" w:eastAsia="Calibri" w:hAnsi="Times New Roman" w:cs="Times New Roman"/>
                <w:sz w:val="28"/>
                <w:szCs w:val="28"/>
              </w:rPr>
            </w:pPr>
            <w:r w:rsidRPr="00F50D06">
              <w:rPr>
                <w:rFonts w:ascii="Times New Roman" w:eastAsia="Calibri" w:hAnsi="Times New Roman" w:cs="Times New Roman"/>
                <w:sz w:val="28"/>
                <w:szCs w:val="28"/>
                <w:lang w:val="en-US"/>
              </w:rPr>
              <w:t>-4,8</w:t>
            </w:r>
            <w:r w:rsidRPr="00F50D06">
              <w:t xml:space="preserve"> </w:t>
            </w:r>
            <w:r w:rsidRPr="00F50D06">
              <w:rPr>
                <w:rFonts w:ascii="Times New Roman" w:eastAsia="Calibri" w:hAnsi="Times New Roman" w:cs="Times New Roman"/>
                <w:sz w:val="28"/>
                <w:szCs w:val="28"/>
                <w:lang w:val="en-US"/>
              </w:rPr>
              <w:t>эВ</w:t>
            </w:r>
          </w:p>
        </w:tc>
        <w:tc>
          <w:tcPr>
            <w:tcW w:w="1134" w:type="dxa"/>
            <w:shd w:val="clear" w:color="auto" w:fill="auto"/>
          </w:tcPr>
          <w:p w14:paraId="41870D18"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w:t>
            </w:r>
            <w:r w:rsidRPr="00F50D06">
              <w:rPr>
                <w:rFonts w:ascii="Times New Roman" w:eastAsia="Calibri" w:hAnsi="Times New Roman" w:cs="Times New Roman"/>
                <w:sz w:val="28"/>
                <w:szCs w:val="28"/>
                <w:lang w:val="en-US"/>
              </w:rPr>
              <w:t>29 Å</w:t>
            </w:r>
          </w:p>
          <w:p w14:paraId="750E2E41"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-1,78 e</w:t>
            </w:r>
          </w:p>
          <w:p w14:paraId="3C1159F7"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2,14 e</w:t>
            </w:r>
          </w:p>
        </w:tc>
        <w:tc>
          <w:tcPr>
            <w:tcW w:w="1417" w:type="dxa"/>
            <w:shd w:val="clear" w:color="auto" w:fill="auto"/>
          </w:tcPr>
          <w:p w14:paraId="00B5375E"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w:t>
            </w:r>
            <w:r w:rsidRPr="00F50D06">
              <w:rPr>
                <w:rFonts w:ascii="Times New Roman" w:eastAsia="Calibri" w:hAnsi="Times New Roman" w:cs="Times New Roman"/>
                <w:sz w:val="28"/>
                <w:szCs w:val="28"/>
                <w:lang w:val="en-US"/>
              </w:rPr>
              <w:t>29 Å</w:t>
            </w:r>
          </w:p>
          <w:p w14:paraId="4319D46F"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-1,66 e</w:t>
            </w:r>
          </w:p>
        </w:tc>
        <w:tc>
          <w:tcPr>
            <w:tcW w:w="1276" w:type="dxa"/>
            <w:shd w:val="clear" w:color="auto" w:fill="auto"/>
          </w:tcPr>
          <w:p w14:paraId="50F78482"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2,09 Å</w:t>
            </w:r>
          </w:p>
          <w:p w14:paraId="42A360E5"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2,06e</w:t>
            </w:r>
          </w:p>
        </w:tc>
        <w:tc>
          <w:tcPr>
            <w:tcW w:w="1701" w:type="dxa"/>
            <w:shd w:val="clear" w:color="auto" w:fill="auto"/>
          </w:tcPr>
          <w:p w14:paraId="10C8F9BA"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2,86 Å</w:t>
            </w:r>
          </w:p>
          <w:p w14:paraId="09210175"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2,86 Å</w:t>
            </w:r>
          </w:p>
        </w:tc>
      </w:tr>
      <w:tr w:rsidR="000176D0" w:rsidRPr="00F50D06" w14:paraId="741750EF" w14:textId="77777777" w:rsidTr="00FC4541">
        <w:tc>
          <w:tcPr>
            <w:tcW w:w="2263" w:type="dxa"/>
            <w:shd w:val="clear" w:color="auto" w:fill="auto"/>
          </w:tcPr>
          <w:p w14:paraId="387453EB"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kk-KZ"/>
              </w:rPr>
              <w:t>«</w:t>
            </w:r>
            <w:r w:rsidRPr="00F50D06">
              <w:rPr>
                <w:rFonts w:ascii="Times New Roman" w:eastAsia="Calibri" w:hAnsi="Times New Roman" w:cs="Times New Roman"/>
                <w:sz w:val="28"/>
                <w:szCs w:val="28"/>
              </w:rPr>
              <w:t>О ионы үсті</w:t>
            </w:r>
            <w:r w:rsidRPr="00F50D06">
              <w:rPr>
                <w:rFonts w:ascii="Times New Roman" w:eastAsia="Calibri" w:hAnsi="Times New Roman" w:cs="Times New Roman"/>
                <w:sz w:val="28"/>
                <w:szCs w:val="28"/>
                <w:lang w:val="kk-KZ"/>
              </w:rPr>
              <w:t>»</w:t>
            </w:r>
            <w:r w:rsidRPr="00F50D06">
              <w:rPr>
                <w:rFonts w:ascii="Times New Roman" w:eastAsia="Calibri" w:hAnsi="Times New Roman" w:cs="Times New Roman"/>
                <w:sz w:val="28"/>
                <w:szCs w:val="28"/>
                <w:lang w:val="kk-KZ"/>
              </w:rPr>
              <w:tab/>
            </w:r>
          </w:p>
        </w:tc>
        <w:tc>
          <w:tcPr>
            <w:tcW w:w="1418" w:type="dxa"/>
            <w:shd w:val="clear" w:color="auto" w:fill="auto"/>
          </w:tcPr>
          <w:p w14:paraId="61C431FD"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-5,32</w:t>
            </w:r>
            <w:r w:rsidRPr="00F50D06">
              <w:rPr>
                <w:rFonts w:ascii="Times New Roman" w:eastAsia="Calibri" w:hAnsi="Times New Roman" w:cs="Times New Roman"/>
                <w:sz w:val="28"/>
                <w:szCs w:val="28"/>
                <w:lang w:val="en-US"/>
              </w:rPr>
              <w:t xml:space="preserve"> эВ</w:t>
            </w:r>
          </w:p>
        </w:tc>
        <w:tc>
          <w:tcPr>
            <w:tcW w:w="1134" w:type="dxa"/>
            <w:shd w:val="clear" w:color="auto" w:fill="auto"/>
          </w:tcPr>
          <w:p w14:paraId="3EBEAC06"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1,14</w:t>
            </w:r>
            <w:r w:rsidRPr="00F50D06">
              <w:rPr>
                <w:rFonts w:ascii="Times New Roman" w:eastAsia="Calibri" w:hAnsi="Times New Roman" w:cs="Times New Roman"/>
                <w:sz w:val="28"/>
                <w:szCs w:val="28"/>
                <w:lang w:val="en-US"/>
              </w:rPr>
              <w:t xml:space="preserve"> Å</w:t>
            </w:r>
          </w:p>
          <w:p w14:paraId="33DA3859"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-1,81 e</w:t>
            </w:r>
          </w:p>
          <w:p w14:paraId="55B083D3"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1,02 e</w:t>
            </w:r>
          </w:p>
        </w:tc>
        <w:tc>
          <w:tcPr>
            <w:tcW w:w="1417" w:type="dxa"/>
            <w:shd w:val="clear" w:color="auto" w:fill="auto"/>
          </w:tcPr>
          <w:p w14:paraId="6FBE1928"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2,88 Å</w:t>
            </w:r>
          </w:p>
          <w:p w14:paraId="6AD7F5C3"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-1,19 e</w:t>
            </w:r>
          </w:p>
        </w:tc>
        <w:tc>
          <w:tcPr>
            <w:tcW w:w="1276" w:type="dxa"/>
            <w:shd w:val="clear" w:color="auto" w:fill="auto"/>
          </w:tcPr>
          <w:p w14:paraId="79FC18C5"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2,34 Å</w:t>
            </w:r>
          </w:p>
          <w:p w14:paraId="574F432A"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2,06e</w:t>
            </w:r>
          </w:p>
        </w:tc>
        <w:tc>
          <w:tcPr>
            <w:tcW w:w="1701" w:type="dxa"/>
            <w:shd w:val="clear" w:color="auto" w:fill="auto"/>
          </w:tcPr>
          <w:p w14:paraId="16D07701"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3,47 Å</w:t>
            </w:r>
          </w:p>
          <w:p w14:paraId="5672258C"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2,22 Å</w:t>
            </w:r>
          </w:p>
        </w:tc>
      </w:tr>
      <w:tr w:rsidR="000176D0" w:rsidRPr="00F50D06" w14:paraId="6A7B14C1" w14:textId="77777777" w:rsidTr="00FC4541">
        <w:tc>
          <w:tcPr>
            <w:tcW w:w="2263" w:type="dxa"/>
            <w:shd w:val="clear" w:color="auto" w:fill="auto"/>
          </w:tcPr>
          <w:p w14:paraId="3D88E24D"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rPr>
              <w:t>«</w:t>
            </w:r>
            <w:r w:rsidRPr="00F50D06">
              <w:rPr>
                <w:rFonts w:ascii="Times New Roman" w:eastAsia="Calibri" w:hAnsi="Times New Roman" w:cs="Times New Roman"/>
                <w:sz w:val="28"/>
                <w:szCs w:val="28"/>
                <w:lang w:val="kk-KZ"/>
              </w:rPr>
              <w:t>түйінаралық</w:t>
            </w:r>
            <w:r w:rsidRPr="00F50D06">
              <w:rPr>
                <w:rFonts w:ascii="Times New Roman" w:eastAsia="Calibri" w:hAnsi="Times New Roman" w:cs="Times New Roman"/>
                <w:sz w:val="28"/>
                <w:szCs w:val="28"/>
              </w:rPr>
              <w:t>-1»</w:t>
            </w:r>
          </w:p>
        </w:tc>
        <w:tc>
          <w:tcPr>
            <w:tcW w:w="1418" w:type="dxa"/>
            <w:shd w:val="clear" w:color="auto" w:fill="auto"/>
          </w:tcPr>
          <w:p w14:paraId="475E7904"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kk-KZ"/>
              </w:rPr>
              <w:t>-3,57</w:t>
            </w:r>
            <w:r w:rsidRPr="00F50D06">
              <w:rPr>
                <w:rFonts w:ascii="Times New Roman" w:eastAsia="Calibri" w:hAnsi="Times New Roman" w:cs="Times New Roman"/>
                <w:sz w:val="28"/>
                <w:szCs w:val="28"/>
                <w:lang w:val="en-US"/>
              </w:rPr>
              <w:t xml:space="preserve"> </w:t>
            </w:r>
            <w:r w:rsidRPr="00F50D06">
              <w:rPr>
                <w:rFonts w:ascii="Times New Roman" w:eastAsia="Calibri" w:hAnsi="Times New Roman" w:cs="Times New Roman"/>
                <w:sz w:val="28"/>
                <w:szCs w:val="28"/>
                <w:lang w:val="kk-KZ"/>
              </w:rPr>
              <w:t>эВ</w:t>
            </w:r>
          </w:p>
        </w:tc>
        <w:tc>
          <w:tcPr>
            <w:tcW w:w="1134" w:type="dxa"/>
            <w:shd w:val="clear" w:color="auto" w:fill="auto"/>
          </w:tcPr>
          <w:p w14:paraId="0E556E84"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1,14</w:t>
            </w:r>
            <w:r w:rsidRPr="00F50D06">
              <w:rPr>
                <w:rFonts w:ascii="Times New Roman" w:eastAsia="Calibri" w:hAnsi="Times New Roman" w:cs="Times New Roman"/>
                <w:sz w:val="28"/>
                <w:szCs w:val="28"/>
                <w:lang w:val="en-US"/>
              </w:rPr>
              <w:t xml:space="preserve"> Å</w:t>
            </w:r>
          </w:p>
          <w:p w14:paraId="7E7D6C2E"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-1,81 e</w:t>
            </w:r>
          </w:p>
          <w:p w14:paraId="2CAC23B0"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1,02 e</w:t>
            </w:r>
          </w:p>
        </w:tc>
        <w:tc>
          <w:tcPr>
            <w:tcW w:w="1417" w:type="dxa"/>
            <w:shd w:val="clear" w:color="auto" w:fill="auto"/>
          </w:tcPr>
          <w:p w14:paraId="62E1DDE5"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2,88 Å</w:t>
            </w:r>
          </w:p>
          <w:p w14:paraId="0E0A748F"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-1,19 e</w:t>
            </w:r>
          </w:p>
        </w:tc>
        <w:tc>
          <w:tcPr>
            <w:tcW w:w="1276" w:type="dxa"/>
            <w:shd w:val="clear" w:color="auto" w:fill="auto"/>
          </w:tcPr>
          <w:p w14:paraId="422647AC"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2,34 Å</w:t>
            </w:r>
          </w:p>
          <w:p w14:paraId="51987464"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2,06e</w:t>
            </w:r>
          </w:p>
        </w:tc>
        <w:tc>
          <w:tcPr>
            <w:tcW w:w="1701" w:type="dxa"/>
            <w:shd w:val="clear" w:color="auto" w:fill="auto"/>
          </w:tcPr>
          <w:p w14:paraId="60B5F12D"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3,47 Å</w:t>
            </w:r>
          </w:p>
          <w:p w14:paraId="3EF224D0"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2,22 Å</w:t>
            </w:r>
          </w:p>
        </w:tc>
      </w:tr>
      <w:tr w:rsidR="000176D0" w:rsidRPr="00F50D06" w14:paraId="654BD1F6" w14:textId="77777777" w:rsidTr="00FC4541">
        <w:tc>
          <w:tcPr>
            <w:tcW w:w="2263" w:type="dxa"/>
            <w:shd w:val="clear" w:color="auto" w:fill="auto"/>
          </w:tcPr>
          <w:p w14:paraId="0ED81E1D"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rPr>
              <w:t>«</w:t>
            </w:r>
            <w:r w:rsidRPr="00F50D06">
              <w:rPr>
                <w:rFonts w:ascii="Times New Roman" w:eastAsia="Calibri" w:hAnsi="Times New Roman" w:cs="Times New Roman"/>
                <w:sz w:val="28"/>
                <w:szCs w:val="28"/>
                <w:lang w:val="kk-KZ"/>
              </w:rPr>
              <w:t>түйінаралық</w:t>
            </w:r>
            <w:r w:rsidRPr="00F50D06">
              <w:rPr>
                <w:rFonts w:ascii="Times New Roman" w:eastAsia="Calibri" w:hAnsi="Times New Roman" w:cs="Times New Roman"/>
                <w:sz w:val="28"/>
                <w:szCs w:val="28"/>
              </w:rPr>
              <w:t>-</w:t>
            </w:r>
            <w:r w:rsidRPr="00F50D06">
              <w:rPr>
                <w:rFonts w:ascii="Times New Roman" w:eastAsia="Calibri" w:hAnsi="Times New Roman" w:cs="Times New Roman"/>
                <w:sz w:val="28"/>
                <w:szCs w:val="28"/>
                <w:lang w:val="kk-KZ"/>
              </w:rPr>
              <w:t>2</w:t>
            </w:r>
            <w:r w:rsidRPr="00F50D06">
              <w:rPr>
                <w:rFonts w:ascii="Times New Roman" w:eastAsia="Calibri" w:hAnsi="Times New Roman" w:cs="Times New Roman"/>
                <w:sz w:val="28"/>
                <w:szCs w:val="28"/>
              </w:rPr>
              <w:t>»</w:t>
            </w:r>
          </w:p>
        </w:tc>
        <w:tc>
          <w:tcPr>
            <w:tcW w:w="1418" w:type="dxa"/>
            <w:shd w:val="clear" w:color="auto" w:fill="auto"/>
          </w:tcPr>
          <w:p w14:paraId="1407E487"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kk-KZ"/>
              </w:rPr>
              <w:t>-3,56</w:t>
            </w:r>
            <w:r w:rsidRPr="00F50D06">
              <w:rPr>
                <w:rFonts w:ascii="Times New Roman" w:eastAsia="Calibri" w:hAnsi="Times New Roman" w:cs="Times New Roman"/>
                <w:sz w:val="28"/>
                <w:szCs w:val="28"/>
                <w:lang w:val="en-US"/>
              </w:rPr>
              <w:t xml:space="preserve"> </w:t>
            </w:r>
            <w:r w:rsidRPr="00F50D06">
              <w:rPr>
                <w:rFonts w:ascii="Times New Roman" w:eastAsia="Calibri" w:hAnsi="Times New Roman" w:cs="Times New Roman"/>
                <w:sz w:val="28"/>
                <w:szCs w:val="28"/>
                <w:lang w:val="kk-KZ"/>
              </w:rPr>
              <w:t>эВ</w:t>
            </w:r>
          </w:p>
        </w:tc>
        <w:tc>
          <w:tcPr>
            <w:tcW w:w="1134" w:type="dxa"/>
            <w:shd w:val="clear" w:color="auto" w:fill="auto"/>
          </w:tcPr>
          <w:p w14:paraId="0DD6C60B"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1,14</w:t>
            </w:r>
            <w:r w:rsidRPr="00F50D06">
              <w:rPr>
                <w:rFonts w:ascii="Times New Roman" w:eastAsia="Calibri" w:hAnsi="Times New Roman" w:cs="Times New Roman"/>
                <w:sz w:val="28"/>
                <w:szCs w:val="28"/>
                <w:lang w:val="en-US"/>
              </w:rPr>
              <w:t xml:space="preserve"> Å</w:t>
            </w:r>
          </w:p>
          <w:p w14:paraId="037853EA"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-1,81 e</w:t>
            </w:r>
          </w:p>
          <w:p w14:paraId="3A37E929"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1,02 e</w:t>
            </w:r>
          </w:p>
        </w:tc>
        <w:tc>
          <w:tcPr>
            <w:tcW w:w="1417" w:type="dxa"/>
            <w:shd w:val="clear" w:color="auto" w:fill="auto"/>
          </w:tcPr>
          <w:p w14:paraId="0DF8A9BB"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2,88 Å</w:t>
            </w:r>
          </w:p>
          <w:p w14:paraId="17942AA0"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-1,19 e</w:t>
            </w:r>
          </w:p>
        </w:tc>
        <w:tc>
          <w:tcPr>
            <w:tcW w:w="1276" w:type="dxa"/>
            <w:shd w:val="clear" w:color="auto" w:fill="auto"/>
          </w:tcPr>
          <w:p w14:paraId="2A33FEBD"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2,34 Å</w:t>
            </w:r>
          </w:p>
          <w:p w14:paraId="27C05E7F"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2,06e</w:t>
            </w:r>
          </w:p>
        </w:tc>
        <w:tc>
          <w:tcPr>
            <w:tcW w:w="1701" w:type="dxa"/>
            <w:shd w:val="clear" w:color="auto" w:fill="auto"/>
          </w:tcPr>
          <w:p w14:paraId="19F5ECB4"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3,47 Å</w:t>
            </w:r>
          </w:p>
          <w:p w14:paraId="0A868292"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2,22 Å</w:t>
            </w:r>
          </w:p>
        </w:tc>
      </w:tr>
      <w:tr w:rsidR="000176D0" w:rsidRPr="00F50D06" w14:paraId="74DDEE5F" w14:textId="77777777" w:rsidTr="00FC4541">
        <w:tc>
          <w:tcPr>
            <w:tcW w:w="2263" w:type="dxa"/>
            <w:shd w:val="clear" w:color="auto" w:fill="auto"/>
          </w:tcPr>
          <w:p w14:paraId="28C2A9AD"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kk-KZ"/>
              </w:rPr>
              <w:t>«</w:t>
            </w:r>
            <w:r w:rsidRPr="00F50D06">
              <w:rPr>
                <w:rFonts w:ascii="Times New Roman" w:eastAsia="Calibri" w:hAnsi="Times New Roman" w:cs="Times New Roman"/>
                <w:sz w:val="28"/>
                <w:szCs w:val="28"/>
              </w:rPr>
              <w:t>көпір О–О-1</w:t>
            </w:r>
            <w:r w:rsidRPr="00F50D06">
              <w:rPr>
                <w:rFonts w:ascii="Times New Roman" w:eastAsia="Calibri" w:hAnsi="Times New Roman" w:cs="Times New Roman"/>
                <w:sz w:val="28"/>
                <w:szCs w:val="28"/>
                <w:lang w:val="kk-KZ"/>
              </w:rPr>
              <w:t>»</w:t>
            </w:r>
          </w:p>
        </w:tc>
        <w:tc>
          <w:tcPr>
            <w:tcW w:w="1418" w:type="dxa"/>
            <w:shd w:val="clear" w:color="auto" w:fill="auto"/>
          </w:tcPr>
          <w:p w14:paraId="4EF42D7C"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kk-KZ"/>
              </w:rPr>
              <w:t>-3,51</w:t>
            </w:r>
            <w:r w:rsidRPr="00F50D06">
              <w:rPr>
                <w:rFonts w:ascii="Times New Roman" w:eastAsia="Calibri" w:hAnsi="Times New Roman" w:cs="Times New Roman"/>
                <w:sz w:val="28"/>
                <w:szCs w:val="28"/>
                <w:lang w:val="en-US"/>
              </w:rPr>
              <w:t xml:space="preserve"> </w:t>
            </w:r>
            <w:r w:rsidRPr="00F50D06">
              <w:rPr>
                <w:rFonts w:ascii="Times New Roman" w:eastAsia="Calibri" w:hAnsi="Times New Roman" w:cs="Times New Roman"/>
                <w:sz w:val="28"/>
                <w:szCs w:val="28"/>
                <w:lang w:val="kk-KZ"/>
              </w:rPr>
              <w:t>эВ</w:t>
            </w:r>
          </w:p>
        </w:tc>
        <w:tc>
          <w:tcPr>
            <w:tcW w:w="1134" w:type="dxa"/>
            <w:shd w:val="clear" w:color="auto" w:fill="auto"/>
          </w:tcPr>
          <w:p w14:paraId="0881CD82"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1,14</w:t>
            </w:r>
            <w:r w:rsidRPr="00F50D06">
              <w:rPr>
                <w:rFonts w:ascii="Times New Roman" w:eastAsia="Calibri" w:hAnsi="Times New Roman" w:cs="Times New Roman"/>
                <w:sz w:val="28"/>
                <w:szCs w:val="28"/>
                <w:lang w:val="en-US"/>
              </w:rPr>
              <w:t xml:space="preserve"> Å</w:t>
            </w:r>
          </w:p>
          <w:p w14:paraId="76B5B76F"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-1,81 e</w:t>
            </w:r>
          </w:p>
          <w:p w14:paraId="344B1AE8"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1,02 e</w:t>
            </w:r>
          </w:p>
        </w:tc>
        <w:tc>
          <w:tcPr>
            <w:tcW w:w="1417" w:type="dxa"/>
            <w:shd w:val="clear" w:color="auto" w:fill="auto"/>
          </w:tcPr>
          <w:p w14:paraId="4053FA3E"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2,88 Å</w:t>
            </w:r>
          </w:p>
          <w:p w14:paraId="70B3ECB2"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-1,19 e</w:t>
            </w:r>
          </w:p>
        </w:tc>
        <w:tc>
          <w:tcPr>
            <w:tcW w:w="1276" w:type="dxa"/>
            <w:shd w:val="clear" w:color="auto" w:fill="auto"/>
          </w:tcPr>
          <w:p w14:paraId="418C5024"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2,34 Å</w:t>
            </w:r>
          </w:p>
          <w:p w14:paraId="3EEB4913"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2,06e</w:t>
            </w:r>
          </w:p>
        </w:tc>
        <w:tc>
          <w:tcPr>
            <w:tcW w:w="1701" w:type="dxa"/>
            <w:shd w:val="clear" w:color="auto" w:fill="auto"/>
          </w:tcPr>
          <w:p w14:paraId="635F2921"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3,47 Å</w:t>
            </w:r>
          </w:p>
          <w:p w14:paraId="54B9BEEA"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2,22 Å</w:t>
            </w:r>
          </w:p>
        </w:tc>
      </w:tr>
      <w:tr w:rsidR="000176D0" w:rsidRPr="00F50D06" w14:paraId="34A47A7A" w14:textId="77777777" w:rsidTr="00FC4541">
        <w:tc>
          <w:tcPr>
            <w:tcW w:w="2263" w:type="dxa"/>
            <w:shd w:val="clear" w:color="auto" w:fill="auto"/>
          </w:tcPr>
          <w:p w14:paraId="010EAAC7"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bCs/>
                <w:sz w:val="28"/>
                <w:szCs w:val="28"/>
              </w:rPr>
              <w:t>«</w:t>
            </w:r>
            <w:r w:rsidRPr="00F50D06">
              <w:rPr>
                <w:rFonts w:ascii="Times New Roman" w:eastAsia="Calibri" w:hAnsi="Times New Roman" w:cs="Times New Roman"/>
                <w:sz w:val="28"/>
                <w:szCs w:val="28"/>
              </w:rPr>
              <w:t>көпір О–О-</w:t>
            </w:r>
            <w:r w:rsidRPr="00F50D06">
              <w:rPr>
                <w:rFonts w:ascii="Times New Roman" w:eastAsia="Calibri" w:hAnsi="Times New Roman" w:cs="Times New Roman"/>
                <w:bCs/>
                <w:sz w:val="28"/>
                <w:szCs w:val="28"/>
                <w:lang w:val="kk-KZ"/>
              </w:rPr>
              <w:t>2</w:t>
            </w:r>
            <w:r w:rsidRPr="00F50D06">
              <w:rPr>
                <w:rFonts w:ascii="Times New Roman" w:eastAsia="Calibri" w:hAnsi="Times New Roman" w:cs="Times New Roman"/>
                <w:bCs/>
                <w:sz w:val="28"/>
                <w:szCs w:val="28"/>
              </w:rPr>
              <w:t>»</w:t>
            </w:r>
          </w:p>
        </w:tc>
        <w:tc>
          <w:tcPr>
            <w:tcW w:w="1418" w:type="dxa"/>
            <w:shd w:val="clear" w:color="auto" w:fill="auto"/>
          </w:tcPr>
          <w:p w14:paraId="2ABA35F0"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kk-KZ"/>
              </w:rPr>
              <w:t>-3,32</w:t>
            </w:r>
            <w:r w:rsidRPr="00F50D06">
              <w:rPr>
                <w:rFonts w:ascii="Times New Roman" w:eastAsia="Calibri" w:hAnsi="Times New Roman" w:cs="Times New Roman"/>
                <w:sz w:val="28"/>
                <w:szCs w:val="28"/>
                <w:lang w:val="en-US"/>
              </w:rPr>
              <w:t xml:space="preserve"> </w:t>
            </w:r>
            <w:r w:rsidRPr="00F50D06">
              <w:rPr>
                <w:rFonts w:ascii="Times New Roman" w:eastAsia="Calibri" w:hAnsi="Times New Roman" w:cs="Times New Roman"/>
                <w:sz w:val="28"/>
                <w:szCs w:val="28"/>
                <w:lang w:val="kk-KZ"/>
              </w:rPr>
              <w:t>эВ</w:t>
            </w:r>
          </w:p>
        </w:tc>
        <w:tc>
          <w:tcPr>
            <w:tcW w:w="1134" w:type="dxa"/>
            <w:shd w:val="clear" w:color="auto" w:fill="auto"/>
          </w:tcPr>
          <w:p w14:paraId="44B40105"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1,14</w:t>
            </w:r>
            <w:r w:rsidRPr="00F50D06">
              <w:rPr>
                <w:rFonts w:ascii="Times New Roman" w:eastAsia="Calibri" w:hAnsi="Times New Roman" w:cs="Times New Roman"/>
                <w:sz w:val="28"/>
                <w:szCs w:val="28"/>
                <w:lang w:val="en-US"/>
              </w:rPr>
              <w:t xml:space="preserve"> Å</w:t>
            </w:r>
          </w:p>
          <w:p w14:paraId="4897F113"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-1,81 e</w:t>
            </w:r>
          </w:p>
          <w:p w14:paraId="08083661"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1,02 e</w:t>
            </w:r>
          </w:p>
        </w:tc>
        <w:tc>
          <w:tcPr>
            <w:tcW w:w="1417" w:type="dxa"/>
            <w:shd w:val="clear" w:color="auto" w:fill="auto"/>
          </w:tcPr>
          <w:p w14:paraId="3E1ADDDD"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2,88 Å</w:t>
            </w:r>
          </w:p>
          <w:p w14:paraId="27BE2AB9"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-1,19 e</w:t>
            </w:r>
          </w:p>
        </w:tc>
        <w:tc>
          <w:tcPr>
            <w:tcW w:w="1276" w:type="dxa"/>
            <w:shd w:val="clear" w:color="auto" w:fill="auto"/>
          </w:tcPr>
          <w:p w14:paraId="4579C0F7"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2,34 Å</w:t>
            </w:r>
          </w:p>
          <w:p w14:paraId="6AECA1B0"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2,06e</w:t>
            </w:r>
          </w:p>
        </w:tc>
        <w:tc>
          <w:tcPr>
            <w:tcW w:w="1701" w:type="dxa"/>
            <w:shd w:val="clear" w:color="auto" w:fill="auto"/>
          </w:tcPr>
          <w:p w14:paraId="1303D49A"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3,47 Å</w:t>
            </w:r>
          </w:p>
          <w:p w14:paraId="14FFCE92"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2,22 Å</w:t>
            </w:r>
          </w:p>
        </w:tc>
      </w:tr>
      <w:tr w:rsidR="000176D0" w:rsidRPr="00F50D06" w14:paraId="3D897D10" w14:textId="77777777" w:rsidTr="00FC4541">
        <w:tc>
          <w:tcPr>
            <w:tcW w:w="2263" w:type="dxa"/>
            <w:shd w:val="clear" w:color="auto" w:fill="auto"/>
          </w:tcPr>
          <w:p w14:paraId="24FB6015" w14:textId="77777777" w:rsidR="000176D0" w:rsidRPr="00F50D06" w:rsidRDefault="000176D0" w:rsidP="000B35A8">
            <w:pPr>
              <w:spacing w:after="0" w:line="240" w:lineRule="auto"/>
              <w:rPr>
                <w:rFonts w:ascii="Times New Roman" w:eastAsia="Calibri" w:hAnsi="Times New Roman" w:cs="Times New Roman"/>
                <w:bCs/>
                <w:sz w:val="28"/>
                <w:szCs w:val="28"/>
              </w:rPr>
            </w:pPr>
            <w:r w:rsidRPr="00F50D06">
              <w:rPr>
                <w:rFonts w:ascii="Times New Roman" w:eastAsia="Calibri" w:hAnsi="Times New Roman" w:cs="Times New Roman"/>
                <w:bCs/>
                <w:sz w:val="28"/>
                <w:szCs w:val="28"/>
              </w:rPr>
              <w:t>«</w:t>
            </w:r>
            <w:r w:rsidRPr="00F50D06">
              <w:rPr>
                <w:rFonts w:ascii="Times New Roman" w:eastAsia="Calibri" w:hAnsi="Times New Roman" w:cs="Times New Roman"/>
                <w:sz w:val="28"/>
                <w:szCs w:val="28"/>
              </w:rPr>
              <w:t>көпір О–О-</w:t>
            </w:r>
            <w:r w:rsidRPr="00F50D06">
              <w:rPr>
                <w:rFonts w:ascii="Times New Roman" w:eastAsia="Calibri" w:hAnsi="Times New Roman" w:cs="Times New Roman"/>
                <w:bCs/>
                <w:sz w:val="28"/>
                <w:szCs w:val="28"/>
                <w:lang w:val="kk-KZ"/>
              </w:rPr>
              <w:t>3</w:t>
            </w:r>
            <w:r w:rsidRPr="00F50D06">
              <w:rPr>
                <w:rFonts w:ascii="Times New Roman" w:eastAsia="Calibri" w:hAnsi="Times New Roman" w:cs="Times New Roman"/>
                <w:bCs/>
                <w:sz w:val="28"/>
                <w:szCs w:val="28"/>
              </w:rPr>
              <w:t>»</w:t>
            </w:r>
          </w:p>
        </w:tc>
        <w:tc>
          <w:tcPr>
            <w:tcW w:w="1418" w:type="dxa"/>
            <w:shd w:val="clear" w:color="auto" w:fill="auto"/>
          </w:tcPr>
          <w:p w14:paraId="5AA1BD39"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kk-KZ"/>
              </w:rPr>
              <w:t>-3,23 эВ</w:t>
            </w:r>
          </w:p>
        </w:tc>
        <w:tc>
          <w:tcPr>
            <w:tcW w:w="1134" w:type="dxa"/>
            <w:shd w:val="clear" w:color="auto" w:fill="auto"/>
          </w:tcPr>
          <w:p w14:paraId="09E52B5F"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kk-KZ"/>
              </w:rPr>
              <w:t>1,14</w:t>
            </w:r>
            <w:r w:rsidRPr="00F50D06">
              <w:rPr>
                <w:rFonts w:ascii="Times New Roman" w:eastAsia="Calibri" w:hAnsi="Times New Roman" w:cs="Times New Roman"/>
                <w:sz w:val="28"/>
                <w:szCs w:val="28"/>
                <w:lang w:val="en-US"/>
              </w:rPr>
              <w:t xml:space="preserve"> Å</w:t>
            </w:r>
          </w:p>
          <w:p w14:paraId="37BD920F"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-1,81 e</w:t>
            </w:r>
          </w:p>
          <w:p w14:paraId="7E992C47" w14:textId="77777777" w:rsidR="000176D0" w:rsidRPr="00F50D06" w:rsidRDefault="000176D0" w:rsidP="000B35A8">
            <w:pPr>
              <w:spacing w:after="0" w:line="240" w:lineRule="auto"/>
              <w:rPr>
                <w:rFonts w:ascii="Times New Roman" w:eastAsia="Calibri" w:hAnsi="Times New Roman" w:cs="Times New Roman"/>
                <w:sz w:val="28"/>
                <w:szCs w:val="28"/>
                <w:lang w:val="kk-KZ"/>
              </w:rPr>
            </w:pPr>
            <w:r w:rsidRPr="00F50D06">
              <w:rPr>
                <w:rFonts w:ascii="Times New Roman" w:eastAsia="Calibri" w:hAnsi="Times New Roman" w:cs="Times New Roman"/>
                <w:sz w:val="28"/>
                <w:szCs w:val="28"/>
                <w:lang w:val="en-US"/>
              </w:rPr>
              <w:t>1,02 e</w:t>
            </w:r>
          </w:p>
        </w:tc>
        <w:tc>
          <w:tcPr>
            <w:tcW w:w="1417" w:type="dxa"/>
            <w:shd w:val="clear" w:color="auto" w:fill="auto"/>
          </w:tcPr>
          <w:p w14:paraId="55449009"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2,88 Å</w:t>
            </w:r>
          </w:p>
          <w:p w14:paraId="42568701"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-1,19 e</w:t>
            </w:r>
          </w:p>
        </w:tc>
        <w:tc>
          <w:tcPr>
            <w:tcW w:w="1276" w:type="dxa"/>
            <w:shd w:val="clear" w:color="auto" w:fill="auto"/>
          </w:tcPr>
          <w:p w14:paraId="0C86141F"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2,34 Å</w:t>
            </w:r>
          </w:p>
          <w:p w14:paraId="0EBEAC2D"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2,06e</w:t>
            </w:r>
          </w:p>
        </w:tc>
        <w:tc>
          <w:tcPr>
            <w:tcW w:w="1701" w:type="dxa"/>
            <w:shd w:val="clear" w:color="auto" w:fill="auto"/>
          </w:tcPr>
          <w:p w14:paraId="43DFF5B1"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3,47 Å</w:t>
            </w:r>
          </w:p>
          <w:p w14:paraId="01E15BC0" w14:textId="77777777" w:rsidR="000176D0" w:rsidRPr="00F50D06" w:rsidRDefault="000176D0" w:rsidP="000B35A8">
            <w:pPr>
              <w:spacing w:after="0" w:line="240" w:lineRule="auto"/>
              <w:rPr>
                <w:rFonts w:ascii="Times New Roman" w:eastAsia="Calibri" w:hAnsi="Times New Roman" w:cs="Times New Roman"/>
                <w:sz w:val="28"/>
                <w:szCs w:val="28"/>
                <w:lang w:val="en-US"/>
              </w:rPr>
            </w:pPr>
            <w:r w:rsidRPr="00F50D06">
              <w:rPr>
                <w:rFonts w:ascii="Times New Roman" w:eastAsia="Calibri" w:hAnsi="Times New Roman" w:cs="Times New Roman"/>
                <w:sz w:val="28"/>
                <w:szCs w:val="28"/>
                <w:lang w:val="en-US"/>
              </w:rPr>
              <w:t>2,22 Å</w:t>
            </w:r>
          </w:p>
        </w:tc>
      </w:tr>
    </w:tbl>
    <w:p w14:paraId="5E8F9E03" w14:textId="77777777" w:rsidR="000176D0" w:rsidRPr="00F50D06" w:rsidRDefault="000176D0" w:rsidP="000176D0">
      <w:pPr>
        <w:spacing w:after="0" w:line="259" w:lineRule="auto"/>
        <w:jc w:val="both"/>
        <w:rPr>
          <w:rFonts w:ascii="Times New Roman" w:eastAsia="Calibri" w:hAnsi="Times New Roman" w:cs="Times New Roman"/>
          <w:sz w:val="28"/>
          <w:szCs w:val="28"/>
        </w:rPr>
      </w:pPr>
    </w:p>
    <w:p w14:paraId="141FFED2" w14:textId="793CA13C" w:rsidR="000176D0" w:rsidRPr="004A39C5" w:rsidRDefault="000176D0" w:rsidP="00AF6CEB">
      <w:pPr>
        <w:tabs>
          <w:tab w:val="left" w:pos="284"/>
        </w:tabs>
        <w:suppressAutoHyphens/>
        <w:spacing w:after="0" w:line="240" w:lineRule="auto"/>
        <w:ind w:firstLine="709"/>
        <w:jc w:val="both"/>
        <w:rPr>
          <w:rFonts w:ascii="Times New Roman" w:eastAsia="Calibri" w:hAnsi="Times New Roman" w:cs="Times New Roman"/>
          <w:sz w:val="28"/>
          <w:szCs w:val="28"/>
          <w:lang w:val="kk-KZ"/>
        </w:rPr>
      </w:pPr>
      <w:r w:rsidRPr="000D7312">
        <w:rPr>
          <w:rFonts w:ascii="Times New Roman" w:eastAsia="Calibri" w:hAnsi="Times New Roman" w:cs="Times New Roman"/>
          <w:sz w:val="28"/>
          <w:szCs w:val="28"/>
        </w:rPr>
        <w:t xml:space="preserve">Төмендегі кестеде иондар мен адсорбцияланған </w:t>
      </w:r>
      <w:r>
        <w:rPr>
          <w:rFonts w:ascii="Times New Roman" w:eastAsia="Calibri" w:hAnsi="Times New Roman" w:cs="Times New Roman"/>
          <w:sz w:val="28"/>
          <w:szCs w:val="28"/>
        </w:rPr>
        <w:t>көміртегі</w:t>
      </w:r>
      <w:r w:rsidRPr="000D7312">
        <w:rPr>
          <w:rFonts w:ascii="Times New Roman" w:eastAsia="Calibri" w:hAnsi="Times New Roman" w:cs="Times New Roman"/>
          <w:sz w:val="28"/>
          <w:szCs w:val="28"/>
        </w:rPr>
        <w:t xml:space="preserve"> атомы арасындағы заряд тасымалы көрсетілген.</w:t>
      </w:r>
      <w:r w:rsidRPr="00B50E3E">
        <w:rPr>
          <w:rFonts w:ascii="Times New Roman" w:eastAsia="Calibri" w:hAnsi="Times New Roman" w:cs="Times New Roman"/>
          <w:sz w:val="28"/>
          <w:szCs w:val="28"/>
          <w:lang w:val="kk-KZ"/>
        </w:rPr>
        <w:t xml:space="preserve"> </w:t>
      </w:r>
      <w:r w:rsidRPr="004A39C5">
        <w:rPr>
          <w:rFonts w:ascii="Times New Roman" w:eastAsia="Calibri" w:hAnsi="Times New Roman" w:cs="Times New Roman"/>
          <w:sz w:val="28"/>
          <w:szCs w:val="28"/>
          <w:lang w:val="kk-KZ"/>
        </w:rPr>
        <w:t>Кестеден көріп отырғанымы</w:t>
      </w:r>
      <w:r w:rsidR="00FC4541">
        <w:rPr>
          <w:rFonts w:ascii="Times New Roman" w:eastAsia="Calibri" w:hAnsi="Times New Roman" w:cs="Times New Roman"/>
          <w:sz w:val="28"/>
          <w:szCs w:val="28"/>
          <w:lang w:val="kk-KZ"/>
        </w:rPr>
        <w:t>з</w:t>
      </w:r>
      <w:r w:rsidRPr="004A39C5">
        <w:rPr>
          <w:rFonts w:ascii="Times New Roman" w:eastAsia="Calibri" w:hAnsi="Times New Roman" w:cs="Times New Roman"/>
          <w:sz w:val="28"/>
          <w:szCs w:val="28"/>
          <w:lang w:val="kk-KZ"/>
        </w:rPr>
        <w:t xml:space="preserve">дай, </w:t>
      </w:r>
      <w:r>
        <w:rPr>
          <w:rFonts w:ascii="Times New Roman" w:eastAsia="Calibri" w:hAnsi="Times New Roman" w:cs="Times New Roman"/>
          <w:sz w:val="28"/>
          <w:szCs w:val="28"/>
          <w:lang w:val="kk-KZ"/>
        </w:rPr>
        <w:t>көміртегі</w:t>
      </w:r>
      <w:r w:rsidR="00FC4541">
        <w:rPr>
          <w:rFonts w:ascii="Times New Roman" w:eastAsia="Calibri" w:hAnsi="Times New Roman" w:cs="Times New Roman"/>
          <w:sz w:val="28"/>
          <w:szCs w:val="28"/>
          <w:lang w:val="kk-KZ"/>
        </w:rPr>
        <w:t>н</w:t>
      </w:r>
      <w:r w:rsidRPr="004A39C5">
        <w:rPr>
          <w:rFonts w:ascii="Times New Roman" w:eastAsia="Calibri" w:hAnsi="Times New Roman" w:cs="Times New Roman"/>
          <w:sz w:val="28"/>
          <w:szCs w:val="28"/>
          <w:lang w:val="kk-KZ"/>
        </w:rPr>
        <w:t>ің «Ті</w:t>
      </w:r>
      <w:r>
        <w:rPr>
          <w:rFonts w:ascii="Times New Roman" w:eastAsia="Calibri" w:hAnsi="Times New Roman" w:cs="Times New Roman"/>
          <w:sz w:val="28"/>
          <w:szCs w:val="28"/>
          <w:lang w:val="kk-KZ"/>
        </w:rPr>
        <w:t xml:space="preserve"> үсті</w:t>
      </w:r>
      <w:r w:rsidRPr="004A39C5">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және «О</w:t>
      </w:r>
      <w:r w:rsidRPr="004A39C5">
        <w:rPr>
          <w:rFonts w:ascii="Times New Roman" w:eastAsia="Calibri" w:hAnsi="Times New Roman" w:cs="Times New Roman"/>
          <w:sz w:val="28"/>
          <w:szCs w:val="28"/>
          <w:lang w:val="kk-KZ"/>
        </w:rPr>
        <w:t xml:space="preserve"> үсті» </w:t>
      </w:r>
      <w:r>
        <w:rPr>
          <w:rFonts w:ascii="Times New Roman" w:eastAsia="Calibri" w:hAnsi="Times New Roman" w:cs="Times New Roman"/>
          <w:sz w:val="28"/>
          <w:szCs w:val="28"/>
          <w:lang w:val="kk-KZ"/>
        </w:rPr>
        <w:t xml:space="preserve"> позици</w:t>
      </w:r>
      <w:r w:rsidR="00FC4541">
        <w:rPr>
          <w:rFonts w:ascii="Times New Roman" w:eastAsia="Calibri" w:hAnsi="Times New Roman" w:cs="Times New Roman"/>
          <w:sz w:val="28"/>
          <w:szCs w:val="28"/>
          <w:lang w:val="kk-KZ"/>
        </w:rPr>
        <w:t>я</w:t>
      </w:r>
      <w:r>
        <w:rPr>
          <w:rFonts w:ascii="Times New Roman" w:eastAsia="Calibri" w:hAnsi="Times New Roman" w:cs="Times New Roman"/>
          <w:sz w:val="28"/>
          <w:szCs w:val="28"/>
          <w:lang w:val="kk-KZ"/>
        </w:rPr>
        <w:t>лары</w:t>
      </w:r>
      <w:r w:rsidRPr="004A39C5">
        <w:rPr>
          <w:rFonts w:ascii="Times New Roman" w:eastAsia="Calibri" w:hAnsi="Times New Roman" w:cs="Times New Roman"/>
          <w:sz w:val="28"/>
          <w:szCs w:val="28"/>
          <w:lang w:val="kk-KZ"/>
        </w:rPr>
        <w:t xml:space="preserve"> энергетикалық тұрғыдан басқа адсорбция позицияларымен салыстырғанда тиімдірек болып табылады.</w:t>
      </w:r>
    </w:p>
    <w:p w14:paraId="2A7F7E81" w14:textId="537E253A" w:rsidR="000176D0" w:rsidRDefault="000176D0" w:rsidP="000176D0">
      <w:pPr>
        <w:tabs>
          <w:tab w:val="left" w:pos="284"/>
        </w:tabs>
        <w:suppressAutoHyphens/>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AF2F88">
        <w:rPr>
          <w:rFonts w:ascii="Times New Roman" w:eastAsia="Calibri" w:hAnsi="Times New Roman" w:cs="Times New Roman"/>
          <w:sz w:val="28"/>
          <w:szCs w:val="28"/>
          <w:lang w:val="kk-KZ"/>
        </w:rPr>
        <w:t>10</w:t>
      </w:r>
      <w:r w:rsidR="007D2D3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суретте көміртегі адсорбциялағанға дейінгі</w:t>
      </w:r>
      <w:r w:rsidRPr="00824FAC">
        <w:rPr>
          <w:rFonts w:ascii="Times New Roman" w:eastAsia="Calibri" w:hAnsi="Times New Roman" w:cs="Times New Roman"/>
          <w:sz w:val="28"/>
          <w:szCs w:val="28"/>
          <w:lang w:val="kk-KZ"/>
        </w:rPr>
        <w:t xml:space="preserve"> және </w:t>
      </w:r>
      <w:r>
        <w:rPr>
          <w:rFonts w:ascii="Times New Roman" w:eastAsia="Calibri" w:hAnsi="Times New Roman" w:cs="Times New Roman"/>
          <w:sz w:val="28"/>
          <w:szCs w:val="28"/>
          <w:lang w:val="kk-KZ"/>
        </w:rPr>
        <w:t xml:space="preserve">адсорбцияланғаннан </w:t>
      </w:r>
      <w:r w:rsidRPr="00824FAC">
        <w:rPr>
          <w:rFonts w:ascii="Times New Roman" w:eastAsia="Calibri" w:hAnsi="Times New Roman" w:cs="Times New Roman"/>
          <w:sz w:val="28"/>
          <w:szCs w:val="28"/>
          <w:lang w:val="kk-KZ"/>
        </w:rPr>
        <w:t>кейінг</w:t>
      </w:r>
      <w:r>
        <w:rPr>
          <w:rFonts w:ascii="Times New Roman" w:eastAsia="Calibri" w:hAnsi="Times New Roman" w:cs="Times New Roman"/>
          <w:sz w:val="28"/>
          <w:szCs w:val="28"/>
          <w:lang w:val="kk-KZ"/>
        </w:rPr>
        <w:t>і құрылым геометриясы «О ионы үстінде» және «Ті ионы</w:t>
      </w:r>
      <w:r w:rsidRPr="00824FAC">
        <w:rPr>
          <w:rFonts w:ascii="Times New Roman" w:eastAsia="Calibri" w:hAnsi="Times New Roman" w:cs="Times New Roman"/>
          <w:sz w:val="28"/>
          <w:szCs w:val="28"/>
          <w:lang w:val="kk-KZ"/>
        </w:rPr>
        <w:t xml:space="preserve"> үстінде» </w:t>
      </w:r>
      <w:r>
        <w:rPr>
          <w:rFonts w:ascii="Times New Roman" w:eastAsia="Calibri" w:hAnsi="Times New Roman" w:cs="Times New Roman"/>
          <w:sz w:val="28"/>
          <w:szCs w:val="28"/>
          <w:lang w:val="kk-KZ"/>
        </w:rPr>
        <w:t xml:space="preserve">позициялары үшін </w:t>
      </w:r>
      <w:r w:rsidRPr="00824FAC">
        <w:rPr>
          <w:rFonts w:ascii="Times New Roman" w:eastAsia="Calibri" w:hAnsi="Times New Roman" w:cs="Times New Roman"/>
          <w:sz w:val="28"/>
          <w:szCs w:val="28"/>
          <w:lang w:val="kk-KZ"/>
        </w:rPr>
        <w:t xml:space="preserve"> берілген.</w:t>
      </w:r>
    </w:p>
    <w:p w14:paraId="368E0A34" w14:textId="47E6B6EE" w:rsidR="00FC4541" w:rsidRPr="00991775" w:rsidRDefault="00FC4541" w:rsidP="00FC4541">
      <w:pPr>
        <w:tabs>
          <w:tab w:val="left" w:pos="284"/>
        </w:tabs>
        <w:suppressAutoHyphens/>
        <w:spacing w:after="0" w:line="240" w:lineRule="auto"/>
        <w:ind w:firstLine="567"/>
        <w:jc w:val="both"/>
        <w:rPr>
          <w:rFonts w:ascii="Times New Roman" w:hAnsi="Times New Roman" w:cs="Times New Roman"/>
          <w:bCs/>
          <w:sz w:val="28"/>
          <w:szCs w:val="28"/>
          <w:lang w:val="kk-KZ"/>
        </w:rPr>
      </w:pPr>
      <w:r w:rsidRPr="00AE7FA5">
        <w:rPr>
          <w:rFonts w:ascii="Times New Roman" w:hAnsi="Times New Roman" w:cs="Times New Roman"/>
          <w:bCs/>
          <w:sz w:val="28"/>
          <w:szCs w:val="28"/>
          <w:lang w:val="kk-KZ"/>
        </w:rPr>
        <w:t xml:space="preserve">Адсорбцияның </w:t>
      </w:r>
      <w:r w:rsidRPr="00FC4541">
        <w:rPr>
          <w:rFonts w:ascii="Times New Roman" w:hAnsi="Times New Roman" w:cs="Times New Roman"/>
          <w:bCs/>
          <w:sz w:val="28"/>
          <w:szCs w:val="28"/>
          <w:lang w:val="kk-KZ"/>
        </w:rPr>
        <w:t>С</w:t>
      </w:r>
      <w:r w:rsidRPr="00AE7FA5">
        <w:rPr>
          <w:rFonts w:ascii="Times New Roman" w:hAnsi="Times New Roman" w:cs="Times New Roman"/>
          <w:bCs/>
          <w:sz w:val="28"/>
          <w:szCs w:val="28"/>
          <w:lang w:val="kk-KZ"/>
        </w:rPr>
        <w:t xml:space="preserve"> позициялары үшін </w:t>
      </w:r>
      <w:r>
        <w:rPr>
          <w:rFonts w:ascii="Times New Roman" w:eastAsia="Calibri" w:hAnsi="Times New Roman" w:cs="Times New Roman"/>
          <w:sz w:val="28"/>
          <w:szCs w:val="28"/>
          <w:lang w:val="kk-KZ"/>
        </w:rPr>
        <w:t>«</w:t>
      </w:r>
      <w:r w:rsidRPr="00AE7FA5">
        <w:rPr>
          <w:rFonts w:ascii="Times New Roman" w:eastAsia="Calibri" w:hAnsi="Times New Roman" w:cs="Times New Roman"/>
          <w:sz w:val="28"/>
          <w:szCs w:val="28"/>
          <w:lang w:val="kk-KZ"/>
        </w:rPr>
        <w:t>О ионының үстіндегі</w:t>
      </w:r>
      <w:r>
        <w:rPr>
          <w:rFonts w:ascii="Times New Roman" w:eastAsia="Calibri" w:hAnsi="Times New Roman" w:cs="Times New Roman"/>
          <w:sz w:val="28"/>
          <w:szCs w:val="28"/>
          <w:lang w:val="kk-KZ"/>
        </w:rPr>
        <w:t xml:space="preserve">» </w:t>
      </w:r>
      <w:r w:rsidRPr="00AE7FA5">
        <w:rPr>
          <w:rFonts w:ascii="Times New Roman" w:hAnsi="Times New Roman" w:cs="Times New Roman"/>
          <w:bCs/>
          <w:sz w:val="28"/>
          <w:szCs w:val="28"/>
          <w:lang w:val="kk-KZ"/>
        </w:rPr>
        <w:t xml:space="preserve">позициясында </w:t>
      </w:r>
      <w:r>
        <w:rPr>
          <w:rFonts w:ascii="Times New Roman" w:hAnsi="Times New Roman" w:cs="Times New Roman"/>
          <w:bCs/>
          <w:sz w:val="28"/>
          <w:szCs w:val="28"/>
          <w:lang w:val="kk-KZ"/>
        </w:rPr>
        <w:t>көміртегі атомы оттегі</w:t>
      </w:r>
      <w:r w:rsidRPr="00AE7FA5">
        <w:rPr>
          <w:rFonts w:ascii="Times New Roman" w:hAnsi="Times New Roman" w:cs="Times New Roman"/>
          <w:bCs/>
          <w:sz w:val="28"/>
          <w:szCs w:val="28"/>
          <w:lang w:val="kk-KZ"/>
        </w:rPr>
        <w:t xml:space="preserve"> атомының орнынан белгілі бір бұрышқа ығысқан. </w:t>
      </w:r>
      <w:r w:rsidRPr="00991775">
        <w:rPr>
          <w:rFonts w:ascii="Times New Roman" w:hAnsi="Times New Roman" w:cs="Times New Roman"/>
          <w:bCs/>
          <w:sz w:val="28"/>
          <w:szCs w:val="28"/>
          <w:lang w:val="kk-KZ"/>
        </w:rPr>
        <w:lastRenderedPageBreak/>
        <w:t xml:space="preserve">«Түйінаралық-1» позициясы үшін адсорбция орны Ті-С иондарының арасында таңдалды, олар 2,2288Å арақашықтықта орналасқан және  иондардан тең арақашықтықта орналасқан (Бұдан әрі біз бұл Ті-С ұзын байланыс деп қарастырамыз). Сол сияқты, «түйінаралық-2» позициясы үшін жақын орналасқан Ті-С иондары арасындағы орын таңдалды (Бұдан әрі бұл Ті-С қысқа байланыс деп аталады). </w:t>
      </w:r>
    </w:p>
    <w:p w14:paraId="7824E7E3" w14:textId="77777777" w:rsidR="000176D0" w:rsidRPr="00AF2414" w:rsidRDefault="000176D0" w:rsidP="000176D0">
      <w:pPr>
        <w:tabs>
          <w:tab w:val="left" w:pos="284"/>
        </w:tabs>
        <w:suppressAutoHyphens/>
        <w:spacing w:after="0" w:line="240" w:lineRule="auto"/>
        <w:ind w:firstLine="567"/>
        <w:jc w:val="both"/>
        <w:rPr>
          <w:rFonts w:ascii="Times New Roman" w:eastAsia="Times New Roman" w:hAnsi="Times New Roman" w:cs="Times New Roman"/>
          <w:bCs/>
          <w:color w:val="00000A"/>
          <w:sz w:val="28"/>
          <w:szCs w:val="28"/>
          <w:lang w:val="kk-KZ"/>
        </w:rPr>
      </w:pPr>
    </w:p>
    <w:tbl>
      <w:tblPr>
        <w:tblW w:w="10211" w:type="dxa"/>
        <w:tblInd w:w="-572" w:type="dxa"/>
        <w:tblLayout w:type="fixed"/>
        <w:tblLook w:val="04A0" w:firstRow="1" w:lastRow="0" w:firstColumn="1" w:lastColumn="0" w:noHBand="0" w:noVBand="1"/>
      </w:tblPr>
      <w:tblGrid>
        <w:gridCol w:w="3828"/>
        <w:gridCol w:w="2835"/>
        <w:gridCol w:w="3548"/>
      </w:tblGrid>
      <w:tr w:rsidR="000176D0" w:rsidRPr="00AF2414" w14:paraId="664B0F71" w14:textId="77777777" w:rsidTr="00A329E1">
        <w:tc>
          <w:tcPr>
            <w:tcW w:w="3828" w:type="dxa"/>
            <w:shd w:val="clear" w:color="auto" w:fill="auto"/>
          </w:tcPr>
          <w:p w14:paraId="3AE0E52E" w14:textId="77777777" w:rsidR="000176D0" w:rsidRPr="00AF2414" w:rsidRDefault="000176D0" w:rsidP="000174A0">
            <w:pPr>
              <w:spacing w:line="259" w:lineRule="auto"/>
              <w:ind w:left="326"/>
              <w:rPr>
                <w:rFonts w:ascii="Calibri" w:eastAsia="Calibri" w:hAnsi="Calibri" w:cs="Times New Roman"/>
                <w:lang w:val="kk-KZ"/>
              </w:rPr>
            </w:pPr>
            <w:r w:rsidRPr="00AF2414">
              <w:rPr>
                <w:rFonts w:ascii="Calibri" w:eastAsia="Calibri" w:hAnsi="Calibri" w:cs="Times New Roman"/>
                <w:noProof/>
                <w:sz w:val="22"/>
                <w:szCs w:val="22"/>
                <w:lang w:eastAsia="ru-RU"/>
              </w:rPr>
              <w:drawing>
                <wp:inline distT="0" distB="0" distL="0" distR="0" wp14:anchorId="767EC71E" wp14:editId="7201C073">
                  <wp:extent cx="1927860" cy="1899283"/>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7860" cy="1899283"/>
                          </a:xfrm>
                          <a:prstGeom prst="rect">
                            <a:avLst/>
                          </a:prstGeom>
                          <a:noFill/>
                        </pic:spPr>
                      </pic:pic>
                    </a:graphicData>
                  </a:graphic>
                </wp:inline>
              </w:drawing>
            </w:r>
          </w:p>
        </w:tc>
        <w:tc>
          <w:tcPr>
            <w:tcW w:w="2835" w:type="dxa"/>
          </w:tcPr>
          <w:p w14:paraId="60C4D6F9" w14:textId="77777777" w:rsidR="000176D0" w:rsidRPr="00AF2414" w:rsidRDefault="000176D0" w:rsidP="00BD0609">
            <w:pPr>
              <w:spacing w:line="259" w:lineRule="auto"/>
              <w:rPr>
                <w:rFonts w:ascii="Calibri" w:eastAsia="Calibri" w:hAnsi="Calibri" w:cs="Times New Roman"/>
                <w:lang w:val="kk-KZ"/>
              </w:rPr>
            </w:pPr>
            <w:r w:rsidRPr="00AF2414">
              <w:rPr>
                <w:rFonts w:ascii="Calibri" w:eastAsia="Calibri" w:hAnsi="Calibri" w:cs="Times New Roman"/>
                <w:noProof/>
                <w:sz w:val="22"/>
                <w:szCs w:val="22"/>
                <w:lang w:eastAsia="ru-RU"/>
              </w:rPr>
              <w:drawing>
                <wp:inline distT="0" distB="0" distL="0" distR="0" wp14:anchorId="210F2369" wp14:editId="1DFF69B4">
                  <wp:extent cx="1787525" cy="1744053"/>
                  <wp:effectExtent l="0" t="0" r="317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7525" cy="1744053"/>
                          </a:xfrm>
                          <a:prstGeom prst="rect">
                            <a:avLst/>
                          </a:prstGeom>
                          <a:noFill/>
                        </pic:spPr>
                      </pic:pic>
                    </a:graphicData>
                  </a:graphic>
                </wp:inline>
              </w:drawing>
            </w:r>
          </w:p>
        </w:tc>
        <w:tc>
          <w:tcPr>
            <w:tcW w:w="3548" w:type="dxa"/>
          </w:tcPr>
          <w:p w14:paraId="7A77F04F" w14:textId="77777777" w:rsidR="000176D0" w:rsidRPr="00AF2414" w:rsidRDefault="000176D0" w:rsidP="00BD0609">
            <w:pPr>
              <w:spacing w:line="259" w:lineRule="auto"/>
              <w:rPr>
                <w:rFonts w:ascii="Calibri" w:eastAsia="Calibri" w:hAnsi="Calibri" w:cs="Times New Roman"/>
                <w:lang w:val="kk-KZ"/>
              </w:rPr>
            </w:pPr>
            <w:r w:rsidRPr="00AF2414">
              <w:rPr>
                <w:rFonts w:ascii="Calibri" w:eastAsia="Calibri" w:hAnsi="Calibri" w:cs="Times New Roman"/>
                <w:noProof/>
                <w:sz w:val="22"/>
                <w:szCs w:val="22"/>
                <w:lang w:eastAsia="ru-RU"/>
              </w:rPr>
              <w:drawing>
                <wp:inline distT="0" distB="0" distL="0" distR="0" wp14:anchorId="6C58EBAC" wp14:editId="27B88E28">
                  <wp:extent cx="1973580" cy="1730411"/>
                  <wp:effectExtent l="0" t="0" r="762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6548" cy="1733013"/>
                          </a:xfrm>
                          <a:prstGeom prst="rect">
                            <a:avLst/>
                          </a:prstGeom>
                          <a:noFill/>
                        </pic:spPr>
                      </pic:pic>
                    </a:graphicData>
                  </a:graphic>
                </wp:inline>
              </w:drawing>
            </w:r>
          </w:p>
        </w:tc>
      </w:tr>
      <w:tr w:rsidR="000176D0" w:rsidRPr="00AF2414" w14:paraId="42A81A8E" w14:textId="77777777" w:rsidTr="00A329E1">
        <w:trPr>
          <w:trHeight w:val="353"/>
        </w:trPr>
        <w:tc>
          <w:tcPr>
            <w:tcW w:w="3828" w:type="dxa"/>
            <w:shd w:val="clear" w:color="auto" w:fill="auto"/>
          </w:tcPr>
          <w:p w14:paraId="689C4EEB" w14:textId="77777777" w:rsidR="000176D0" w:rsidRPr="00AF2414" w:rsidRDefault="000176D0" w:rsidP="000174A0">
            <w:pPr>
              <w:spacing w:line="259" w:lineRule="auto"/>
              <w:ind w:firstLine="468"/>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Pr="00AF2414">
              <w:rPr>
                <w:rFonts w:ascii="Times New Roman" w:eastAsia="Calibri" w:hAnsi="Times New Roman" w:cs="Times New Roman"/>
                <w:sz w:val="28"/>
                <w:szCs w:val="28"/>
                <w:lang w:val="kk-KZ"/>
              </w:rPr>
              <w:t>)</w:t>
            </w:r>
          </w:p>
        </w:tc>
        <w:tc>
          <w:tcPr>
            <w:tcW w:w="2835" w:type="dxa"/>
          </w:tcPr>
          <w:p w14:paraId="4F8C8AA7" w14:textId="77777777" w:rsidR="000176D0" w:rsidRPr="00AF2414" w:rsidRDefault="000176D0" w:rsidP="00BD0609">
            <w:pPr>
              <w:spacing w:line="259"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w:t>
            </w:r>
            <w:r w:rsidRPr="00AF2414">
              <w:rPr>
                <w:rFonts w:ascii="Times New Roman" w:eastAsia="Calibri" w:hAnsi="Times New Roman" w:cs="Times New Roman"/>
                <w:sz w:val="28"/>
                <w:szCs w:val="28"/>
                <w:lang w:val="kk-KZ"/>
              </w:rPr>
              <w:t>)</w:t>
            </w:r>
          </w:p>
        </w:tc>
        <w:tc>
          <w:tcPr>
            <w:tcW w:w="3548" w:type="dxa"/>
          </w:tcPr>
          <w:p w14:paraId="5DAFF71E" w14:textId="77777777" w:rsidR="000176D0" w:rsidRPr="00AF2414" w:rsidRDefault="000176D0" w:rsidP="00BD0609">
            <w:pPr>
              <w:spacing w:line="259"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w:t>
            </w:r>
            <w:r w:rsidRPr="00AF2414">
              <w:rPr>
                <w:rFonts w:ascii="Times New Roman" w:eastAsia="Calibri" w:hAnsi="Times New Roman" w:cs="Times New Roman"/>
                <w:sz w:val="28"/>
                <w:szCs w:val="28"/>
                <w:lang w:val="kk-KZ"/>
              </w:rPr>
              <w:t>)</w:t>
            </w:r>
          </w:p>
        </w:tc>
      </w:tr>
      <w:tr w:rsidR="000176D0" w:rsidRPr="00AF2414" w14:paraId="14CA0595" w14:textId="77777777" w:rsidTr="00A329E1">
        <w:tc>
          <w:tcPr>
            <w:tcW w:w="3828" w:type="dxa"/>
            <w:shd w:val="clear" w:color="auto" w:fill="auto"/>
          </w:tcPr>
          <w:p w14:paraId="460F9F90" w14:textId="77777777" w:rsidR="000176D0" w:rsidRPr="00AF2414" w:rsidRDefault="000176D0" w:rsidP="000174A0">
            <w:pPr>
              <w:spacing w:line="259" w:lineRule="auto"/>
              <w:ind w:firstLine="468"/>
              <w:rPr>
                <w:rFonts w:ascii="Calibri" w:eastAsia="Calibri" w:hAnsi="Calibri" w:cs="Times New Roman"/>
                <w:lang w:val="kk-KZ"/>
              </w:rPr>
            </w:pPr>
            <w:r w:rsidRPr="00AF2414">
              <w:rPr>
                <w:rFonts w:ascii="Calibri" w:eastAsia="Calibri" w:hAnsi="Calibri" w:cs="Times New Roman"/>
                <w:noProof/>
                <w:sz w:val="22"/>
                <w:szCs w:val="22"/>
                <w:lang w:eastAsia="ru-RU"/>
              </w:rPr>
              <w:drawing>
                <wp:inline distT="0" distB="0" distL="0" distR="0" wp14:anchorId="435000F2" wp14:editId="1287990B">
                  <wp:extent cx="1840934" cy="187452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3782" cy="1877420"/>
                          </a:xfrm>
                          <a:prstGeom prst="rect">
                            <a:avLst/>
                          </a:prstGeom>
                          <a:noFill/>
                        </pic:spPr>
                      </pic:pic>
                    </a:graphicData>
                  </a:graphic>
                </wp:inline>
              </w:drawing>
            </w:r>
          </w:p>
        </w:tc>
        <w:tc>
          <w:tcPr>
            <w:tcW w:w="2835" w:type="dxa"/>
          </w:tcPr>
          <w:p w14:paraId="60693951" w14:textId="77777777" w:rsidR="000176D0" w:rsidRPr="00AF2414" w:rsidRDefault="000176D0" w:rsidP="00BD0609">
            <w:pPr>
              <w:spacing w:line="259" w:lineRule="auto"/>
              <w:rPr>
                <w:rFonts w:ascii="Calibri" w:eastAsia="Calibri" w:hAnsi="Calibri" w:cs="Times New Roman"/>
                <w:lang w:val="kk-KZ"/>
              </w:rPr>
            </w:pPr>
            <w:r w:rsidRPr="00AF2414">
              <w:rPr>
                <w:rFonts w:ascii="Calibri" w:eastAsia="Calibri" w:hAnsi="Calibri" w:cs="Times New Roman"/>
                <w:noProof/>
                <w:sz w:val="22"/>
                <w:szCs w:val="22"/>
                <w:lang w:eastAsia="ru-RU"/>
              </w:rPr>
              <w:drawing>
                <wp:inline distT="0" distB="0" distL="0" distR="0" wp14:anchorId="31E2927B" wp14:editId="018AA90B">
                  <wp:extent cx="1775460" cy="172324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5460" cy="1723241"/>
                          </a:xfrm>
                          <a:prstGeom prst="rect">
                            <a:avLst/>
                          </a:prstGeom>
                          <a:noFill/>
                        </pic:spPr>
                      </pic:pic>
                    </a:graphicData>
                  </a:graphic>
                </wp:inline>
              </w:drawing>
            </w:r>
          </w:p>
        </w:tc>
        <w:tc>
          <w:tcPr>
            <w:tcW w:w="3548" w:type="dxa"/>
          </w:tcPr>
          <w:p w14:paraId="3FC8C8BE" w14:textId="77777777" w:rsidR="000176D0" w:rsidRPr="00AF2414" w:rsidRDefault="000176D0" w:rsidP="00BD0609">
            <w:pPr>
              <w:spacing w:line="259" w:lineRule="auto"/>
              <w:rPr>
                <w:rFonts w:ascii="Calibri" w:eastAsia="Calibri" w:hAnsi="Calibri" w:cs="Times New Roman"/>
                <w:lang w:val="kk-KZ"/>
              </w:rPr>
            </w:pPr>
            <w:r w:rsidRPr="00AF2414">
              <w:rPr>
                <w:rFonts w:ascii="Calibri" w:eastAsia="Calibri" w:hAnsi="Calibri" w:cs="Times New Roman"/>
                <w:noProof/>
                <w:sz w:val="22"/>
                <w:szCs w:val="22"/>
                <w:lang w:eastAsia="ru-RU"/>
              </w:rPr>
              <w:drawing>
                <wp:inline distT="0" distB="0" distL="0" distR="0" wp14:anchorId="7994A812" wp14:editId="2531F8B0">
                  <wp:extent cx="2080260" cy="125751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3797" cy="1259652"/>
                          </a:xfrm>
                          <a:prstGeom prst="rect">
                            <a:avLst/>
                          </a:prstGeom>
                          <a:noFill/>
                        </pic:spPr>
                      </pic:pic>
                    </a:graphicData>
                  </a:graphic>
                </wp:inline>
              </w:drawing>
            </w:r>
          </w:p>
        </w:tc>
      </w:tr>
      <w:tr w:rsidR="000176D0" w:rsidRPr="00AF2414" w14:paraId="132155E5" w14:textId="77777777" w:rsidTr="00A329E1">
        <w:tc>
          <w:tcPr>
            <w:tcW w:w="3828" w:type="dxa"/>
            <w:shd w:val="clear" w:color="auto" w:fill="auto"/>
          </w:tcPr>
          <w:p w14:paraId="2544CF77" w14:textId="77777777" w:rsidR="000176D0" w:rsidRPr="00AF2414" w:rsidRDefault="000176D0" w:rsidP="000174A0">
            <w:pPr>
              <w:spacing w:line="259" w:lineRule="auto"/>
              <w:ind w:firstLine="61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w:t>
            </w:r>
            <w:r w:rsidRPr="00AF2414">
              <w:rPr>
                <w:rFonts w:ascii="Times New Roman" w:eastAsia="Calibri" w:hAnsi="Times New Roman" w:cs="Times New Roman"/>
                <w:sz w:val="28"/>
                <w:szCs w:val="28"/>
                <w:lang w:val="kk-KZ"/>
              </w:rPr>
              <w:t>)</w:t>
            </w:r>
            <w:r w:rsidRPr="00AF2414">
              <w:rPr>
                <w:rFonts w:ascii="Times New Roman" w:eastAsia="Calibri" w:hAnsi="Times New Roman" w:cs="Times New Roman"/>
                <w:sz w:val="28"/>
                <w:szCs w:val="28"/>
                <w:lang w:val="kk-KZ"/>
              </w:rPr>
              <w:tab/>
            </w:r>
          </w:p>
        </w:tc>
        <w:tc>
          <w:tcPr>
            <w:tcW w:w="2835" w:type="dxa"/>
          </w:tcPr>
          <w:p w14:paraId="5BD7D3C2" w14:textId="77777777" w:rsidR="000176D0" w:rsidRPr="00AF2414" w:rsidRDefault="000176D0" w:rsidP="00BD0609">
            <w:pPr>
              <w:spacing w:line="259"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w:t>
            </w:r>
            <w:r w:rsidRPr="00AF2414">
              <w:rPr>
                <w:rFonts w:ascii="Times New Roman" w:eastAsia="Calibri" w:hAnsi="Times New Roman" w:cs="Times New Roman"/>
                <w:sz w:val="28"/>
                <w:szCs w:val="28"/>
                <w:lang w:val="kk-KZ"/>
              </w:rPr>
              <w:t>)</w:t>
            </w:r>
            <w:r w:rsidRPr="00AF2414">
              <w:rPr>
                <w:rFonts w:ascii="Times New Roman" w:eastAsia="Calibri" w:hAnsi="Times New Roman" w:cs="Times New Roman"/>
                <w:sz w:val="28"/>
                <w:szCs w:val="28"/>
                <w:lang w:val="kk-KZ"/>
              </w:rPr>
              <w:tab/>
            </w:r>
          </w:p>
        </w:tc>
        <w:tc>
          <w:tcPr>
            <w:tcW w:w="3548" w:type="dxa"/>
          </w:tcPr>
          <w:p w14:paraId="01E396EB" w14:textId="77777777" w:rsidR="000176D0" w:rsidRPr="00AF2414" w:rsidRDefault="000176D0" w:rsidP="00BD0609">
            <w:pPr>
              <w:spacing w:line="259"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ғ</w:t>
            </w:r>
            <w:r w:rsidRPr="00AF2414">
              <w:rPr>
                <w:rFonts w:ascii="Times New Roman" w:eastAsia="Calibri" w:hAnsi="Times New Roman" w:cs="Times New Roman"/>
                <w:sz w:val="28"/>
                <w:szCs w:val="28"/>
                <w:lang w:val="kk-KZ"/>
              </w:rPr>
              <w:t>)</w:t>
            </w:r>
          </w:p>
        </w:tc>
      </w:tr>
      <w:tr w:rsidR="000176D0" w:rsidRPr="00B06369" w14:paraId="7F29FA98" w14:textId="77777777" w:rsidTr="00A329E1">
        <w:tc>
          <w:tcPr>
            <w:tcW w:w="10211" w:type="dxa"/>
            <w:gridSpan w:val="3"/>
            <w:shd w:val="clear" w:color="auto" w:fill="auto"/>
          </w:tcPr>
          <w:p w14:paraId="00E8DF3B" w14:textId="3F0E15CD" w:rsidR="000176D0" w:rsidRDefault="00A329E1" w:rsidP="007D2D3A">
            <w:pPr>
              <w:spacing w:after="0" w:line="240" w:lineRule="auto"/>
              <w:ind w:left="468" w:firstLine="709"/>
              <w:jc w:val="center"/>
              <w:rPr>
                <w:rFonts w:ascii="Times New Roman" w:eastAsia="Calibri" w:hAnsi="Times New Roman" w:cs="Times New Roman"/>
                <w:bCs/>
                <w:sz w:val="28"/>
                <w:szCs w:val="28"/>
                <w:lang w:val="kk-KZ"/>
              </w:rPr>
            </w:pPr>
            <w:r>
              <w:rPr>
                <w:rFonts w:ascii="Times New Roman" w:eastAsia="Calibri" w:hAnsi="Times New Roman" w:cs="Times New Roman"/>
                <w:bCs/>
                <w:iCs/>
                <w:sz w:val="28"/>
                <w:szCs w:val="28"/>
                <w:lang w:val="kk-KZ"/>
              </w:rPr>
              <w:t>С</w:t>
            </w:r>
            <w:r w:rsidRPr="00A329E1">
              <w:rPr>
                <w:rFonts w:ascii="Times New Roman" w:eastAsia="Calibri" w:hAnsi="Times New Roman" w:cs="Times New Roman" w:hint="cs"/>
                <w:bCs/>
                <w:iCs/>
                <w:sz w:val="28"/>
                <w:szCs w:val="28"/>
                <w:lang w:val="kk-KZ"/>
              </w:rPr>
              <w:t>урет</w:t>
            </w:r>
            <w:r w:rsidRPr="00A329E1">
              <w:rPr>
                <w:rFonts w:ascii="Times New Roman" w:eastAsia="Calibri" w:hAnsi="Times New Roman" w:cs="Times New Roman"/>
                <w:bCs/>
                <w:iCs/>
                <w:sz w:val="28"/>
                <w:szCs w:val="28"/>
                <w:lang w:val="kk-KZ"/>
              </w:rPr>
              <w:t xml:space="preserve"> </w:t>
            </w:r>
            <w:r w:rsidR="000176D0" w:rsidRPr="00E0429B">
              <w:rPr>
                <w:rFonts w:ascii="Times New Roman" w:eastAsia="Calibri" w:hAnsi="Times New Roman" w:cs="Times New Roman"/>
                <w:bCs/>
                <w:iCs/>
                <w:sz w:val="28"/>
                <w:szCs w:val="28"/>
                <w:lang w:val="kk-KZ"/>
              </w:rPr>
              <w:t>3.</w:t>
            </w:r>
            <w:r w:rsidR="00AF2F88">
              <w:rPr>
                <w:rFonts w:ascii="Times New Roman" w:eastAsia="Calibri" w:hAnsi="Times New Roman" w:cs="Times New Roman"/>
                <w:bCs/>
                <w:iCs/>
                <w:sz w:val="28"/>
                <w:szCs w:val="28"/>
                <w:lang w:val="kk-KZ"/>
              </w:rPr>
              <w:t>10</w:t>
            </w:r>
            <w:r w:rsidR="000176D0" w:rsidRPr="00E0429B">
              <w:rPr>
                <w:rFonts w:ascii="Times New Roman" w:eastAsia="Calibri" w:hAnsi="Times New Roman" w:cs="Times New Roman"/>
                <w:bCs/>
                <w:iCs/>
                <w:sz w:val="28"/>
                <w:szCs w:val="28"/>
                <w:lang w:val="kk-KZ"/>
              </w:rPr>
              <w:t xml:space="preserve"> </w:t>
            </w:r>
            <w:r w:rsidR="000176D0" w:rsidRPr="000D7312">
              <w:rPr>
                <w:rFonts w:ascii="Times New Roman" w:eastAsia="Calibri" w:hAnsi="Times New Roman" w:cs="Times New Roman"/>
                <w:bCs/>
                <w:sz w:val="28"/>
                <w:szCs w:val="28"/>
              </w:rPr>
              <w:t>–</w:t>
            </w:r>
            <w:r w:rsidR="000176D0" w:rsidRPr="00E0429B">
              <w:rPr>
                <w:rFonts w:ascii="Times New Roman" w:eastAsia="Calibri" w:hAnsi="Times New Roman" w:cs="Times New Roman"/>
                <w:bCs/>
                <w:sz w:val="28"/>
                <w:szCs w:val="28"/>
              </w:rPr>
              <w:t xml:space="preserve"> С</w:t>
            </w:r>
            <w:r w:rsidR="000176D0">
              <w:rPr>
                <w:rFonts w:ascii="Times New Roman" w:eastAsia="Calibri" w:hAnsi="Times New Roman" w:cs="Times New Roman"/>
                <w:bCs/>
                <w:sz w:val="28"/>
                <w:szCs w:val="28"/>
                <w:lang w:val="kk-KZ"/>
              </w:rPr>
              <w:t xml:space="preserve"> адсорбцияланған </w:t>
            </w:r>
            <w:r w:rsidR="000176D0" w:rsidRPr="000D7312">
              <w:rPr>
                <w:rFonts w:ascii="Times New Roman" w:eastAsia="Calibri" w:hAnsi="Times New Roman" w:cs="Times New Roman"/>
                <w:bCs/>
                <w:sz w:val="28"/>
                <w:szCs w:val="28"/>
              </w:rPr>
              <w:t xml:space="preserve"> ТіO₂-мен </w:t>
            </w:r>
            <w:r w:rsidR="000176D0">
              <w:rPr>
                <w:rFonts w:ascii="Times New Roman" w:eastAsia="Calibri" w:hAnsi="Times New Roman" w:cs="Times New Roman"/>
                <w:bCs/>
                <w:sz w:val="28"/>
                <w:szCs w:val="28"/>
                <w:lang w:val="kk-KZ"/>
              </w:rPr>
              <w:t>терминациялы</w:t>
            </w:r>
            <w:r w:rsidR="000176D0">
              <w:rPr>
                <w:rFonts w:ascii="Times New Roman" w:eastAsia="Calibri" w:hAnsi="Times New Roman" w:cs="Times New Roman"/>
                <w:bCs/>
                <w:sz w:val="28"/>
                <w:szCs w:val="28"/>
              </w:rPr>
              <w:t xml:space="preserve"> бет</w:t>
            </w:r>
            <w:r w:rsidR="000176D0">
              <w:rPr>
                <w:rFonts w:ascii="Times New Roman" w:eastAsia="Calibri" w:hAnsi="Times New Roman" w:cs="Times New Roman"/>
                <w:bCs/>
                <w:sz w:val="28"/>
                <w:szCs w:val="28"/>
                <w:lang w:val="kk-KZ"/>
              </w:rPr>
              <w:t>інің</w:t>
            </w:r>
            <w:r w:rsidR="000176D0" w:rsidRPr="000D7312">
              <w:rPr>
                <w:rFonts w:ascii="Times New Roman" w:eastAsia="Calibri" w:hAnsi="Times New Roman" w:cs="Times New Roman"/>
                <w:bCs/>
                <w:sz w:val="28"/>
                <w:szCs w:val="28"/>
              </w:rPr>
              <w:t xml:space="preserve"> </w:t>
            </w:r>
            <w:r w:rsidR="000176D0">
              <w:rPr>
                <w:rFonts w:ascii="Times New Roman" w:eastAsia="Calibri" w:hAnsi="Times New Roman" w:cs="Times New Roman"/>
                <w:bCs/>
                <w:sz w:val="28"/>
                <w:szCs w:val="28"/>
                <w:lang w:val="kk-KZ"/>
              </w:rPr>
              <w:t>«</w:t>
            </w:r>
            <w:r w:rsidR="000176D0" w:rsidRPr="003B4CFB">
              <w:rPr>
                <w:rFonts w:ascii="Times New Roman" w:eastAsia="Calibri" w:hAnsi="Times New Roman" w:cs="Times New Roman"/>
                <w:bCs/>
                <w:sz w:val="28"/>
                <w:szCs w:val="28"/>
                <w:lang w:val="kk-KZ"/>
              </w:rPr>
              <w:t xml:space="preserve">О ионы үстінде» </w:t>
            </w:r>
            <w:r w:rsidR="000176D0">
              <w:rPr>
                <w:rFonts w:ascii="Times New Roman" w:eastAsia="Calibri" w:hAnsi="Times New Roman" w:cs="Times New Roman"/>
                <w:bCs/>
                <w:sz w:val="28"/>
                <w:szCs w:val="28"/>
                <w:lang w:val="kk-KZ"/>
              </w:rPr>
              <w:t xml:space="preserve">а), ә) б) </w:t>
            </w:r>
            <w:r w:rsidR="000176D0" w:rsidRPr="003B4CFB">
              <w:rPr>
                <w:rFonts w:ascii="Times New Roman" w:eastAsia="Calibri" w:hAnsi="Times New Roman" w:cs="Times New Roman"/>
                <w:bCs/>
                <w:sz w:val="28"/>
                <w:szCs w:val="28"/>
                <w:lang w:val="kk-KZ"/>
              </w:rPr>
              <w:t>және «Ті ионы үстінде»</w:t>
            </w:r>
            <w:r w:rsidR="000176D0">
              <w:rPr>
                <w:rFonts w:ascii="Times New Roman" w:eastAsia="Calibri" w:hAnsi="Times New Roman" w:cs="Times New Roman"/>
                <w:bCs/>
                <w:sz w:val="28"/>
                <w:szCs w:val="28"/>
                <w:lang w:val="kk-KZ"/>
              </w:rPr>
              <w:t xml:space="preserve"> в) г) ғ)</w:t>
            </w:r>
            <w:r w:rsidR="000176D0" w:rsidRPr="003B4CFB">
              <w:rPr>
                <w:rFonts w:ascii="Times New Roman" w:eastAsia="Calibri" w:hAnsi="Times New Roman" w:cs="Times New Roman"/>
                <w:bCs/>
                <w:sz w:val="28"/>
                <w:szCs w:val="28"/>
                <w:lang w:val="kk-KZ"/>
              </w:rPr>
              <w:t xml:space="preserve"> позици</w:t>
            </w:r>
            <w:r w:rsidR="000176D0">
              <w:rPr>
                <w:rFonts w:ascii="Times New Roman" w:eastAsia="Calibri" w:hAnsi="Times New Roman" w:cs="Times New Roman"/>
                <w:bCs/>
                <w:sz w:val="28"/>
                <w:szCs w:val="28"/>
                <w:lang w:val="kk-KZ"/>
              </w:rPr>
              <w:t>я</w:t>
            </w:r>
            <w:r w:rsidR="000176D0" w:rsidRPr="003B4CFB">
              <w:rPr>
                <w:rFonts w:ascii="Times New Roman" w:eastAsia="Calibri" w:hAnsi="Times New Roman" w:cs="Times New Roman"/>
                <w:bCs/>
                <w:sz w:val="28"/>
                <w:szCs w:val="28"/>
                <w:lang w:val="kk-KZ"/>
              </w:rPr>
              <w:t xml:space="preserve">лары үшін  адсорбциялағанға дейінгі және адсорбцияланғаннан кейінгі </w:t>
            </w:r>
            <w:r w:rsidR="000176D0">
              <w:rPr>
                <w:rFonts w:ascii="Times New Roman" w:eastAsia="Calibri" w:hAnsi="Times New Roman" w:cs="Times New Roman"/>
                <w:bCs/>
                <w:sz w:val="28"/>
                <w:szCs w:val="28"/>
                <w:lang w:val="kk-KZ"/>
              </w:rPr>
              <w:t>құрылымның</w:t>
            </w:r>
            <w:r>
              <w:rPr>
                <w:rFonts w:ascii="Times New Roman" w:eastAsia="Calibri" w:hAnsi="Times New Roman" w:cs="Times New Roman"/>
                <w:bCs/>
                <w:sz w:val="28"/>
                <w:szCs w:val="28"/>
                <w:lang w:val="kk-KZ"/>
              </w:rPr>
              <w:t xml:space="preserve"> үстінен және қырынан көрінісі</w:t>
            </w:r>
          </w:p>
          <w:p w14:paraId="1BA23537" w14:textId="77777777" w:rsidR="00A329E1" w:rsidRDefault="00A329E1" w:rsidP="007D2D3A">
            <w:pPr>
              <w:spacing w:after="0" w:line="240" w:lineRule="auto"/>
              <w:ind w:left="468" w:firstLine="709"/>
              <w:jc w:val="both"/>
              <w:rPr>
                <w:rFonts w:ascii="Times New Roman" w:eastAsia="Calibri" w:hAnsi="Times New Roman" w:cs="Times New Roman"/>
                <w:bCs/>
                <w:sz w:val="28"/>
                <w:szCs w:val="28"/>
                <w:lang w:val="kk-KZ"/>
              </w:rPr>
            </w:pPr>
          </w:p>
          <w:p w14:paraId="53D6530D" w14:textId="6FE375CD" w:rsidR="00F32F79" w:rsidRPr="00991775" w:rsidRDefault="00F32F79" w:rsidP="00F32F79">
            <w:pPr>
              <w:tabs>
                <w:tab w:val="left" w:pos="284"/>
              </w:tabs>
              <w:suppressAutoHyphen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91775">
              <w:rPr>
                <w:rFonts w:ascii="Times New Roman" w:hAnsi="Times New Roman" w:cs="Times New Roman"/>
                <w:bCs/>
                <w:sz w:val="28"/>
                <w:szCs w:val="28"/>
                <w:lang w:val="kk-KZ"/>
              </w:rPr>
              <w:t>«Көпір О-О-1» позициясы Ті-С</w:t>
            </w:r>
            <w:r>
              <w:rPr>
                <w:rFonts w:ascii="Times New Roman" w:hAnsi="Times New Roman" w:cs="Times New Roman"/>
                <w:bCs/>
                <w:sz w:val="28"/>
                <w:szCs w:val="28"/>
                <w:lang w:val="kk-KZ"/>
              </w:rPr>
              <w:t xml:space="preserve"> ұзын байланысындағы оттегінің</w:t>
            </w:r>
            <w:r w:rsidRPr="0099177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991775">
              <w:rPr>
                <w:rFonts w:ascii="Times New Roman" w:hAnsi="Times New Roman" w:cs="Times New Roman"/>
                <w:bCs/>
                <w:sz w:val="28"/>
                <w:szCs w:val="28"/>
                <w:lang w:val="kk-KZ"/>
              </w:rPr>
              <w:t>арасында, «көпір О-О-2» позициясы Ті-С ұзын және қысқа</w:t>
            </w:r>
            <w:r>
              <w:rPr>
                <w:rFonts w:ascii="Times New Roman" w:hAnsi="Times New Roman" w:cs="Times New Roman"/>
                <w:bCs/>
                <w:sz w:val="28"/>
                <w:szCs w:val="28"/>
                <w:lang w:val="kk-KZ"/>
              </w:rPr>
              <w:t xml:space="preserve"> байланыстарындағы оттегілердің</w:t>
            </w:r>
            <w:r w:rsidRPr="00991775">
              <w:rPr>
                <w:rFonts w:ascii="Times New Roman" w:hAnsi="Times New Roman" w:cs="Times New Roman"/>
                <w:bCs/>
                <w:sz w:val="28"/>
                <w:szCs w:val="28"/>
                <w:lang w:val="kk-KZ"/>
              </w:rPr>
              <w:t xml:space="preserve"> арасында, ал «көпір О-О-3» позициясы Ті-С қысқа байланысындағы о</w:t>
            </w:r>
            <w:r>
              <w:rPr>
                <w:rFonts w:ascii="Times New Roman" w:hAnsi="Times New Roman" w:cs="Times New Roman"/>
                <w:bCs/>
                <w:sz w:val="28"/>
                <w:szCs w:val="28"/>
                <w:lang w:val="kk-KZ"/>
              </w:rPr>
              <w:t>ттегілерінің</w:t>
            </w:r>
            <w:r w:rsidRPr="00991775">
              <w:rPr>
                <w:rFonts w:ascii="Times New Roman" w:hAnsi="Times New Roman" w:cs="Times New Roman"/>
                <w:bCs/>
                <w:sz w:val="28"/>
                <w:szCs w:val="28"/>
                <w:lang w:val="kk-KZ"/>
              </w:rPr>
              <w:t xml:space="preserve"> арасында</w:t>
            </w:r>
            <w:r>
              <w:rPr>
                <w:rFonts w:ascii="Times New Roman" w:hAnsi="Times New Roman" w:cs="Times New Roman"/>
                <w:bCs/>
                <w:sz w:val="28"/>
                <w:szCs w:val="28"/>
                <w:lang w:val="kk-KZ"/>
              </w:rPr>
              <w:t xml:space="preserve"> болатындай етіп</w:t>
            </w:r>
            <w:r w:rsidRPr="00991775">
              <w:rPr>
                <w:rFonts w:ascii="Times New Roman" w:hAnsi="Times New Roman" w:cs="Times New Roman"/>
                <w:bCs/>
                <w:sz w:val="28"/>
                <w:szCs w:val="28"/>
                <w:lang w:val="kk-KZ"/>
              </w:rPr>
              <w:t xml:space="preserve"> таңдалды.</w:t>
            </w:r>
          </w:p>
          <w:p w14:paraId="61F495F6" w14:textId="363EA08E" w:rsidR="000176D0" w:rsidRPr="00760AD3" w:rsidRDefault="000176D0" w:rsidP="007D2D3A">
            <w:pPr>
              <w:spacing w:after="0" w:line="240" w:lineRule="auto"/>
              <w:ind w:left="468" w:firstLine="709"/>
              <w:jc w:val="both"/>
              <w:rPr>
                <w:rFonts w:ascii="Times New Roman" w:eastAsia="Calibri" w:hAnsi="Times New Roman" w:cs="Times New Roman"/>
                <w:bCs/>
                <w:sz w:val="28"/>
                <w:szCs w:val="28"/>
                <w:lang w:val="kk-KZ"/>
              </w:rPr>
            </w:pPr>
            <w:r w:rsidRPr="00812FF7">
              <w:rPr>
                <w:rFonts w:ascii="Times New Roman" w:eastAsia="Calibri" w:hAnsi="Times New Roman" w:cs="Times New Roman"/>
                <w:bCs/>
                <w:sz w:val="28"/>
                <w:szCs w:val="28"/>
                <w:lang w:val="kk-KZ"/>
              </w:rPr>
              <w:t>Көміртегінің адсобцияланатын орнықты орындарды анықтау үшін 7 орын қарастырылды. (001) ТіО</w:t>
            </w:r>
            <w:r w:rsidRPr="000174A0">
              <w:rPr>
                <w:rFonts w:ascii="Times New Roman" w:eastAsia="Calibri" w:hAnsi="Times New Roman" w:cs="Times New Roman"/>
                <w:bCs/>
                <w:sz w:val="28"/>
                <w:szCs w:val="28"/>
                <w:vertAlign w:val="subscript"/>
                <w:lang w:val="kk-KZ"/>
              </w:rPr>
              <w:t>2</w:t>
            </w:r>
            <w:r w:rsidRPr="00812FF7">
              <w:rPr>
                <w:rFonts w:ascii="Times New Roman" w:eastAsia="Calibri" w:hAnsi="Times New Roman" w:cs="Times New Roman"/>
                <w:bCs/>
                <w:sz w:val="28"/>
                <w:szCs w:val="28"/>
                <w:lang w:val="kk-KZ"/>
              </w:rPr>
              <w:t>-терминациялы ВаТіО</w:t>
            </w:r>
            <w:r w:rsidRPr="003C0288">
              <w:rPr>
                <w:rFonts w:ascii="Times New Roman" w:eastAsia="Calibri" w:hAnsi="Times New Roman" w:cs="Times New Roman"/>
                <w:bCs/>
                <w:sz w:val="28"/>
                <w:szCs w:val="28"/>
                <w:vertAlign w:val="subscript"/>
                <w:lang w:val="kk-KZ"/>
              </w:rPr>
              <w:t>3</w:t>
            </w:r>
            <w:r w:rsidRPr="00812FF7">
              <w:rPr>
                <w:rFonts w:ascii="Times New Roman" w:eastAsia="Calibri" w:hAnsi="Times New Roman" w:cs="Times New Roman"/>
                <w:bCs/>
                <w:sz w:val="28"/>
                <w:szCs w:val="28"/>
                <w:lang w:val="kk-KZ"/>
              </w:rPr>
              <w:t xml:space="preserve">  бетіндегі көміртегінің адсорбциясы қарастырылған позициялардағы   көміртегінің адсорбция энергиясы -3,23 эВ – -5,32 эВ шамасын құрайды.   Көміртегінің неғұрлым орнықты  адсорбциялануы Ti-үсті  және О-үсті   орындары болып табылады. </w:t>
            </w:r>
          </w:p>
        </w:tc>
      </w:tr>
      <w:tr w:rsidR="00F32F79" w:rsidRPr="00B06369" w14:paraId="44A26ACD" w14:textId="77777777" w:rsidTr="00A329E1">
        <w:tc>
          <w:tcPr>
            <w:tcW w:w="10211" w:type="dxa"/>
            <w:gridSpan w:val="3"/>
            <w:shd w:val="clear" w:color="auto" w:fill="auto"/>
          </w:tcPr>
          <w:p w14:paraId="539635FF" w14:textId="77777777" w:rsidR="00F32F79" w:rsidRDefault="00F32F79" w:rsidP="007D2D3A">
            <w:pPr>
              <w:spacing w:after="0" w:line="240" w:lineRule="auto"/>
              <w:ind w:left="468" w:firstLine="709"/>
              <w:jc w:val="center"/>
              <w:rPr>
                <w:rFonts w:ascii="Times New Roman" w:eastAsia="Calibri" w:hAnsi="Times New Roman" w:cs="Times New Roman"/>
                <w:bCs/>
                <w:iCs/>
                <w:sz w:val="28"/>
                <w:szCs w:val="28"/>
                <w:lang w:val="kk-KZ"/>
              </w:rPr>
            </w:pPr>
          </w:p>
        </w:tc>
      </w:tr>
    </w:tbl>
    <w:p w14:paraId="0D8C5055" w14:textId="77552EFB" w:rsidR="000176D0" w:rsidRPr="00BF78F2" w:rsidRDefault="000176D0" w:rsidP="007D2D3A">
      <w:pPr>
        <w:pStyle w:val="42"/>
        <w:spacing w:before="0" w:beforeAutospacing="0" w:after="0" w:afterAutospacing="0" w:line="240" w:lineRule="auto"/>
        <w:jc w:val="both"/>
        <w:rPr>
          <w:rFonts w:ascii="Times New Roman" w:eastAsia="Calibri" w:hAnsi="Times New Roman"/>
          <w:bCs/>
          <w:sz w:val="28"/>
          <w:szCs w:val="28"/>
          <w:lang w:val="kk-KZ"/>
        </w:rPr>
      </w:pPr>
      <w:r w:rsidRPr="007A7B87">
        <w:rPr>
          <w:rFonts w:ascii="Times New Roman" w:eastAsia="Calibri" w:hAnsi="Times New Roman"/>
          <w:bCs/>
          <w:sz w:val="28"/>
          <w:szCs w:val="28"/>
          <w:lang w:val="kk-KZ"/>
        </w:rPr>
        <w:lastRenderedPageBreak/>
        <w:t>Ары қарай есептеулерде қарастырылған Ті-үсті орнында   көміртегінің 6 концентрациясына 0,25 атом%-дан 0,75 атом%-ға сәйкес көміртегі   адсорбциясы зерттелді</w:t>
      </w:r>
      <w:r>
        <w:rPr>
          <w:rFonts w:ascii="Times New Roman" w:eastAsia="Calibri" w:hAnsi="Times New Roman"/>
          <w:bCs/>
          <w:sz w:val="28"/>
          <w:szCs w:val="28"/>
          <w:lang w:val="kk-KZ"/>
        </w:rPr>
        <w:t>.</w:t>
      </w:r>
    </w:p>
    <w:p w14:paraId="5AF293AF" w14:textId="77777777" w:rsidR="000176D0" w:rsidRPr="00AF2414" w:rsidRDefault="000176D0" w:rsidP="00F32F79">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Одан әрі есептеулер адсорбция позициясы үшін көміртегі концентрациясының жоғарлауымен </w:t>
      </w:r>
      <w:r w:rsidRPr="00AF2414">
        <w:rPr>
          <w:rFonts w:ascii="Times New Roman" w:eastAsia="Calibri" w:hAnsi="Times New Roman" w:cs="Times New Roman"/>
          <w:sz w:val="28"/>
          <w:szCs w:val="28"/>
          <w:lang w:val="kk-KZ"/>
        </w:rPr>
        <w:t xml:space="preserve"> «Ті</w:t>
      </w:r>
      <w:r>
        <w:rPr>
          <w:rFonts w:ascii="Times New Roman" w:eastAsia="Calibri" w:hAnsi="Times New Roman" w:cs="Times New Roman"/>
          <w:sz w:val="28"/>
          <w:szCs w:val="28"/>
          <w:lang w:val="kk-KZ"/>
        </w:rPr>
        <w:t xml:space="preserve"> ионы үстінде</w:t>
      </w:r>
      <w:r w:rsidRPr="00AF2414">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позициясы таңдалды,</w:t>
      </w:r>
      <w:r w:rsidRPr="00AF241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бұл </w:t>
      </w:r>
      <w:r w:rsidRPr="00AF2414">
        <w:rPr>
          <w:rFonts w:ascii="Times New Roman" w:eastAsia="Calibri" w:hAnsi="Times New Roman" w:cs="Times New Roman"/>
          <w:sz w:val="28"/>
          <w:szCs w:val="28"/>
          <w:lang w:val="kk-KZ"/>
        </w:rPr>
        <w:t>ТіО</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терминациялыы беттің бір көміртегі атомының адсорбция бойынша есептеулердің нәтижелері бойынша ең тұрақты құрылым болып табылады</w:t>
      </w:r>
      <w:r w:rsidRPr="00AF241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Көміртегіеті адсорбция процесін модельдік есептеу үшін 3.9 суретте көрсетілгендей көміртегітің алты концентрациясы </w:t>
      </w:r>
      <w:r w:rsidRPr="009D483B">
        <w:rPr>
          <w:rFonts w:ascii="Times New Roman" w:eastAsia="Calibri" w:hAnsi="Times New Roman" w:cs="Times New Roman"/>
          <w:sz w:val="28"/>
          <w:szCs w:val="28"/>
          <w:lang w:val="kk-KZ"/>
        </w:rPr>
        <w:t xml:space="preserve"> 0,125</w:t>
      </w:r>
      <w:r w:rsidRPr="00A46B32">
        <w:rPr>
          <w:rFonts w:ascii="Times New Roman" w:eastAsia="Calibri" w:hAnsi="Times New Roman" w:cs="Times New Roman"/>
          <w:bCs/>
          <w:sz w:val="28"/>
          <w:szCs w:val="28"/>
          <w:lang w:val="kk-KZ" w:eastAsia="ru-RU"/>
        </w:rPr>
        <w:t xml:space="preserve"> </w:t>
      </w:r>
      <w:r w:rsidRPr="00A46B32">
        <w:rPr>
          <w:rFonts w:ascii="Times New Roman" w:eastAsia="Calibri" w:hAnsi="Times New Roman" w:cs="Times New Roman"/>
          <w:bCs/>
          <w:sz w:val="28"/>
          <w:szCs w:val="28"/>
          <w:lang w:val="kk-KZ"/>
        </w:rPr>
        <w:t>атом%</w:t>
      </w:r>
      <w:r w:rsidRPr="009D483B">
        <w:rPr>
          <w:rFonts w:ascii="Times New Roman" w:eastAsia="Calibri" w:hAnsi="Times New Roman" w:cs="Times New Roman"/>
          <w:sz w:val="28"/>
          <w:szCs w:val="28"/>
          <w:lang w:val="kk-KZ"/>
        </w:rPr>
        <w:t>, 0,25</w:t>
      </w:r>
      <w:r w:rsidRPr="00A46B32">
        <w:rPr>
          <w:rFonts w:ascii="Times New Roman" w:eastAsia="Calibri" w:hAnsi="Times New Roman" w:cs="Times New Roman"/>
          <w:bCs/>
          <w:sz w:val="28"/>
          <w:szCs w:val="28"/>
          <w:lang w:val="kk-KZ" w:eastAsia="ru-RU"/>
        </w:rPr>
        <w:t xml:space="preserve"> </w:t>
      </w:r>
      <w:r w:rsidRPr="00A46B32">
        <w:rPr>
          <w:rFonts w:ascii="Times New Roman" w:eastAsia="Calibri" w:hAnsi="Times New Roman" w:cs="Times New Roman"/>
          <w:bCs/>
          <w:sz w:val="28"/>
          <w:szCs w:val="28"/>
          <w:lang w:val="kk-KZ"/>
        </w:rPr>
        <w:t>атом%</w:t>
      </w:r>
      <w:r w:rsidRPr="009D483B">
        <w:rPr>
          <w:rFonts w:ascii="Times New Roman" w:eastAsia="Calibri" w:hAnsi="Times New Roman" w:cs="Times New Roman"/>
          <w:sz w:val="28"/>
          <w:szCs w:val="28"/>
          <w:lang w:val="kk-KZ"/>
        </w:rPr>
        <w:t>, 0,375</w:t>
      </w:r>
      <w:r w:rsidRPr="00A46B32">
        <w:rPr>
          <w:rFonts w:ascii="Times New Roman" w:eastAsia="Calibri" w:hAnsi="Times New Roman" w:cs="Times New Roman"/>
          <w:bCs/>
          <w:sz w:val="28"/>
          <w:szCs w:val="28"/>
          <w:lang w:val="kk-KZ" w:eastAsia="ru-RU"/>
        </w:rPr>
        <w:t xml:space="preserve"> </w:t>
      </w:r>
      <w:r w:rsidRPr="00A46B32">
        <w:rPr>
          <w:rFonts w:ascii="Times New Roman" w:eastAsia="Calibri" w:hAnsi="Times New Roman" w:cs="Times New Roman"/>
          <w:bCs/>
          <w:sz w:val="28"/>
          <w:szCs w:val="28"/>
          <w:lang w:val="kk-KZ"/>
        </w:rPr>
        <w:t>атом%</w:t>
      </w:r>
      <w:r w:rsidRPr="009D483B">
        <w:rPr>
          <w:rFonts w:ascii="Times New Roman" w:eastAsia="Calibri" w:hAnsi="Times New Roman" w:cs="Times New Roman"/>
          <w:sz w:val="28"/>
          <w:szCs w:val="28"/>
          <w:lang w:val="kk-KZ"/>
        </w:rPr>
        <w:t>, 0,5</w:t>
      </w:r>
      <w:r w:rsidRPr="00A46B32">
        <w:rPr>
          <w:rFonts w:ascii="Times New Roman" w:eastAsia="Calibri" w:hAnsi="Times New Roman" w:cs="Times New Roman"/>
          <w:bCs/>
          <w:sz w:val="28"/>
          <w:szCs w:val="28"/>
          <w:lang w:val="kk-KZ" w:eastAsia="ru-RU"/>
        </w:rPr>
        <w:t xml:space="preserve"> </w:t>
      </w:r>
      <w:r w:rsidRPr="00A46B32">
        <w:rPr>
          <w:rFonts w:ascii="Times New Roman" w:eastAsia="Calibri" w:hAnsi="Times New Roman" w:cs="Times New Roman"/>
          <w:bCs/>
          <w:sz w:val="28"/>
          <w:szCs w:val="28"/>
          <w:lang w:val="kk-KZ"/>
        </w:rPr>
        <w:t>атом%</w:t>
      </w:r>
      <w:r w:rsidRPr="009D483B">
        <w:rPr>
          <w:rFonts w:ascii="Times New Roman" w:eastAsia="Calibri" w:hAnsi="Times New Roman" w:cs="Times New Roman"/>
          <w:sz w:val="28"/>
          <w:szCs w:val="28"/>
          <w:lang w:val="kk-KZ"/>
        </w:rPr>
        <w:t>, 0,625</w:t>
      </w:r>
      <w:r w:rsidRPr="00A46B32">
        <w:rPr>
          <w:rFonts w:ascii="Times New Roman" w:eastAsia="Calibri" w:hAnsi="Times New Roman" w:cs="Times New Roman"/>
          <w:bCs/>
          <w:sz w:val="28"/>
          <w:szCs w:val="28"/>
          <w:lang w:val="kk-KZ" w:eastAsia="ru-RU"/>
        </w:rPr>
        <w:t xml:space="preserve"> </w:t>
      </w:r>
      <w:r w:rsidRPr="00A46B32">
        <w:rPr>
          <w:rFonts w:ascii="Times New Roman" w:eastAsia="Calibri" w:hAnsi="Times New Roman" w:cs="Times New Roman"/>
          <w:bCs/>
          <w:sz w:val="28"/>
          <w:szCs w:val="28"/>
          <w:lang w:val="kk-KZ"/>
        </w:rPr>
        <w:t>атом%</w:t>
      </w:r>
      <w:r w:rsidRPr="009D483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және</w:t>
      </w:r>
      <w:r w:rsidRPr="009D483B">
        <w:rPr>
          <w:rFonts w:ascii="Times New Roman" w:eastAsia="Calibri" w:hAnsi="Times New Roman" w:cs="Times New Roman"/>
          <w:sz w:val="28"/>
          <w:szCs w:val="28"/>
          <w:lang w:val="kk-KZ"/>
        </w:rPr>
        <w:t xml:space="preserve"> 0,75</w:t>
      </w:r>
      <w:r w:rsidRPr="00A46B32">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атом</w:t>
      </w:r>
      <w:r w:rsidRPr="009D483B">
        <w:rPr>
          <w:rFonts w:ascii="Times New Roman" w:eastAsia="Calibri" w:hAnsi="Times New Roman" w:cs="Times New Roman"/>
          <w:sz w:val="28"/>
          <w:szCs w:val="28"/>
          <w:lang w:val="kk-KZ"/>
        </w:rPr>
        <w:t>%</w:t>
      </w:r>
      <w:r w:rsidRPr="00A46B32">
        <w:rPr>
          <w:rFonts w:ascii="Times New Roman" w:eastAsia="Calibri" w:hAnsi="Times New Roman" w:cs="Times New Roman"/>
          <w:bCs/>
          <w:sz w:val="28"/>
          <w:szCs w:val="28"/>
          <w:lang w:val="kk-KZ" w:eastAsia="ru-RU"/>
        </w:rPr>
        <w:t xml:space="preserve"> </w:t>
      </w:r>
      <w:r w:rsidRPr="00A46B32">
        <w:rPr>
          <w:rFonts w:ascii="Times New Roman" w:eastAsia="Calibri" w:hAnsi="Times New Roman" w:cs="Times New Roman"/>
          <w:bCs/>
          <w:sz w:val="28"/>
          <w:szCs w:val="28"/>
          <w:lang w:val="kk-KZ"/>
        </w:rPr>
        <w:t>атом</w:t>
      </w:r>
      <w:r w:rsidRPr="00AF241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сыналды</w:t>
      </w:r>
      <w:r w:rsidRPr="00E43581">
        <w:rPr>
          <w:rFonts w:ascii="Times New Roman" w:eastAsia="Calibri" w:hAnsi="Times New Roman" w:cs="Times New Roman"/>
          <w:sz w:val="28"/>
          <w:szCs w:val="28"/>
          <w:lang w:val="kk-KZ"/>
        </w:rPr>
        <w:t>.  Осылайша, 0,125</w:t>
      </w:r>
      <w:r w:rsidRPr="00E43581">
        <w:rPr>
          <w:rFonts w:ascii="Times New Roman" w:eastAsia="Calibri" w:hAnsi="Times New Roman" w:cs="Times New Roman"/>
          <w:bCs/>
          <w:sz w:val="28"/>
          <w:szCs w:val="28"/>
          <w:lang w:val="kk-KZ" w:eastAsia="ru-RU"/>
        </w:rPr>
        <w:t xml:space="preserve"> </w:t>
      </w:r>
      <w:r w:rsidRPr="00E43581">
        <w:rPr>
          <w:rFonts w:ascii="Times New Roman" w:eastAsia="Calibri" w:hAnsi="Times New Roman" w:cs="Times New Roman"/>
          <w:bCs/>
          <w:sz w:val="28"/>
          <w:szCs w:val="28"/>
          <w:lang w:val="kk-KZ"/>
        </w:rPr>
        <w:t>атом%</w:t>
      </w:r>
      <w:r w:rsidRPr="00E43581">
        <w:rPr>
          <w:rFonts w:ascii="Times New Roman" w:eastAsia="Calibri" w:hAnsi="Times New Roman" w:cs="Times New Roman"/>
          <w:sz w:val="28"/>
          <w:szCs w:val="28"/>
          <w:lang w:val="kk-KZ"/>
        </w:rPr>
        <w:t xml:space="preserve">- </w:t>
      </w:r>
      <w:r w:rsidRPr="00E43581">
        <w:rPr>
          <w:rFonts w:ascii="Times New Roman" w:eastAsia="Calibri" w:hAnsi="Times New Roman" w:cs="Times New Roman"/>
          <w:bCs/>
          <w:sz w:val="28"/>
          <w:szCs w:val="28"/>
          <w:lang w:val="kk-KZ"/>
        </w:rPr>
        <w:t xml:space="preserve">0,75 атом%-ға сәйкес </w:t>
      </w:r>
      <w:r w:rsidRPr="00E43581">
        <w:rPr>
          <w:rFonts w:ascii="Times New Roman" w:eastAsia="Calibri" w:hAnsi="Times New Roman" w:cs="Times New Roman"/>
          <w:sz w:val="28"/>
          <w:szCs w:val="28"/>
          <w:lang w:val="kk-KZ"/>
        </w:rPr>
        <w:t>көміртегінің 6 концентрациясы үшін қоспаланган беттің қасиеттері зерттелді.</w:t>
      </w:r>
      <w:r w:rsidRPr="00AF2414">
        <w:rPr>
          <w:rFonts w:ascii="Times New Roman" w:eastAsia="Calibri" w:hAnsi="Times New Roman" w:cs="Times New Roman"/>
          <w:sz w:val="28"/>
          <w:szCs w:val="28"/>
          <w:lang w:val="kk-KZ"/>
        </w:rPr>
        <w:t xml:space="preserve"> </w:t>
      </w:r>
    </w:p>
    <w:p w14:paraId="2718935E" w14:textId="26223084" w:rsidR="000176D0" w:rsidRPr="00AF2414" w:rsidRDefault="000176D0" w:rsidP="00F32F79">
      <w:pPr>
        <w:tabs>
          <w:tab w:val="left" w:pos="284"/>
        </w:tabs>
        <w:suppressAutoHyphens/>
        <w:spacing w:after="0" w:line="240" w:lineRule="auto"/>
        <w:ind w:firstLine="567"/>
        <w:jc w:val="both"/>
        <w:rPr>
          <w:rFonts w:ascii="Times New Roman" w:eastAsia="Times New Roman" w:hAnsi="Times New Roman" w:cs="Times New Roman"/>
          <w:bCs/>
          <w:color w:val="00000A"/>
          <w:sz w:val="28"/>
          <w:szCs w:val="28"/>
          <w:lang w:val="kk-KZ"/>
        </w:rPr>
      </w:pPr>
      <w:r>
        <w:rPr>
          <w:rFonts w:ascii="Times New Roman" w:eastAsia="Times New Roman" w:hAnsi="Times New Roman" w:cs="Times New Roman"/>
          <w:bCs/>
          <w:sz w:val="28"/>
          <w:szCs w:val="28"/>
          <w:lang w:val="kk-KZ"/>
        </w:rPr>
        <w:t>Суретте</w:t>
      </w:r>
      <w:r w:rsidRPr="00963363">
        <w:rPr>
          <w:rFonts w:ascii="Times New Roman" w:eastAsia="Times New Roman" w:hAnsi="Times New Roman" w:cs="Times New Roman"/>
          <w:bCs/>
          <w:color w:val="000000" w:themeColor="text1"/>
          <w:sz w:val="28"/>
          <w:szCs w:val="28"/>
          <w:lang w:val="kk-KZ"/>
        </w:rPr>
        <w:t>-3.</w:t>
      </w:r>
      <w:r w:rsidR="00AF2F88">
        <w:rPr>
          <w:rFonts w:ascii="Times New Roman" w:eastAsia="Times New Roman" w:hAnsi="Times New Roman" w:cs="Times New Roman"/>
          <w:bCs/>
          <w:color w:val="000000" w:themeColor="text1"/>
          <w:sz w:val="28"/>
          <w:szCs w:val="28"/>
          <w:lang w:val="kk-KZ"/>
        </w:rPr>
        <w:t>10</w:t>
      </w:r>
      <w:r w:rsidRPr="00963363">
        <w:rPr>
          <w:rFonts w:ascii="Times New Roman" w:eastAsia="Times New Roman" w:hAnsi="Times New Roman" w:cs="Times New Roman"/>
          <w:bCs/>
          <w:color w:val="000000" w:themeColor="text1"/>
          <w:sz w:val="28"/>
          <w:szCs w:val="28"/>
          <w:lang w:val="kk-KZ"/>
        </w:rPr>
        <w:t xml:space="preserve"> </w:t>
      </w:r>
      <w:r>
        <w:rPr>
          <w:rFonts w:ascii="Times New Roman" w:eastAsia="Times New Roman" w:hAnsi="Times New Roman" w:cs="Times New Roman"/>
          <w:bCs/>
          <w:sz w:val="28"/>
          <w:szCs w:val="28"/>
          <w:lang w:val="kk-KZ"/>
        </w:rPr>
        <w:t>концентр</w:t>
      </w:r>
      <w:r w:rsidR="00F50D06">
        <w:rPr>
          <w:rFonts w:ascii="Times New Roman" w:eastAsia="Times New Roman" w:hAnsi="Times New Roman" w:cs="Times New Roman"/>
          <w:bCs/>
          <w:sz w:val="28"/>
          <w:szCs w:val="28"/>
          <w:lang w:val="kk-KZ"/>
        </w:rPr>
        <w:t>ацияның жоғарлауымен көміртегін</w:t>
      </w:r>
      <w:r>
        <w:rPr>
          <w:rFonts w:ascii="Times New Roman" w:eastAsia="Times New Roman" w:hAnsi="Times New Roman" w:cs="Times New Roman"/>
          <w:bCs/>
          <w:sz w:val="28"/>
          <w:szCs w:val="28"/>
          <w:lang w:val="kk-KZ"/>
        </w:rPr>
        <w:t xml:space="preserve"> адсорбциялауға дейінгі және кейінгі геометриялық құрылымы ұсынылған</w:t>
      </w:r>
      <w:r w:rsidRPr="00AF2414">
        <w:rPr>
          <w:rFonts w:ascii="Times New Roman" w:eastAsia="Times New Roman" w:hAnsi="Times New Roman" w:cs="Times New Roman"/>
          <w:bCs/>
          <w:color w:val="00000A"/>
          <w:sz w:val="28"/>
          <w:szCs w:val="28"/>
          <w:lang w:val="kk-KZ"/>
        </w:rPr>
        <w:t>.</w:t>
      </w:r>
    </w:p>
    <w:p w14:paraId="74DA3B1C" w14:textId="77777777" w:rsidR="000176D0" w:rsidRPr="00AF2414" w:rsidRDefault="000176D0" w:rsidP="000176D0">
      <w:pPr>
        <w:spacing w:after="0" w:line="259" w:lineRule="auto"/>
        <w:jc w:val="both"/>
        <w:rPr>
          <w:rFonts w:ascii="Times New Roman" w:eastAsia="Calibri" w:hAnsi="Times New Roman" w:cs="Times New Roman"/>
          <w:sz w:val="28"/>
          <w:szCs w:val="28"/>
          <w:lang w:val="kk-KZ"/>
        </w:rPr>
      </w:pPr>
    </w:p>
    <w:tbl>
      <w:tblPr>
        <w:tblW w:w="10065" w:type="dxa"/>
        <w:tblInd w:w="-284" w:type="dxa"/>
        <w:tblLayout w:type="fixed"/>
        <w:tblLook w:val="04A0" w:firstRow="1" w:lastRow="0" w:firstColumn="1" w:lastColumn="0" w:noHBand="0" w:noVBand="1"/>
      </w:tblPr>
      <w:tblGrid>
        <w:gridCol w:w="3828"/>
        <w:gridCol w:w="2835"/>
        <w:gridCol w:w="3402"/>
      </w:tblGrid>
      <w:tr w:rsidR="000176D0" w:rsidRPr="00AF2414" w14:paraId="009C1A7B" w14:textId="77777777" w:rsidTr="004A39E8">
        <w:trPr>
          <w:trHeight w:val="3108"/>
        </w:trPr>
        <w:tc>
          <w:tcPr>
            <w:tcW w:w="3828" w:type="dxa"/>
            <w:shd w:val="clear" w:color="auto" w:fill="auto"/>
          </w:tcPr>
          <w:p w14:paraId="731AA9B0"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52AF9545" wp14:editId="45E7CAA3">
                  <wp:extent cx="1973580" cy="2022069"/>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9420" cy="2028053"/>
                          </a:xfrm>
                          <a:prstGeom prst="rect">
                            <a:avLst/>
                          </a:prstGeom>
                          <a:noFill/>
                        </pic:spPr>
                      </pic:pic>
                    </a:graphicData>
                  </a:graphic>
                </wp:inline>
              </w:drawing>
            </w:r>
          </w:p>
        </w:tc>
        <w:tc>
          <w:tcPr>
            <w:tcW w:w="2835" w:type="dxa"/>
          </w:tcPr>
          <w:p w14:paraId="60ECC357"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1B3FE6F7" wp14:editId="495445C7">
                  <wp:extent cx="1725168" cy="171450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9399" cy="1738581"/>
                          </a:xfrm>
                          <a:prstGeom prst="rect">
                            <a:avLst/>
                          </a:prstGeom>
                          <a:noFill/>
                        </pic:spPr>
                      </pic:pic>
                    </a:graphicData>
                  </a:graphic>
                </wp:inline>
              </w:drawing>
            </w:r>
          </w:p>
        </w:tc>
        <w:tc>
          <w:tcPr>
            <w:tcW w:w="3402" w:type="dxa"/>
          </w:tcPr>
          <w:p w14:paraId="760ECAED"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0B1C5ED9" wp14:editId="5A6F70BD">
                  <wp:extent cx="2072640" cy="1481455"/>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2640" cy="1481455"/>
                          </a:xfrm>
                          <a:prstGeom prst="rect">
                            <a:avLst/>
                          </a:prstGeom>
                          <a:noFill/>
                        </pic:spPr>
                      </pic:pic>
                    </a:graphicData>
                  </a:graphic>
                </wp:inline>
              </w:drawing>
            </w:r>
          </w:p>
          <w:p w14:paraId="308BDCA3" w14:textId="77777777" w:rsidR="000176D0" w:rsidRPr="00AF2414" w:rsidRDefault="000176D0" w:rsidP="00BD0609">
            <w:pPr>
              <w:spacing w:line="259" w:lineRule="auto"/>
              <w:rPr>
                <w:rFonts w:ascii="Calibri" w:eastAsia="Calibri" w:hAnsi="Calibri" w:cs="Times New Roman"/>
                <w:sz w:val="22"/>
                <w:szCs w:val="22"/>
                <w:lang w:val="kk-KZ"/>
              </w:rPr>
            </w:pPr>
          </w:p>
        </w:tc>
      </w:tr>
      <w:tr w:rsidR="000176D0" w:rsidRPr="00AF2414" w14:paraId="34CE3A0D" w14:textId="77777777" w:rsidTr="004A39E8">
        <w:tc>
          <w:tcPr>
            <w:tcW w:w="3828" w:type="dxa"/>
            <w:shd w:val="clear" w:color="auto" w:fill="auto"/>
          </w:tcPr>
          <w:p w14:paraId="7FB09C2C" w14:textId="28CB6ADB" w:rsidR="000176D0" w:rsidRPr="00AF2414" w:rsidRDefault="000176D0" w:rsidP="00A329E1">
            <w:pPr>
              <w:spacing w:line="259" w:lineRule="auto"/>
              <w:jc w:val="center"/>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en-US"/>
              </w:rPr>
              <w:t>a</w:t>
            </w:r>
            <w:r w:rsidRPr="00AF2414">
              <w:rPr>
                <w:rFonts w:ascii="Times New Roman" w:eastAsia="Calibri" w:hAnsi="Times New Roman" w:cs="Times New Roman"/>
                <w:sz w:val="28"/>
                <w:szCs w:val="28"/>
                <w:lang w:val="kk-KZ"/>
              </w:rPr>
              <w:t>)</w:t>
            </w:r>
          </w:p>
        </w:tc>
        <w:tc>
          <w:tcPr>
            <w:tcW w:w="2835" w:type="dxa"/>
          </w:tcPr>
          <w:p w14:paraId="35644CBB" w14:textId="1ECF22C3"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w:t>
            </w:r>
            <w:r w:rsidRPr="00AF2414">
              <w:rPr>
                <w:rFonts w:ascii="Times New Roman" w:eastAsia="Calibri" w:hAnsi="Times New Roman" w:cs="Times New Roman"/>
                <w:sz w:val="28"/>
                <w:szCs w:val="28"/>
                <w:lang w:val="kk-KZ"/>
              </w:rPr>
              <w:t>)</w:t>
            </w:r>
          </w:p>
        </w:tc>
        <w:tc>
          <w:tcPr>
            <w:tcW w:w="3402" w:type="dxa"/>
          </w:tcPr>
          <w:p w14:paraId="63E073FA" w14:textId="77777777"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w:t>
            </w:r>
            <w:r w:rsidRPr="00AF2414">
              <w:rPr>
                <w:rFonts w:ascii="Times New Roman" w:eastAsia="Calibri" w:hAnsi="Times New Roman" w:cs="Times New Roman"/>
                <w:sz w:val="28"/>
                <w:szCs w:val="28"/>
                <w:lang w:val="kk-KZ"/>
              </w:rPr>
              <w:t>)</w:t>
            </w:r>
          </w:p>
        </w:tc>
      </w:tr>
      <w:tr w:rsidR="000176D0" w:rsidRPr="00AF2414" w14:paraId="6C2E2EA5" w14:textId="77777777" w:rsidTr="004A39E8">
        <w:trPr>
          <w:trHeight w:val="3401"/>
        </w:trPr>
        <w:tc>
          <w:tcPr>
            <w:tcW w:w="3828" w:type="dxa"/>
            <w:shd w:val="clear" w:color="auto" w:fill="auto"/>
          </w:tcPr>
          <w:p w14:paraId="6695E4B4" w14:textId="77777777" w:rsidR="000176D0" w:rsidRPr="00AF2414" w:rsidRDefault="000176D0" w:rsidP="00BD0609">
            <w:pPr>
              <w:spacing w:line="259" w:lineRule="auto"/>
              <w:jc w:val="center"/>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0044EE90" wp14:editId="6F80AD00">
                  <wp:extent cx="1973580" cy="196596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3580" cy="1965960"/>
                          </a:xfrm>
                          <a:prstGeom prst="rect">
                            <a:avLst/>
                          </a:prstGeom>
                          <a:noFill/>
                        </pic:spPr>
                      </pic:pic>
                    </a:graphicData>
                  </a:graphic>
                </wp:inline>
              </w:drawing>
            </w:r>
          </w:p>
        </w:tc>
        <w:tc>
          <w:tcPr>
            <w:tcW w:w="2835" w:type="dxa"/>
          </w:tcPr>
          <w:p w14:paraId="1F73C162"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3679DD07" wp14:editId="7C21195A">
                  <wp:extent cx="1767261" cy="1882140"/>
                  <wp:effectExtent l="0" t="0" r="444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9902" cy="1895603"/>
                          </a:xfrm>
                          <a:prstGeom prst="rect">
                            <a:avLst/>
                          </a:prstGeom>
                          <a:noFill/>
                        </pic:spPr>
                      </pic:pic>
                    </a:graphicData>
                  </a:graphic>
                </wp:inline>
              </w:drawing>
            </w:r>
          </w:p>
        </w:tc>
        <w:tc>
          <w:tcPr>
            <w:tcW w:w="3402" w:type="dxa"/>
          </w:tcPr>
          <w:p w14:paraId="36CE86F9" w14:textId="77777777" w:rsidR="000176D0" w:rsidRPr="00AF2414" w:rsidRDefault="000176D0" w:rsidP="00BD0609">
            <w:pPr>
              <w:spacing w:line="259" w:lineRule="auto"/>
              <w:jc w:val="center"/>
              <w:rPr>
                <w:rFonts w:ascii="Calibri" w:eastAsia="Calibri" w:hAnsi="Calibri" w:cs="Times New Roman"/>
                <w:noProof/>
                <w:sz w:val="22"/>
                <w:szCs w:val="22"/>
                <w:lang w:eastAsia="ru-RU"/>
              </w:rPr>
            </w:pPr>
          </w:p>
          <w:p w14:paraId="2C1CC50B" w14:textId="77777777" w:rsidR="000176D0" w:rsidRPr="00AF2414" w:rsidRDefault="000176D0" w:rsidP="00BD0609">
            <w:pPr>
              <w:spacing w:line="259" w:lineRule="auto"/>
              <w:jc w:val="center"/>
              <w:rPr>
                <w:rFonts w:ascii="Calibri" w:eastAsia="Calibri" w:hAnsi="Calibri" w:cs="Times New Roman"/>
                <w:noProof/>
                <w:sz w:val="22"/>
                <w:szCs w:val="22"/>
                <w:lang w:eastAsia="ru-RU"/>
              </w:rPr>
            </w:pPr>
          </w:p>
          <w:p w14:paraId="66BFEE84" w14:textId="77777777" w:rsidR="000176D0" w:rsidRPr="00AF2414" w:rsidRDefault="000176D0" w:rsidP="00BD0609">
            <w:pPr>
              <w:spacing w:line="259" w:lineRule="auto"/>
              <w:jc w:val="center"/>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1CD67A4C" wp14:editId="6B1E7EF6">
                  <wp:extent cx="1889760" cy="11645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89760" cy="1164590"/>
                          </a:xfrm>
                          <a:prstGeom prst="rect">
                            <a:avLst/>
                          </a:prstGeom>
                          <a:noFill/>
                        </pic:spPr>
                      </pic:pic>
                    </a:graphicData>
                  </a:graphic>
                </wp:inline>
              </w:drawing>
            </w:r>
          </w:p>
        </w:tc>
      </w:tr>
      <w:tr w:rsidR="000176D0" w:rsidRPr="00AF2414" w14:paraId="384F69DD" w14:textId="77777777" w:rsidTr="004A39E8">
        <w:tc>
          <w:tcPr>
            <w:tcW w:w="3828" w:type="dxa"/>
            <w:shd w:val="clear" w:color="auto" w:fill="auto"/>
          </w:tcPr>
          <w:p w14:paraId="42C050F9" w14:textId="4E54CD5B"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w:t>
            </w:r>
            <w:r w:rsidRPr="00AF2414">
              <w:rPr>
                <w:rFonts w:ascii="Times New Roman" w:eastAsia="Calibri" w:hAnsi="Times New Roman" w:cs="Times New Roman"/>
                <w:sz w:val="28"/>
                <w:szCs w:val="28"/>
                <w:lang w:val="kk-KZ"/>
              </w:rPr>
              <w:t>)</w:t>
            </w:r>
          </w:p>
        </w:tc>
        <w:tc>
          <w:tcPr>
            <w:tcW w:w="2835" w:type="dxa"/>
          </w:tcPr>
          <w:p w14:paraId="66EF42FC" w14:textId="2656E8B6"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w:t>
            </w:r>
            <w:r w:rsidRPr="00AF2414">
              <w:rPr>
                <w:rFonts w:ascii="Times New Roman" w:eastAsia="Calibri" w:hAnsi="Times New Roman" w:cs="Times New Roman"/>
                <w:sz w:val="28"/>
                <w:szCs w:val="28"/>
                <w:lang w:val="kk-KZ"/>
              </w:rPr>
              <w:t>)</w:t>
            </w:r>
          </w:p>
        </w:tc>
        <w:tc>
          <w:tcPr>
            <w:tcW w:w="3402" w:type="dxa"/>
          </w:tcPr>
          <w:p w14:paraId="47B4EB8C" w14:textId="77777777" w:rsidR="008B1844" w:rsidRDefault="000176D0" w:rsidP="00A329E1">
            <w:pPr>
              <w:spacing w:line="259"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ғ</w:t>
            </w:r>
            <w:r w:rsidRPr="00AF2414">
              <w:rPr>
                <w:rFonts w:ascii="Times New Roman" w:eastAsia="Calibri" w:hAnsi="Times New Roman" w:cs="Times New Roman"/>
                <w:sz w:val="28"/>
                <w:szCs w:val="28"/>
                <w:lang w:val="kk-KZ"/>
              </w:rPr>
              <w:t>)</w:t>
            </w:r>
            <w:r w:rsidR="008B1844">
              <w:rPr>
                <w:rFonts w:ascii="Times New Roman" w:eastAsia="Calibri" w:hAnsi="Times New Roman" w:cs="Times New Roman"/>
                <w:sz w:val="28"/>
                <w:szCs w:val="28"/>
              </w:rPr>
              <w:t xml:space="preserve"> </w:t>
            </w:r>
          </w:p>
          <w:p w14:paraId="1784025A" w14:textId="77777777" w:rsidR="008B1844" w:rsidRDefault="008B1844" w:rsidP="00A329E1">
            <w:pPr>
              <w:spacing w:line="259" w:lineRule="auto"/>
              <w:jc w:val="center"/>
              <w:rPr>
                <w:rFonts w:ascii="Times New Roman" w:eastAsia="Calibri" w:hAnsi="Times New Roman" w:cs="Times New Roman"/>
                <w:sz w:val="28"/>
                <w:szCs w:val="28"/>
              </w:rPr>
            </w:pPr>
          </w:p>
          <w:p w14:paraId="102C6EA8" w14:textId="77777777" w:rsidR="008B1844" w:rsidRDefault="008B1844" w:rsidP="00A329E1">
            <w:pPr>
              <w:spacing w:line="259" w:lineRule="auto"/>
              <w:jc w:val="center"/>
              <w:rPr>
                <w:rFonts w:ascii="Times New Roman" w:eastAsia="Calibri" w:hAnsi="Times New Roman" w:cs="Times New Roman"/>
                <w:sz w:val="28"/>
                <w:szCs w:val="28"/>
              </w:rPr>
            </w:pPr>
          </w:p>
          <w:p w14:paraId="1EE2259F" w14:textId="77777777" w:rsidR="008B1844" w:rsidRDefault="008B1844" w:rsidP="00A329E1">
            <w:pPr>
              <w:spacing w:line="259" w:lineRule="auto"/>
              <w:jc w:val="center"/>
              <w:rPr>
                <w:rFonts w:ascii="Times New Roman" w:eastAsia="Calibri" w:hAnsi="Times New Roman" w:cs="Times New Roman"/>
                <w:sz w:val="28"/>
                <w:szCs w:val="28"/>
              </w:rPr>
            </w:pPr>
          </w:p>
          <w:p w14:paraId="03E9B849" w14:textId="55D9C833" w:rsidR="000176D0" w:rsidRPr="00AF2414" w:rsidRDefault="008B1844"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lastRenderedPageBreak/>
              <w:t>3.11-</w:t>
            </w:r>
            <w:r>
              <w:rPr>
                <w:rFonts w:ascii="Times New Roman" w:eastAsia="Calibri" w:hAnsi="Times New Roman" w:cs="Times New Roman"/>
                <w:sz w:val="28"/>
                <w:szCs w:val="28"/>
                <w:lang w:val="kk-KZ"/>
              </w:rPr>
              <w:t xml:space="preserve"> суретінің жалғасы</w:t>
            </w:r>
          </w:p>
        </w:tc>
      </w:tr>
      <w:tr w:rsidR="000176D0" w:rsidRPr="00AF2414" w14:paraId="73AD8475" w14:textId="77777777" w:rsidTr="004A39E8">
        <w:trPr>
          <w:trHeight w:val="3090"/>
        </w:trPr>
        <w:tc>
          <w:tcPr>
            <w:tcW w:w="3828" w:type="dxa"/>
            <w:shd w:val="clear" w:color="auto" w:fill="auto"/>
          </w:tcPr>
          <w:p w14:paraId="599D169B"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lastRenderedPageBreak/>
              <w:drawing>
                <wp:inline distT="0" distB="0" distL="0" distR="0" wp14:anchorId="0BF99CE8" wp14:editId="6F9174F1">
                  <wp:extent cx="1882140" cy="1960421"/>
                  <wp:effectExtent l="0" t="0" r="381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7859" cy="1966378"/>
                          </a:xfrm>
                          <a:prstGeom prst="rect">
                            <a:avLst/>
                          </a:prstGeom>
                          <a:noFill/>
                        </pic:spPr>
                      </pic:pic>
                    </a:graphicData>
                  </a:graphic>
                </wp:inline>
              </w:drawing>
            </w:r>
          </w:p>
        </w:tc>
        <w:tc>
          <w:tcPr>
            <w:tcW w:w="2835" w:type="dxa"/>
          </w:tcPr>
          <w:p w14:paraId="7A79118C"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1811B3FB" wp14:editId="7A326F30">
                  <wp:extent cx="1745616" cy="181546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1740" cy="1821834"/>
                          </a:xfrm>
                          <a:prstGeom prst="rect">
                            <a:avLst/>
                          </a:prstGeom>
                          <a:noFill/>
                        </pic:spPr>
                      </pic:pic>
                    </a:graphicData>
                  </a:graphic>
                </wp:inline>
              </w:drawing>
            </w:r>
          </w:p>
        </w:tc>
        <w:tc>
          <w:tcPr>
            <w:tcW w:w="3402" w:type="dxa"/>
          </w:tcPr>
          <w:p w14:paraId="11A30E84" w14:textId="788013C5" w:rsidR="000176D0" w:rsidRDefault="000176D0" w:rsidP="00BD0609">
            <w:pPr>
              <w:spacing w:line="259" w:lineRule="auto"/>
              <w:rPr>
                <w:rFonts w:ascii="Calibri" w:eastAsia="Calibri" w:hAnsi="Calibri" w:cs="Times New Roman"/>
                <w:noProof/>
                <w:sz w:val="22"/>
                <w:szCs w:val="22"/>
                <w:lang w:eastAsia="ru-RU"/>
              </w:rPr>
            </w:pPr>
          </w:p>
          <w:p w14:paraId="648364C0" w14:textId="77777777" w:rsidR="008B1844" w:rsidRPr="00AF2414" w:rsidRDefault="008B1844" w:rsidP="00BD0609">
            <w:pPr>
              <w:spacing w:line="259" w:lineRule="auto"/>
              <w:rPr>
                <w:rFonts w:ascii="Calibri" w:eastAsia="Calibri" w:hAnsi="Calibri" w:cs="Times New Roman"/>
                <w:noProof/>
                <w:sz w:val="22"/>
                <w:szCs w:val="22"/>
                <w:lang w:eastAsia="ru-RU"/>
              </w:rPr>
            </w:pPr>
          </w:p>
          <w:p w14:paraId="37708BBC"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7BE06E75" wp14:editId="6BFA7F9A">
                  <wp:extent cx="1844040" cy="1235075"/>
                  <wp:effectExtent l="0" t="0" r="381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4040" cy="1235075"/>
                          </a:xfrm>
                          <a:prstGeom prst="rect">
                            <a:avLst/>
                          </a:prstGeom>
                          <a:noFill/>
                        </pic:spPr>
                      </pic:pic>
                    </a:graphicData>
                  </a:graphic>
                </wp:inline>
              </w:drawing>
            </w:r>
          </w:p>
        </w:tc>
      </w:tr>
      <w:tr w:rsidR="000176D0" w:rsidRPr="00AF2414" w14:paraId="120DECD8" w14:textId="77777777" w:rsidTr="004A39E8">
        <w:tc>
          <w:tcPr>
            <w:tcW w:w="3828" w:type="dxa"/>
            <w:shd w:val="clear" w:color="auto" w:fill="auto"/>
          </w:tcPr>
          <w:p w14:paraId="62BF828D" w14:textId="3B3A9C89"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w:t>
            </w:r>
            <w:r w:rsidRPr="00AF2414">
              <w:rPr>
                <w:rFonts w:ascii="Times New Roman" w:eastAsia="Calibri" w:hAnsi="Times New Roman" w:cs="Times New Roman"/>
                <w:sz w:val="28"/>
                <w:szCs w:val="28"/>
                <w:lang w:val="kk-KZ"/>
              </w:rPr>
              <w:t>)</w:t>
            </w:r>
          </w:p>
        </w:tc>
        <w:tc>
          <w:tcPr>
            <w:tcW w:w="2835" w:type="dxa"/>
          </w:tcPr>
          <w:p w14:paraId="68003369" w14:textId="52941301"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w:t>
            </w:r>
            <w:r w:rsidRPr="00AF2414">
              <w:rPr>
                <w:rFonts w:ascii="Times New Roman" w:eastAsia="Calibri" w:hAnsi="Times New Roman" w:cs="Times New Roman"/>
                <w:sz w:val="28"/>
                <w:szCs w:val="28"/>
                <w:lang w:val="kk-KZ"/>
              </w:rPr>
              <w:t>)</w:t>
            </w:r>
          </w:p>
        </w:tc>
        <w:tc>
          <w:tcPr>
            <w:tcW w:w="3402" w:type="dxa"/>
          </w:tcPr>
          <w:p w14:paraId="6AC13B54" w14:textId="77777777"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w:t>
            </w:r>
            <w:r w:rsidRPr="00AF2414">
              <w:rPr>
                <w:rFonts w:ascii="Times New Roman" w:eastAsia="Calibri" w:hAnsi="Times New Roman" w:cs="Times New Roman"/>
                <w:sz w:val="28"/>
                <w:szCs w:val="28"/>
                <w:lang w:val="kk-KZ"/>
              </w:rPr>
              <w:t>)</w:t>
            </w:r>
          </w:p>
        </w:tc>
      </w:tr>
      <w:tr w:rsidR="004A39E8" w:rsidRPr="00AF2414" w14:paraId="2FB8F1FE" w14:textId="77777777" w:rsidTr="004A39E8">
        <w:tc>
          <w:tcPr>
            <w:tcW w:w="10065" w:type="dxa"/>
            <w:gridSpan w:val="3"/>
            <w:shd w:val="clear" w:color="auto" w:fill="auto"/>
          </w:tcPr>
          <w:p w14:paraId="57D55F61" w14:textId="512EFA7C" w:rsidR="004A39E8" w:rsidRPr="004A39E8" w:rsidRDefault="004A39E8" w:rsidP="004A39E8">
            <w:pPr>
              <w:spacing w:line="259" w:lineRule="auto"/>
              <w:rPr>
                <w:rFonts w:ascii="Times New Roman" w:eastAsia="Calibri" w:hAnsi="Times New Roman" w:cs="Times New Roman"/>
                <w:sz w:val="28"/>
                <w:szCs w:val="28"/>
                <w:lang w:val="kk-KZ"/>
              </w:rPr>
            </w:pPr>
          </w:p>
        </w:tc>
      </w:tr>
      <w:tr w:rsidR="000176D0" w:rsidRPr="00AF2414" w14:paraId="3C7CB369" w14:textId="77777777" w:rsidTr="004A39E8">
        <w:tc>
          <w:tcPr>
            <w:tcW w:w="3828" w:type="dxa"/>
            <w:shd w:val="clear" w:color="auto" w:fill="auto"/>
          </w:tcPr>
          <w:p w14:paraId="3B43E074"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03FE35F4" wp14:editId="33728F1F">
                  <wp:extent cx="2072640" cy="203844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4005" cy="2039782"/>
                          </a:xfrm>
                          <a:prstGeom prst="rect">
                            <a:avLst/>
                          </a:prstGeom>
                          <a:noFill/>
                        </pic:spPr>
                      </pic:pic>
                    </a:graphicData>
                  </a:graphic>
                </wp:inline>
              </w:drawing>
            </w:r>
          </w:p>
        </w:tc>
        <w:tc>
          <w:tcPr>
            <w:tcW w:w="2835" w:type="dxa"/>
          </w:tcPr>
          <w:p w14:paraId="36068EA5"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261B2955" wp14:editId="696A7774">
                  <wp:extent cx="1912620" cy="187262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0255" cy="1909475"/>
                          </a:xfrm>
                          <a:prstGeom prst="rect">
                            <a:avLst/>
                          </a:prstGeom>
                          <a:noFill/>
                        </pic:spPr>
                      </pic:pic>
                    </a:graphicData>
                  </a:graphic>
                </wp:inline>
              </w:drawing>
            </w:r>
          </w:p>
        </w:tc>
        <w:tc>
          <w:tcPr>
            <w:tcW w:w="3402" w:type="dxa"/>
          </w:tcPr>
          <w:p w14:paraId="349B14E0" w14:textId="77777777" w:rsidR="000176D0" w:rsidRPr="00AF2414" w:rsidRDefault="000176D0" w:rsidP="00BD0609">
            <w:pPr>
              <w:spacing w:line="259" w:lineRule="auto"/>
              <w:rPr>
                <w:rFonts w:ascii="Calibri" w:eastAsia="Calibri" w:hAnsi="Calibri" w:cs="Times New Roman"/>
                <w:sz w:val="22"/>
                <w:szCs w:val="22"/>
                <w:lang w:val="kk-KZ"/>
              </w:rPr>
            </w:pPr>
            <w:r w:rsidRPr="00AF2414">
              <w:rPr>
                <w:rFonts w:ascii="Calibri" w:eastAsia="Calibri" w:hAnsi="Calibri" w:cs="Times New Roman"/>
                <w:noProof/>
                <w:sz w:val="22"/>
                <w:szCs w:val="22"/>
                <w:lang w:eastAsia="ru-RU"/>
              </w:rPr>
              <w:drawing>
                <wp:inline distT="0" distB="0" distL="0" distR="0" wp14:anchorId="4C0E7905" wp14:editId="3000993D">
                  <wp:extent cx="2118360" cy="1504282"/>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1921" cy="1506811"/>
                          </a:xfrm>
                          <a:prstGeom prst="rect">
                            <a:avLst/>
                          </a:prstGeom>
                          <a:noFill/>
                        </pic:spPr>
                      </pic:pic>
                    </a:graphicData>
                  </a:graphic>
                </wp:inline>
              </w:drawing>
            </w:r>
          </w:p>
        </w:tc>
      </w:tr>
      <w:tr w:rsidR="000176D0" w:rsidRPr="00AF2414" w14:paraId="4A2D9843" w14:textId="77777777" w:rsidTr="004A39E8">
        <w:tc>
          <w:tcPr>
            <w:tcW w:w="3828" w:type="dxa"/>
            <w:shd w:val="clear" w:color="auto" w:fill="auto"/>
          </w:tcPr>
          <w:p w14:paraId="16FB9B6A" w14:textId="647B46C2" w:rsidR="00F32F79"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з</w:t>
            </w:r>
            <w:r w:rsidRPr="00AF2414">
              <w:rPr>
                <w:rFonts w:ascii="Times New Roman" w:eastAsia="Calibri" w:hAnsi="Times New Roman" w:cs="Times New Roman"/>
                <w:sz w:val="28"/>
                <w:szCs w:val="28"/>
                <w:lang w:val="kk-KZ"/>
              </w:rPr>
              <w:t>)</w:t>
            </w:r>
          </w:p>
          <w:p w14:paraId="68565F1C" w14:textId="634AABCF" w:rsidR="000176D0" w:rsidRPr="00F32F79" w:rsidRDefault="000176D0" w:rsidP="00F32F79">
            <w:pPr>
              <w:tabs>
                <w:tab w:val="left" w:pos="2693"/>
              </w:tabs>
              <w:jc w:val="right"/>
              <w:rPr>
                <w:rFonts w:ascii="Times New Roman" w:eastAsia="Calibri" w:hAnsi="Times New Roman" w:cs="Times New Roman"/>
                <w:sz w:val="28"/>
                <w:szCs w:val="28"/>
                <w:lang w:val="kk-KZ"/>
              </w:rPr>
            </w:pPr>
          </w:p>
        </w:tc>
        <w:tc>
          <w:tcPr>
            <w:tcW w:w="2835" w:type="dxa"/>
          </w:tcPr>
          <w:p w14:paraId="4D85E3EF" w14:textId="5A0E9E6E"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w:t>
            </w:r>
            <w:r w:rsidRPr="00AF2414">
              <w:rPr>
                <w:rFonts w:ascii="Times New Roman" w:eastAsia="Calibri" w:hAnsi="Times New Roman" w:cs="Times New Roman"/>
                <w:sz w:val="28"/>
                <w:szCs w:val="28"/>
                <w:lang w:val="kk-KZ"/>
              </w:rPr>
              <w:t>)</w:t>
            </w:r>
          </w:p>
        </w:tc>
        <w:tc>
          <w:tcPr>
            <w:tcW w:w="3402" w:type="dxa"/>
          </w:tcPr>
          <w:p w14:paraId="24862B08" w14:textId="77777777" w:rsidR="000176D0" w:rsidRPr="00AF2414" w:rsidRDefault="000176D0" w:rsidP="00A329E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й</w:t>
            </w:r>
            <w:r w:rsidRPr="00AF2414">
              <w:rPr>
                <w:rFonts w:ascii="Times New Roman" w:eastAsia="Calibri" w:hAnsi="Times New Roman" w:cs="Times New Roman"/>
                <w:sz w:val="28"/>
                <w:szCs w:val="28"/>
                <w:lang w:val="kk-KZ"/>
              </w:rPr>
              <w:t>)</w:t>
            </w:r>
          </w:p>
        </w:tc>
      </w:tr>
      <w:tr w:rsidR="000176D0" w:rsidRPr="00AF2414" w14:paraId="13BCA2B2" w14:textId="77777777" w:rsidTr="004A39E8">
        <w:tc>
          <w:tcPr>
            <w:tcW w:w="3828" w:type="dxa"/>
            <w:shd w:val="clear" w:color="auto" w:fill="auto"/>
          </w:tcPr>
          <w:p w14:paraId="523731AF" w14:textId="77777777" w:rsidR="000176D0" w:rsidRPr="00AF2414" w:rsidRDefault="000176D0" w:rsidP="00BD0609">
            <w:pPr>
              <w:spacing w:line="259" w:lineRule="auto"/>
              <w:rPr>
                <w:rFonts w:ascii="Times New Roman" w:eastAsia="Calibri" w:hAnsi="Times New Roman" w:cs="Times New Roman"/>
                <w:sz w:val="28"/>
                <w:szCs w:val="28"/>
                <w:lang w:val="en-US"/>
              </w:rPr>
            </w:pPr>
            <w:r w:rsidRPr="00AF2414">
              <w:rPr>
                <w:rFonts w:ascii="Times New Roman" w:eastAsia="Calibri" w:hAnsi="Times New Roman" w:cs="Times New Roman"/>
                <w:noProof/>
                <w:sz w:val="28"/>
                <w:szCs w:val="28"/>
                <w:lang w:eastAsia="ru-RU"/>
              </w:rPr>
              <w:drawing>
                <wp:inline distT="0" distB="0" distL="0" distR="0" wp14:anchorId="224D8B65" wp14:editId="43BFB726">
                  <wp:extent cx="2133600" cy="1937456"/>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4632" cy="1938393"/>
                          </a:xfrm>
                          <a:prstGeom prst="rect">
                            <a:avLst/>
                          </a:prstGeom>
                          <a:noFill/>
                        </pic:spPr>
                      </pic:pic>
                    </a:graphicData>
                  </a:graphic>
                </wp:inline>
              </w:drawing>
            </w:r>
          </w:p>
        </w:tc>
        <w:tc>
          <w:tcPr>
            <w:tcW w:w="2835" w:type="dxa"/>
          </w:tcPr>
          <w:p w14:paraId="2A79DD45" w14:textId="77777777" w:rsidR="000176D0" w:rsidRPr="00AF2414" w:rsidRDefault="000176D0" w:rsidP="00BD0609">
            <w:pPr>
              <w:spacing w:line="259" w:lineRule="auto"/>
              <w:rPr>
                <w:rFonts w:ascii="Times New Roman" w:eastAsia="Calibri" w:hAnsi="Times New Roman" w:cs="Times New Roman"/>
                <w:sz w:val="28"/>
                <w:szCs w:val="28"/>
                <w:lang w:val="en-US"/>
              </w:rPr>
            </w:pPr>
            <w:r w:rsidRPr="00AF2414">
              <w:rPr>
                <w:rFonts w:ascii="Times New Roman" w:eastAsia="Calibri" w:hAnsi="Times New Roman" w:cs="Times New Roman"/>
                <w:noProof/>
                <w:sz w:val="28"/>
                <w:szCs w:val="28"/>
                <w:lang w:eastAsia="ru-RU"/>
              </w:rPr>
              <w:drawing>
                <wp:inline distT="0" distB="0" distL="0" distR="0" wp14:anchorId="7AEAD37A" wp14:editId="1D1AFF3C">
                  <wp:extent cx="1775460" cy="1787576"/>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9507" cy="1791650"/>
                          </a:xfrm>
                          <a:prstGeom prst="rect">
                            <a:avLst/>
                          </a:prstGeom>
                          <a:noFill/>
                        </pic:spPr>
                      </pic:pic>
                    </a:graphicData>
                  </a:graphic>
                </wp:inline>
              </w:drawing>
            </w:r>
          </w:p>
        </w:tc>
        <w:tc>
          <w:tcPr>
            <w:tcW w:w="3402" w:type="dxa"/>
          </w:tcPr>
          <w:p w14:paraId="202A599D" w14:textId="77777777" w:rsidR="000176D0" w:rsidRPr="00AF2414" w:rsidRDefault="000176D0" w:rsidP="00BD0609">
            <w:pPr>
              <w:spacing w:line="259" w:lineRule="auto"/>
              <w:rPr>
                <w:rFonts w:ascii="Times New Roman" w:eastAsia="Calibri" w:hAnsi="Times New Roman" w:cs="Times New Roman"/>
                <w:sz w:val="28"/>
                <w:szCs w:val="28"/>
                <w:lang w:val="en-US"/>
              </w:rPr>
            </w:pPr>
            <w:r w:rsidRPr="00AF2414">
              <w:rPr>
                <w:rFonts w:ascii="Calibri" w:eastAsia="Calibri" w:hAnsi="Calibri" w:cs="Times New Roman"/>
                <w:noProof/>
                <w:sz w:val="22"/>
                <w:szCs w:val="22"/>
                <w:lang w:eastAsia="ru-RU"/>
              </w:rPr>
              <w:drawing>
                <wp:inline distT="0" distB="0" distL="0" distR="0" wp14:anchorId="677737DF" wp14:editId="7C76F768">
                  <wp:extent cx="1900476" cy="1514475"/>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2994" cy="1524450"/>
                          </a:xfrm>
                          <a:prstGeom prst="rect">
                            <a:avLst/>
                          </a:prstGeom>
                          <a:noFill/>
                        </pic:spPr>
                      </pic:pic>
                    </a:graphicData>
                  </a:graphic>
                </wp:inline>
              </w:drawing>
            </w:r>
          </w:p>
        </w:tc>
      </w:tr>
      <w:tr w:rsidR="000176D0" w:rsidRPr="00AF2414" w14:paraId="35BA8C1C" w14:textId="77777777" w:rsidTr="004A39E8">
        <w:tc>
          <w:tcPr>
            <w:tcW w:w="3828" w:type="dxa"/>
            <w:shd w:val="clear" w:color="auto" w:fill="auto"/>
          </w:tcPr>
          <w:p w14:paraId="46BA4527" w14:textId="359A3828" w:rsidR="000176D0" w:rsidRPr="00AF2414" w:rsidRDefault="000176D0" w:rsidP="00BC61D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Pr="00AF2414">
              <w:rPr>
                <w:rFonts w:ascii="Times New Roman" w:eastAsia="Calibri" w:hAnsi="Times New Roman" w:cs="Times New Roman"/>
                <w:sz w:val="28"/>
                <w:szCs w:val="28"/>
                <w:lang w:val="kk-KZ"/>
              </w:rPr>
              <w:t>)</w:t>
            </w:r>
          </w:p>
        </w:tc>
        <w:tc>
          <w:tcPr>
            <w:tcW w:w="2835" w:type="dxa"/>
          </w:tcPr>
          <w:p w14:paraId="72FBD5BC" w14:textId="78691A6A" w:rsidR="000176D0" w:rsidRPr="00AF2414" w:rsidRDefault="000176D0" w:rsidP="00BC61D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Pr="00AF2414">
              <w:rPr>
                <w:rFonts w:ascii="Times New Roman" w:eastAsia="Calibri" w:hAnsi="Times New Roman" w:cs="Times New Roman"/>
                <w:sz w:val="28"/>
                <w:szCs w:val="28"/>
                <w:lang w:val="kk-KZ"/>
              </w:rPr>
              <w:t>)</w:t>
            </w:r>
          </w:p>
        </w:tc>
        <w:tc>
          <w:tcPr>
            <w:tcW w:w="3402" w:type="dxa"/>
          </w:tcPr>
          <w:p w14:paraId="42439511" w14:textId="77777777" w:rsidR="000176D0" w:rsidRPr="00AF2414" w:rsidRDefault="000176D0" w:rsidP="00BC61D1">
            <w:pPr>
              <w:spacing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w:t>
            </w:r>
            <w:r w:rsidRPr="00AF2414">
              <w:rPr>
                <w:rFonts w:ascii="Times New Roman" w:eastAsia="Calibri" w:hAnsi="Times New Roman" w:cs="Times New Roman"/>
                <w:sz w:val="28"/>
                <w:szCs w:val="28"/>
                <w:lang w:val="kk-KZ"/>
              </w:rPr>
              <w:t>)</w:t>
            </w:r>
          </w:p>
        </w:tc>
      </w:tr>
      <w:tr w:rsidR="000176D0" w:rsidRPr="00AF2414" w14:paraId="55A6A394" w14:textId="77777777" w:rsidTr="004A39E8">
        <w:tc>
          <w:tcPr>
            <w:tcW w:w="10065" w:type="dxa"/>
            <w:gridSpan w:val="3"/>
            <w:shd w:val="clear" w:color="auto" w:fill="auto"/>
          </w:tcPr>
          <w:p w14:paraId="2E7E26B4" w14:textId="74FA94FA" w:rsidR="000176D0" w:rsidRDefault="000176D0" w:rsidP="007D2D3A">
            <w:pPr>
              <w:spacing w:after="0" w:line="240" w:lineRule="auto"/>
              <w:ind w:left="171" w:firstLine="709"/>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Сурет</w:t>
            </w:r>
            <w:r>
              <w:rPr>
                <w:rFonts w:ascii="Times New Roman" w:eastAsia="Calibri" w:hAnsi="Times New Roman" w:cs="Times New Roman"/>
                <w:bCs/>
                <w:color w:val="FFFF00"/>
                <w:sz w:val="28"/>
                <w:szCs w:val="28"/>
                <w:lang w:val="kk-KZ"/>
              </w:rPr>
              <w:t xml:space="preserve"> </w:t>
            </w:r>
            <w:r>
              <w:rPr>
                <w:rFonts w:ascii="Times New Roman" w:eastAsia="Calibri" w:hAnsi="Times New Roman" w:cs="Times New Roman"/>
                <w:bCs/>
                <w:color w:val="000000" w:themeColor="text1"/>
                <w:sz w:val="28"/>
                <w:szCs w:val="28"/>
                <w:lang w:val="kk-KZ"/>
              </w:rPr>
              <w:t>3.1</w:t>
            </w:r>
            <w:r w:rsidR="00AF2F88">
              <w:rPr>
                <w:rFonts w:ascii="Times New Roman" w:eastAsia="Calibri" w:hAnsi="Times New Roman" w:cs="Times New Roman"/>
                <w:bCs/>
                <w:color w:val="000000" w:themeColor="text1"/>
                <w:sz w:val="28"/>
                <w:szCs w:val="28"/>
                <w:lang w:val="kk-KZ"/>
              </w:rPr>
              <w:t>1</w:t>
            </w:r>
            <w:r w:rsidRPr="00963363">
              <w:rPr>
                <w:rFonts w:ascii="Times New Roman" w:eastAsia="Calibri" w:hAnsi="Times New Roman" w:cs="Times New Roman"/>
                <w:bCs/>
                <w:color w:val="000000" w:themeColor="text1"/>
                <w:sz w:val="28"/>
                <w:szCs w:val="28"/>
              </w:rPr>
              <w:t xml:space="preserve"> </w:t>
            </w:r>
            <w:r w:rsidR="008B1844">
              <w:rPr>
                <w:rFonts w:ascii="Times New Roman" w:eastAsia="Calibri" w:hAnsi="Times New Roman" w:cs="Times New Roman"/>
                <w:bCs/>
                <w:sz w:val="28"/>
                <w:szCs w:val="28"/>
              </w:rPr>
              <w:t>-</w:t>
            </w:r>
            <w:r w:rsidRPr="00E43581">
              <w:rPr>
                <w:rFonts w:ascii="Times New Roman" w:eastAsia="Calibri" w:hAnsi="Times New Roman" w:cs="Times New Roman"/>
                <w:bCs/>
                <w:sz w:val="28"/>
                <w:szCs w:val="28"/>
                <w:lang w:val="kk-KZ"/>
              </w:rPr>
              <w:t xml:space="preserve"> </w:t>
            </w:r>
            <w:r w:rsidRPr="00E43581">
              <w:rPr>
                <w:rFonts w:ascii="Times New Roman" w:eastAsia="Calibri" w:hAnsi="Times New Roman" w:cs="Times New Roman"/>
                <w:bCs/>
                <w:i/>
                <w:sz w:val="28"/>
                <w:szCs w:val="28"/>
                <w:lang w:val="en-US"/>
              </w:rPr>
              <w:t>n</w:t>
            </w:r>
            <w:r w:rsidRPr="00E43581">
              <w:rPr>
                <w:rFonts w:ascii="Times New Roman" w:eastAsia="Calibri" w:hAnsi="Times New Roman" w:cs="Times New Roman"/>
                <w:bCs/>
                <w:sz w:val="28"/>
                <w:szCs w:val="28"/>
              </w:rPr>
              <w:t>=0,25</w:t>
            </w:r>
            <w:r w:rsidRPr="00A46B32">
              <w:rPr>
                <w:rFonts w:ascii="Times New Roman" w:eastAsia="Calibri" w:hAnsi="Times New Roman" w:cs="Times New Roman"/>
                <w:bCs/>
                <w:sz w:val="28"/>
                <w:szCs w:val="28"/>
                <w:lang w:val="kk-KZ"/>
              </w:rPr>
              <w:t xml:space="preserve"> атом%</w:t>
            </w:r>
            <w:r w:rsidRPr="00E43581">
              <w:rPr>
                <w:rFonts w:ascii="Times New Roman" w:eastAsia="Calibri" w:hAnsi="Times New Roman" w:cs="Times New Roman"/>
                <w:bCs/>
                <w:sz w:val="28"/>
                <w:szCs w:val="28"/>
              </w:rPr>
              <w:t xml:space="preserve"> а), b), с); </w:t>
            </w:r>
            <w:r w:rsidRPr="00E43581">
              <w:rPr>
                <w:rFonts w:ascii="Times New Roman" w:eastAsia="Calibri" w:hAnsi="Times New Roman" w:cs="Times New Roman"/>
                <w:bCs/>
                <w:i/>
                <w:sz w:val="28"/>
                <w:szCs w:val="28"/>
                <w:lang w:val="en-US"/>
              </w:rPr>
              <w:t>n</w:t>
            </w:r>
            <w:r w:rsidRPr="00E43581">
              <w:rPr>
                <w:rFonts w:ascii="Times New Roman" w:eastAsia="Calibri" w:hAnsi="Times New Roman" w:cs="Times New Roman"/>
                <w:bCs/>
                <w:sz w:val="28"/>
                <w:szCs w:val="28"/>
              </w:rPr>
              <w:t>=0,375</w:t>
            </w:r>
            <w:r w:rsidRPr="00A46B32">
              <w:rPr>
                <w:rFonts w:ascii="Times New Roman" w:eastAsia="Calibri" w:hAnsi="Times New Roman" w:cs="Times New Roman"/>
                <w:bCs/>
                <w:sz w:val="28"/>
                <w:szCs w:val="28"/>
                <w:lang w:val="kk-KZ"/>
              </w:rPr>
              <w:t xml:space="preserve"> атом%</w:t>
            </w:r>
            <w:r w:rsidRPr="00E43581">
              <w:rPr>
                <w:rFonts w:ascii="Times New Roman" w:eastAsia="Calibri" w:hAnsi="Times New Roman" w:cs="Times New Roman"/>
                <w:bCs/>
                <w:sz w:val="28"/>
                <w:szCs w:val="28"/>
              </w:rPr>
              <w:t xml:space="preserve"> d) , e), f); </w:t>
            </w:r>
            <w:r w:rsidRPr="00E43581">
              <w:rPr>
                <w:rFonts w:ascii="Times New Roman" w:eastAsia="Calibri" w:hAnsi="Times New Roman" w:cs="Times New Roman"/>
                <w:bCs/>
                <w:i/>
                <w:sz w:val="28"/>
                <w:szCs w:val="28"/>
                <w:lang w:val="en-US"/>
              </w:rPr>
              <w:t>n</w:t>
            </w:r>
            <w:r w:rsidRPr="00E43581">
              <w:rPr>
                <w:rFonts w:ascii="Times New Roman" w:eastAsia="Calibri" w:hAnsi="Times New Roman" w:cs="Times New Roman"/>
                <w:bCs/>
                <w:sz w:val="28"/>
                <w:szCs w:val="28"/>
              </w:rPr>
              <w:t>=0,5</w:t>
            </w:r>
            <w:r w:rsidRPr="00A46B32">
              <w:rPr>
                <w:rFonts w:ascii="Times New Roman" w:eastAsia="Calibri" w:hAnsi="Times New Roman" w:cs="Times New Roman"/>
                <w:bCs/>
                <w:sz w:val="28"/>
                <w:szCs w:val="28"/>
                <w:lang w:val="kk-KZ"/>
              </w:rPr>
              <w:t xml:space="preserve"> атом%</w:t>
            </w:r>
            <w:r w:rsidRPr="00E43581">
              <w:rPr>
                <w:rFonts w:ascii="Times New Roman" w:eastAsia="Calibri" w:hAnsi="Times New Roman" w:cs="Times New Roman"/>
                <w:bCs/>
                <w:sz w:val="28"/>
                <w:szCs w:val="28"/>
              </w:rPr>
              <w:t xml:space="preserve"> g) , h), i); </w:t>
            </w:r>
            <w:r w:rsidRPr="00E43581">
              <w:rPr>
                <w:rFonts w:ascii="Times New Roman" w:eastAsia="Calibri" w:hAnsi="Times New Roman" w:cs="Times New Roman"/>
                <w:bCs/>
                <w:i/>
                <w:sz w:val="28"/>
                <w:szCs w:val="28"/>
                <w:lang w:val="en-US"/>
              </w:rPr>
              <w:t>n</w:t>
            </w:r>
            <w:r w:rsidRPr="00E43581">
              <w:rPr>
                <w:rFonts w:ascii="Times New Roman" w:eastAsia="Calibri" w:hAnsi="Times New Roman" w:cs="Times New Roman"/>
                <w:bCs/>
                <w:sz w:val="28"/>
                <w:szCs w:val="28"/>
              </w:rPr>
              <w:t>=0,625</w:t>
            </w:r>
            <w:r w:rsidRPr="00A46B32">
              <w:rPr>
                <w:rFonts w:ascii="Times New Roman" w:eastAsia="Calibri" w:hAnsi="Times New Roman" w:cs="Times New Roman"/>
                <w:bCs/>
                <w:sz w:val="28"/>
                <w:szCs w:val="28"/>
                <w:lang w:val="kk-KZ"/>
              </w:rPr>
              <w:t xml:space="preserve"> атом%</w:t>
            </w:r>
            <w:r w:rsidRPr="00E43581">
              <w:rPr>
                <w:rFonts w:ascii="Times New Roman" w:eastAsia="Calibri" w:hAnsi="Times New Roman" w:cs="Times New Roman"/>
                <w:bCs/>
                <w:sz w:val="28"/>
                <w:szCs w:val="28"/>
              </w:rPr>
              <w:t xml:space="preserve"> j) , k), l) және концентрациялар</w:t>
            </w:r>
            <w:r w:rsidRPr="00E43581">
              <w:rPr>
                <w:rFonts w:ascii="Times New Roman" w:eastAsia="Calibri" w:hAnsi="Times New Roman" w:cs="Times New Roman"/>
                <w:bCs/>
                <w:sz w:val="28"/>
                <w:szCs w:val="28"/>
                <w:lang w:val="kk-KZ"/>
              </w:rPr>
              <w:t xml:space="preserve"> үшін</w:t>
            </w:r>
            <w:r w:rsidRPr="00E43581">
              <w:rPr>
                <w:rFonts w:ascii="Times New Roman" w:eastAsia="Calibri" w:hAnsi="Times New Roman" w:cs="Times New Roman"/>
                <w:bCs/>
                <w:sz w:val="28"/>
                <w:szCs w:val="28"/>
              </w:rPr>
              <w:t xml:space="preserve"> көмірте</w:t>
            </w:r>
            <w:r w:rsidRPr="00E43581">
              <w:rPr>
                <w:rFonts w:ascii="Times New Roman" w:eastAsia="Calibri" w:hAnsi="Times New Roman" w:cs="Times New Roman"/>
                <w:bCs/>
                <w:sz w:val="28"/>
                <w:szCs w:val="28"/>
                <w:lang w:val="kk-KZ"/>
              </w:rPr>
              <w:t>гінің</w:t>
            </w:r>
            <w:r w:rsidRPr="00E43581">
              <w:rPr>
                <w:rFonts w:ascii="Times New Roman" w:eastAsia="Calibri" w:hAnsi="Times New Roman" w:cs="Times New Roman"/>
                <w:bCs/>
                <w:sz w:val="28"/>
                <w:szCs w:val="28"/>
              </w:rPr>
              <w:t xml:space="preserve"> </w:t>
            </w:r>
            <w:r w:rsidRPr="00E43581">
              <w:rPr>
                <w:rFonts w:ascii="Times New Roman" w:eastAsia="Calibri" w:hAnsi="Times New Roman" w:cs="Times New Roman"/>
                <w:bCs/>
                <w:sz w:val="28"/>
                <w:szCs w:val="28"/>
                <w:lang w:val="kk-KZ"/>
              </w:rPr>
              <w:t>адсорбцияға дейінгі үстінен</w:t>
            </w:r>
            <w:r>
              <w:rPr>
                <w:rFonts w:ascii="Times New Roman" w:eastAsia="Calibri" w:hAnsi="Times New Roman" w:cs="Times New Roman"/>
                <w:bCs/>
                <w:sz w:val="28"/>
                <w:szCs w:val="28"/>
                <w:lang w:val="kk-KZ"/>
              </w:rPr>
              <w:t xml:space="preserve"> </w:t>
            </w:r>
            <w:r w:rsidRPr="00E43581">
              <w:rPr>
                <w:rFonts w:ascii="Times New Roman" w:eastAsia="Calibri" w:hAnsi="Times New Roman" w:cs="Times New Roman"/>
                <w:bCs/>
                <w:sz w:val="28"/>
                <w:szCs w:val="28"/>
                <w:lang w:val="kk-KZ"/>
              </w:rPr>
              <w:t xml:space="preserve"> және адсорбцияланғаннан кейінгі үстінен және бүйірлік </w:t>
            </w:r>
            <w:r w:rsidRPr="00E43581">
              <w:rPr>
                <w:rFonts w:ascii="Times New Roman" w:eastAsia="Calibri" w:hAnsi="Times New Roman" w:cs="Times New Roman"/>
                <w:bCs/>
                <w:sz w:val="28"/>
                <w:szCs w:val="28"/>
              </w:rPr>
              <w:t xml:space="preserve">құрылым геометриясы </w:t>
            </w:r>
            <w:r w:rsidRPr="00E43581">
              <w:rPr>
                <w:rFonts w:ascii="Times New Roman" w:eastAsia="Calibri" w:hAnsi="Times New Roman" w:cs="Times New Roman"/>
                <w:bCs/>
                <w:i/>
                <w:sz w:val="28"/>
                <w:szCs w:val="28"/>
                <w:lang w:val="en-US"/>
              </w:rPr>
              <w:t>n</w:t>
            </w:r>
            <w:r w:rsidRPr="00E43581">
              <w:rPr>
                <w:rFonts w:ascii="Times New Roman" w:eastAsia="Calibri" w:hAnsi="Times New Roman" w:cs="Times New Roman"/>
                <w:bCs/>
                <w:sz w:val="28"/>
                <w:szCs w:val="28"/>
              </w:rPr>
              <w:t>=0,</w:t>
            </w:r>
            <w:r w:rsidRPr="00E43581">
              <w:rPr>
                <w:rFonts w:ascii="Times New Roman" w:eastAsia="Calibri" w:hAnsi="Times New Roman" w:cs="Times New Roman"/>
                <w:bCs/>
                <w:sz w:val="28"/>
                <w:szCs w:val="28"/>
                <w:lang w:val="kk-KZ"/>
              </w:rPr>
              <w:t>75</w:t>
            </w:r>
            <w:r>
              <w:rPr>
                <w:rFonts w:ascii="Times New Roman" w:eastAsia="Calibri" w:hAnsi="Times New Roman" w:cs="Times New Roman"/>
                <w:bCs/>
                <w:sz w:val="28"/>
                <w:szCs w:val="28"/>
                <w:lang w:val="kk-KZ"/>
              </w:rPr>
              <w:t>%</w:t>
            </w:r>
            <w:r w:rsidRPr="00A46B32">
              <w:rPr>
                <w:rFonts w:ascii="Times New Roman" w:eastAsia="Calibri" w:hAnsi="Times New Roman" w:cs="Times New Roman"/>
                <w:bCs/>
                <w:sz w:val="28"/>
                <w:szCs w:val="28"/>
                <w:lang w:val="kk-KZ"/>
              </w:rPr>
              <w:t xml:space="preserve"> атом%</w:t>
            </w:r>
            <w:r w:rsidRPr="00E43581">
              <w:rPr>
                <w:rFonts w:ascii="Times New Roman" w:eastAsia="Calibri" w:hAnsi="Times New Roman" w:cs="Times New Roman"/>
                <w:bCs/>
                <w:sz w:val="28"/>
                <w:szCs w:val="28"/>
              </w:rPr>
              <w:t xml:space="preserve"> М), n), o): а), d), g), j), m) - </w:t>
            </w:r>
            <w:r w:rsidRPr="00E43581">
              <w:rPr>
                <w:rFonts w:ascii="Times New Roman" w:eastAsia="Calibri" w:hAnsi="Times New Roman" w:cs="Times New Roman"/>
                <w:bCs/>
                <w:sz w:val="28"/>
                <w:szCs w:val="28"/>
              </w:rPr>
              <w:lastRenderedPageBreak/>
              <w:t>адсорбцияға дейінгі бастапқы құрылым, c), e), h), k), n) - адсобциядан кейінгі құрылымның жоғарғы</w:t>
            </w:r>
            <w:r>
              <w:rPr>
                <w:rFonts w:ascii="Times New Roman" w:eastAsia="Calibri" w:hAnsi="Times New Roman" w:cs="Times New Roman"/>
                <w:bCs/>
                <w:sz w:val="28"/>
                <w:szCs w:val="28"/>
                <w:lang w:val="kk-KZ"/>
              </w:rPr>
              <w:t>дан</w:t>
            </w:r>
            <w:r w:rsidRPr="00E43581">
              <w:rPr>
                <w:rFonts w:ascii="Times New Roman" w:eastAsia="Calibri" w:hAnsi="Times New Roman" w:cs="Times New Roman"/>
                <w:bCs/>
                <w:sz w:val="28"/>
                <w:szCs w:val="28"/>
              </w:rPr>
              <w:t xml:space="preserve"> көрінісі, c), f),i), l), o) -</w:t>
            </w:r>
            <w:r>
              <w:rPr>
                <w:rFonts w:ascii="Times New Roman" w:eastAsia="Calibri" w:hAnsi="Times New Roman" w:cs="Times New Roman"/>
                <w:bCs/>
                <w:sz w:val="28"/>
                <w:szCs w:val="28"/>
                <w:lang w:val="kk-KZ"/>
              </w:rPr>
              <w:t xml:space="preserve"> көміртегі</w:t>
            </w:r>
            <w:r w:rsidRPr="00E43581">
              <w:rPr>
                <w:rFonts w:ascii="Times New Roman" w:eastAsia="Calibri" w:hAnsi="Times New Roman" w:cs="Times New Roman"/>
                <w:bCs/>
                <w:sz w:val="28"/>
                <w:szCs w:val="28"/>
              </w:rPr>
              <w:t xml:space="preserve"> адсоб</w:t>
            </w:r>
            <w:r w:rsidRPr="00E43581">
              <w:rPr>
                <w:rFonts w:ascii="Times New Roman" w:eastAsia="Calibri" w:hAnsi="Times New Roman" w:cs="Times New Roman"/>
                <w:bCs/>
                <w:sz w:val="28"/>
                <w:szCs w:val="28"/>
                <w:lang w:val="kk-KZ"/>
              </w:rPr>
              <w:t>ц</w:t>
            </w:r>
            <w:r>
              <w:rPr>
                <w:rFonts w:ascii="Times New Roman" w:eastAsia="Calibri" w:hAnsi="Times New Roman" w:cs="Times New Roman"/>
                <w:bCs/>
                <w:sz w:val="28"/>
                <w:szCs w:val="28"/>
              </w:rPr>
              <w:t>ия</w:t>
            </w:r>
            <w:r>
              <w:rPr>
                <w:rFonts w:ascii="Times New Roman" w:eastAsia="Calibri" w:hAnsi="Times New Roman" w:cs="Times New Roman"/>
                <w:bCs/>
                <w:sz w:val="28"/>
                <w:szCs w:val="28"/>
                <w:lang w:val="kk-KZ"/>
              </w:rPr>
              <w:t>ланғаннан</w:t>
            </w:r>
            <w:r w:rsidRPr="00E43581">
              <w:rPr>
                <w:rFonts w:ascii="Times New Roman" w:eastAsia="Calibri" w:hAnsi="Times New Roman" w:cs="Times New Roman"/>
                <w:bCs/>
                <w:sz w:val="28"/>
                <w:szCs w:val="28"/>
              </w:rPr>
              <w:t xml:space="preserve"> кейінгі құрылымның бүйірлік </w:t>
            </w:r>
            <w:r>
              <w:rPr>
                <w:rFonts w:ascii="Times New Roman" w:eastAsia="Calibri" w:hAnsi="Times New Roman" w:cs="Times New Roman"/>
                <w:bCs/>
                <w:sz w:val="28"/>
                <w:szCs w:val="28"/>
                <w:lang w:val="kk-KZ"/>
              </w:rPr>
              <w:t xml:space="preserve"> көрінісі</w:t>
            </w:r>
          </w:p>
          <w:p w14:paraId="509DED55" w14:textId="369FE0C1" w:rsidR="00A329E1" w:rsidRPr="00E43581" w:rsidRDefault="00A329E1" w:rsidP="00A329E1">
            <w:pPr>
              <w:spacing w:after="0" w:line="240" w:lineRule="auto"/>
              <w:ind w:left="171" w:firstLine="709"/>
              <w:jc w:val="both"/>
              <w:rPr>
                <w:rFonts w:ascii="Times New Roman" w:eastAsia="Calibri" w:hAnsi="Times New Roman" w:cs="Times New Roman"/>
                <w:sz w:val="28"/>
                <w:szCs w:val="28"/>
              </w:rPr>
            </w:pPr>
          </w:p>
        </w:tc>
      </w:tr>
    </w:tbl>
    <w:p w14:paraId="74DE4C77" w14:textId="680E505B" w:rsidR="000176D0" w:rsidRPr="00952A5A" w:rsidRDefault="00952A5A" w:rsidP="007D2D3A">
      <w:pPr>
        <w:pStyle w:val="61"/>
        <w:spacing w:before="0" w:beforeAutospacing="0" w:after="0" w:afterAutospacing="0"/>
        <w:ind w:firstLine="752"/>
        <w:jc w:val="both"/>
        <w:rPr>
          <w:sz w:val="28"/>
          <w:szCs w:val="28"/>
          <w:lang w:val="kk-KZ"/>
        </w:rPr>
      </w:pPr>
      <w:r>
        <w:rPr>
          <w:sz w:val="28"/>
          <w:szCs w:val="28"/>
        </w:rPr>
        <w:lastRenderedPageBreak/>
        <w:t>М</w:t>
      </w:r>
      <w:r w:rsidR="00AE4C64">
        <w:rPr>
          <w:sz w:val="28"/>
          <w:szCs w:val="28"/>
          <w:lang w:val="kk-KZ"/>
        </w:rPr>
        <w:t>ұ</w:t>
      </w:r>
      <w:r>
        <w:rPr>
          <w:sz w:val="28"/>
          <w:szCs w:val="28"/>
        </w:rPr>
        <w:t xml:space="preserve">нда көміртегінің </w:t>
      </w:r>
      <w:r w:rsidR="00AA6113" w:rsidRPr="00952A5A">
        <w:rPr>
          <w:sz w:val="28"/>
          <w:szCs w:val="28"/>
        </w:rPr>
        <w:t>0,25; 0,375;</w:t>
      </w:r>
      <w:r w:rsidR="00AE4C64">
        <w:rPr>
          <w:sz w:val="28"/>
          <w:szCs w:val="28"/>
          <w:lang w:val="kk-KZ"/>
        </w:rPr>
        <w:t xml:space="preserve"> </w:t>
      </w:r>
      <w:r w:rsidR="00AA6113" w:rsidRPr="00952A5A">
        <w:rPr>
          <w:sz w:val="28"/>
          <w:szCs w:val="28"/>
        </w:rPr>
        <w:t>0,5; 0,625</w:t>
      </w:r>
      <w:r>
        <w:rPr>
          <w:sz w:val="28"/>
          <w:szCs w:val="28"/>
        </w:rPr>
        <w:t xml:space="preserve"> және </w:t>
      </w:r>
      <w:r w:rsidR="00AA6113" w:rsidRPr="00AA6113">
        <w:rPr>
          <w:sz w:val="28"/>
          <w:szCs w:val="28"/>
        </w:rPr>
        <w:t>0,75 пайыз концентрациясы үшін адсорбцияға дейінгі және адсорбцияланғаннан кейінгі</w:t>
      </w:r>
      <w:r>
        <w:rPr>
          <w:sz w:val="28"/>
          <w:szCs w:val="28"/>
        </w:rPr>
        <w:t xml:space="preserve"> құрылымдар көрсетілген. </w:t>
      </w:r>
      <w:r w:rsidR="00AA6113" w:rsidRPr="00AA6113">
        <w:rPr>
          <w:sz w:val="28"/>
          <w:szCs w:val="28"/>
        </w:rPr>
        <w:t>Көміртегінің екінші атомынан бастап қоспа атомдары арасында байланыс түзіледі.</w:t>
      </w:r>
      <w:r>
        <w:rPr>
          <w:sz w:val="28"/>
          <w:szCs w:val="28"/>
          <w:lang w:val="kk-KZ"/>
        </w:rPr>
        <w:t xml:space="preserve"> </w:t>
      </w:r>
      <w:r w:rsidR="00AA6113" w:rsidRPr="00952A5A">
        <w:rPr>
          <w:sz w:val="28"/>
          <w:szCs w:val="28"/>
          <w:lang w:val="kk-KZ"/>
        </w:rPr>
        <w:t>Әрбір адсорбциялану концентрациясында бір көміртегі атомы беттік оттегімен байланысады.</w:t>
      </w:r>
      <w:r>
        <w:rPr>
          <w:sz w:val="28"/>
          <w:szCs w:val="28"/>
          <w:lang w:val="kk-KZ"/>
        </w:rPr>
        <w:t xml:space="preserve"> </w:t>
      </w:r>
      <w:r w:rsidR="00AA6113" w:rsidRPr="00952A5A">
        <w:rPr>
          <w:sz w:val="28"/>
          <w:szCs w:val="28"/>
          <w:lang w:val="kk-KZ"/>
        </w:rPr>
        <w:t>Бастапқы 3 концентрацияда қоспа атомдары бетке вертикаль орналасады, 0,625 концентрацияда бетке гризонталь орналасады.</w:t>
      </w:r>
      <w:r>
        <w:rPr>
          <w:sz w:val="28"/>
          <w:szCs w:val="28"/>
          <w:lang w:val="kk-KZ"/>
        </w:rPr>
        <w:t xml:space="preserve"> </w:t>
      </w:r>
      <w:r w:rsidR="00AA6113" w:rsidRPr="00952A5A">
        <w:rPr>
          <w:sz w:val="28"/>
          <w:szCs w:val="28"/>
          <w:lang w:val="kk-KZ"/>
        </w:rPr>
        <w:t xml:space="preserve">Соңғы концентрацияда қоспа атомдары тұйықталып графен тәріздес құрылымға ие болады, беттік екі оттегімен байланысады және тұтас құрылым бетке шамамен тік орналасады.Көміртегі атомдарының С-С байланыс ұзындығы </w:t>
      </w:r>
      <w:r w:rsidR="002516B4" w:rsidRPr="002516B4">
        <w:rPr>
          <w:color w:val="000000" w:themeColor="text1"/>
          <w:sz w:val="28"/>
          <w:szCs w:val="28"/>
          <w:lang w:val="kk-KZ"/>
        </w:rPr>
        <w:t>1,32- 1,45 Ангстрем аралығында</w:t>
      </w:r>
      <w:r w:rsidR="00AA6113" w:rsidRPr="002516B4">
        <w:rPr>
          <w:color w:val="000000" w:themeColor="text1"/>
          <w:sz w:val="28"/>
          <w:szCs w:val="28"/>
          <w:lang w:val="kk-KZ"/>
        </w:rPr>
        <w:t>.</w:t>
      </w:r>
    </w:p>
    <w:p w14:paraId="1A13A96C" w14:textId="4F03C3CE" w:rsidR="000176D0" w:rsidRDefault="000176D0" w:rsidP="007D2D3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3.9</w:t>
      </w:r>
      <w:r w:rsidR="00952A5A">
        <w:rPr>
          <w:rFonts w:ascii="Times New Roman" w:eastAsia="Calibri" w:hAnsi="Times New Roman" w:cs="Times New Roman"/>
          <w:sz w:val="28"/>
          <w:szCs w:val="28"/>
          <w:lang w:val="kk-KZ"/>
        </w:rPr>
        <w:t xml:space="preserve">- кестеде байланыс энергиясы </w:t>
      </w:r>
      <w:r w:rsidRPr="00E77C23">
        <w:rPr>
          <w:rFonts w:ascii="Times New Roman" w:eastAsia="Calibri" w:hAnsi="Times New Roman" w:cs="Times New Roman"/>
          <w:sz w:val="28"/>
          <w:szCs w:val="28"/>
          <w:lang w:val="kk-KZ"/>
        </w:rPr>
        <w:t xml:space="preserve">C </w:t>
      </w:r>
      <w:r w:rsidRPr="00E77C23">
        <w:rPr>
          <w:rFonts w:ascii="Times New Roman" w:eastAsia="Calibri" w:hAnsi="Times New Roman" w:cs="Times New Roman"/>
          <w:bCs/>
          <w:sz w:val="28"/>
          <w:szCs w:val="28"/>
          <w:lang w:val="kk-KZ"/>
        </w:rPr>
        <w:t>(эВ) ж</w:t>
      </w:r>
      <w:r>
        <w:rPr>
          <w:rFonts w:ascii="Times New Roman" w:eastAsia="Calibri" w:hAnsi="Times New Roman" w:cs="Times New Roman"/>
          <w:bCs/>
          <w:sz w:val="28"/>
          <w:szCs w:val="28"/>
          <w:lang w:val="kk-KZ"/>
        </w:rPr>
        <w:t>әне беттің байланыс ұзындығы көрсетілген</w:t>
      </w:r>
      <w:r w:rsidRPr="00E77C2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Кестеден</w:t>
      </w:r>
      <w:r w:rsidRPr="00E77C2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адсорбция жағдайы энергетикалық тұрғыда тиімді екенін көреміз</w:t>
      </w:r>
      <w:r w:rsidRPr="00AF2414">
        <w:rPr>
          <w:rFonts w:ascii="Times New Roman" w:eastAsia="Calibri" w:hAnsi="Times New Roman" w:cs="Times New Roman"/>
          <w:sz w:val="28"/>
          <w:szCs w:val="28"/>
          <w:lang w:val="kk-KZ"/>
        </w:rPr>
        <w:t>.</w:t>
      </w:r>
      <w:r w:rsidR="00952A5A">
        <w:rPr>
          <w:rFonts w:ascii="Times New Roman" w:eastAsia="Calibri" w:hAnsi="Times New Roman" w:cs="Times New Roman"/>
          <w:sz w:val="28"/>
          <w:szCs w:val="28"/>
          <w:lang w:val="kk-KZ"/>
        </w:rPr>
        <w:t xml:space="preserve"> </w:t>
      </w:r>
      <w:r>
        <w:rPr>
          <w:rFonts w:ascii="Times New Roman" w:eastAsia="Calibri" w:hAnsi="Times New Roman" w:cs="Times New Roman"/>
          <w:bCs/>
          <w:sz w:val="28"/>
          <w:szCs w:val="28"/>
          <w:lang w:val="kk-KZ"/>
        </w:rPr>
        <w:t>Аралық байланыстар үшін байланыс энергиясының мәні деректермен салыстырылды</w:t>
      </w:r>
      <w:r>
        <w:rPr>
          <w:rFonts w:ascii="Times New Roman" w:eastAsia="Calibri" w:hAnsi="Times New Roman" w:cs="Times New Roman"/>
          <w:sz w:val="28"/>
          <w:szCs w:val="28"/>
          <w:lang w:val="kk-KZ"/>
        </w:rPr>
        <w:t xml:space="preserve"> [65]. </w:t>
      </w:r>
    </w:p>
    <w:p w14:paraId="5E7BA182" w14:textId="77777777" w:rsidR="00BC61D1" w:rsidRDefault="00BC61D1" w:rsidP="00AB7753">
      <w:pPr>
        <w:spacing w:after="0" w:line="259" w:lineRule="auto"/>
        <w:ind w:firstLine="709"/>
        <w:jc w:val="both"/>
        <w:rPr>
          <w:rFonts w:ascii="Times New Roman" w:eastAsia="Calibri" w:hAnsi="Times New Roman" w:cs="Times New Roman"/>
          <w:sz w:val="28"/>
          <w:szCs w:val="28"/>
          <w:lang w:val="kk-KZ"/>
        </w:rPr>
      </w:pPr>
    </w:p>
    <w:p w14:paraId="7F576202" w14:textId="26F96DFC" w:rsidR="000176D0" w:rsidRPr="00376C92" w:rsidRDefault="000176D0" w:rsidP="001C73FA">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w:t>
      </w:r>
      <w:r w:rsidRPr="00C435A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3.9</w:t>
      </w:r>
      <w:r w:rsidRPr="00C435A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w:t>
      </w:r>
      <w:r w:rsidRPr="00C435AA">
        <w:rPr>
          <w:rFonts w:ascii="Times New Roman" w:eastAsia="Calibri" w:hAnsi="Times New Roman" w:cs="Times New Roman"/>
          <w:sz w:val="28"/>
          <w:szCs w:val="28"/>
          <w:lang w:val="kk-KZ"/>
        </w:rPr>
        <w:t>дсорб</w:t>
      </w:r>
      <w:r>
        <w:rPr>
          <w:rFonts w:ascii="Times New Roman" w:eastAsia="Calibri" w:hAnsi="Times New Roman" w:cs="Times New Roman"/>
          <w:sz w:val="28"/>
          <w:szCs w:val="28"/>
          <w:lang w:val="kk-KZ"/>
        </w:rPr>
        <w:t xml:space="preserve">цияланған </w:t>
      </w:r>
      <w:r w:rsidRPr="00C435AA">
        <w:rPr>
          <w:rFonts w:ascii="Times New Roman" w:eastAsia="Calibri" w:hAnsi="Times New Roman" w:cs="Times New Roman"/>
          <w:sz w:val="28"/>
          <w:szCs w:val="28"/>
          <w:lang w:val="kk-KZ"/>
        </w:rPr>
        <w:t>ион</w:t>
      </w:r>
      <w:r>
        <w:rPr>
          <w:rFonts w:ascii="Times New Roman" w:eastAsia="Calibri" w:hAnsi="Times New Roman" w:cs="Times New Roman"/>
          <w:sz w:val="28"/>
          <w:szCs w:val="28"/>
          <w:lang w:val="kk-KZ"/>
        </w:rPr>
        <w:t xml:space="preserve">дардың байланыс энергиялары </w:t>
      </w:r>
      <w:r w:rsidRPr="00AF2414">
        <w:rPr>
          <w:rFonts w:ascii="Times New Roman" w:eastAsia="Calibri" w:hAnsi="Times New Roman" w:cs="Times New Roman"/>
          <w:bCs/>
          <w:sz w:val="28"/>
          <w:szCs w:val="28"/>
          <w:lang w:val="kk-KZ"/>
        </w:rPr>
        <w:t>С,</w:t>
      </w:r>
      <w:r>
        <w:rPr>
          <w:rFonts w:ascii="Times New Roman" w:eastAsia="Calibri" w:hAnsi="Times New Roman" w:cs="Times New Roman"/>
          <w:bCs/>
          <w:sz w:val="28"/>
          <w:szCs w:val="28"/>
          <w:lang w:val="kk-KZ"/>
        </w:rPr>
        <w:t xml:space="preserve"> адсорбцияланған көміртегі мен ең жақын оттектер арасындағы байланыс ұзындығы</w:t>
      </w:r>
      <w:r w:rsidRPr="00C435AA">
        <w:rPr>
          <w:rFonts w:ascii="Times New Roman" w:eastAsia="Calibri" w:hAnsi="Times New Roman" w:cs="Times New Roman"/>
          <w:bCs/>
          <w:sz w:val="28"/>
          <w:szCs w:val="28"/>
          <w:lang w:val="kk-KZ"/>
        </w:rPr>
        <w:t xml:space="preserve"> </w:t>
      </w:r>
      <w:r>
        <w:rPr>
          <w:rFonts w:ascii="Times New Roman" w:eastAsia="Calibri" w:hAnsi="Times New Roman" w:cs="Times New Roman"/>
          <w:sz w:val="28"/>
          <w:szCs w:val="28"/>
          <w:lang w:val="kk-KZ"/>
        </w:rPr>
        <w:t xml:space="preserve">, </w:t>
      </w:r>
      <w:r w:rsidRPr="00C435AA">
        <w:rPr>
          <w:rFonts w:ascii="Times New Roman" w:eastAsia="Calibri" w:hAnsi="Times New Roman" w:cs="Times New Roman"/>
          <w:sz w:val="28"/>
          <w:szCs w:val="28"/>
          <w:lang w:val="kk-KZ"/>
        </w:rPr>
        <w:t xml:space="preserve"> q (</w:t>
      </w:r>
      <w:r w:rsidRPr="00C435AA">
        <w:rPr>
          <w:rFonts w:ascii="Times New Roman" w:eastAsia="Calibri" w:hAnsi="Times New Roman" w:cs="Times New Roman"/>
          <w:i/>
          <w:sz w:val="28"/>
          <w:szCs w:val="28"/>
          <w:lang w:val="kk-KZ"/>
        </w:rPr>
        <w:t>е</w:t>
      </w:r>
      <w:r w:rsidRPr="00C435AA">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иондардың зарядтары   </w:t>
      </w:r>
    </w:p>
    <w:p w14:paraId="5657D565" w14:textId="77777777" w:rsidR="000176D0" w:rsidRPr="00C435AA" w:rsidRDefault="000176D0" w:rsidP="000176D0">
      <w:pPr>
        <w:spacing w:after="0" w:line="259" w:lineRule="auto"/>
        <w:ind w:left="-567"/>
        <w:jc w:val="both"/>
        <w:rPr>
          <w:rFonts w:ascii="Times New Roman" w:eastAsia="Calibri" w:hAnsi="Times New Roman" w:cs="Times New Roman"/>
          <w:bCs/>
          <w:lang w:val="kk-KZ"/>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073"/>
        <w:gridCol w:w="1984"/>
        <w:gridCol w:w="1417"/>
        <w:gridCol w:w="1276"/>
        <w:gridCol w:w="1138"/>
      </w:tblGrid>
      <w:tr w:rsidR="000176D0" w:rsidRPr="004A39E8" w14:paraId="24023C1A" w14:textId="77777777" w:rsidTr="00EE1E05">
        <w:tc>
          <w:tcPr>
            <w:tcW w:w="1888" w:type="dxa"/>
            <w:tcBorders>
              <w:bottom w:val="single" w:sz="4" w:space="0" w:color="auto"/>
            </w:tcBorders>
            <w:shd w:val="clear" w:color="auto" w:fill="auto"/>
          </w:tcPr>
          <w:p w14:paraId="02A26879"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Беттегі көміртегі адсорбциясы </w:t>
            </w:r>
          </w:p>
        </w:tc>
        <w:tc>
          <w:tcPr>
            <w:tcW w:w="2073" w:type="dxa"/>
            <w:tcBorders>
              <w:bottom w:val="single" w:sz="4" w:space="0" w:color="auto"/>
            </w:tcBorders>
            <w:shd w:val="clear" w:color="auto" w:fill="auto"/>
          </w:tcPr>
          <w:p w14:paraId="2B8EA933" w14:textId="77777777" w:rsidR="000176D0" w:rsidRPr="004A39E8" w:rsidRDefault="000176D0" w:rsidP="004A39E8">
            <w:pPr>
              <w:spacing w:after="0" w:line="240" w:lineRule="auto"/>
              <w:rPr>
                <w:rFonts w:ascii="Times New Roman" w:eastAsia="Calibri" w:hAnsi="Times New Roman" w:cs="Times New Roman"/>
                <w:i/>
                <w:sz w:val="28"/>
                <w:szCs w:val="28"/>
                <w:vertAlign w:val="subscript"/>
                <w:lang w:val="kk-KZ"/>
              </w:rPr>
            </w:pPr>
            <w:r w:rsidRPr="004A39E8">
              <w:rPr>
                <w:rFonts w:ascii="Times New Roman" w:eastAsia="Calibri" w:hAnsi="Times New Roman" w:cs="Times New Roman"/>
                <w:i/>
                <w:sz w:val="28"/>
                <w:szCs w:val="28"/>
                <w:lang w:val="en-US"/>
              </w:rPr>
              <w:t>E</w:t>
            </w:r>
            <w:r w:rsidRPr="004A39E8">
              <w:rPr>
                <w:rFonts w:ascii="Times New Roman" w:eastAsia="Calibri" w:hAnsi="Times New Roman" w:cs="Times New Roman"/>
                <w:i/>
                <w:sz w:val="28"/>
                <w:szCs w:val="28"/>
                <w:vertAlign w:val="subscript"/>
                <w:lang w:val="kk-KZ"/>
              </w:rPr>
              <w:t>адс</w:t>
            </w:r>
          </w:p>
          <w:p w14:paraId="1AFDC8B2"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i/>
                <w:sz w:val="28"/>
                <w:szCs w:val="28"/>
                <w:vertAlign w:val="subscript"/>
                <w:lang w:val="en-US"/>
              </w:rPr>
              <w:t>(</w:t>
            </w:r>
            <w:r w:rsidRPr="004A39E8">
              <w:rPr>
                <w:rFonts w:ascii="Times New Roman" w:eastAsia="Calibri" w:hAnsi="Times New Roman" w:cs="Times New Roman"/>
                <w:i/>
                <w:sz w:val="28"/>
                <w:szCs w:val="28"/>
                <w:vertAlign w:val="subscript"/>
                <w:lang w:val="kk-KZ"/>
              </w:rPr>
              <w:t>эВ</w:t>
            </w:r>
            <w:r w:rsidRPr="004A39E8">
              <w:rPr>
                <w:rFonts w:ascii="Times New Roman" w:eastAsia="Calibri" w:hAnsi="Times New Roman" w:cs="Times New Roman"/>
                <w:i/>
                <w:sz w:val="28"/>
                <w:szCs w:val="28"/>
                <w:vertAlign w:val="subscript"/>
                <w:lang w:val="en-US"/>
              </w:rPr>
              <w:t>)</w:t>
            </w:r>
          </w:p>
        </w:tc>
        <w:tc>
          <w:tcPr>
            <w:tcW w:w="1984" w:type="dxa"/>
            <w:tcBorders>
              <w:bottom w:val="single" w:sz="4" w:space="0" w:color="auto"/>
            </w:tcBorders>
            <w:shd w:val="clear" w:color="auto" w:fill="auto"/>
          </w:tcPr>
          <w:p w14:paraId="150923DE" w14:textId="77777777" w:rsidR="000176D0" w:rsidRPr="004A39E8" w:rsidRDefault="000176D0" w:rsidP="004A39E8">
            <w:pPr>
              <w:spacing w:after="0" w:line="240" w:lineRule="auto"/>
              <w:rPr>
                <w:rFonts w:ascii="Times New Roman" w:eastAsia="Calibri" w:hAnsi="Times New Roman" w:cs="Times New Roman"/>
                <w:i/>
                <w:sz w:val="28"/>
                <w:szCs w:val="28"/>
                <w:lang w:val="en-US"/>
              </w:rPr>
            </w:pPr>
            <w:r w:rsidRPr="004A39E8">
              <w:rPr>
                <w:rFonts w:ascii="Times New Roman" w:eastAsia="Calibri" w:hAnsi="Times New Roman" w:cs="Times New Roman"/>
                <w:i/>
                <w:sz w:val="28"/>
                <w:szCs w:val="28"/>
                <w:lang w:val="en-US"/>
              </w:rPr>
              <w:t>l</w:t>
            </w:r>
            <w:r w:rsidRPr="004A39E8">
              <w:rPr>
                <w:rFonts w:ascii="Times New Roman" w:eastAsia="Calibri" w:hAnsi="Times New Roman" w:cs="Times New Roman"/>
                <w:i/>
                <w:sz w:val="28"/>
                <w:szCs w:val="28"/>
                <w:vertAlign w:val="subscript"/>
                <w:lang w:val="en-US"/>
              </w:rPr>
              <w:t>O1</w:t>
            </w:r>
            <w:r w:rsidRPr="004A39E8">
              <w:rPr>
                <w:rFonts w:ascii="Times New Roman" w:eastAsia="Calibri" w:hAnsi="Times New Roman" w:cs="Times New Roman"/>
                <w:i/>
                <w:sz w:val="28"/>
                <w:szCs w:val="28"/>
                <w:lang w:val="en-US"/>
              </w:rPr>
              <w:t>-c</w:t>
            </w:r>
            <w:proofErr w:type="gramStart"/>
            <w:r w:rsidRPr="004A39E8">
              <w:rPr>
                <w:rFonts w:ascii="Times New Roman" w:eastAsia="Calibri" w:hAnsi="Times New Roman" w:cs="Times New Roman"/>
                <w:i/>
                <w:sz w:val="28"/>
                <w:szCs w:val="28"/>
                <w:vertAlign w:val="subscript"/>
                <w:lang w:val="en-US"/>
              </w:rPr>
              <w:t>1</w:t>
            </w:r>
            <w:r w:rsidRPr="004A39E8">
              <w:rPr>
                <w:rFonts w:ascii="Times New Roman" w:eastAsia="Calibri" w:hAnsi="Times New Roman" w:cs="Times New Roman"/>
                <w:i/>
                <w:sz w:val="28"/>
                <w:szCs w:val="28"/>
                <w:lang w:val="en-US"/>
              </w:rPr>
              <w:t xml:space="preserve">  (</w:t>
            </w:r>
            <w:proofErr w:type="gramEnd"/>
            <w:r w:rsidRPr="004A39E8">
              <w:rPr>
                <w:rFonts w:ascii="Times New Roman" w:eastAsia="Calibri" w:hAnsi="Times New Roman" w:cs="Times New Roman"/>
                <w:i/>
                <w:sz w:val="28"/>
                <w:szCs w:val="28"/>
                <w:lang w:val="en-US"/>
              </w:rPr>
              <w:t>Å)</w:t>
            </w:r>
          </w:p>
          <w:p w14:paraId="1AB1AEE7" w14:textId="77777777" w:rsidR="000176D0" w:rsidRPr="004A39E8" w:rsidRDefault="000176D0" w:rsidP="004A39E8">
            <w:pPr>
              <w:spacing w:after="0" w:line="240" w:lineRule="auto"/>
              <w:rPr>
                <w:rFonts w:ascii="Times New Roman" w:eastAsia="Calibri" w:hAnsi="Times New Roman" w:cs="Times New Roman"/>
                <w:i/>
                <w:sz w:val="28"/>
                <w:szCs w:val="28"/>
                <w:vertAlign w:val="subscript"/>
                <w:lang w:val="en-US"/>
              </w:rPr>
            </w:pPr>
            <w:r w:rsidRPr="004A39E8">
              <w:rPr>
                <w:rFonts w:ascii="Times New Roman" w:eastAsia="Calibri" w:hAnsi="Times New Roman" w:cs="Times New Roman"/>
                <w:i/>
                <w:sz w:val="28"/>
                <w:szCs w:val="28"/>
                <w:lang w:val="en-US"/>
              </w:rPr>
              <w:t>q</w:t>
            </w:r>
            <w:r w:rsidRPr="004A39E8">
              <w:rPr>
                <w:rFonts w:ascii="Times New Roman" w:eastAsia="Calibri" w:hAnsi="Times New Roman" w:cs="Times New Roman"/>
                <w:i/>
                <w:sz w:val="28"/>
                <w:szCs w:val="28"/>
                <w:vertAlign w:val="subscript"/>
                <w:lang w:val="en-US"/>
              </w:rPr>
              <w:t>O1</w:t>
            </w:r>
          </w:p>
          <w:p w14:paraId="2D8F90B0" w14:textId="77777777" w:rsidR="000176D0" w:rsidRPr="004A39E8" w:rsidRDefault="000176D0" w:rsidP="004A39E8">
            <w:pPr>
              <w:spacing w:after="0" w:line="240" w:lineRule="auto"/>
              <w:rPr>
                <w:rFonts w:ascii="Times New Roman" w:eastAsia="Calibri" w:hAnsi="Times New Roman" w:cs="Times New Roman"/>
                <w:i/>
                <w:sz w:val="28"/>
                <w:szCs w:val="28"/>
                <w:lang w:val="en-US"/>
              </w:rPr>
            </w:pPr>
            <w:r w:rsidRPr="004A39E8">
              <w:rPr>
                <w:rFonts w:ascii="Times New Roman" w:eastAsia="Calibri" w:hAnsi="Times New Roman" w:cs="Times New Roman"/>
                <w:i/>
                <w:sz w:val="28"/>
                <w:szCs w:val="28"/>
                <w:lang w:val="en-US"/>
              </w:rPr>
              <w:t>q</w:t>
            </w:r>
            <w:r w:rsidRPr="004A39E8">
              <w:rPr>
                <w:rFonts w:ascii="Times New Roman" w:eastAsia="Calibri" w:hAnsi="Times New Roman" w:cs="Times New Roman"/>
                <w:i/>
                <w:sz w:val="28"/>
                <w:szCs w:val="28"/>
                <w:vertAlign w:val="subscript"/>
                <w:lang w:val="en-US"/>
              </w:rPr>
              <w:t>C1</w:t>
            </w:r>
          </w:p>
        </w:tc>
        <w:tc>
          <w:tcPr>
            <w:tcW w:w="1417" w:type="dxa"/>
            <w:tcBorders>
              <w:bottom w:val="single" w:sz="4" w:space="0" w:color="auto"/>
            </w:tcBorders>
            <w:shd w:val="clear" w:color="auto" w:fill="auto"/>
          </w:tcPr>
          <w:p w14:paraId="77AE6F53" w14:textId="77777777" w:rsidR="000176D0" w:rsidRPr="004A39E8" w:rsidRDefault="000176D0" w:rsidP="004A39E8">
            <w:pPr>
              <w:spacing w:after="0" w:line="240" w:lineRule="auto"/>
              <w:rPr>
                <w:rFonts w:ascii="Times New Roman" w:eastAsia="Calibri" w:hAnsi="Times New Roman" w:cs="Times New Roman"/>
                <w:i/>
                <w:sz w:val="28"/>
                <w:szCs w:val="28"/>
                <w:vertAlign w:val="subscript"/>
                <w:lang w:val="en-US"/>
              </w:rPr>
            </w:pPr>
            <w:r w:rsidRPr="004A39E8">
              <w:rPr>
                <w:rFonts w:ascii="Times New Roman" w:eastAsia="Calibri" w:hAnsi="Times New Roman" w:cs="Times New Roman"/>
                <w:i/>
                <w:sz w:val="28"/>
                <w:szCs w:val="28"/>
                <w:lang w:val="en-US"/>
              </w:rPr>
              <w:t>l</w:t>
            </w:r>
            <w:r w:rsidRPr="004A39E8">
              <w:rPr>
                <w:rFonts w:ascii="Times New Roman" w:eastAsia="Calibri" w:hAnsi="Times New Roman" w:cs="Times New Roman"/>
                <w:i/>
                <w:sz w:val="28"/>
                <w:szCs w:val="28"/>
                <w:vertAlign w:val="subscript"/>
                <w:lang w:val="en-US"/>
              </w:rPr>
              <w:t>O2</w:t>
            </w:r>
            <w:r w:rsidRPr="004A39E8">
              <w:rPr>
                <w:rFonts w:ascii="Times New Roman" w:eastAsia="Calibri" w:hAnsi="Times New Roman" w:cs="Times New Roman"/>
                <w:i/>
                <w:sz w:val="28"/>
                <w:szCs w:val="28"/>
                <w:lang w:val="en-US"/>
              </w:rPr>
              <w:t>-c</w:t>
            </w:r>
            <w:r w:rsidRPr="004A39E8">
              <w:rPr>
                <w:rFonts w:ascii="Times New Roman" w:eastAsia="Calibri" w:hAnsi="Times New Roman" w:cs="Times New Roman"/>
                <w:i/>
                <w:sz w:val="28"/>
                <w:szCs w:val="28"/>
                <w:vertAlign w:val="subscript"/>
                <w:lang w:val="en-US"/>
              </w:rPr>
              <w:t>1</w:t>
            </w:r>
          </w:p>
          <w:p w14:paraId="79F1B69D" w14:textId="77777777" w:rsidR="000176D0" w:rsidRPr="004A39E8" w:rsidRDefault="000176D0" w:rsidP="004A39E8">
            <w:pPr>
              <w:spacing w:after="0" w:line="240" w:lineRule="auto"/>
              <w:rPr>
                <w:rFonts w:ascii="Times New Roman" w:eastAsia="Calibri" w:hAnsi="Times New Roman" w:cs="Times New Roman"/>
                <w:i/>
                <w:sz w:val="28"/>
                <w:szCs w:val="28"/>
                <w:lang w:val="en-US"/>
              </w:rPr>
            </w:pPr>
            <w:r w:rsidRPr="004A39E8">
              <w:rPr>
                <w:rFonts w:ascii="Times New Roman" w:eastAsia="Calibri" w:hAnsi="Times New Roman" w:cs="Times New Roman"/>
                <w:i/>
                <w:sz w:val="28"/>
                <w:szCs w:val="28"/>
                <w:lang w:val="en-US"/>
              </w:rPr>
              <w:t>q</w:t>
            </w:r>
            <w:r w:rsidRPr="004A39E8">
              <w:rPr>
                <w:rFonts w:ascii="Times New Roman" w:eastAsia="Calibri" w:hAnsi="Times New Roman" w:cs="Times New Roman"/>
                <w:i/>
                <w:sz w:val="28"/>
                <w:szCs w:val="28"/>
                <w:vertAlign w:val="subscript"/>
                <w:lang w:val="en-US"/>
              </w:rPr>
              <w:t>O2</w:t>
            </w:r>
          </w:p>
          <w:p w14:paraId="48F7A1CA" w14:textId="77777777" w:rsidR="000176D0" w:rsidRPr="004A39E8" w:rsidRDefault="000176D0" w:rsidP="004A39E8">
            <w:pPr>
              <w:spacing w:after="0" w:line="240" w:lineRule="auto"/>
              <w:rPr>
                <w:rFonts w:ascii="Times New Roman" w:eastAsia="Calibri" w:hAnsi="Times New Roman" w:cs="Times New Roman"/>
                <w:i/>
                <w:sz w:val="28"/>
                <w:szCs w:val="28"/>
                <w:lang w:val="kk-KZ"/>
              </w:rPr>
            </w:pPr>
          </w:p>
        </w:tc>
        <w:tc>
          <w:tcPr>
            <w:tcW w:w="1276" w:type="dxa"/>
            <w:tcBorders>
              <w:bottom w:val="single" w:sz="4" w:space="0" w:color="auto"/>
            </w:tcBorders>
            <w:shd w:val="clear" w:color="auto" w:fill="auto"/>
          </w:tcPr>
          <w:p w14:paraId="5F06ACDB" w14:textId="77777777" w:rsidR="000176D0" w:rsidRPr="004A39E8" w:rsidRDefault="000176D0" w:rsidP="004A39E8">
            <w:pPr>
              <w:spacing w:after="0" w:line="240" w:lineRule="auto"/>
              <w:rPr>
                <w:rFonts w:ascii="Times New Roman" w:eastAsia="Calibri" w:hAnsi="Times New Roman" w:cs="Times New Roman"/>
                <w:i/>
                <w:sz w:val="28"/>
                <w:szCs w:val="28"/>
                <w:vertAlign w:val="subscript"/>
                <w:lang w:val="en-US"/>
              </w:rPr>
            </w:pPr>
            <w:r w:rsidRPr="004A39E8">
              <w:rPr>
                <w:rFonts w:ascii="Times New Roman" w:eastAsia="Calibri" w:hAnsi="Times New Roman" w:cs="Times New Roman"/>
                <w:i/>
                <w:sz w:val="28"/>
                <w:szCs w:val="28"/>
                <w:lang w:val="en-US"/>
              </w:rPr>
              <w:t>l</w:t>
            </w:r>
            <w:r w:rsidRPr="004A39E8">
              <w:rPr>
                <w:rFonts w:ascii="Times New Roman" w:eastAsia="Calibri" w:hAnsi="Times New Roman" w:cs="Times New Roman"/>
                <w:i/>
                <w:sz w:val="28"/>
                <w:szCs w:val="28"/>
                <w:vertAlign w:val="subscript"/>
                <w:lang w:val="en-US"/>
              </w:rPr>
              <w:t>Ti</w:t>
            </w:r>
            <w:r w:rsidRPr="004A39E8">
              <w:rPr>
                <w:rFonts w:ascii="Times New Roman" w:eastAsia="Calibri" w:hAnsi="Times New Roman" w:cs="Times New Roman"/>
                <w:i/>
                <w:sz w:val="28"/>
                <w:szCs w:val="28"/>
                <w:lang w:val="en-US"/>
              </w:rPr>
              <w:t>-c</w:t>
            </w:r>
            <w:r w:rsidRPr="004A39E8">
              <w:rPr>
                <w:rFonts w:ascii="Times New Roman" w:eastAsia="Calibri" w:hAnsi="Times New Roman" w:cs="Times New Roman"/>
                <w:i/>
                <w:sz w:val="28"/>
                <w:szCs w:val="28"/>
                <w:vertAlign w:val="subscript"/>
                <w:lang w:val="en-US"/>
              </w:rPr>
              <w:t>1</w:t>
            </w:r>
          </w:p>
          <w:p w14:paraId="1E222BAC" w14:textId="77777777" w:rsidR="000176D0" w:rsidRPr="004A39E8" w:rsidRDefault="000176D0" w:rsidP="004A39E8">
            <w:pPr>
              <w:spacing w:after="0" w:line="240" w:lineRule="auto"/>
              <w:rPr>
                <w:rFonts w:ascii="Times New Roman" w:eastAsia="Calibri" w:hAnsi="Times New Roman" w:cs="Times New Roman"/>
                <w:i/>
                <w:sz w:val="28"/>
                <w:szCs w:val="28"/>
                <w:vertAlign w:val="subscript"/>
                <w:lang w:val="en-US"/>
              </w:rPr>
            </w:pPr>
            <w:r w:rsidRPr="004A39E8">
              <w:rPr>
                <w:rFonts w:ascii="Times New Roman" w:eastAsia="Calibri" w:hAnsi="Times New Roman" w:cs="Times New Roman"/>
                <w:i/>
                <w:sz w:val="28"/>
                <w:szCs w:val="28"/>
                <w:lang w:val="en-US"/>
              </w:rPr>
              <w:t>q</w:t>
            </w:r>
            <w:r w:rsidRPr="004A39E8">
              <w:rPr>
                <w:rFonts w:ascii="Times New Roman" w:eastAsia="Calibri" w:hAnsi="Times New Roman" w:cs="Times New Roman"/>
                <w:i/>
                <w:sz w:val="28"/>
                <w:szCs w:val="28"/>
                <w:vertAlign w:val="subscript"/>
                <w:lang w:val="en-US"/>
              </w:rPr>
              <w:t>Ti</w:t>
            </w:r>
          </w:p>
          <w:p w14:paraId="1FF21E5B" w14:textId="77777777" w:rsidR="000176D0" w:rsidRPr="004A39E8" w:rsidRDefault="000176D0" w:rsidP="004A39E8">
            <w:pPr>
              <w:spacing w:after="0" w:line="240" w:lineRule="auto"/>
              <w:rPr>
                <w:rFonts w:ascii="Times New Roman" w:eastAsia="Calibri" w:hAnsi="Times New Roman" w:cs="Times New Roman"/>
                <w:i/>
                <w:sz w:val="28"/>
                <w:szCs w:val="28"/>
                <w:lang w:val="kk-KZ"/>
              </w:rPr>
            </w:pPr>
          </w:p>
        </w:tc>
        <w:tc>
          <w:tcPr>
            <w:tcW w:w="1138" w:type="dxa"/>
            <w:tcBorders>
              <w:bottom w:val="single" w:sz="4" w:space="0" w:color="auto"/>
            </w:tcBorders>
            <w:shd w:val="clear" w:color="auto" w:fill="auto"/>
          </w:tcPr>
          <w:p w14:paraId="26835DBB" w14:textId="77777777" w:rsidR="000176D0" w:rsidRPr="004A39E8" w:rsidRDefault="000176D0" w:rsidP="004A39E8">
            <w:pPr>
              <w:spacing w:after="0" w:line="240" w:lineRule="auto"/>
              <w:rPr>
                <w:rFonts w:ascii="Times New Roman" w:eastAsia="Calibri" w:hAnsi="Times New Roman" w:cs="Times New Roman"/>
                <w:i/>
                <w:sz w:val="28"/>
                <w:szCs w:val="28"/>
                <w:vertAlign w:val="subscript"/>
                <w:lang w:val="en-US"/>
              </w:rPr>
            </w:pPr>
            <w:r w:rsidRPr="004A39E8">
              <w:rPr>
                <w:rFonts w:ascii="Times New Roman" w:eastAsia="Calibri" w:hAnsi="Times New Roman" w:cs="Times New Roman"/>
                <w:i/>
                <w:sz w:val="28"/>
                <w:szCs w:val="28"/>
                <w:lang w:val="en-US"/>
              </w:rPr>
              <w:t>l</w:t>
            </w:r>
            <w:r w:rsidRPr="004A39E8">
              <w:rPr>
                <w:rFonts w:ascii="Times New Roman" w:eastAsia="Calibri" w:hAnsi="Times New Roman" w:cs="Times New Roman"/>
                <w:i/>
                <w:sz w:val="28"/>
                <w:szCs w:val="28"/>
                <w:vertAlign w:val="subscript"/>
                <w:lang w:val="en-US"/>
              </w:rPr>
              <w:t>Ti-O1</w:t>
            </w:r>
          </w:p>
          <w:p w14:paraId="18AF8C27" w14:textId="77777777" w:rsidR="000176D0" w:rsidRPr="004A39E8" w:rsidRDefault="000176D0" w:rsidP="004A39E8">
            <w:pPr>
              <w:spacing w:after="0" w:line="240" w:lineRule="auto"/>
              <w:rPr>
                <w:rFonts w:ascii="Times New Roman" w:eastAsia="Calibri" w:hAnsi="Times New Roman" w:cs="Times New Roman"/>
                <w:i/>
                <w:sz w:val="28"/>
                <w:szCs w:val="28"/>
                <w:lang w:val="en-US"/>
              </w:rPr>
            </w:pPr>
            <w:r w:rsidRPr="004A39E8">
              <w:rPr>
                <w:rFonts w:ascii="Times New Roman" w:eastAsia="Calibri" w:hAnsi="Times New Roman" w:cs="Times New Roman"/>
                <w:i/>
                <w:sz w:val="28"/>
                <w:szCs w:val="28"/>
                <w:lang w:val="en-US"/>
              </w:rPr>
              <w:t>l</w:t>
            </w:r>
            <w:r w:rsidRPr="004A39E8">
              <w:rPr>
                <w:rFonts w:ascii="Times New Roman" w:eastAsia="Calibri" w:hAnsi="Times New Roman" w:cs="Times New Roman"/>
                <w:i/>
                <w:sz w:val="28"/>
                <w:szCs w:val="28"/>
                <w:vertAlign w:val="subscript"/>
                <w:lang w:val="en-US"/>
              </w:rPr>
              <w:t>Ti-O2</w:t>
            </w:r>
          </w:p>
          <w:p w14:paraId="21A07702" w14:textId="77777777" w:rsidR="000176D0" w:rsidRPr="004A39E8" w:rsidRDefault="000176D0" w:rsidP="004A39E8">
            <w:pPr>
              <w:spacing w:after="0" w:line="240" w:lineRule="auto"/>
              <w:rPr>
                <w:rFonts w:ascii="Times New Roman" w:eastAsia="Calibri" w:hAnsi="Times New Roman" w:cs="Times New Roman"/>
                <w:sz w:val="28"/>
                <w:szCs w:val="28"/>
                <w:lang w:val="kk-KZ"/>
              </w:rPr>
            </w:pPr>
          </w:p>
        </w:tc>
      </w:tr>
      <w:tr w:rsidR="000176D0" w:rsidRPr="004A39E8" w14:paraId="3FB6E39A" w14:textId="77777777" w:rsidTr="00EE1E05">
        <w:tc>
          <w:tcPr>
            <w:tcW w:w="1888" w:type="dxa"/>
            <w:tcBorders>
              <w:top w:val="single" w:sz="4" w:space="0" w:color="auto"/>
            </w:tcBorders>
            <w:shd w:val="clear" w:color="auto" w:fill="auto"/>
          </w:tcPr>
          <w:p w14:paraId="04C88A04"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O үсті орны, 0,125</w:t>
            </w:r>
            <w:r w:rsidRPr="004A39E8">
              <w:rPr>
                <w:rFonts w:ascii="Times New Roman" w:eastAsia="Calibri" w:hAnsi="Times New Roman" w:cs="Times New Roman"/>
                <w:bCs/>
                <w:sz w:val="28"/>
                <w:szCs w:val="28"/>
                <w:lang w:val="kk-KZ"/>
              </w:rPr>
              <w:t xml:space="preserve"> атом%</w:t>
            </w:r>
            <w:r w:rsidRPr="004A39E8">
              <w:rPr>
                <w:rFonts w:ascii="Times New Roman" w:eastAsia="Calibri" w:hAnsi="Times New Roman" w:cs="Times New Roman"/>
                <w:sz w:val="28"/>
                <w:szCs w:val="28"/>
                <w:lang w:val="kk-KZ"/>
              </w:rPr>
              <w:tab/>
            </w:r>
          </w:p>
        </w:tc>
        <w:tc>
          <w:tcPr>
            <w:tcW w:w="2073" w:type="dxa"/>
            <w:tcBorders>
              <w:top w:val="single" w:sz="4" w:space="0" w:color="auto"/>
            </w:tcBorders>
            <w:shd w:val="clear" w:color="auto" w:fill="auto"/>
          </w:tcPr>
          <w:p w14:paraId="1C636364"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-5,32</w:t>
            </w:r>
            <w:r w:rsidRPr="004A39E8">
              <w:rPr>
                <w:rFonts w:ascii="Times New Roman" w:eastAsia="Calibri" w:hAnsi="Times New Roman" w:cs="Times New Roman"/>
                <w:sz w:val="28"/>
                <w:szCs w:val="28"/>
                <w:lang w:val="en-US"/>
              </w:rPr>
              <w:t xml:space="preserve"> </w:t>
            </w:r>
            <w:r w:rsidRPr="004A39E8">
              <w:rPr>
                <w:rFonts w:ascii="Times New Roman" w:eastAsia="Calibri" w:hAnsi="Times New Roman" w:cs="Times New Roman"/>
                <w:sz w:val="28"/>
                <w:szCs w:val="28"/>
                <w:lang w:val="kk-KZ"/>
              </w:rPr>
              <w:t>эВ</w:t>
            </w:r>
          </w:p>
        </w:tc>
        <w:tc>
          <w:tcPr>
            <w:tcW w:w="1984" w:type="dxa"/>
            <w:tcBorders>
              <w:top w:val="single" w:sz="4" w:space="0" w:color="auto"/>
            </w:tcBorders>
            <w:shd w:val="clear" w:color="auto" w:fill="auto"/>
          </w:tcPr>
          <w:p w14:paraId="2BE8C60D"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1,14</w:t>
            </w:r>
            <w:r w:rsidRPr="004A39E8">
              <w:rPr>
                <w:rFonts w:ascii="Times New Roman" w:eastAsia="Calibri" w:hAnsi="Times New Roman" w:cs="Times New Roman"/>
                <w:sz w:val="28"/>
                <w:szCs w:val="28"/>
                <w:lang w:val="en-US"/>
              </w:rPr>
              <w:t xml:space="preserve"> Å</w:t>
            </w:r>
          </w:p>
          <w:p w14:paraId="1C02A895"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-1,81 e</w:t>
            </w:r>
          </w:p>
          <w:p w14:paraId="2D0A1706" w14:textId="523F0180" w:rsidR="004A39E8" w:rsidRPr="00903FB7"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1,02 e</w:t>
            </w:r>
          </w:p>
        </w:tc>
        <w:tc>
          <w:tcPr>
            <w:tcW w:w="1417" w:type="dxa"/>
            <w:tcBorders>
              <w:top w:val="single" w:sz="4" w:space="0" w:color="auto"/>
            </w:tcBorders>
            <w:shd w:val="clear" w:color="auto" w:fill="auto"/>
          </w:tcPr>
          <w:p w14:paraId="7722122D"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2,88 Å</w:t>
            </w:r>
          </w:p>
          <w:p w14:paraId="71202FBF"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-1,19 e</w:t>
            </w:r>
          </w:p>
        </w:tc>
        <w:tc>
          <w:tcPr>
            <w:tcW w:w="1276" w:type="dxa"/>
            <w:tcBorders>
              <w:top w:val="single" w:sz="4" w:space="0" w:color="auto"/>
            </w:tcBorders>
            <w:shd w:val="clear" w:color="auto" w:fill="auto"/>
          </w:tcPr>
          <w:p w14:paraId="7AD4A5B3"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2,34 Å</w:t>
            </w:r>
          </w:p>
          <w:p w14:paraId="4AE5B2D9"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2,06e</w:t>
            </w:r>
          </w:p>
        </w:tc>
        <w:tc>
          <w:tcPr>
            <w:tcW w:w="1138" w:type="dxa"/>
            <w:tcBorders>
              <w:top w:val="single" w:sz="4" w:space="0" w:color="auto"/>
            </w:tcBorders>
            <w:shd w:val="clear" w:color="auto" w:fill="auto"/>
          </w:tcPr>
          <w:p w14:paraId="690AFB2F"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3,47 Å</w:t>
            </w:r>
          </w:p>
          <w:p w14:paraId="6553176F"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2,22 Å</w:t>
            </w:r>
          </w:p>
        </w:tc>
      </w:tr>
      <w:tr w:rsidR="000176D0" w:rsidRPr="004A39E8" w14:paraId="43087F3C" w14:textId="77777777" w:rsidTr="00EE1E05">
        <w:tc>
          <w:tcPr>
            <w:tcW w:w="1888" w:type="dxa"/>
            <w:shd w:val="clear" w:color="auto" w:fill="auto"/>
          </w:tcPr>
          <w:p w14:paraId="66466276"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Ti</w:t>
            </w:r>
            <w:r w:rsidRPr="004A39E8">
              <w:rPr>
                <w:rFonts w:ascii="Times New Roman" w:eastAsia="Calibri" w:hAnsi="Times New Roman" w:cs="Times New Roman"/>
                <w:sz w:val="28"/>
                <w:szCs w:val="28"/>
                <w:lang w:val="kk-KZ"/>
              </w:rPr>
              <w:t xml:space="preserve"> үсті орны, 0,125</w:t>
            </w:r>
            <w:r w:rsidRPr="004A39E8">
              <w:rPr>
                <w:rFonts w:ascii="Times New Roman" w:eastAsia="Calibri" w:hAnsi="Times New Roman" w:cs="Times New Roman"/>
                <w:bCs/>
                <w:sz w:val="28"/>
                <w:szCs w:val="28"/>
                <w:lang w:val="kk-KZ"/>
              </w:rPr>
              <w:t xml:space="preserve"> атом%</w:t>
            </w:r>
          </w:p>
        </w:tc>
        <w:tc>
          <w:tcPr>
            <w:tcW w:w="2073" w:type="dxa"/>
            <w:shd w:val="clear" w:color="auto" w:fill="auto"/>
          </w:tcPr>
          <w:p w14:paraId="353C28B4"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 xml:space="preserve">-4,8 </w:t>
            </w:r>
            <w:r w:rsidRPr="004A39E8">
              <w:rPr>
                <w:rFonts w:ascii="Times New Roman" w:eastAsia="Calibri" w:hAnsi="Times New Roman" w:cs="Times New Roman"/>
                <w:sz w:val="28"/>
                <w:szCs w:val="28"/>
                <w:lang w:val="kk-KZ"/>
              </w:rPr>
              <w:t>эВ</w:t>
            </w:r>
          </w:p>
        </w:tc>
        <w:tc>
          <w:tcPr>
            <w:tcW w:w="1984" w:type="dxa"/>
            <w:shd w:val="clear" w:color="auto" w:fill="auto"/>
          </w:tcPr>
          <w:p w14:paraId="5FF24114"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1,</w:t>
            </w:r>
            <w:r w:rsidRPr="004A39E8">
              <w:rPr>
                <w:rFonts w:ascii="Times New Roman" w:eastAsia="Calibri" w:hAnsi="Times New Roman" w:cs="Times New Roman"/>
                <w:sz w:val="28"/>
                <w:szCs w:val="28"/>
                <w:lang w:val="en-US"/>
              </w:rPr>
              <w:t>29 Å</w:t>
            </w:r>
          </w:p>
          <w:p w14:paraId="6BB7853D"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-1,78 e</w:t>
            </w:r>
          </w:p>
          <w:p w14:paraId="7A7F615A"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2,14 e</w:t>
            </w:r>
          </w:p>
        </w:tc>
        <w:tc>
          <w:tcPr>
            <w:tcW w:w="1417" w:type="dxa"/>
            <w:shd w:val="clear" w:color="auto" w:fill="auto"/>
          </w:tcPr>
          <w:p w14:paraId="03C6C4FE"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1,</w:t>
            </w:r>
            <w:r w:rsidRPr="004A39E8">
              <w:rPr>
                <w:rFonts w:ascii="Times New Roman" w:eastAsia="Calibri" w:hAnsi="Times New Roman" w:cs="Times New Roman"/>
                <w:sz w:val="28"/>
                <w:szCs w:val="28"/>
                <w:lang w:val="en-US"/>
              </w:rPr>
              <w:t>29 Å</w:t>
            </w:r>
          </w:p>
          <w:p w14:paraId="7B7FEB28"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-1,66 e</w:t>
            </w:r>
          </w:p>
        </w:tc>
        <w:tc>
          <w:tcPr>
            <w:tcW w:w="1276" w:type="dxa"/>
            <w:shd w:val="clear" w:color="auto" w:fill="auto"/>
          </w:tcPr>
          <w:p w14:paraId="756D6825"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2,09 Å</w:t>
            </w:r>
          </w:p>
          <w:p w14:paraId="01415525"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2,06e</w:t>
            </w:r>
          </w:p>
        </w:tc>
        <w:tc>
          <w:tcPr>
            <w:tcW w:w="1138" w:type="dxa"/>
            <w:shd w:val="clear" w:color="auto" w:fill="auto"/>
          </w:tcPr>
          <w:p w14:paraId="426C301A"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2,86 Å</w:t>
            </w:r>
          </w:p>
          <w:p w14:paraId="4B7E301C"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2,86 Å</w:t>
            </w:r>
          </w:p>
        </w:tc>
      </w:tr>
      <w:tr w:rsidR="000176D0" w:rsidRPr="004A39E8" w14:paraId="689F3136" w14:textId="77777777" w:rsidTr="00EE1E05">
        <w:tc>
          <w:tcPr>
            <w:tcW w:w="1888" w:type="dxa"/>
            <w:shd w:val="clear" w:color="auto" w:fill="auto"/>
          </w:tcPr>
          <w:p w14:paraId="3805EB34"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bCs/>
                <w:sz w:val="28"/>
                <w:szCs w:val="28"/>
              </w:rPr>
              <w:t>0</w:t>
            </w:r>
            <w:r w:rsidRPr="004A39E8">
              <w:rPr>
                <w:rFonts w:ascii="Times New Roman" w:eastAsia="Calibri" w:hAnsi="Times New Roman" w:cs="Times New Roman"/>
                <w:bCs/>
                <w:sz w:val="28"/>
                <w:szCs w:val="28"/>
                <w:lang w:val="kk-KZ"/>
              </w:rPr>
              <w:t>,25 атом%</w:t>
            </w:r>
          </w:p>
        </w:tc>
        <w:tc>
          <w:tcPr>
            <w:tcW w:w="2073" w:type="dxa"/>
            <w:shd w:val="clear" w:color="auto" w:fill="auto"/>
          </w:tcPr>
          <w:p w14:paraId="561CEB87"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 xml:space="preserve">-4,01 </w:t>
            </w:r>
            <w:r w:rsidRPr="004A39E8">
              <w:rPr>
                <w:rFonts w:ascii="Times New Roman" w:eastAsia="Calibri" w:hAnsi="Times New Roman" w:cs="Times New Roman"/>
                <w:sz w:val="28"/>
                <w:szCs w:val="28"/>
                <w:lang w:val="kk-KZ"/>
              </w:rPr>
              <w:t>эВ</w:t>
            </w:r>
          </w:p>
        </w:tc>
        <w:tc>
          <w:tcPr>
            <w:tcW w:w="1984" w:type="dxa"/>
            <w:shd w:val="clear" w:color="auto" w:fill="auto"/>
          </w:tcPr>
          <w:p w14:paraId="2E847861"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1,</w:t>
            </w:r>
            <w:r w:rsidRPr="004A39E8">
              <w:rPr>
                <w:rFonts w:ascii="Times New Roman" w:eastAsia="Calibri" w:hAnsi="Times New Roman" w:cs="Times New Roman"/>
                <w:sz w:val="28"/>
                <w:szCs w:val="28"/>
                <w:lang w:val="en-US"/>
              </w:rPr>
              <w:t>28 Å</w:t>
            </w:r>
          </w:p>
          <w:p w14:paraId="2B0AEF04"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w:t>
            </w:r>
            <w:r w:rsidRPr="004A39E8">
              <w:rPr>
                <w:rFonts w:ascii="Times New Roman" w:eastAsia="Calibri" w:hAnsi="Times New Roman" w:cs="Times New Roman"/>
                <w:sz w:val="28"/>
                <w:szCs w:val="28"/>
                <w:lang w:val="kk-KZ"/>
              </w:rPr>
              <w:t>,</w:t>
            </w:r>
            <w:r w:rsidRPr="004A39E8">
              <w:rPr>
                <w:rFonts w:ascii="Times New Roman" w:eastAsia="Calibri" w:hAnsi="Times New Roman" w:cs="Times New Roman"/>
                <w:sz w:val="28"/>
                <w:szCs w:val="28"/>
                <w:lang w:val="en-US"/>
              </w:rPr>
              <w:t>51 Å</w:t>
            </w:r>
          </w:p>
          <w:p w14:paraId="5D8034C2"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-1,90</w:t>
            </w:r>
          </w:p>
          <w:p w14:paraId="1A74DB2F"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-0,61</w:t>
            </w:r>
          </w:p>
          <w:p w14:paraId="10095259" w14:textId="16B85E39" w:rsidR="004A39E8" w:rsidRPr="00903FB7"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1,34</w:t>
            </w:r>
          </w:p>
        </w:tc>
        <w:tc>
          <w:tcPr>
            <w:tcW w:w="1417" w:type="dxa"/>
            <w:shd w:val="clear" w:color="auto" w:fill="auto"/>
          </w:tcPr>
          <w:p w14:paraId="50A8E39E"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2,95 Å</w:t>
            </w:r>
          </w:p>
          <w:p w14:paraId="7A310294"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2,92 Å</w:t>
            </w:r>
          </w:p>
          <w:p w14:paraId="453CF455"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-1,90</w:t>
            </w:r>
          </w:p>
          <w:p w14:paraId="4E76316D" w14:textId="77777777" w:rsidR="000176D0" w:rsidRPr="004A39E8" w:rsidRDefault="000176D0" w:rsidP="004A39E8">
            <w:pPr>
              <w:spacing w:after="0" w:line="240" w:lineRule="auto"/>
              <w:rPr>
                <w:rFonts w:ascii="Times New Roman" w:eastAsia="Calibri" w:hAnsi="Times New Roman" w:cs="Times New Roman"/>
                <w:sz w:val="28"/>
                <w:szCs w:val="28"/>
                <w:lang w:val="kk-KZ"/>
              </w:rPr>
            </w:pPr>
          </w:p>
        </w:tc>
        <w:tc>
          <w:tcPr>
            <w:tcW w:w="1276" w:type="dxa"/>
            <w:shd w:val="clear" w:color="auto" w:fill="auto"/>
          </w:tcPr>
          <w:p w14:paraId="2753068E"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2,14 Å</w:t>
            </w:r>
          </w:p>
          <w:p w14:paraId="372F34E7"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2,04 Å</w:t>
            </w:r>
          </w:p>
          <w:p w14:paraId="290D480D"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2,14</w:t>
            </w:r>
          </w:p>
        </w:tc>
        <w:tc>
          <w:tcPr>
            <w:tcW w:w="1138" w:type="dxa"/>
            <w:shd w:val="clear" w:color="auto" w:fill="auto"/>
          </w:tcPr>
          <w:p w14:paraId="7D91F528"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2,49 Å</w:t>
            </w:r>
          </w:p>
          <w:p w14:paraId="637708F3"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1,86 Å</w:t>
            </w:r>
          </w:p>
        </w:tc>
      </w:tr>
      <w:tr w:rsidR="000176D0" w:rsidRPr="004A39E8" w14:paraId="562DB57D" w14:textId="77777777" w:rsidTr="00903FB7">
        <w:tc>
          <w:tcPr>
            <w:tcW w:w="1888" w:type="dxa"/>
            <w:tcBorders>
              <w:bottom w:val="nil"/>
            </w:tcBorders>
            <w:shd w:val="clear" w:color="auto" w:fill="auto"/>
          </w:tcPr>
          <w:p w14:paraId="3E2FC3C7"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rPr>
              <w:t xml:space="preserve"> </w:t>
            </w:r>
            <w:r w:rsidRPr="004A39E8">
              <w:rPr>
                <w:rFonts w:ascii="Times New Roman" w:eastAsia="Calibri" w:hAnsi="Times New Roman" w:cs="Times New Roman"/>
                <w:sz w:val="28"/>
                <w:szCs w:val="28"/>
                <w:lang w:val="kk-KZ"/>
              </w:rPr>
              <w:t>0,375</w:t>
            </w:r>
            <w:r w:rsidRPr="004A39E8">
              <w:rPr>
                <w:rFonts w:ascii="Times New Roman" w:eastAsia="Calibri" w:hAnsi="Times New Roman" w:cs="Times New Roman"/>
                <w:bCs/>
                <w:sz w:val="28"/>
                <w:szCs w:val="28"/>
                <w:lang w:val="kk-KZ"/>
              </w:rPr>
              <w:t xml:space="preserve"> атом%</w:t>
            </w:r>
          </w:p>
        </w:tc>
        <w:tc>
          <w:tcPr>
            <w:tcW w:w="2073" w:type="dxa"/>
            <w:tcBorders>
              <w:bottom w:val="nil"/>
            </w:tcBorders>
            <w:shd w:val="clear" w:color="auto" w:fill="auto"/>
          </w:tcPr>
          <w:p w14:paraId="497676FE"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-0,59 эВ</w:t>
            </w:r>
          </w:p>
        </w:tc>
        <w:tc>
          <w:tcPr>
            <w:tcW w:w="1984" w:type="dxa"/>
            <w:tcBorders>
              <w:bottom w:val="nil"/>
            </w:tcBorders>
            <w:shd w:val="clear" w:color="auto" w:fill="auto"/>
          </w:tcPr>
          <w:p w14:paraId="60BFD5F9"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1,31 </w:t>
            </w:r>
            <w:r w:rsidRPr="004A39E8">
              <w:rPr>
                <w:rFonts w:ascii="Times New Roman" w:eastAsia="Calibri" w:hAnsi="Times New Roman" w:cs="Times New Roman"/>
                <w:sz w:val="28"/>
                <w:szCs w:val="28"/>
                <w:lang w:val="en-US"/>
              </w:rPr>
              <w:t>Å</w:t>
            </w:r>
          </w:p>
          <w:p w14:paraId="3A809A48"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2,21 </w:t>
            </w:r>
            <w:r w:rsidRPr="004A39E8">
              <w:rPr>
                <w:rFonts w:ascii="Times New Roman" w:eastAsia="Calibri" w:hAnsi="Times New Roman" w:cs="Times New Roman"/>
                <w:sz w:val="28"/>
                <w:szCs w:val="28"/>
                <w:lang w:val="en-US"/>
              </w:rPr>
              <w:t>Å</w:t>
            </w:r>
          </w:p>
          <w:p w14:paraId="72AB9A6A"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 xml:space="preserve">3,07 </w:t>
            </w:r>
            <w:r w:rsidRPr="004A39E8">
              <w:rPr>
                <w:rFonts w:ascii="Times New Roman" w:eastAsia="Calibri" w:hAnsi="Times New Roman" w:cs="Times New Roman"/>
                <w:sz w:val="28"/>
                <w:szCs w:val="28"/>
                <w:lang w:val="en-US"/>
              </w:rPr>
              <w:t>Å</w:t>
            </w:r>
          </w:p>
          <w:p w14:paraId="3C4FC1AE"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-1,53</w:t>
            </w:r>
          </w:p>
          <w:p w14:paraId="5AC5FCB6"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0,90</w:t>
            </w:r>
          </w:p>
          <w:p w14:paraId="787CBD69"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-2,18</w:t>
            </w:r>
          </w:p>
          <w:p w14:paraId="647B698A" w14:textId="65693C62" w:rsidR="004A39E8" w:rsidRPr="00903FB7"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1,6</w:t>
            </w:r>
          </w:p>
        </w:tc>
        <w:tc>
          <w:tcPr>
            <w:tcW w:w="1417" w:type="dxa"/>
            <w:tcBorders>
              <w:bottom w:val="nil"/>
            </w:tcBorders>
            <w:shd w:val="clear" w:color="auto" w:fill="auto"/>
          </w:tcPr>
          <w:p w14:paraId="6D8CD1D6"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3,42 </w:t>
            </w:r>
            <w:r w:rsidRPr="004A39E8">
              <w:rPr>
                <w:rFonts w:ascii="Times New Roman" w:eastAsia="Calibri" w:hAnsi="Times New Roman" w:cs="Times New Roman"/>
                <w:sz w:val="28"/>
                <w:szCs w:val="28"/>
                <w:lang w:val="en-US"/>
              </w:rPr>
              <w:t>Å</w:t>
            </w:r>
          </w:p>
          <w:p w14:paraId="4E5ADE80"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3,20 </w:t>
            </w:r>
            <w:r w:rsidRPr="004A39E8">
              <w:rPr>
                <w:rFonts w:ascii="Times New Roman" w:eastAsia="Calibri" w:hAnsi="Times New Roman" w:cs="Times New Roman"/>
                <w:sz w:val="28"/>
                <w:szCs w:val="28"/>
                <w:lang w:val="en-US"/>
              </w:rPr>
              <w:t>Å</w:t>
            </w:r>
          </w:p>
          <w:p w14:paraId="0F16B3BD"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 xml:space="preserve">3,05 </w:t>
            </w:r>
            <w:r w:rsidRPr="004A39E8">
              <w:rPr>
                <w:rFonts w:ascii="Times New Roman" w:eastAsia="Calibri" w:hAnsi="Times New Roman" w:cs="Times New Roman"/>
                <w:sz w:val="28"/>
                <w:szCs w:val="28"/>
                <w:lang w:val="en-US"/>
              </w:rPr>
              <w:t>Å</w:t>
            </w:r>
          </w:p>
          <w:p w14:paraId="74FA07F7"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-1,16</w:t>
            </w:r>
          </w:p>
        </w:tc>
        <w:tc>
          <w:tcPr>
            <w:tcW w:w="1276" w:type="dxa"/>
            <w:tcBorders>
              <w:bottom w:val="nil"/>
            </w:tcBorders>
            <w:shd w:val="clear" w:color="auto" w:fill="auto"/>
          </w:tcPr>
          <w:p w14:paraId="37107250"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3,06 </w:t>
            </w:r>
            <w:r w:rsidRPr="004A39E8">
              <w:rPr>
                <w:rFonts w:ascii="Times New Roman" w:eastAsia="Calibri" w:hAnsi="Times New Roman" w:cs="Times New Roman"/>
                <w:sz w:val="28"/>
                <w:szCs w:val="28"/>
                <w:lang w:val="en-US"/>
              </w:rPr>
              <w:t>Å</w:t>
            </w:r>
          </w:p>
          <w:p w14:paraId="0CFE29FA"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2,56 </w:t>
            </w:r>
            <w:r w:rsidRPr="004A39E8">
              <w:rPr>
                <w:rFonts w:ascii="Times New Roman" w:eastAsia="Calibri" w:hAnsi="Times New Roman" w:cs="Times New Roman"/>
                <w:sz w:val="28"/>
                <w:szCs w:val="28"/>
                <w:lang w:val="en-US"/>
              </w:rPr>
              <w:t>Å</w:t>
            </w:r>
          </w:p>
          <w:p w14:paraId="0D9D172B"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 xml:space="preserve">2,20 </w:t>
            </w:r>
            <w:r w:rsidRPr="004A39E8">
              <w:rPr>
                <w:rFonts w:ascii="Times New Roman" w:eastAsia="Calibri" w:hAnsi="Times New Roman" w:cs="Times New Roman"/>
                <w:sz w:val="28"/>
                <w:szCs w:val="28"/>
                <w:lang w:val="en-US"/>
              </w:rPr>
              <w:t>Å</w:t>
            </w:r>
          </w:p>
          <w:p w14:paraId="5E8E7AB3"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2,16</w:t>
            </w:r>
          </w:p>
        </w:tc>
        <w:tc>
          <w:tcPr>
            <w:tcW w:w="1138" w:type="dxa"/>
            <w:tcBorders>
              <w:bottom w:val="nil"/>
            </w:tcBorders>
            <w:shd w:val="clear" w:color="auto" w:fill="auto"/>
          </w:tcPr>
          <w:p w14:paraId="1B061A11"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2,51 </w:t>
            </w:r>
            <w:r w:rsidRPr="004A39E8">
              <w:rPr>
                <w:rFonts w:ascii="Times New Roman" w:eastAsia="Calibri" w:hAnsi="Times New Roman" w:cs="Times New Roman"/>
                <w:sz w:val="28"/>
                <w:szCs w:val="28"/>
                <w:lang w:val="en-US"/>
              </w:rPr>
              <w:t>Å</w:t>
            </w:r>
          </w:p>
          <w:p w14:paraId="5422CD60" w14:textId="77777777" w:rsidR="000176D0" w:rsidRPr="004A39E8" w:rsidRDefault="000176D0"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1,80  </w:t>
            </w:r>
            <w:r w:rsidRPr="004A39E8">
              <w:rPr>
                <w:rFonts w:ascii="Times New Roman" w:eastAsia="Calibri" w:hAnsi="Times New Roman" w:cs="Times New Roman"/>
                <w:sz w:val="28"/>
                <w:szCs w:val="28"/>
                <w:lang w:val="en-US"/>
              </w:rPr>
              <w:t>Å</w:t>
            </w:r>
          </w:p>
        </w:tc>
      </w:tr>
      <w:tr w:rsidR="00903FB7" w:rsidRPr="004A39E8" w14:paraId="5F60C614" w14:textId="77777777" w:rsidTr="0002529D">
        <w:tc>
          <w:tcPr>
            <w:tcW w:w="9776" w:type="dxa"/>
            <w:gridSpan w:val="6"/>
            <w:tcBorders>
              <w:top w:val="nil"/>
              <w:left w:val="nil"/>
              <w:bottom w:val="single" w:sz="4" w:space="0" w:color="auto"/>
              <w:right w:val="nil"/>
            </w:tcBorders>
            <w:shd w:val="clear" w:color="auto" w:fill="auto"/>
          </w:tcPr>
          <w:p w14:paraId="09C609F8" w14:textId="77777777" w:rsidR="00903FB7" w:rsidRDefault="00903FB7" w:rsidP="00903FB7">
            <w:pPr>
              <w:spacing w:after="0" w:line="240" w:lineRule="auto"/>
              <w:jc w:val="right"/>
              <w:rPr>
                <w:rFonts w:ascii="Times New Roman" w:eastAsia="Calibri" w:hAnsi="Times New Roman" w:cs="Times New Roman"/>
                <w:sz w:val="28"/>
                <w:szCs w:val="28"/>
                <w:lang w:val="kk-KZ"/>
              </w:rPr>
            </w:pPr>
            <w:r w:rsidRPr="00903FB7">
              <w:rPr>
                <w:rFonts w:ascii="Times New Roman" w:eastAsia="Calibri" w:hAnsi="Times New Roman" w:cs="Times New Roman"/>
                <w:sz w:val="28"/>
                <w:szCs w:val="28"/>
                <w:lang w:val="kk-KZ"/>
              </w:rPr>
              <w:lastRenderedPageBreak/>
              <w:t>3.9</w:t>
            </w:r>
            <w:r>
              <w:rPr>
                <w:rFonts w:ascii="Times New Roman" w:eastAsia="Calibri" w:hAnsi="Times New Roman" w:cs="Times New Roman"/>
                <w:sz w:val="28"/>
                <w:szCs w:val="28"/>
                <w:lang w:val="kk-KZ"/>
              </w:rPr>
              <w:t>- кестенің жалғасы</w:t>
            </w:r>
          </w:p>
          <w:p w14:paraId="5479CAAA" w14:textId="6440172D" w:rsidR="00903FB7" w:rsidRPr="004A39E8" w:rsidRDefault="00903FB7" w:rsidP="00903FB7">
            <w:pPr>
              <w:spacing w:after="0" w:line="240" w:lineRule="auto"/>
              <w:jc w:val="right"/>
              <w:rPr>
                <w:rFonts w:ascii="Times New Roman" w:eastAsia="Calibri" w:hAnsi="Times New Roman" w:cs="Times New Roman"/>
                <w:sz w:val="28"/>
                <w:szCs w:val="28"/>
                <w:lang w:val="kk-KZ"/>
              </w:rPr>
            </w:pPr>
          </w:p>
        </w:tc>
      </w:tr>
      <w:tr w:rsidR="000176D0" w:rsidRPr="004A39E8" w14:paraId="10FCB915" w14:textId="77777777" w:rsidTr="00903FB7">
        <w:tc>
          <w:tcPr>
            <w:tcW w:w="1888" w:type="dxa"/>
            <w:tcBorders>
              <w:top w:val="single" w:sz="4" w:space="0" w:color="auto"/>
              <w:bottom w:val="single" w:sz="4" w:space="0" w:color="auto"/>
            </w:tcBorders>
            <w:shd w:val="clear" w:color="auto" w:fill="auto"/>
          </w:tcPr>
          <w:p w14:paraId="32985F8B"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0,5</w:t>
            </w:r>
            <w:r w:rsidRPr="004A39E8">
              <w:rPr>
                <w:rFonts w:ascii="Times New Roman" w:eastAsia="Calibri" w:hAnsi="Times New Roman" w:cs="Times New Roman"/>
                <w:bCs/>
                <w:sz w:val="28"/>
                <w:szCs w:val="28"/>
                <w:lang w:val="kk-KZ"/>
              </w:rPr>
              <w:t xml:space="preserve"> атом%</w:t>
            </w:r>
          </w:p>
        </w:tc>
        <w:tc>
          <w:tcPr>
            <w:tcW w:w="2073" w:type="dxa"/>
            <w:tcBorders>
              <w:top w:val="single" w:sz="4" w:space="0" w:color="auto"/>
              <w:bottom w:val="single" w:sz="4" w:space="0" w:color="auto"/>
            </w:tcBorders>
            <w:shd w:val="clear" w:color="auto" w:fill="auto"/>
          </w:tcPr>
          <w:p w14:paraId="1A9616E3"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 xml:space="preserve">-0,20 </w:t>
            </w:r>
            <w:r w:rsidRPr="004A39E8">
              <w:rPr>
                <w:rFonts w:ascii="Times New Roman" w:eastAsia="Calibri" w:hAnsi="Times New Roman" w:cs="Times New Roman"/>
                <w:sz w:val="28"/>
                <w:szCs w:val="28"/>
                <w:lang w:val="kk-KZ"/>
              </w:rPr>
              <w:t>эВ</w:t>
            </w:r>
          </w:p>
        </w:tc>
        <w:tc>
          <w:tcPr>
            <w:tcW w:w="1984" w:type="dxa"/>
            <w:tcBorders>
              <w:top w:val="single" w:sz="4" w:space="0" w:color="auto"/>
              <w:bottom w:val="single" w:sz="4" w:space="0" w:color="auto"/>
            </w:tcBorders>
            <w:shd w:val="clear" w:color="auto" w:fill="auto"/>
          </w:tcPr>
          <w:p w14:paraId="0AF8CF92"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3,53 Å</w:t>
            </w:r>
          </w:p>
          <w:p w14:paraId="063FC3FF"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3,17 Å</w:t>
            </w:r>
          </w:p>
          <w:p w14:paraId="574ECAB4"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3,03 Å</w:t>
            </w:r>
          </w:p>
          <w:p w14:paraId="04C336A8"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2,99 Å</w:t>
            </w:r>
          </w:p>
          <w:p w14:paraId="501487A6"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-1,15</w:t>
            </w:r>
          </w:p>
          <w:p w14:paraId="3EA4C31F"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1,59</w:t>
            </w:r>
          </w:p>
          <w:p w14:paraId="51DE519B"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-2,25</w:t>
            </w:r>
          </w:p>
          <w:p w14:paraId="58ED7CE0"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2,26</w:t>
            </w:r>
          </w:p>
          <w:p w14:paraId="29DC87DA" w14:textId="23CB0571" w:rsidR="004A39E8" w:rsidRPr="004A39E8" w:rsidRDefault="000176D0" w:rsidP="008B1844">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-0,78</w:t>
            </w:r>
          </w:p>
        </w:tc>
        <w:tc>
          <w:tcPr>
            <w:tcW w:w="1417" w:type="dxa"/>
            <w:tcBorders>
              <w:top w:val="single" w:sz="4" w:space="0" w:color="auto"/>
              <w:bottom w:val="single" w:sz="4" w:space="0" w:color="auto"/>
            </w:tcBorders>
            <w:shd w:val="clear" w:color="auto" w:fill="auto"/>
          </w:tcPr>
          <w:p w14:paraId="0C546DF2"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2,46 Å</w:t>
            </w:r>
          </w:p>
          <w:p w14:paraId="1E0A95C9"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3,02 Å</w:t>
            </w:r>
          </w:p>
          <w:p w14:paraId="172114B1"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3,75 Å</w:t>
            </w:r>
          </w:p>
          <w:p w14:paraId="6B238784"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4,31 Å</w:t>
            </w:r>
          </w:p>
          <w:p w14:paraId="4D12BC27"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-1,15</w:t>
            </w:r>
          </w:p>
        </w:tc>
        <w:tc>
          <w:tcPr>
            <w:tcW w:w="1276" w:type="dxa"/>
            <w:tcBorders>
              <w:top w:val="single" w:sz="4" w:space="0" w:color="auto"/>
              <w:bottom w:val="single" w:sz="4" w:space="0" w:color="auto"/>
            </w:tcBorders>
            <w:shd w:val="clear" w:color="auto" w:fill="auto"/>
          </w:tcPr>
          <w:p w14:paraId="62C8FEE8"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2,57 Å</w:t>
            </w:r>
          </w:p>
          <w:p w14:paraId="53E7E2D8"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2,23 Å</w:t>
            </w:r>
          </w:p>
          <w:p w14:paraId="01F66D23"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2,28 Å</w:t>
            </w:r>
          </w:p>
          <w:p w14:paraId="65C58412"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2,53 Å</w:t>
            </w:r>
          </w:p>
          <w:p w14:paraId="656894C2"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2,09</w:t>
            </w:r>
          </w:p>
        </w:tc>
        <w:tc>
          <w:tcPr>
            <w:tcW w:w="1138" w:type="dxa"/>
            <w:tcBorders>
              <w:top w:val="single" w:sz="4" w:space="0" w:color="auto"/>
              <w:bottom w:val="single" w:sz="4" w:space="0" w:color="auto"/>
            </w:tcBorders>
            <w:shd w:val="clear" w:color="auto" w:fill="auto"/>
          </w:tcPr>
          <w:p w14:paraId="781FCEBC" w14:textId="77777777" w:rsidR="000176D0" w:rsidRPr="004A39E8"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1,85 Å</w:t>
            </w:r>
          </w:p>
          <w:p w14:paraId="5683F5E1" w14:textId="049AFE08" w:rsidR="000176D0" w:rsidRDefault="000176D0"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 xml:space="preserve">1,79 Å </w:t>
            </w:r>
          </w:p>
          <w:p w14:paraId="4910311A" w14:textId="4FC41B28" w:rsidR="004A39E8" w:rsidRDefault="004A39E8" w:rsidP="004A39E8">
            <w:pPr>
              <w:spacing w:after="0" w:line="240" w:lineRule="auto"/>
              <w:rPr>
                <w:rFonts w:ascii="Times New Roman" w:eastAsia="Calibri" w:hAnsi="Times New Roman" w:cs="Times New Roman"/>
                <w:sz w:val="28"/>
                <w:szCs w:val="28"/>
                <w:lang w:val="en-US"/>
              </w:rPr>
            </w:pPr>
          </w:p>
          <w:p w14:paraId="3152B130" w14:textId="3250B667" w:rsidR="004A39E8" w:rsidRDefault="004A39E8" w:rsidP="004A39E8">
            <w:pPr>
              <w:spacing w:after="0" w:line="240" w:lineRule="auto"/>
              <w:rPr>
                <w:rFonts w:ascii="Times New Roman" w:eastAsia="Calibri" w:hAnsi="Times New Roman" w:cs="Times New Roman"/>
                <w:sz w:val="28"/>
                <w:szCs w:val="28"/>
                <w:lang w:val="en-US"/>
              </w:rPr>
            </w:pPr>
          </w:p>
          <w:p w14:paraId="5D7267B5" w14:textId="11349CC0" w:rsidR="004A39E8" w:rsidRDefault="004A39E8" w:rsidP="004A39E8">
            <w:pPr>
              <w:spacing w:after="0" w:line="240" w:lineRule="auto"/>
              <w:rPr>
                <w:rFonts w:ascii="Times New Roman" w:eastAsia="Calibri" w:hAnsi="Times New Roman" w:cs="Times New Roman"/>
                <w:sz w:val="28"/>
                <w:szCs w:val="28"/>
                <w:lang w:val="en-US"/>
              </w:rPr>
            </w:pPr>
          </w:p>
          <w:p w14:paraId="2A6E1BD3" w14:textId="61485203" w:rsidR="004A39E8" w:rsidRDefault="004A39E8" w:rsidP="004A39E8">
            <w:pPr>
              <w:spacing w:after="0" w:line="240" w:lineRule="auto"/>
              <w:rPr>
                <w:rFonts w:ascii="Times New Roman" w:eastAsia="Calibri" w:hAnsi="Times New Roman" w:cs="Times New Roman"/>
                <w:sz w:val="28"/>
                <w:szCs w:val="28"/>
                <w:lang w:val="en-US"/>
              </w:rPr>
            </w:pPr>
          </w:p>
          <w:p w14:paraId="2E7F374D" w14:textId="050D56F0" w:rsidR="004A39E8" w:rsidRDefault="004A39E8" w:rsidP="004A39E8">
            <w:pPr>
              <w:spacing w:after="0" w:line="240" w:lineRule="auto"/>
              <w:rPr>
                <w:rFonts w:ascii="Times New Roman" w:eastAsia="Calibri" w:hAnsi="Times New Roman" w:cs="Times New Roman"/>
                <w:sz w:val="28"/>
                <w:szCs w:val="28"/>
                <w:lang w:val="en-US"/>
              </w:rPr>
            </w:pPr>
          </w:p>
          <w:p w14:paraId="774AF097" w14:textId="28BF85FD" w:rsidR="004A39E8" w:rsidRPr="004A39E8" w:rsidRDefault="004A39E8" w:rsidP="004A39E8">
            <w:pPr>
              <w:spacing w:after="0" w:line="240" w:lineRule="auto"/>
              <w:rPr>
                <w:rFonts w:ascii="Times New Roman" w:eastAsia="Calibri" w:hAnsi="Times New Roman" w:cs="Times New Roman"/>
                <w:sz w:val="28"/>
                <w:szCs w:val="28"/>
                <w:lang w:val="kk-KZ"/>
              </w:rPr>
            </w:pPr>
          </w:p>
        </w:tc>
      </w:tr>
      <w:tr w:rsidR="004A39E8" w:rsidRPr="004A39E8" w14:paraId="198CC74A" w14:textId="77777777" w:rsidTr="00903FB7">
        <w:tc>
          <w:tcPr>
            <w:tcW w:w="1888" w:type="dxa"/>
            <w:tcBorders>
              <w:top w:val="single" w:sz="4" w:space="0" w:color="auto"/>
            </w:tcBorders>
            <w:shd w:val="clear" w:color="auto" w:fill="auto"/>
          </w:tcPr>
          <w:p w14:paraId="4A552794" w14:textId="1EA293FE" w:rsidR="004A39E8" w:rsidRPr="004A39E8" w:rsidRDefault="00EE1E05" w:rsidP="004A39E8">
            <w:pPr>
              <w:spacing w:after="0" w:line="240" w:lineRule="auto"/>
              <w:rPr>
                <w:rFonts w:ascii="Times New Roman" w:eastAsia="Calibri" w:hAnsi="Times New Roman" w:cs="Times New Roman"/>
                <w:sz w:val="28"/>
                <w:szCs w:val="28"/>
                <w:lang w:val="kk-KZ"/>
              </w:rPr>
            </w:pPr>
            <w:r w:rsidRPr="00EE1E05">
              <w:rPr>
                <w:rFonts w:ascii="Times New Roman" w:eastAsia="Calibri" w:hAnsi="Times New Roman" w:cs="Times New Roman"/>
                <w:sz w:val="28"/>
                <w:szCs w:val="28"/>
                <w:lang w:val="kk-KZ"/>
              </w:rPr>
              <w:t>0,625</w:t>
            </w:r>
            <w:r>
              <w:rPr>
                <w:rFonts w:ascii="Times New Roman" w:eastAsia="Calibri" w:hAnsi="Times New Roman" w:cs="Times New Roman"/>
                <w:sz w:val="28"/>
                <w:szCs w:val="28"/>
                <w:lang w:val="kk-KZ"/>
              </w:rPr>
              <w:t xml:space="preserve"> </w:t>
            </w:r>
            <w:r w:rsidRPr="00EE1E05">
              <w:rPr>
                <w:rFonts w:ascii="Times New Roman" w:eastAsia="Calibri" w:hAnsi="Times New Roman" w:cs="Times New Roman" w:hint="cs"/>
                <w:sz w:val="28"/>
                <w:szCs w:val="28"/>
                <w:lang w:val="kk-KZ"/>
              </w:rPr>
              <w:t>атом</w:t>
            </w:r>
            <w:r w:rsidRPr="00EE1E05">
              <w:rPr>
                <w:rFonts w:ascii="Times New Roman" w:eastAsia="Calibri" w:hAnsi="Times New Roman" w:cs="Times New Roman"/>
                <w:sz w:val="28"/>
                <w:szCs w:val="28"/>
                <w:lang w:val="kk-KZ"/>
              </w:rPr>
              <w:t>%</w:t>
            </w:r>
          </w:p>
        </w:tc>
        <w:tc>
          <w:tcPr>
            <w:tcW w:w="2073" w:type="dxa"/>
            <w:tcBorders>
              <w:top w:val="single" w:sz="4" w:space="0" w:color="auto"/>
            </w:tcBorders>
            <w:shd w:val="clear" w:color="auto" w:fill="auto"/>
          </w:tcPr>
          <w:p w14:paraId="3FDC4783"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-0,12 эВ</w:t>
            </w:r>
          </w:p>
        </w:tc>
        <w:tc>
          <w:tcPr>
            <w:tcW w:w="1984" w:type="dxa"/>
            <w:tcBorders>
              <w:top w:val="single" w:sz="4" w:space="0" w:color="auto"/>
            </w:tcBorders>
            <w:shd w:val="clear" w:color="auto" w:fill="auto"/>
          </w:tcPr>
          <w:p w14:paraId="71EF61A0" w14:textId="568B5F54" w:rsidR="004A39E8" w:rsidRPr="00EE1E05"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 xml:space="preserve">1,27 </w:t>
            </w:r>
            <w:r w:rsidRPr="004A39E8">
              <w:rPr>
                <w:rFonts w:ascii="Times New Roman" w:eastAsia="Calibri" w:hAnsi="Times New Roman" w:cs="Times New Roman"/>
                <w:sz w:val="28"/>
                <w:szCs w:val="28"/>
                <w:lang w:val="en-US"/>
              </w:rPr>
              <w:t>Å</w:t>
            </w:r>
          </w:p>
          <w:p w14:paraId="02771F12"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2,51 </w:t>
            </w:r>
            <w:r w:rsidRPr="004A39E8">
              <w:rPr>
                <w:rFonts w:ascii="Times New Roman" w:eastAsia="Calibri" w:hAnsi="Times New Roman" w:cs="Times New Roman"/>
                <w:sz w:val="28"/>
                <w:szCs w:val="28"/>
                <w:lang w:val="en-US"/>
              </w:rPr>
              <w:t>Å</w:t>
            </w:r>
          </w:p>
          <w:p w14:paraId="2EEFB934"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3,79 </w:t>
            </w:r>
            <w:r w:rsidRPr="004A39E8">
              <w:rPr>
                <w:rFonts w:ascii="Times New Roman" w:eastAsia="Calibri" w:hAnsi="Times New Roman" w:cs="Times New Roman"/>
                <w:sz w:val="28"/>
                <w:szCs w:val="28"/>
                <w:lang w:val="en-US"/>
              </w:rPr>
              <w:t>Å</w:t>
            </w:r>
          </w:p>
          <w:p w14:paraId="3DA0BFB1"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4,26 </w:t>
            </w:r>
            <w:r w:rsidRPr="004A39E8">
              <w:rPr>
                <w:rFonts w:ascii="Times New Roman" w:eastAsia="Calibri" w:hAnsi="Times New Roman" w:cs="Times New Roman"/>
                <w:sz w:val="28"/>
                <w:szCs w:val="28"/>
                <w:lang w:val="en-US"/>
              </w:rPr>
              <w:t>Å</w:t>
            </w:r>
          </w:p>
          <w:p w14:paraId="5AE6B28B"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 xml:space="preserve">5,07 </w:t>
            </w:r>
            <w:r w:rsidRPr="004A39E8">
              <w:rPr>
                <w:rFonts w:ascii="Times New Roman" w:eastAsia="Calibri" w:hAnsi="Times New Roman" w:cs="Times New Roman"/>
                <w:sz w:val="28"/>
                <w:szCs w:val="28"/>
                <w:lang w:val="en-US"/>
              </w:rPr>
              <w:t>Å</w:t>
            </w:r>
          </w:p>
          <w:p w14:paraId="5F5C5A5B"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-1.92</w:t>
            </w:r>
          </w:p>
          <w:p w14:paraId="7503496B"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-0,95</w:t>
            </w:r>
          </w:p>
          <w:p w14:paraId="1A249173"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2,13</w:t>
            </w:r>
          </w:p>
          <w:p w14:paraId="07EC9AC2"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1,39</w:t>
            </w:r>
          </w:p>
          <w:p w14:paraId="1AF9BDE0"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-3,54</w:t>
            </w:r>
          </w:p>
          <w:p w14:paraId="79F5F318"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2,53</w:t>
            </w:r>
          </w:p>
        </w:tc>
        <w:tc>
          <w:tcPr>
            <w:tcW w:w="1417" w:type="dxa"/>
            <w:tcBorders>
              <w:top w:val="single" w:sz="4" w:space="0" w:color="auto"/>
            </w:tcBorders>
            <w:shd w:val="clear" w:color="auto" w:fill="auto"/>
          </w:tcPr>
          <w:p w14:paraId="6B7BCCD0"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5,28 Å</w:t>
            </w:r>
          </w:p>
          <w:p w14:paraId="076D3363"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4,69 Å</w:t>
            </w:r>
          </w:p>
          <w:p w14:paraId="03591F21"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3,73 Å</w:t>
            </w:r>
          </w:p>
          <w:p w14:paraId="0D0BF761"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2,45 Å</w:t>
            </w:r>
          </w:p>
          <w:p w14:paraId="1F1DF52B"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1,31 Å</w:t>
            </w:r>
          </w:p>
          <w:p w14:paraId="5B533D8C"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-1,73</w:t>
            </w:r>
          </w:p>
        </w:tc>
        <w:tc>
          <w:tcPr>
            <w:tcW w:w="1276" w:type="dxa"/>
            <w:tcBorders>
              <w:top w:val="single" w:sz="4" w:space="0" w:color="auto"/>
            </w:tcBorders>
            <w:shd w:val="clear" w:color="auto" w:fill="auto"/>
          </w:tcPr>
          <w:p w14:paraId="236D1647"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4,25 Å</w:t>
            </w:r>
          </w:p>
          <w:p w14:paraId="2AFC6348"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3,25 Å</w:t>
            </w:r>
          </w:p>
          <w:p w14:paraId="2F79918E"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2,13 Å</w:t>
            </w:r>
          </w:p>
          <w:p w14:paraId="65D1CA9A"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2,17 Å</w:t>
            </w:r>
          </w:p>
          <w:p w14:paraId="3C5663DE"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2,08 Å</w:t>
            </w:r>
          </w:p>
          <w:p w14:paraId="59420108"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1,91</w:t>
            </w:r>
          </w:p>
          <w:p w14:paraId="542E7163" w14:textId="77777777" w:rsidR="004A39E8" w:rsidRPr="004A39E8" w:rsidRDefault="004A39E8" w:rsidP="004A39E8">
            <w:pPr>
              <w:spacing w:after="0" w:line="240" w:lineRule="auto"/>
              <w:rPr>
                <w:rFonts w:ascii="Times New Roman" w:eastAsia="Calibri" w:hAnsi="Times New Roman" w:cs="Times New Roman"/>
                <w:sz w:val="28"/>
                <w:szCs w:val="28"/>
                <w:lang w:val="kk-KZ"/>
              </w:rPr>
            </w:pPr>
          </w:p>
        </w:tc>
        <w:tc>
          <w:tcPr>
            <w:tcW w:w="1138" w:type="dxa"/>
            <w:tcBorders>
              <w:top w:val="single" w:sz="4" w:space="0" w:color="auto"/>
            </w:tcBorders>
            <w:shd w:val="clear" w:color="auto" w:fill="auto"/>
          </w:tcPr>
          <w:p w14:paraId="03C1930A"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5,34 Å</w:t>
            </w:r>
          </w:p>
          <w:p w14:paraId="2A3A4C45" w14:textId="34328A86"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3,21 Å</w:t>
            </w:r>
          </w:p>
        </w:tc>
      </w:tr>
      <w:tr w:rsidR="004A39E8" w:rsidRPr="004A39E8" w14:paraId="083C3F32" w14:textId="77777777" w:rsidTr="00EE1E05">
        <w:tc>
          <w:tcPr>
            <w:tcW w:w="1888" w:type="dxa"/>
            <w:shd w:val="clear" w:color="auto" w:fill="auto"/>
          </w:tcPr>
          <w:p w14:paraId="48C61BA7"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0,75</w:t>
            </w:r>
            <w:r w:rsidRPr="004A39E8">
              <w:rPr>
                <w:rFonts w:ascii="Times New Roman" w:eastAsia="Calibri" w:hAnsi="Times New Roman" w:cs="Times New Roman"/>
                <w:bCs/>
                <w:sz w:val="28"/>
                <w:szCs w:val="28"/>
                <w:lang w:val="kk-KZ"/>
              </w:rPr>
              <w:t xml:space="preserve"> атом%</w:t>
            </w:r>
          </w:p>
        </w:tc>
        <w:tc>
          <w:tcPr>
            <w:tcW w:w="2073" w:type="dxa"/>
            <w:shd w:val="clear" w:color="auto" w:fill="auto"/>
          </w:tcPr>
          <w:p w14:paraId="731FB13A"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0,18 эВ</w:t>
            </w:r>
          </w:p>
        </w:tc>
        <w:tc>
          <w:tcPr>
            <w:tcW w:w="1984" w:type="dxa"/>
            <w:shd w:val="clear" w:color="auto" w:fill="auto"/>
          </w:tcPr>
          <w:p w14:paraId="21DEFCED"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1,35</w:t>
            </w:r>
            <w:r w:rsidRPr="004A39E8">
              <w:rPr>
                <w:rFonts w:ascii="Times New Roman" w:eastAsia="Calibri" w:hAnsi="Times New Roman" w:cs="Times New Roman"/>
                <w:sz w:val="28"/>
                <w:szCs w:val="28"/>
                <w:lang w:val="en-US"/>
              </w:rPr>
              <w:t xml:space="preserve"> Å</w:t>
            </w:r>
          </w:p>
          <w:p w14:paraId="0299D782"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2,36</w:t>
            </w:r>
            <w:r w:rsidRPr="004A39E8">
              <w:rPr>
                <w:rFonts w:ascii="Times New Roman" w:eastAsia="Calibri" w:hAnsi="Times New Roman" w:cs="Times New Roman"/>
                <w:sz w:val="28"/>
                <w:szCs w:val="28"/>
                <w:lang w:val="en-US"/>
              </w:rPr>
              <w:t xml:space="preserve"> Å</w:t>
            </w:r>
          </w:p>
          <w:p w14:paraId="62ED4DAC"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-1,19</w:t>
            </w:r>
          </w:p>
          <w:p w14:paraId="44C9A936"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3,11</w:t>
            </w:r>
          </w:p>
          <w:p w14:paraId="076D526A"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-3,01</w:t>
            </w:r>
          </w:p>
          <w:p w14:paraId="07FF5F2A"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1,11</w:t>
            </w:r>
          </w:p>
          <w:p w14:paraId="6AF279A4"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1,04</w:t>
            </w:r>
          </w:p>
          <w:p w14:paraId="733168EF"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1,29</w:t>
            </w:r>
          </w:p>
          <w:p w14:paraId="49938971"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-1,61</w:t>
            </w:r>
          </w:p>
        </w:tc>
        <w:tc>
          <w:tcPr>
            <w:tcW w:w="1417" w:type="dxa"/>
            <w:shd w:val="clear" w:color="auto" w:fill="auto"/>
          </w:tcPr>
          <w:p w14:paraId="3C0C8E31"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kk-KZ"/>
              </w:rPr>
              <w:t>1,32</w:t>
            </w:r>
            <w:r w:rsidRPr="004A39E8">
              <w:rPr>
                <w:rFonts w:ascii="Times New Roman" w:eastAsia="Calibri" w:hAnsi="Times New Roman" w:cs="Times New Roman"/>
                <w:sz w:val="28"/>
                <w:szCs w:val="28"/>
                <w:lang w:val="en-US"/>
              </w:rPr>
              <w:t xml:space="preserve"> Å</w:t>
            </w:r>
          </w:p>
          <w:p w14:paraId="48B7B4FC"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kk-KZ"/>
              </w:rPr>
              <w:t>2,36</w:t>
            </w:r>
            <w:r w:rsidRPr="004A39E8">
              <w:rPr>
                <w:rFonts w:ascii="Times New Roman" w:eastAsia="Calibri" w:hAnsi="Times New Roman" w:cs="Times New Roman"/>
                <w:sz w:val="28"/>
                <w:szCs w:val="28"/>
                <w:lang w:val="en-US"/>
              </w:rPr>
              <w:t xml:space="preserve"> Å</w:t>
            </w:r>
          </w:p>
          <w:p w14:paraId="4AA6F074"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-1,69</w:t>
            </w:r>
          </w:p>
        </w:tc>
        <w:tc>
          <w:tcPr>
            <w:tcW w:w="1276" w:type="dxa"/>
            <w:shd w:val="clear" w:color="auto" w:fill="auto"/>
          </w:tcPr>
          <w:p w14:paraId="016361DE"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2,92 Å</w:t>
            </w:r>
          </w:p>
          <w:p w14:paraId="5CAE3F50"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2,82 Å</w:t>
            </w:r>
          </w:p>
          <w:p w14:paraId="23BFCCB6"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2,19</w:t>
            </w:r>
          </w:p>
        </w:tc>
        <w:tc>
          <w:tcPr>
            <w:tcW w:w="1138" w:type="dxa"/>
            <w:shd w:val="clear" w:color="auto" w:fill="auto"/>
          </w:tcPr>
          <w:p w14:paraId="0B2AF310" w14:textId="77777777" w:rsidR="004A39E8" w:rsidRPr="004A39E8" w:rsidRDefault="004A39E8" w:rsidP="004A39E8">
            <w:pPr>
              <w:spacing w:after="0" w:line="240" w:lineRule="auto"/>
              <w:rPr>
                <w:rFonts w:ascii="Times New Roman" w:eastAsia="Calibri" w:hAnsi="Times New Roman" w:cs="Times New Roman"/>
                <w:sz w:val="28"/>
                <w:szCs w:val="28"/>
                <w:lang w:val="en-US"/>
              </w:rPr>
            </w:pPr>
            <w:r w:rsidRPr="004A39E8">
              <w:rPr>
                <w:rFonts w:ascii="Times New Roman" w:eastAsia="Calibri" w:hAnsi="Times New Roman" w:cs="Times New Roman"/>
                <w:sz w:val="28"/>
                <w:szCs w:val="28"/>
                <w:lang w:val="en-US"/>
              </w:rPr>
              <w:t>1,95 Å</w:t>
            </w:r>
          </w:p>
          <w:p w14:paraId="74B48530" w14:textId="77777777" w:rsidR="004A39E8" w:rsidRPr="004A39E8" w:rsidRDefault="004A39E8" w:rsidP="004A39E8">
            <w:pPr>
              <w:spacing w:after="0" w:line="240" w:lineRule="auto"/>
              <w:rPr>
                <w:rFonts w:ascii="Times New Roman" w:eastAsia="Calibri" w:hAnsi="Times New Roman" w:cs="Times New Roman"/>
                <w:sz w:val="28"/>
                <w:szCs w:val="28"/>
                <w:lang w:val="kk-KZ"/>
              </w:rPr>
            </w:pPr>
            <w:r w:rsidRPr="004A39E8">
              <w:rPr>
                <w:rFonts w:ascii="Times New Roman" w:eastAsia="Calibri" w:hAnsi="Times New Roman" w:cs="Times New Roman"/>
                <w:sz w:val="28"/>
                <w:szCs w:val="28"/>
                <w:lang w:val="en-US"/>
              </w:rPr>
              <w:t>2,19 Å</w:t>
            </w:r>
          </w:p>
          <w:p w14:paraId="44561DEE" w14:textId="09BB623D" w:rsidR="004A39E8" w:rsidRPr="004A39E8" w:rsidRDefault="004A39E8" w:rsidP="004A39E8">
            <w:pPr>
              <w:spacing w:after="0" w:line="240" w:lineRule="auto"/>
              <w:rPr>
                <w:rFonts w:ascii="Times New Roman" w:eastAsia="Calibri" w:hAnsi="Times New Roman" w:cs="Times New Roman"/>
                <w:sz w:val="28"/>
                <w:szCs w:val="28"/>
                <w:lang w:val="kk-KZ"/>
              </w:rPr>
            </w:pPr>
          </w:p>
          <w:p w14:paraId="36C704D5" w14:textId="77777777" w:rsidR="004A39E8" w:rsidRPr="004A39E8" w:rsidRDefault="004A39E8" w:rsidP="004A39E8">
            <w:pPr>
              <w:spacing w:after="0" w:line="240" w:lineRule="auto"/>
              <w:rPr>
                <w:rFonts w:ascii="Times New Roman" w:eastAsia="Calibri" w:hAnsi="Times New Roman" w:cs="Times New Roman"/>
                <w:sz w:val="28"/>
                <w:szCs w:val="28"/>
                <w:lang w:val="kk-KZ"/>
              </w:rPr>
            </w:pPr>
          </w:p>
          <w:p w14:paraId="0C114343" w14:textId="77777777" w:rsidR="004A39E8" w:rsidRPr="004A39E8" w:rsidRDefault="004A39E8" w:rsidP="004A39E8">
            <w:pPr>
              <w:spacing w:after="0" w:line="240" w:lineRule="auto"/>
              <w:rPr>
                <w:rFonts w:ascii="Times New Roman" w:eastAsia="Calibri" w:hAnsi="Times New Roman" w:cs="Times New Roman"/>
                <w:sz w:val="28"/>
                <w:szCs w:val="28"/>
                <w:lang w:val="kk-KZ"/>
              </w:rPr>
            </w:pPr>
          </w:p>
          <w:p w14:paraId="0D4E19B0" w14:textId="77777777" w:rsidR="004A39E8" w:rsidRPr="004A39E8" w:rsidRDefault="004A39E8" w:rsidP="004A39E8">
            <w:pPr>
              <w:spacing w:after="0" w:line="240" w:lineRule="auto"/>
              <w:rPr>
                <w:rFonts w:ascii="Times New Roman" w:eastAsia="Calibri" w:hAnsi="Times New Roman" w:cs="Times New Roman"/>
                <w:sz w:val="28"/>
                <w:szCs w:val="28"/>
              </w:rPr>
            </w:pPr>
          </w:p>
        </w:tc>
      </w:tr>
    </w:tbl>
    <w:p w14:paraId="12D0FA8C" w14:textId="61BD79FA" w:rsidR="004A39E8" w:rsidRDefault="004A39E8" w:rsidP="00EE1E05">
      <w:pPr>
        <w:spacing w:after="0" w:line="240" w:lineRule="auto"/>
        <w:jc w:val="both"/>
        <w:rPr>
          <w:rFonts w:ascii="Times New Roman" w:eastAsia="Calibri" w:hAnsi="Times New Roman" w:cs="Times New Roman"/>
          <w:sz w:val="28"/>
          <w:szCs w:val="28"/>
          <w:lang w:val="kk-KZ"/>
        </w:rPr>
      </w:pPr>
    </w:p>
    <w:p w14:paraId="639A48DC" w14:textId="6FD328CC" w:rsidR="000176D0" w:rsidRPr="00304366" w:rsidRDefault="000176D0" w:rsidP="000176D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Таза және көміртегімен қоспаланған </w:t>
      </w:r>
      <w:r w:rsidRPr="004E0D99">
        <w:rPr>
          <w:rFonts w:ascii="Times New Roman" w:eastAsia="Calibri" w:hAnsi="Times New Roman" w:cs="Times New Roman"/>
          <w:sz w:val="28"/>
          <w:szCs w:val="28"/>
          <w:lang w:val="kk-KZ"/>
        </w:rPr>
        <w:t>BaTiO</w:t>
      </w:r>
      <w:r w:rsidRPr="004E0D99">
        <w:rPr>
          <w:rFonts w:ascii="Times New Roman" w:eastAsia="Calibri" w:hAnsi="Times New Roman" w:cs="Times New Roman"/>
          <w:sz w:val="28"/>
          <w:szCs w:val="28"/>
          <w:vertAlign w:val="subscript"/>
          <w:lang w:val="kk-KZ"/>
        </w:rPr>
        <w:t>3</w:t>
      </w:r>
      <w:r w:rsidRPr="004E0D99">
        <w:rPr>
          <w:rFonts w:ascii="Times New Roman" w:eastAsia="Calibri" w:hAnsi="Times New Roman" w:cs="Times New Roman"/>
          <w:sz w:val="28"/>
          <w:szCs w:val="28"/>
          <w:lang w:val="kk-KZ"/>
        </w:rPr>
        <w:t xml:space="preserve"> (1</w:t>
      </w:r>
      <w:r w:rsidRPr="00AF2414">
        <w:rPr>
          <w:rFonts w:ascii="Times New Roman" w:eastAsia="Calibri" w:hAnsi="Times New Roman" w:cs="Times New Roman"/>
          <w:sz w:val="28"/>
          <w:szCs w:val="28"/>
          <w:lang w:val="kk-KZ"/>
        </w:rPr>
        <w:t>00</w:t>
      </w:r>
      <w:r w:rsidRPr="004E0D99">
        <w:rPr>
          <w:rFonts w:ascii="Times New Roman" w:eastAsia="Calibri" w:hAnsi="Times New Roman" w:cs="Times New Roman"/>
          <w:sz w:val="28"/>
          <w:szCs w:val="28"/>
          <w:lang w:val="kk-KZ"/>
        </w:rPr>
        <w:t>)</w:t>
      </w:r>
      <w:r w:rsidRPr="004E0D99">
        <w:rPr>
          <w:lang w:val="kk-KZ"/>
        </w:rPr>
        <w:t xml:space="preserve"> </w:t>
      </w:r>
      <w:r w:rsidRPr="00B461AD">
        <w:rPr>
          <w:rFonts w:ascii="Times New Roman" w:eastAsia="Calibri" w:hAnsi="Times New Roman" w:cs="Times New Roman"/>
          <w:sz w:val="28"/>
          <w:szCs w:val="28"/>
          <w:lang w:val="kk-KZ"/>
        </w:rPr>
        <w:t>терминац</w:t>
      </w:r>
      <w:r w:rsidR="00952A5A">
        <w:rPr>
          <w:rFonts w:ascii="Times New Roman" w:eastAsia="Calibri" w:hAnsi="Times New Roman" w:cs="Times New Roman"/>
          <w:sz w:val="28"/>
          <w:szCs w:val="28"/>
          <w:lang w:val="kk-KZ"/>
        </w:rPr>
        <w:t xml:space="preserve">иялық </w:t>
      </w:r>
      <w:r>
        <w:rPr>
          <w:rFonts w:ascii="Times New Roman" w:eastAsia="Calibri" w:hAnsi="Times New Roman" w:cs="Times New Roman"/>
          <w:sz w:val="28"/>
          <w:szCs w:val="28"/>
          <w:lang w:val="kk-KZ"/>
        </w:rPr>
        <w:t>құрылымдарының күй тығ</w:t>
      </w:r>
      <w:r w:rsidR="00952A5A">
        <w:rPr>
          <w:rFonts w:ascii="Times New Roman" w:eastAsia="Calibri" w:hAnsi="Times New Roman" w:cs="Times New Roman"/>
          <w:sz w:val="28"/>
          <w:szCs w:val="28"/>
          <w:lang w:val="kk-KZ"/>
        </w:rPr>
        <w:t>ыздығының диаграмасы</w:t>
      </w:r>
      <w:r>
        <w:rPr>
          <w:rFonts w:ascii="Times New Roman" w:eastAsia="Calibri" w:hAnsi="Times New Roman" w:cs="Times New Roman"/>
          <w:sz w:val="28"/>
          <w:szCs w:val="28"/>
          <w:lang w:val="kk-KZ"/>
        </w:rPr>
        <w:t xml:space="preserve"> көміртегінің </w:t>
      </w:r>
      <w:r w:rsidRPr="00B461AD">
        <w:rPr>
          <w:rFonts w:ascii="Times New Roman" w:eastAsia="Calibri" w:hAnsi="Times New Roman" w:cs="Times New Roman"/>
          <w:bCs/>
          <w:i/>
          <w:sz w:val="28"/>
          <w:szCs w:val="28"/>
          <w:lang w:val="kk-KZ"/>
        </w:rPr>
        <w:t>n</w:t>
      </w:r>
      <w:r w:rsidRPr="00B461AD">
        <w:rPr>
          <w:rFonts w:ascii="Times New Roman" w:eastAsia="Calibri" w:hAnsi="Times New Roman" w:cs="Times New Roman"/>
          <w:bCs/>
          <w:sz w:val="28"/>
          <w:szCs w:val="28"/>
          <w:lang w:val="kk-KZ"/>
        </w:rPr>
        <w:t>=0,</w:t>
      </w:r>
      <w:r>
        <w:rPr>
          <w:rFonts w:ascii="Times New Roman" w:eastAsia="Calibri" w:hAnsi="Times New Roman" w:cs="Times New Roman"/>
          <w:bCs/>
          <w:sz w:val="28"/>
          <w:szCs w:val="28"/>
          <w:lang w:val="kk-KZ"/>
        </w:rPr>
        <w:t>1</w:t>
      </w:r>
      <w:r w:rsidRPr="00B461AD">
        <w:rPr>
          <w:rFonts w:ascii="Times New Roman" w:eastAsia="Calibri" w:hAnsi="Times New Roman" w:cs="Times New Roman"/>
          <w:bCs/>
          <w:sz w:val="28"/>
          <w:szCs w:val="28"/>
          <w:lang w:val="kk-KZ"/>
        </w:rPr>
        <w:t xml:space="preserve">25 </w:t>
      </w:r>
      <w:r>
        <w:rPr>
          <w:rFonts w:ascii="Times New Roman" w:eastAsia="Calibri" w:hAnsi="Times New Roman" w:cs="Times New Roman"/>
          <w:bCs/>
          <w:sz w:val="28"/>
          <w:szCs w:val="28"/>
          <w:lang w:val="kk-KZ"/>
        </w:rPr>
        <w:t>атом</w:t>
      </w:r>
      <w:r w:rsidRPr="00B461AD">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а),</w:t>
      </w:r>
      <w:r w:rsidRPr="00B461AD">
        <w:rPr>
          <w:rFonts w:ascii="Times New Roman" w:eastAsia="Calibri" w:hAnsi="Times New Roman" w:cs="Times New Roman"/>
          <w:bCs/>
          <w:sz w:val="28"/>
          <w:szCs w:val="28"/>
          <w:lang w:val="kk-KZ"/>
        </w:rPr>
        <w:t xml:space="preserve"> </w:t>
      </w:r>
      <w:r w:rsidRPr="00B461AD">
        <w:rPr>
          <w:rFonts w:ascii="Times New Roman" w:eastAsia="Calibri" w:hAnsi="Times New Roman" w:cs="Times New Roman"/>
          <w:bCs/>
          <w:i/>
          <w:sz w:val="28"/>
          <w:szCs w:val="28"/>
          <w:lang w:val="kk-KZ"/>
        </w:rPr>
        <w:t>n</w:t>
      </w:r>
      <w:r w:rsidRPr="00B461AD">
        <w:rPr>
          <w:rFonts w:ascii="Times New Roman" w:eastAsia="Calibri" w:hAnsi="Times New Roman" w:cs="Times New Roman"/>
          <w:bCs/>
          <w:sz w:val="28"/>
          <w:szCs w:val="28"/>
          <w:lang w:val="kk-KZ"/>
        </w:rPr>
        <w:t>=0,25 атом%</w:t>
      </w:r>
      <w:r>
        <w:rPr>
          <w:rFonts w:ascii="Times New Roman" w:eastAsia="Calibri" w:hAnsi="Times New Roman" w:cs="Times New Roman"/>
          <w:bCs/>
          <w:sz w:val="28"/>
          <w:szCs w:val="28"/>
          <w:lang w:val="kk-KZ"/>
        </w:rPr>
        <w:t xml:space="preserve"> б)</w:t>
      </w:r>
      <w:r w:rsidRPr="00B461AD">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Pr="00B461AD">
        <w:rPr>
          <w:rFonts w:ascii="Times New Roman" w:eastAsia="Calibri" w:hAnsi="Times New Roman" w:cs="Times New Roman"/>
          <w:bCs/>
          <w:i/>
          <w:sz w:val="28"/>
          <w:szCs w:val="28"/>
          <w:lang w:val="kk-KZ"/>
        </w:rPr>
        <w:t>n</w:t>
      </w:r>
      <w:r w:rsidRPr="00B461AD">
        <w:rPr>
          <w:rFonts w:ascii="Times New Roman" w:eastAsia="Calibri" w:hAnsi="Times New Roman" w:cs="Times New Roman"/>
          <w:bCs/>
          <w:sz w:val="28"/>
          <w:szCs w:val="28"/>
          <w:lang w:val="kk-KZ"/>
        </w:rPr>
        <w:t xml:space="preserve">=0,375 атом% </w:t>
      </w:r>
      <w:r>
        <w:rPr>
          <w:rFonts w:ascii="Times New Roman" w:eastAsia="Calibri" w:hAnsi="Times New Roman" w:cs="Times New Roman"/>
          <w:bCs/>
          <w:sz w:val="28"/>
          <w:szCs w:val="28"/>
          <w:lang w:val="kk-KZ"/>
        </w:rPr>
        <w:t xml:space="preserve">в) </w:t>
      </w:r>
      <w:r w:rsidRPr="00B461AD">
        <w:rPr>
          <w:rFonts w:ascii="Times New Roman" w:eastAsia="Calibri" w:hAnsi="Times New Roman" w:cs="Times New Roman"/>
          <w:bCs/>
          <w:sz w:val="28"/>
          <w:szCs w:val="28"/>
          <w:lang w:val="kk-KZ"/>
        </w:rPr>
        <w:t xml:space="preserve"> </w:t>
      </w:r>
      <w:r w:rsidRPr="00B461AD">
        <w:rPr>
          <w:rFonts w:ascii="Times New Roman" w:eastAsia="Calibri" w:hAnsi="Times New Roman" w:cs="Times New Roman"/>
          <w:bCs/>
          <w:i/>
          <w:sz w:val="28"/>
          <w:szCs w:val="28"/>
          <w:lang w:val="kk-KZ"/>
        </w:rPr>
        <w:t>n</w:t>
      </w:r>
      <w:r w:rsidRPr="00B461AD">
        <w:rPr>
          <w:rFonts w:ascii="Times New Roman" w:eastAsia="Calibri" w:hAnsi="Times New Roman" w:cs="Times New Roman"/>
          <w:bCs/>
          <w:sz w:val="28"/>
          <w:szCs w:val="28"/>
          <w:lang w:val="kk-KZ"/>
        </w:rPr>
        <w:t xml:space="preserve">=0,5 атом% </w:t>
      </w:r>
      <w:r>
        <w:rPr>
          <w:rFonts w:ascii="Times New Roman" w:eastAsia="Calibri" w:hAnsi="Times New Roman" w:cs="Times New Roman"/>
          <w:bCs/>
          <w:sz w:val="28"/>
          <w:szCs w:val="28"/>
          <w:lang w:val="kk-KZ"/>
        </w:rPr>
        <w:t>г),</w:t>
      </w:r>
      <w:r w:rsidRPr="00B461AD">
        <w:rPr>
          <w:rFonts w:ascii="Times New Roman" w:eastAsia="Calibri" w:hAnsi="Times New Roman" w:cs="Times New Roman"/>
          <w:bCs/>
          <w:sz w:val="28"/>
          <w:szCs w:val="28"/>
          <w:lang w:val="kk-KZ"/>
        </w:rPr>
        <w:t xml:space="preserve"> </w:t>
      </w:r>
      <w:r w:rsidRPr="00B461AD">
        <w:rPr>
          <w:rFonts w:ascii="Times New Roman" w:eastAsia="Calibri" w:hAnsi="Times New Roman" w:cs="Times New Roman"/>
          <w:bCs/>
          <w:i/>
          <w:sz w:val="28"/>
          <w:szCs w:val="28"/>
          <w:lang w:val="kk-KZ"/>
        </w:rPr>
        <w:t>n</w:t>
      </w:r>
      <w:r w:rsidRPr="00B461AD">
        <w:rPr>
          <w:rFonts w:ascii="Times New Roman" w:eastAsia="Calibri" w:hAnsi="Times New Roman" w:cs="Times New Roman"/>
          <w:bCs/>
          <w:sz w:val="28"/>
          <w:szCs w:val="28"/>
          <w:lang w:val="kk-KZ"/>
        </w:rPr>
        <w:t>=0,625 атом%</w:t>
      </w:r>
      <w:r>
        <w:rPr>
          <w:rFonts w:ascii="Times New Roman" w:eastAsia="Calibri" w:hAnsi="Times New Roman" w:cs="Times New Roman"/>
          <w:bCs/>
          <w:sz w:val="28"/>
          <w:szCs w:val="28"/>
          <w:lang w:val="kk-KZ"/>
        </w:rPr>
        <w:t xml:space="preserve"> д</w:t>
      </w:r>
      <w:r w:rsidRPr="008603BA">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w:t>
      </w:r>
      <w:r w:rsidRPr="008603BA">
        <w:rPr>
          <w:rFonts w:ascii="Times New Roman" w:eastAsia="Calibri" w:hAnsi="Times New Roman" w:cs="Times New Roman"/>
          <w:bCs/>
          <w:i/>
          <w:sz w:val="28"/>
          <w:szCs w:val="28"/>
          <w:lang w:val="kk-KZ"/>
        </w:rPr>
        <w:t>n</w:t>
      </w:r>
      <w:r w:rsidRPr="008603BA">
        <w:rPr>
          <w:rFonts w:ascii="Times New Roman" w:eastAsia="Calibri" w:hAnsi="Times New Roman" w:cs="Times New Roman"/>
          <w:bCs/>
          <w:sz w:val="28"/>
          <w:szCs w:val="28"/>
          <w:lang w:val="kk-KZ"/>
        </w:rPr>
        <w:t>=0,</w:t>
      </w:r>
      <w:r>
        <w:rPr>
          <w:rFonts w:ascii="Times New Roman" w:eastAsia="Calibri" w:hAnsi="Times New Roman" w:cs="Times New Roman"/>
          <w:bCs/>
          <w:sz w:val="28"/>
          <w:szCs w:val="28"/>
          <w:lang w:val="kk-KZ"/>
        </w:rPr>
        <w:t>7</w:t>
      </w:r>
      <w:r w:rsidRPr="008603BA">
        <w:rPr>
          <w:rFonts w:ascii="Times New Roman" w:eastAsia="Calibri" w:hAnsi="Times New Roman" w:cs="Times New Roman"/>
          <w:bCs/>
          <w:sz w:val="28"/>
          <w:szCs w:val="28"/>
          <w:lang w:val="kk-KZ"/>
        </w:rPr>
        <w:t xml:space="preserve">5 атом% </w:t>
      </w:r>
      <w:r>
        <w:rPr>
          <w:rFonts w:ascii="Times New Roman" w:eastAsia="Calibri" w:hAnsi="Times New Roman" w:cs="Times New Roman"/>
          <w:bCs/>
          <w:sz w:val="28"/>
          <w:szCs w:val="28"/>
          <w:lang w:val="kk-KZ"/>
        </w:rPr>
        <w:t xml:space="preserve">ж </w:t>
      </w:r>
      <w:r w:rsidRPr="008603BA">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концентрациялары үшін</w:t>
      </w:r>
      <w:r w:rsidRPr="00B461AD">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3.11 суретте</w:t>
      </w:r>
      <w:r w:rsidRPr="008603BA">
        <w:rPr>
          <w:rFonts w:ascii="Times New Roman" w:eastAsia="Calibri" w:hAnsi="Times New Roman" w:cs="Times New Roman"/>
          <w:bCs/>
          <w:sz w:val="28"/>
          <w:szCs w:val="28"/>
          <w:lang w:val="kk-KZ"/>
        </w:rPr>
        <w:t xml:space="preserve">  </w:t>
      </w:r>
      <w:r>
        <w:rPr>
          <w:rFonts w:ascii="Times New Roman" w:eastAsia="Calibri" w:hAnsi="Times New Roman" w:cs="Times New Roman"/>
          <w:sz w:val="28"/>
          <w:szCs w:val="28"/>
          <w:lang w:val="kk-KZ"/>
        </w:rPr>
        <w:t xml:space="preserve">берілген. </w:t>
      </w:r>
    </w:p>
    <w:p w14:paraId="30EA1350" w14:textId="77777777" w:rsidR="000176D0" w:rsidRPr="004E0D99" w:rsidRDefault="000176D0" w:rsidP="000176D0">
      <w:pPr>
        <w:spacing w:line="259" w:lineRule="auto"/>
        <w:jc w:val="both"/>
        <w:rPr>
          <w:rFonts w:ascii="Times New Roman" w:eastAsia="Calibri" w:hAnsi="Times New Roman" w:cs="Times New Roman"/>
          <w:sz w:val="28"/>
          <w:szCs w:val="28"/>
          <w:lang w:val="kk-KZ"/>
        </w:rPr>
      </w:pPr>
    </w:p>
    <w:tbl>
      <w:tblPr>
        <w:tblW w:w="0" w:type="auto"/>
        <w:tblInd w:w="-5" w:type="dxa"/>
        <w:tblLook w:val="04A0" w:firstRow="1" w:lastRow="0" w:firstColumn="1" w:lastColumn="0" w:noHBand="0" w:noVBand="1"/>
      </w:tblPr>
      <w:tblGrid>
        <w:gridCol w:w="5087"/>
        <w:gridCol w:w="4546"/>
      </w:tblGrid>
      <w:tr w:rsidR="000176D0" w:rsidRPr="00AF2414" w14:paraId="7A3F498D" w14:textId="77777777" w:rsidTr="00EE1E05">
        <w:tc>
          <w:tcPr>
            <w:tcW w:w="5087" w:type="dxa"/>
          </w:tcPr>
          <w:p w14:paraId="3530ED15" w14:textId="77777777" w:rsidR="000176D0" w:rsidRDefault="000176D0" w:rsidP="00BD0609">
            <w:pPr>
              <w:spacing w:line="259" w:lineRule="auto"/>
              <w:rPr>
                <w:rFonts w:ascii="Times New Roman" w:eastAsia="Calibri" w:hAnsi="Times New Roman" w:cs="Times New Roman"/>
                <w:sz w:val="28"/>
                <w:szCs w:val="28"/>
                <w:lang w:val="kk-KZ"/>
              </w:rPr>
            </w:pPr>
            <w:r w:rsidRPr="00D72222">
              <w:rPr>
                <w:rFonts w:ascii="Times New Roman" w:eastAsia="Calibri" w:hAnsi="Times New Roman" w:cs="Times New Roman"/>
                <w:noProof/>
                <w:sz w:val="28"/>
                <w:szCs w:val="28"/>
                <w:lang w:eastAsia="ru-RU"/>
              </w:rPr>
              <w:lastRenderedPageBreak/>
              <w:drawing>
                <wp:inline distT="0" distB="0" distL="0" distR="0" wp14:anchorId="2759C58B" wp14:editId="1E7D780B">
                  <wp:extent cx="2607398" cy="217283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 Shifted Onew.eps"/>
                          <pic:cNvPicPr/>
                        </pic:nvPicPr>
                        <pic:blipFill rotWithShape="1">
                          <a:blip r:embed="rId68" cstate="print">
                            <a:extLst>
                              <a:ext uri="{28A0092B-C50C-407E-A947-70E740481C1C}">
                                <a14:useLocalDpi xmlns:a14="http://schemas.microsoft.com/office/drawing/2010/main" val="0"/>
                              </a:ext>
                            </a:extLst>
                          </a:blip>
                          <a:srcRect l="5942" t="5044" r="8478" b="1829"/>
                          <a:stretch/>
                        </pic:blipFill>
                        <pic:spPr bwMode="auto">
                          <a:xfrm>
                            <a:off x="0" y="0"/>
                            <a:ext cx="2628658" cy="2190549"/>
                          </a:xfrm>
                          <a:prstGeom prst="rect">
                            <a:avLst/>
                          </a:prstGeom>
                          <a:ln>
                            <a:noFill/>
                          </a:ln>
                          <a:extLst>
                            <a:ext uri="{53640926-AAD7-44D8-BBD7-CCE9431645EC}">
                              <a14:shadowObscured xmlns:a14="http://schemas.microsoft.com/office/drawing/2010/main"/>
                            </a:ext>
                          </a:extLst>
                        </pic:spPr>
                      </pic:pic>
                    </a:graphicData>
                  </a:graphic>
                </wp:inline>
              </w:drawing>
            </w:r>
            <w:r w:rsidR="001C73FA" w:rsidRPr="00D72222">
              <w:rPr>
                <w:rFonts w:ascii="Times New Roman" w:eastAsia="Calibri" w:hAnsi="Times New Roman" w:cs="Times New Roman"/>
                <w:sz w:val="28"/>
                <w:szCs w:val="28"/>
                <w:lang w:val="kk-KZ"/>
              </w:rPr>
              <w:t xml:space="preserve">  а)</w:t>
            </w:r>
          </w:p>
          <w:p w14:paraId="1EF3B36A" w14:textId="2F729B65" w:rsidR="00EE1E05" w:rsidRPr="00D72222" w:rsidRDefault="00EE1E05" w:rsidP="00BD0609">
            <w:pPr>
              <w:spacing w:line="259" w:lineRule="auto"/>
              <w:rPr>
                <w:rFonts w:ascii="Times New Roman" w:eastAsia="Calibri" w:hAnsi="Times New Roman" w:cs="Times New Roman"/>
                <w:sz w:val="28"/>
                <w:szCs w:val="28"/>
                <w:lang w:val="kk-KZ"/>
              </w:rPr>
            </w:pPr>
          </w:p>
        </w:tc>
        <w:tc>
          <w:tcPr>
            <w:tcW w:w="4546" w:type="dxa"/>
          </w:tcPr>
          <w:p w14:paraId="0636AAB3" w14:textId="5CBD161D" w:rsidR="00EE1E05" w:rsidRPr="00D72222" w:rsidRDefault="000176D0" w:rsidP="008B1844">
            <w:pPr>
              <w:spacing w:line="259" w:lineRule="auto"/>
              <w:rPr>
                <w:rFonts w:ascii="Times New Roman" w:eastAsia="Calibri" w:hAnsi="Times New Roman" w:cs="Times New Roman"/>
                <w:sz w:val="28"/>
                <w:szCs w:val="28"/>
                <w:lang w:val="en-US"/>
              </w:rPr>
            </w:pPr>
            <w:r w:rsidRPr="00D72222">
              <w:rPr>
                <w:rFonts w:ascii="Times New Roman" w:eastAsia="Calibri" w:hAnsi="Times New Roman" w:cs="Times New Roman"/>
                <w:noProof/>
                <w:sz w:val="28"/>
                <w:szCs w:val="28"/>
                <w:lang w:eastAsia="ru-RU"/>
              </w:rPr>
              <w:drawing>
                <wp:inline distT="0" distB="0" distL="0" distR="0" wp14:anchorId="1A73164F" wp14:editId="320D0F59">
                  <wp:extent cx="2489703" cy="221805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l="8473" t="5739" r="11014" b="494"/>
                          <a:stretch/>
                        </pic:blipFill>
                        <pic:spPr bwMode="auto">
                          <a:xfrm>
                            <a:off x="0" y="0"/>
                            <a:ext cx="2493699" cy="2221615"/>
                          </a:xfrm>
                          <a:prstGeom prst="rect">
                            <a:avLst/>
                          </a:prstGeom>
                          <a:noFill/>
                          <a:ln>
                            <a:noFill/>
                          </a:ln>
                          <a:extLst>
                            <a:ext uri="{53640926-AAD7-44D8-BBD7-CCE9431645EC}">
                              <a14:shadowObscured xmlns:a14="http://schemas.microsoft.com/office/drawing/2010/main"/>
                            </a:ext>
                          </a:extLst>
                        </pic:spPr>
                      </pic:pic>
                    </a:graphicData>
                  </a:graphic>
                </wp:inline>
              </w:drawing>
            </w:r>
            <w:r w:rsidR="00D72222" w:rsidRPr="00D72222">
              <w:rPr>
                <w:rFonts w:ascii="Times New Roman" w:hAnsi="Times New Roman" w:cs="Times New Roman"/>
                <w:sz w:val="28"/>
                <w:szCs w:val="28"/>
              </w:rPr>
              <w:t xml:space="preserve"> </w:t>
            </w:r>
            <w:r w:rsidR="00D72222" w:rsidRPr="00D72222">
              <w:rPr>
                <w:rFonts w:ascii="Times New Roman" w:eastAsia="Calibri" w:hAnsi="Times New Roman" w:cs="Times New Roman"/>
                <w:sz w:val="28"/>
                <w:szCs w:val="28"/>
                <w:lang w:val="en-US"/>
              </w:rPr>
              <w:t>б)</w:t>
            </w:r>
          </w:p>
        </w:tc>
      </w:tr>
      <w:tr w:rsidR="000176D0" w:rsidRPr="00AF2414" w14:paraId="6CDC63E9" w14:textId="77777777" w:rsidTr="00EE1E05">
        <w:trPr>
          <w:trHeight w:val="4359"/>
        </w:trPr>
        <w:tc>
          <w:tcPr>
            <w:tcW w:w="5087" w:type="dxa"/>
          </w:tcPr>
          <w:p w14:paraId="01767920" w14:textId="4DCBE03F" w:rsidR="000176D0" w:rsidRPr="00D72222" w:rsidRDefault="000176D0" w:rsidP="00BD0609">
            <w:pPr>
              <w:spacing w:line="259" w:lineRule="auto"/>
              <w:rPr>
                <w:rFonts w:ascii="Times New Roman" w:eastAsia="Calibri" w:hAnsi="Times New Roman" w:cs="Times New Roman"/>
                <w:sz w:val="28"/>
                <w:szCs w:val="28"/>
                <w:lang w:val="en-US"/>
              </w:rPr>
            </w:pPr>
            <w:r w:rsidRPr="00D72222">
              <w:rPr>
                <w:rFonts w:ascii="Times New Roman" w:eastAsia="Calibri" w:hAnsi="Times New Roman" w:cs="Times New Roman"/>
                <w:noProof/>
                <w:sz w:val="28"/>
                <w:szCs w:val="28"/>
                <w:lang w:eastAsia="ru-RU"/>
              </w:rPr>
              <w:drawing>
                <wp:inline distT="0" distB="0" distL="0" distR="0" wp14:anchorId="3E6A08A1" wp14:editId="314A0A3E">
                  <wp:extent cx="2688879" cy="223620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_TRIPLEnew.eps"/>
                          <pic:cNvPicPr/>
                        </pic:nvPicPr>
                        <pic:blipFill rotWithShape="1">
                          <a:blip r:embed="rId70" cstate="print">
                            <a:extLst>
                              <a:ext uri="{28A0092B-C50C-407E-A947-70E740481C1C}">
                                <a14:useLocalDpi xmlns:a14="http://schemas.microsoft.com/office/drawing/2010/main" val="0"/>
                              </a:ext>
                            </a:extLst>
                          </a:blip>
                          <a:srcRect l="8783" t="8244" r="9696" b="3226"/>
                          <a:stretch/>
                        </pic:blipFill>
                        <pic:spPr bwMode="auto">
                          <a:xfrm>
                            <a:off x="0" y="0"/>
                            <a:ext cx="2699252" cy="2244833"/>
                          </a:xfrm>
                          <a:prstGeom prst="rect">
                            <a:avLst/>
                          </a:prstGeom>
                          <a:ln>
                            <a:noFill/>
                          </a:ln>
                          <a:extLst>
                            <a:ext uri="{53640926-AAD7-44D8-BBD7-CCE9431645EC}">
                              <a14:shadowObscured xmlns:a14="http://schemas.microsoft.com/office/drawing/2010/main"/>
                            </a:ext>
                          </a:extLst>
                        </pic:spPr>
                      </pic:pic>
                    </a:graphicData>
                  </a:graphic>
                </wp:inline>
              </w:drawing>
            </w:r>
            <w:r w:rsidR="00D72222" w:rsidRPr="00D72222">
              <w:rPr>
                <w:rFonts w:ascii="Times New Roman" w:hAnsi="Times New Roman" w:cs="Times New Roman"/>
                <w:sz w:val="28"/>
                <w:szCs w:val="28"/>
              </w:rPr>
              <w:t xml:space="preserve"> </w:t>
            </w:r>
            <w:r w:rsidR="00D72222" w:rsidRPr="00D72222">
              <w:rPr>
                <w:rFonts w:ascii="Times New Roman" w:eastAsia="Calibri" w:hAnsi="Times New Roman" w:cs="Times New Roman"/>
                <w:sz w:val="28"/>
                <w:szCs w:val="28"/>
                <w:lang w:val="en-US"/>
              </w:rPr>
              <w:t>в)</w:t>
            </w:r>
          </w:p>
        </w:tc>
        <w:tc>
          <w:tcPr>
            <w:tcW w:w="4546" w:type="dxa"/>
          </w:tcPr>
          <w:p w14:paraId="39116F02" w14:textId="0E671BA2" w:rsidR="000176D0" w:rsidRPr="00D72222" w:rsidRDefault="000176D0" w:rsidP="00BD0609">
            <w:pPr>
              <w:spacing w:line="259" w:lineRule="auto"/>
              <w:rPr>
                <w:rFonts w:ascii="Times New Roman" w:eastAsia="Calibri" w:hAnsi="Times New Roman" w:cs="Times New Roman"/>
                <w:sz w:val="28"/>
                <w:szCs w:val="28"/>
                <w:lang w:val="en-US"/>
              </w:rPr>
            </w:pPr>
            <w:r w:rsidRPr="00D72222">
              <w:rPr>
                <w:rFonts w:ascii="Times New Roman" w:eastAsia="Calibri" w:hAnsi="Times New Roman" w:cs="Times New Roman"/>
                <w:noProof/>
                <w:sz w:val="28"/>
                <w:szCs w:val="28"/>
                <w:lang w:eastAsia="ru-RU"/>
              </w:rPr>
              <w:drawing>
                <wp:inline distT="0" distB="0" distL="0" distR="0" wp14:anchorId="36FA549C" wp14:editId="78893497">
                  <wp:extent cx="2516864" cy="214205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FOURnew.eps"/>
                          <pic:cNvPicPr/>
                        </pic:nvPicPr>
                        <pic:blipFill rotWithShape="1">
                          <a:blip r:embed="rId71" cstate="print">
                            <a:extLst>
                              <a:ext uri="{28A0092B-C50C-407E-A947-70E740481C1C}">
                                <a14:useLocalDpi xmlns:a14="http://schemas.microsoft.com/office/drawing/2010/main" val="0"/>
                              </a:ext>
                            </a:extLst>
                          </a:blip>
                          <a:srcRect l="11033" t="6871" r="12117" b="3778"/>
                          <a:stretch/>
                        </pic:blipFill>
                        <pic:spPr bwMode="auto">
                          <a:xfrm>
                            <a:off x="0" y="0"/>
                            <a:ext cx="2564059" cy="2182222"/>
                          </a:xfrm>
                          <a:prstGeom prst="rect">
                            <a:avLst/>
                          </a:prstGeom>
                          <a:ln>
                            <a:noFill/>
                          </a:ln>
                          <a:extLst>
                            <a:ext uri="{53640926-AAD7-44D8-BBD7-CCE9431645EC}">
                              <a14:shadowObscured xmlns:a14="http://schemas.microsoft.com/office/drawing/2010/main"/>
                            </a:ext>
                          </a:extLst>
                        </pic:spPr>
                      </pic:pic>
                    </a:graphicData>
                  </a:graphic>
                </wp:inline>
              </w:drawing>
            </w:r>
            <w:r w:rsidR="00D72222" w:rsidRPr="00D72222">
              <w:rPr>
                <w:rFonts w:ascii="Times New Roman" w:hAnsi="Times New Roman" w:cs="Times New Roman"/>
                <w:sz w:val="28"/>
                <w:szCs w:val="28"/>
              </w:rPr>
              <w:t xml:space="preserve"> </w:t>
            </w:r>
            <w:r w:rsidR="00D72222" w:rsidRPr="00D72222">
              <w:rPr>
                <w:rFonts w:ascii="Times New Roman" w:eastAsia="Calibri" w:hAnsi="Times New Roman" w:cs="Times New Roman"/>
                <w:sz w:val="28"/>
                <w:szCs w:val="28"/>
                <w:lang w:val="en-US"/>
              </w:rPr>
              <w:t>г)</w:t>
            </w:r>
          </w:p>
        </w:tc>
      </w:tr>
      <w:tr w:rsidR="000176D0" w:rsidRPr="00AF2414" w14:paraId="368B0BF8" w14:textId="77777777" w:rsidTr="00EE1E05">
        <w:tc>
          <w:tcPr>
            <w:tcW w:w="5087" w:type="dxa"/>
          </w:tcPr>
          <w:p w14:paraId="4194CC25" w14:textId="0197C885" w:rsidR="000176D0" w:rsidRPr="00D72222" w:rsidRDefault="000176D0" w:rsidP="00BD0609">
            <w:pPr>
              <w:spacing w:line="259" w:lineRule="auto"/>
              <w:rPr>
                <w:rFonts w:ascii="Times New Roman" w:eastAsia="Calibri" w:hAnsi="Times New Roman" w:cs="Times New Roman"/>
                <w:sz w:val="28"/>
                <w:szCs w:val="28"/>
                <w:lang w:val="en-US"/>
              </w:rPr>
            </w:pPr>
            <w:r w:rsidRPr="00D72222">
              <w:rPr>
                <w:rFonts w:ascii="Times New Roman" w:eastAsia="Calibri" w:hAnsi="Times New Roman" w:cs="Times New Roman"/>
                <w:noProof/>
                <w:sz w:val="28"/>
                <w:szCs w:val="28"/>
                <w:lang w:eastAsia="ru-RU"/>
              </w:rPr>
              <w:drawing>
                <wp:inline distT="0" distB="0" distL="0" distR="0" wp14:anchorId="7CC92C87" wp14:editId="0B0ECD66">
                  <wp:extent cx="2516700" cy="223606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FIVEnew.eps"/>
                          <pic:cNvPicPr/>
                        </pic:nvPicPr>
                        <pic:blipFill rotWithShape="1">
                          <a:blip r:embed="rId72" cstate="print">
                            <a:extLst>
                              <a:ext uri="{28A0092B-C50C-407E-A947-70E740481C1C}">
                                <a14:useLocalDpi xmlns:a14="http://schemas.microsoft.com/office/drawing/2010/main" val="0"/>
                              </a:ext>
                            </a:extLst>
                          </a:blip>
                          <a:srcRect l="7633" t="6492" r="10762" b="4443"/>
                          <a:stretch/>
                        </pic:blipFill>
                        <pic:spPr bwMode="auto">
                          <a:xfrm>
                            <a:off x="0" y="0"/>
                            <a:ext cx="2533195" cy="2250720"/>
                          </a:xfrm>
                          <a:prstGeom prst="rect">
                            <a:avLst/>
                          </a:prstGeom>
                          <a:ln>
                            <a:noFill/>
                          </a:ln>
                          <a:extLst>
                            <a:ext uri="{53640926-AAD7-44D8-BBD7-CCE9431645EC}">
                              <a14:shadowObscured xmlns:a14="http://schemas.microsoft.com/office/drawing/2010/main"/>
                            </a:ext>
                          </a:extLst>
                        </pic:spPr>
                      </pic:pic>
                    </a:graphicData>
                  </a:graphic>
                </wp:inline>
              </w:drawing>
            </w:r>
            <w:r w:rsidR="00D72222" w:rsidRPr="00D72222">
              <w:rPr>
                <w:rFonts w:ascii="Times New Roman" w:hAnsi="Times New Roman" w:cs="Times New Roman"/>
                <w:sz w:val="28"/>
                <w:szCs w:val="28"/>
              </w:rPr>
              <w:t xml:space="preserve"> </w:t>
            </w:r>
            <w:r w:rsidR="00D72222" w:rsidRPr="00D72222">
              <w:rPr>
                <w:rFonts w:ascii="Times New Roman" w:eastAsia="Calibri" w:hAnsi="Times New Roman" w:cs="Times New Roman"/>
                <w:sz w:val="28"/>
                <w:szCs w:val="28"/>
                <w:lang w:val="en-US"/>
              </w:rPr>
              <w:t>д)</w:t>
            </w:r>
          </w:p>
        </w:tc>
        <w:tc>
          <w:tcPr>
            <w:tcW w:w="4546" w:type="dxa"/>
          </w:tcPr>
          <w:p w14:paraId="04687632" w14:textId="3774AB77" w:rsidR="000176D0" w:rsidRPr="00D72222" w:rsidRDefault="000176D0" w:rsidP="00BD0609">
            <w:pPr>
              <w:spacing w:line="259" w:lineRule="auto"/>
              <w:rPr>
                <w:rFonts w:ascii="Times New Roman" w:eastAsia="Calibri" w:hAnsi="Times New Roman" w:cs="Times New Roman"/>
                <w:sz w:val="28"/>
                <w:szCs w:val="28"/>
                <w:lang w:val="en-US"/>
              </w:rPr>
            </w:pPr>
            <w:r w:rsidRPr="00D72222">
              <w:rPr>
                <w:rFonts w:ascii="Times New Roman" w:eastAsia="Calibri" w:hAnsi="Times New Roman" w:cs="Times New Roman"/>
                <w:noProof/>
                <w:sz w:val="28"/>
                <w:szCs w:val="28"/>
                <w:lang w:eastAsia="ru-RU"/>
              </w:rPr>
              <w:drawing>
                <wp:inline distT="0" distB="0" distL="0" distR="0" wp14:anchorId="38519DF3" wp14:editId="6BD1FDB1">
                  <wp:extent cx="2316999" cy="2208725"/>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SIXnew.eps"/>
                          <pic:cNvPicPr/>
                        </pic:nvPicPr>
                        <pic:blipFill rotWithShape="1">
                          <a:blip r:embed="rId73" cstate="print">
                            <a:extLst>
                              <a:ext uri="{28A0092B-C50C-407E-A947-70E740481C1C}">
                                <a14:useLocalDpi xmlns:a14="http://schemas.microsoft.com/office/drawing/2010/main" val="0"/>
                              </a:ext>
                            </a:extLst>
                          </a:blip>
                          <a:srcRect l="7246" t="9273" r="8458" b="3714"/>
                          <a:stretch/>
                        </pic:blipFill>
                        <pic:spPr bwMode="auto">
                          <a:xfrm>
                            <a:off x="0" y="0"/>
                            <a:ext cx="2354158" cy="2244148"/>
                          </a:xfrm>
                          <a:prstGeom prst="rect">
                            <a:avLst/>
                          </a:prstGeom>
                          <a:ln>
                            <a:noFill/>
                          </a:ln>
                          <a:extLst>
                            <a:ext uri="{53640926-AAD7-44D8-BBD7-CCE9431645EC}">
                              <a14:shadowObscured xmlns:a14="http://schemas.microsoft.com/office/drawing/2010/main"/>
                            </a:ext>
                          </a:extLst>
                        </pic:spPr>
                      </pic:pic>
                    </a:graphicData>
                  </a:graphic>
                </wp:inline>
              </w:drawing>
            </w:r>
            <w:r w:rsidR="00D72222" w:rsidRPr="00D72222">
              <w:rPr>
                <w:rFonts w:ascii="Times New Roman" w:hAnsi="Times New Roman" w:cs="Times New Roman"/>
                <w:sz w:val="28"/>
                <w:szCs w:val="28"/>
              </w:rPr>
              <w:t xml:space="preserve"> </w:t>
            </w:r>
            <w:r w:rsidR="00D72222" w:rsidRPr="00D72222">
              <w:rPr>
                <w:rFonts w:ascii="Times New Roman" w:eastAsia="Calibri" w:hAnsi="Times New Roman" w:cs="Times New Roman"/>
                <w:sz w:val="28"/>
                <w:szCs w:val="28"/>
                <w:lang w:val="en-US"/>
              </w:rPr>
              <w:t>ж)</w:t>
            </w:r>
          </w:p>
        </w:tc>
      </w:tr>
    </w:tbl>
    <w:p w14:paraId="0CD06533" w14:textId="6EAEFC53" w:rsidR="002B15EB" w:rsidRDefault="000176D0" w:rsidP="007D2D3A">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Сурет 3.1</w:t>
      </w:r>
      <w:r w:rsidR="00AF2F88">
        <w:rPr>
          <w:rFonts w:ascii="Times New Roman" w:eastAsia="Calibri" w:hAnsi="Times New Roman" w:cs="Times New Roman"/>
          <w:bCs/>
          <w:sz w:val="28"/>
          <w:szCs w:val="28"/>
          <w:lang w:val="kk-KZ"/>
        </w:rPr>
        <w:t>2</w:t>
      </w:r>
      <w:r w:rsidRPr="008A069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Қоспаланбаған </w:t>
      </w:r>
      <w:r w:rsidRPr="008A0695">
        <w:rPr>
          <w:rFonts w:ascii="Times New Roman" w:eastAsia="Calibri" w:hAnsi="Times New Roman" w:cs="Times New Roman"/>
          <w:bCs/>
          <w:sz w:val="28"/>
          <w:szCs w:val="28"/>
          <w:lang w:val="kk-KZ"/>
        </w:rPr>
        <w:t xml:space="preserve">(а) </w:t>
      </w:r>
      <w:r w:rsidR="003014C2">
        <w:rPr>
          <w:rFonts w:ascii="Times New Roman" w:eastAsia="Calibri" w:hAnsi="Times New Roman" w:cs="Times New Roman"/>
          <w:bCs/>
          <w:sz w:val="28"/>
          <w:szCs w:val="28"/>
          <w:lang w:val="kk-KZ"/>
        </w:rPr>
        <w:t>және</w:t>
      </w:r>
      <w:r>
        <w:rPr>
          <w:rFonts w:ascii="Times New Roman" w:eastAsia="Calibri" w:hAnsi="Times New Roman" w:cs="Times New Roman"/>
          <w:bCs/>
          <w:sz w:val="28"/>
          <w:szCs w:val="28"/>
          <w:lang w:val="kk-KZ"/>
        </w:rPr>
        <w:t xml:space="preserve"> қоспаланған</w:t>
      </w:r>
      <w:r w:rsidRPr="008A0695">
        <w:rPr>
          <w:rFonts w:ascii="Times New Roman" w:eastAsia="Calibri" w:hAnsi="Times New Roman" w:cs="Times New Roman"/>
          <w:bCs/>
          <w:sz w:val="28"/>
          <w:szCs w:val="28"/>
          <w:lang w:val="kk-KZ"/>
        </w:rPr>
        <w:t xml:space="preserve"> (b) TiO</w:t>
      </w:r>
      <w:r w:rsidRPr="008A0695">
        <w:rPr>
          <w:rFonts w:ascii="Times New Roman" w:eastAsia="Calibri" w:hAnsi="Times New Roman" w:cs="Times New Roman"/>
          <w:bCs/>
          <w:sz w:val="28"/>
          <w:szCs w:val="28"/>
          <w:vertAlign w:val="subscript"/>
          <w:lang w:val="kk-KZ"/>
        </w:rPr>
        <w:t>2</w:t>
      </w:r>
      <w:r w:rsidRPr="008A069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терминацияланған</w:t>
      </w:r>
      <w:r w:rsidRPr="008A0695">
        <w:rPr>
          <w:rFonts w:ascii="Times New Roman" w:eastAsia="Calibri" w:hAnsi="Times New Roman" w:cs="Times New Roman"/>
          <w:bCs/>
          <w:sz w:val="28"/>
          <w:szCs w:val="28"/>
          <w:lang w:val="kk-KZ"/>
        </w:rPr>
        <w:t xml:space="preserve"> (</w:t>
      </w:r>
      <w:r w:rsidRPr="00AF2414">
        <w:rPr>
          <w:rFonts w:ascii="Times New Roman" w:eastAsia="Calibri" w:hAnsi="Times New Roman" w:cs="Times New Roman"/>
          <w:bCs/>
          <w:sz w:val="28"/>
          <w:szCs w:val="28"/>
          <w:lang w:val="kk-KZ"/>
        </w:rPr>
        <w:t>100</w:t>
      </w:r>
      <w:r w:rsidRPr="008A0695">
        <w:rPr>
          <w:rFonts w:ascii="Times New Roman" w:eastAsia="Calibri" w:hAnsi="Times New Roman" w:cs="Times New Roman"/>
          <w:bCs/>
          <w:sz w:val="28"/>
          <w:szCs w:val="28"/>
          <w:lang w:val="kk-KZ"/>
        </w:rPr>
        <w:t xml:space="preserve">) </w:t>
      </w:r>
      <w:r w:rsidR="003014C2">
        <w:rPr>
          <w:rFonts w:ascii="Times New Roman" w:eastAsia="Calibri" w:hAnsi="Times New Roman" w:cs="Times New Roman"/>
          <w:bCs/>
          <w:sz w:val="28"/>
          <w:szCs w:val="28"/>
          <w:lang w:val="kk-KZ"/>
        </w:rPr>
        <w:t xml:space="preserve">беті </w:t>
      </w:r>
      <w:r>
        <w:rPr>
          <w:rFonts w:ascii="Times New Roman" w:eastAsia="Calibri" w:hAnsi="Times New Roman" w:cs="Times New Roman"/>
          <w:bCs/>
          <w:sz w:val="28"/>
          <w:szCs w:val="28"/>
          <w:lang w:val="kk-KZ"/>
        </w:rPr>
        <w:t xml:space="preserve">электрондық құрылымның негізгі </w:t>
      </w:r>
      <w:r w:rsidRPr="00A41325">
        <w:rPr>
          <w:rFonts w:ascii="Times New Roman" w:eastAsia="Calibri" w:hAnsi="Times New Roman" w:cs="Times New Roman"/>
          <w:bCs/>
          <w:sz w:val="28"/>
          <w:szCs w:val="28"/>
          <w:lang w:val="kk-KZ"/>
        </w:rPr>
        <w:t xml:space="preserve">көміртегінің </w:t>
      </w:r>
      <w:r w:rsidRPr="00A41325">
        <w:rPr>
          <w:rFonts w:ascii="Times New Roman" w:eastAsia="Calibri" w:hAnsi="Times New Roman" w:cs="Times New Roman"/>
          <w:bCs/>
          <w:i/>
          <w:sz w:val="28"/>
          <w:szCs w:val="28"/>
          <w:lang w:val="kk-KZ"/>
        </w:rPr>
        <w:t>n</w:t>
      </w:r>
      <w:r w:rsidRPr="00A41325">
        <w:rPr>
          <w:rFonts w:ascii="Times New Roman" w:eastAsia="Calibri" w:hAnsi="Times New Roman" w:cs="Times New Roman"/>
          <w:bCs/>
          <w:sz w:val="28"/>
          <w:szCs w:val="28"/>
          <w:lang w:val="kk-KZ"/>
        </w:rPr>
        <w:t>=0,125 атом</w:t>
      </w:r>
      <w:r w:rsidR="00AE4C64">
        <w:rPr>
          <w:rFonts w:ascii="Times New Roman" w:eastAsia="Calibri" w:hAnsi="Times New Roman" w:cs="Times New Roman"/>
          <w:bCs/>
          <w:sz w:val="28"/>
          <w:szCs w:val="28"/>
          <w:lang w:val="kk-KZ"/>
        </w:rPr>
        <w:t xml:space="preserve"> </w:t>
      </w:r>
      <w:r w:rsidRPr="00A41325">
        <w:rPr>
          <w:rFonts w:ascii="Times New Roman" w:eastAsia="Calibri" w:hAnsi="Times New Roman" w:cs="Times New Roman"/>
          <w:bCs/>
          <w:sz w:val="28"/>
          <w:szCs w:val="28"/>
          <w:lang w:val="kk-KZ"/>
        </w:rPr>
        <w:t xml:space="preserve">% а), </w:t>
      </w:r>
      <w:r w:rsidRPr="00A41325">
        <w:rPr>
          <w:rFonts w:ascii="Times New Roman" w:eastAsia="Calibri" w:hAnsi="Times New Roman" w:cs="Times New Roman"/>
          <w:bCs/>
          <w:i/>
          <w:sz w:val="28"/>
          <w:szCs w:val="28"/>
          <w:lang w:val="kk-KZ"/>
        </w:rPr>
        <w:t>n</w:t>
      </w:r>
      <w:r w:rsidRPr="00A41325">
        <w:rPr>
          <w:rFonts w:ascii="Times New Roman" w:eastAsia="Calibri" w:hAnsi="Times New Roman" w:cs="Times New Roman"/>
          <w:bCs/>
          <w:sz w:val="28"/>
          <w:szCs w:val="28"/>
          <w:lang w:val="kk-KZ"/>
        </w:rPr>
        <w:t>=0,25 атом</w:t>
      </w:r>
      <w:r w:rsidR="00AE4C64">
        <w:rPr>
          <w:rFonts w:ascii="Times New Roman" w:eastAsia="Calibri" w:hAnsi="Times New Roman" w:cs="Times New Roman"/>
          <w:bCs/>
          <w:sz w:val="28"/>
          <w:szCs w:val="28"/>
          <w:lang w:val="kk-KZ"/>
        </w:rPr>
        <w:t xml:space="preserve"> </w:t>
      </w:r>
      <w:r w:rsidRPr="00A41325">
        <w:rPr>
          <w:rFonts w:ascii="Times New Roman" w:eastAsia="Calibri" w:hAnsi="Times New Roman" w:cs="Times New Roman"/>
          <w:bCs/>
          <w:sz w:val="28"/>
          <w:szCs w:val="28"/>
          <w:lang w:val="kk-KZ"/>
        </w:rPr>
        <w:t xml:space="preserve">% б) , </w:t>
      </w:r>
      <w:r w:rsidRPr="00A41325">
        <w:rPr>
          <w:rFonts w:ascii="Times New Roman" w:eastAsia="Calibri" w:hAnsi="Times New Roman" w:cs="Times New Roman"/>
          <w:bCs/>
          <w:i/>
          <w:sz w:val="28"/>
          <w:szCs w:val="28"/>
          <w:lang w:val="kk-KZ"/>
        </w:rPr>
        <w:t>n</w:t>
      </w:r>
      <w:r w:rsidRPr="00A41325">
        <w:rPr>
          <w:rFonts w:ascii="Times New Roman" w:eastAsia="Calibri" w:hAnsi="Times New Roman" w:cs="Times New Roman"/>
          <w:bCs/>
          <w:sz w:val="28"/>
          <w:szCs w:val="28"/>
          <w:lang w:val="kk-KZ"/>
        </w:rPr>
        <w:t>=0,375 атом</w:t>
      </w:r>
      <w:r w:rsidR="00AE4C64">
        <w:rPr>
          <w:rFonts w:ascii="Times New Roman" w:eastAsia="Calibri" w:hAnsi="Times New Roman" w:cs="Times New Roman"/>
          <w:bCs/>
          <w:sz w:val="28"/>
          <w:szCs w:val="28"/>
          <w:lang w:val="kk-KZ"/>
        </w:rPr>
        <w:t xml:space="preserve"> </w:t>
      </w:r>
      <w:r w:rsidRPr="00A41325">
        <w:rPr>
          <w:rFonts w:ascii="Times New Roman" w:eastAsia="Calibri" w:hAnsi="Times New Roman" w:cs="Times New Roman"/>
          <w:bCs/>
          <w:sz w:val="28"/>
          <w:szCs w:val="28"/>
          <w:lang w:val="kk-KZ"/>
        </w:rPr>
        <w:t xml:space="preserve">% в)  </w:t>
      </w:r>
      <w:r w:rsidRPr="00A41325">
        <w:rPr>
          <w:rFonts w:ascii="Times New Roman" w:eastAsia="Calibri" w:hAnsi="Times New Roman" w:cs="Times New Roman"/>
          <w:bCs/>
          <w:i/>
          <w:sz w:val="28"/>
          <w:szCs w:val="28"/>
          <w:lang w:val="kk-KZ"/>
        </w:rPr>
        <w:t>n</w:t>
      </w:r>
      <w:r w:rsidRPr="00A41325">
        <w:rPr>
          <w:rFonts w:ascii="Times New Roman" w:eastAsia="Calibri" w:hAnsi="Times New Roman" w:cs="Times New Roman"/>
          <w:bCs/>
          <w:sz w:val="28"/>
          <w:szCs w:val="28"/>
          <w:lang w:val="kk-KZ"/>
        </w:rPr>
        <w:t>=0,5 атом</w:t>
      </w:r>
      <w:r w:rsidR="00AE4C64">
        <w:rPr>
          <w:rFonts w:ascii="Times New Roman" w:eastAsia="Calibri" w:hAnsi="Times New Roman" w:cs="Times New Roman"/>
          <w:bCs/>
          <w:sz w:val="28"/>
          <w:szCs w:val="28"/>
          <w:lang w:val="kk-KZ"/>
        </w:rPr>
        <w:t xml:space="preserve"> </w:t>
      </w:r>
      <w:r w:rsidRPr="00A41325">
        <w:rPr>
          <w:rFonts w:ascii="Times New Roman" w:eastAsia="Calibri" w:hAnsi="Times New Roman" w:cs="Times New Roman"/>
          <w:bCs/>
          <w:sz w:val="28"/>
          <w:szCs w:val="28"/>
          <w:lang w:val="kk-KZ"/>
        </w:rPr>
        <w:t xml:space="preserve">% г), </w:t>
      </w:r>
      <w:r w:rsidRPr="00A41325">
        <w:rPr>
          <w:rFonts w:ascii="Times New Roman" w:eastAsia="Calibri" w:hAnsi="Times New Roman" w:cs="Times New Roman"/>
          <w:bCs/>
          <w:i/>
          <w:sz w:val="28"/>
          <w:szCs w:val="28"/>
          <w:lang w:val="kk-KZ"/>
        </w:rPr>
        <w:t>n</w:t>
      </w:r>
      <w:r w:rsidRPr="00A41325">
        <w:rPr>
          <w:rFonts w:ascii="Times New Roman" w:eastAsia="Calibri" w:hAnsi="Times New Roman" w:cs="Times New Roman"/>
          <w:bCs/>
          <w:sz w:val="28"/>
          <w:szCs w:val="28"/>
          <w:lang w:val="kk-KZ"/>
        </w:rPr>
        <w:t>=0,625 атом</w:t>
      </w:r>
      <w:r w:rsidR="00AE4C64">
        <w:rPr>
          <w:rFonts w:ascii="Times New Roman" w:eastAsia="Calibri" w:hAnsi="Times New Roman" w:cs="Times New Roman"/>
          <w:bCs/>
          <w:sz w:val="28"/>
          <w:szCs w:val="28"/>
          <w:lang w:val="kk-KZ"/>
        </w:rPr>
        <w:t xml:space="preserve"> </w:t>
      </w:r>
      <w:r w:rsidRPr="00A41325">
        <w:rPr>
          <w:rFonts w:ascii="Times New Roman" w:eastAsia="Calibri" w:hAnsi="Times New Roman" w:cs="Times New Roman"/>
          <w:bCs/>
          <w:sz w:val="28"/>
          <w:szCs w:val="28"/>
          <w:lang w:val="kk-KZ"/>
        </w:rPr>
        <w:t xml:space="preserve">% д), </w:t>
      </w:r>
      <w:r w:rsidRPr="00A41325">
        <w:rPr>
          <w:rFonts w:ascii="Times New Roman" w:eastAsia="Calibri" w:hAnsi="Times New Roman" w:cs="Times New Roman"/>
          <w:bCs/>
          <w:i/>
          <w:sz w:val="28"/>
          <w:szCs w:val="28"/>
          <w:lang w:val="kk-KZ"/>
        </w:rPr>
        <w:t>n</w:t>
      </w:r>
      <w:r w:rsidRPr="00A41325">
        <w:rPr>
          <w:rFonts w:ascii="Times New Roman" w:eastAsia="Calibri" w:hAnsi="Times New Roman" w:cs="Times New Roman"/>
          <w:bCs/>
          <w:sz w:val="28"/>
          <w:szCs w:val="28"/>
          <w:lang w:val="kk-KZ"/>
        </w:rPr>
        <w:t>=0,75 атом</w:t>
      </w:r>
      <w:r w:rsidR="00AE4C64">
        <w:rPr>
          <w:rFonts w:ascii="Times New Roman" w:eastAsia="Calibri" w:hAnsi="Times New Roman" w:cs="Times New Roman"/>
          <w:bCs/>
          <w:sz w:val="28"/>
          <w:szCs w:val="28"/>
          <w:lang w:val="kk-KZ"/>
        </w:rPr>
        <w:t xml:space="preserve"> </w:t>
      </w:r>
      <w:r w:rsidRPr="00A41325">
        <w:rPr>
          <w:rFonts w:ascii="Times New Roman" w:eastAsia="Calibri" w:hAnsi="Times New Roman" w:cs="Times New Roman"/>
          <w:bCs/>
          <w:sz w:val="28"/>
          <w:szCs w:val="28"/>
          <w:lang w:val="kk-KZ"/>
        </w:rPr>
        <w:t>% ж )</w:t>
      </w:r>
      <w:r>
        <w:rPr>
          <w:rFonts w:ascii="Times New Roman" w:eastAsia="Calibri" w:hAnsi="Times New Roman" w:cs="Times New Roman"/>
          <w:bCs/>
          <w:sz w:val="28"/>
          <w:szCs w:val="28"/>
          <w:lang w:val="kk-KZ"/>
        </w:rPr>
        <w:t xml:space="preserve"> концентрациясы үшін  иондардың толық </w:t>
      </w:r>
      <w:r w:rsidRPr="00A4132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қара </w:t>
      </w:r>
      <w:r w:rsidRPr="00A41325">
        <w:rPr>
          <w:rFonts w:ascii="Times New Roman" w:eastAsia="Calibri" w:hAnsi="Times New Roman" w:cs="Times New Roman"/>
          <w:bCs/>
          <w:sz w:val="28"/>
          <w:szCs w:val="28"/>
          <w:lang w:val="kk-KZ"/>
        </w:rPr>
        <w:t xml:space="preserve">сызық) </w:t>
      </w:r>
      <w:r>
        <w:rPr>
          <w:rFonts w:ascii="Times New Roman" w:eastAsia="Calibri" w:hAnsi="Times New Roman" w:cs="Times New Roman"/>
          <w:bCs/>
          <w:sz w:val="28"/>
          <w:szCs w:val="28"/>
          <w:lang w:val="kk-KZ"/>
        </w:rPr>
        <w:t xml:space="preserve">және </w:t>
      </w:r>
      <w:r w:rsidRPr="00A41325">
        <w:rPr>
          <w:rFonts w:ascii="Times New Roman" w:eastAsia="Calibri" w:hAnsi="Times New Roman" w:cs="Times New Roman"/>
          <w:bCs/>
          <w:sz w:val="28"/>
          <w:szCs w:val="28"/>
          <w:lang w:val="kk-KZ"/>
        </w:rPr>
        <w:t>парциялдық күй тығыздығы</w:t>
      </w:r>
      <w:r>
        <w:rPr>
          <w:rFonts w:ascii="Times New Roman" w:eastAsia="Calibri" w:hAnsi="Times New Roman" w:cs="Times New Roman"/>
          <w:bCs/>
          <w:sz w:val="28"/>
          <w:szCs w:val="28"/>
          <w:lang w:val="kk-KZ"/>
        </w:rPr>
        <w:t>.</w:t>
      </w:r>
      <w:r w:rsidRPr="00A41325">
        <w:rPr>
          <w:rFonts w:ascii="Times New Roman" w:eastAsia="Calibri" w:hAnsi="Times New Roman" w:cs="Times New Roman"/>
          <w:bCs/>
          <w:sz w:val="28"/>
          <w:szCs w:val="28"/>
          <w:lang w:val="kk-KZ"/>
        </w:rPr>
        <w:t xml:space="preserve"> </w:t>
      </w:r>
      <w:r w:rsidRPr="008A0695">
        <w:rPr>
          <w:rFonts w:ascii="Times New Roman" w:eastAsia="Calibri" w:hAnsi="Times New Roman" w:cs="Times New Roman"/>
          <w:bCs/>
          <w:sz w:val="28"/>
          <w:szCs w:val="28"/>
          <w:lang w:val="kk-KZ"/>
        </w:rPr>
        <w:t>O 2</w:t>
      </w:r>
      <w:r w:rsidRPr="008A0695">
        <w:rPr>
          <w:rFonts w:ascii="Times New Roman" w:eastAsia="Calibri" w:hAnsi="Times New Roman" w:cs="Times New Roman"/>
          <w:bCs/>
          <w:i/>
          <w:sz w:val="28"/>
          <w:szCs w:val="28"/>
          <w:lang w:val="kk-KZ"/>
        </w:rPr>
        <w:t>p</w:t>
      </w:r>
      <w:r w:rsidRPr="008A069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қызыл сызық</w:t>
      </w:r>
      <w:r w:rsidRPr="008A0695">
        <w:rPr>
          <w:rFonts w:ascii="Times New Roman" w:eastAsia="Calibri" w:hAnsi="Times New Roman" w:cs="Times New Roman"/>
          <w:bCs/>
          <w:sz w:val="28"/>
          <w:szCs w:val="28"/>
          <w:lang w:val="kk-KZ"/>
        </w:rPr>
        <w:t>), Ti 3</w:t>
      </w:r>
      <w:r w:rsidRPr="008A0695">
        <w:rPr>
          <w:rFonts w:ascii="Times New Roman" w:eastAsia="Calibri" w:hAnsi="Times New Roman" w:cs="Times New Roman"/>
          <w:bCs/>
          <w:i/>
          <w:sz w:val="28"/>
          <w:szCs w:val="28"/>
          <w:lang w:val="kk-KZ"/>
        </w:rPr>
        <w:t>d</w:t>
      </w:r>
      <w:r w:rsidRPr="008A069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көк сызық</w:t>
      </w:r>
      <w:r w:rsidRPr="008A0695">
        <w:rPr>
          <w:rFonts w:ascii="Times New Roman" w:eastAsia="Calibri" w:hAnsi="Times New Roman" w:cs="Times New Roman"/>
          <w:bCs/>
          <w:sz w:val="28"/>
          <w:szCs w:val="28"/>
          <w:lang w:val="kk-KZ"/>
        </w:rPr>
        <w:t>)</w:t>
      </w:r>
      <w:r w:rsidRPr="00AF2414">
        <w:rPr>
          <w:rFonts w:ascii="Times New Roman" w:eastAsia="Calibri" w:hAnsi="Times New Roman" w:cs="Times New Roman"/>
          <w:bCs/>
          <w:sz w:val="28"/>
          <w:szCs w:val="28"/>
          <w:lang w:val="kk-KZ"/>
        </w:rPr>
        <w:t>,</w:t>
      </w:r>
      <w:r w:rsidRPr="008A0695">
        <w:rPr>
          <w:rFonts w:ascii="Times New Roman" w:eastAsia="Calibri" w:hAnsi="Times New Roman" w:cs="Times New Roman"/>
          <w:bCs/>
          <w:sz w:val="28"/>
          <w:szCs w:val="28"/>
          <w:lang w:val="kk-KZ"/>
        </w:rPr>
        <w:t xml:space="preserve"> </w:t>
      </w:r>
      <w:r w:rsidRPr="00AF2414">
        <w:rPr>
          <w:rFonts w:ascii="Times New Roman" w:eastAsia="Calibri" w:hAnsi="Times New Roman" w:cs="Times New Roman"/>
          <w:bCs/>
          <w:sz w:val="28"/>
          <w:szCs w:val="28"/>
          <w:lang w:val="kk-KZ"/>
        </w:rPr>
        <w:t>Ва</w:t>
      </w:r>
      <w:r w:rsidRPr="008A0695">
        <w:rPr>
          <w:rFonts w:ascii="Times New Roman" w:eastAsia="Calibri" w:hAnsi="Times New Roman" w:cs="Times New Roman"/>
          <w:bCs/>
          <w:sz w:val="28"/>
          <w:szCs w:val="28"/>
          <w:lang w:val="kk-KZ"/>
        </w:rPr>
        <w:t xml:space="preserve"> 4</w:t>
      </w:r>
      <w:r w:rsidRPr="008A0695">
        <w:rPr>
          <w:rFonts w:ascii="Times New Roman" w:eastAsia="Calibri" w:hAnsi="Times New Roman" w:cs="Times New Roman"/>
          <w:bCs/>
          <w:i/>
          <w:sz w:val="28"/>
          <w:szCs w:val="28"/>
          <w:lang w:val="kk-KZ"/>
        </w:rPr>
        <w:t>d</w:t>
      </w:r>
      <w:r w:rsidRPr="008A069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жасыл сызық</w:t>
      </w:r>
      <w:r w:rsidRPr="008A0695">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және</w:t>
      </w:r>
      <w:r w:rsidRPr="00AF2414">
        <w:rPr>
          <w:rFonts w:ascii="Times New Roman" w:eastAsia="Calibri" w:hAnsi="Times New Roman" w:cs="Times New Roman"/>
          <w:bCs/>
          <w:sz w:val="28"/>
          <w:szCs w:val="28"/>
          <w:lang w:val="kk-KZ"/>
        </w:rPr>
        <w:t xml:space="preserve"> С </w:t>
      </w:r>
      <w:r w:rsidRPr="008A0695">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күлгін сызық</w:t>
      </w:r>
      <w:r w:rsidRPr="008A0695">
        <w:rPr>
          <w:rFonts w:ascii="Times New Roman" w:eastAsia="Calibri" w:hAnsi="Times New Roman" w:cs="Times New Roman"/>
          <w:bCs/>
          <w:sz w:val="28"/>
          <w:szCs w:val="28"/>
          <w:lang w:val="kk-KZ"/>
        </w:rPr>
        <w:t>)</w:t>
      </w:r>
    </w:p>
    <w:p w14:paraId="1C0FC867" w14:textId="606AAAFB" w:rsidR="00AB7753" w:rsidRPr="000174A0" w:rsidRDefault="00AB7753" w:rsidP="000174A0">
      <w:pPr>
        <w:spacing w:after="0" w:line="240" w:lineRule="auto"/>
        <w:ind w:firstLine="709"/>
        <w:jc w:val="both"/>
        <w:rPr>
          <w:rFonts w:ascii="Times New Roman" w:eastAsia="Calibri" w:hAnsi="Times New Roman" w:cs="Times New Roman"/>
          <w:bCs/>
          <w:sz w:val="28"/>
          <w:szCs w:val="28"/>
          <w:lang w:val="kk-KZ"/>
        </w:rPr>
      </w:pPr>
      <w:r w:rsidRPr="00AB7753">
        <w:rPr>
          <w:rFonts w:ascii="Times New Roman" w:eastAsia="Calibri" w:hAnsi="Times New Roman" w:cs="Times New Roman"/>
          <w:bCs/>
          <w:sz w:val="28"/>
          <w:szCs w:val="28"/>
          <w:lang w:val="kk-KZ"/>
        </w:rPr>
        <w:lastRenderedPageBreak/>
        <w:t>TiO₂-мен терминацияланған бетінің электрондық қасиеттеріне қоспалаудың әсері бейнеленіп, сонымен қатар атомдық орбиталдардың толық және болжамды күй тығыздығы (DOS) есептері иллюстрацияланған. Есептелген күй тығыздығына негізделе отырып, қоспаланбаған үлгі  үшін валенттік аймақтағы барлық орбиталдардың оттектің 2p-орбиталдарынан тұратыны, ал өткізгіштік аймақтағы  барлық орбиталдардың титанның 3d-орбиталдарынан құралғаны анық байқалады. Суреттен бейнеленген қоспаланбаған үлгінің күй тығыздығы  суреттегі қоспаланған үлгінің күй тығыздығына −1,5 эВ төменгі (VB) және шамамен 1 эВ жоғары (CB) энергиялар ауқымында жуықтап сәйкес келеді.</w:t>
      </w:r>
    </w:p>
    <w:p w14:paraId="1E57AF64" w14:textId="364A3C09" w:rsidR="00485D60" w:rsidRDefault="002B15EB" w:rsidP="00EE1E05">
      <w:pPr>
        <w:spacing w:after="0" w:line="240" w:lineRule="auto"/>
        <w:ind w:firstLine="709"/>
        <w:jc w:val="both"/>
        <w:rPr>
          <w:rFonts w:ascii="Times New Roman" w:eastAsia="Calibri" w:hAnsi="Times New Roman" w:cs="Times New Roman"/>
          <w:sz w:val="28"/>
          <w:szCs w:val="28"/>
          <w:lang w:val="kk-KZ"/>
        </w:rPr>
      </w:pPr>
      <w:r w:rsidRPr="00271077">
        <w:rPr>
          <w:rFonts w:ascii="Times New Roman" w:eastAsia="Calibri" w:hAnsi="Times New Roman" w:cs="Times New Roman"/>
          <w:sz w:val="28"/>
          <w:szCs w:val="28"/>
          <w:lang w:val="kk-KZ"/>
        </w:rPr>
        <w:t>Есептелген күй тығыздығына негізд</w:t>
      </w:r>
      <w:r>
        <w:rPr>
          <w:rFonts w:ascii="Times New Roman" w:eastAsia="Calibri" w:hAnsi="Times New Roman" w:cs="Times New Roman"/>
          <w:sz w:val="28"/>
          <w:szCs w:val="28"/>
          <w:lang w:val="kk-KZ"/>
        </w:rPr>
        <w:t xml:space="preserve">еле отырып, қоспаланбаған үлгі </w:t>
      </w:r>
      <w:r w:rsidRPr="00271077">
        <w:rPr>
          <w:rFonts w:ascii="Times New Roman" w:eastAsia="Calibri" w:hAnsi="Times New Roman" w:cs="Times New Roman"/>
          <w:sz w:val="28"/>
          <w:szCs w:val="28"/>
          <w:lang w:val="kk-KZ"/>
        </w:rPr>
        <w:t>үшін валенттік аймақтағы барлық орбиталдардың оттектің 2p-орбиталдарынан тұра</w:t>
      </w:r>
      <w:r>
        <w:rPr>
          <w:rFonts w:ascii="Times New Roman" w:eastAsia="Calibri" w:hAnsi="Times New Roman" w:cs="Times New Roman"/>
          <w:sz w:val="28"/>
          <w:szCs w:val="28"/>
          <w:lang w:val="kk-KZ"/>
        </w:rPr>
        <w:t xml:space="preserve">тыны, ал өткізгіштік аймақтағы </w:t>
      </w:r>
      <w:r w:rsidRPr="00271077">
        <w:rPr>
          <w:rFonts w:ascii="Times New Roman" w:eastAsia="Calibri" w:hAnsi="Times New Roman" w:cs="Times New Roman"/>
          <w:sz w:val="28"/>
          <w:szCs w:val="28"/>
          <w:lang w:val="kk-KZ"/>
        </w:rPr>
        <w:t xml:space="preserve">барлық орбиталдардың титандың </w:t>
      </w:r>
      <w:r w:rsidRPr="00271077">
        <w:rPr>
          <w:rFonts w:ascii="Times New Roman" w:eastAsia="Calibri" w:hAnsi="Times New Roman" w:cs="Times New Roman"/>
          <w:i/>
          <w:sz w:val="28"/>
          <w:szCs w:val="28"/>
          <w:lang w:val="kk-KZ"/>
        </w:rPr>
        <w:t>3d</w:t>
      </w:r>
      <w:r w:rsidRPr="00271077">
        <w:rPr>
          <w:rFonts w:ascii="Times New Roman" w:eastAsia="Calibri" w:hAnsi="Times New Roman" w:cs="Times New Roman"/>
          <w:sz w:val="28"/>
          <w:szCs w:val="28"/>
          <w:lang w:val="kk-KZ"/>
        </w:rPr>
        <w:t>-орбиталдарынан құралғаны анық байқалады. 4а</w:t>
      </w:r>
      <w:r w:rsidR="00AE4C64">
        <w:rPr>
          <w:rFonts w:ascii="Times New Roman" w:eastAsia="Calibri" w:hAnsi="Times New Roman" w:cs="Times New Roman"/>
          <w:sz w:val="28"/>
          <w:szCs w:val="28"/>
          <w:lang w:val="kk-KZ"/>
        </w:rPr>
        <w:t>-</w:t>
      </w:r>
      <w:r w:rsidRPr="00271077">
        <w:rPr>
          <w:rFonts w:ascii="Times New Roman" w:eastAsia="Calibri" w:hAnsi="Times New Roman" w:cs="Times New Roman"/>
          <w:sz w:val="28"/>
          <w:szCs w:val="28"/>
          <w:lang w:val="kk-KZ"/>
        </w:rPr>
        <w:t>суретте бейнеленген қоспаланбаған үлгінің күй тығыздығы 4b</w:t>
      </w:r>
      <w:r w:rsidR="00AE4C64">
        <w:rPr>
          <w:rFonts w:ascii="Times New Roman" w:eastAsia="Calibri" w:hAnsi="Times New Roman" w:cs="Times New Roman"/>
          <w:sz w:val="28"/>
          <w:szCs w:val="28"/>
          <w:lang w:val="kk-KZ"/>
        </w:rPr>
        <w:t>-</w:t>
      </w:r>
      <w:r w:rsidRPr="00271077">
        <w:rPr>
          <w:rFonts w:ascii="Times New Roman" w:eastAsia="Calibri" w:hAnsi="Times New Roman" w:cs="Times New Roman"/>
          <w:sz w:val="28"/>
          <w:szCs w:val="28"/>
          <w:lang w:val="kk-KZ"/>
        </w:rPr>
        <w:t>суреттегі қоспаланған үлгінің күй тығыздығына −1,5 эВ төменгі (VB) және шамамен 1 эВ жоғары (CB) энергиялар ауқымында жуықтап сәйкес келеді.</w:t>
      </w:r>
      <w:r w:rsidR="00485D60" w:rsidRPr="00485D60">
        <w:rPr>
          <w:rFonts w:ascii="Times New Roman" w:eastAsia="Calibri" w:hAnsi="Times New Roman" w:cs="Times New Roman"/>
          <w:sz w:val="28"/>
          <w:szCs w:val="28"/>
          <w:lang w:val="kk-KZ"/>
        </w:rPr>
        <w:t xml:space="preserve"> </w:t>
      </w:r>
      <w:r w:rsidR="00485D60" w:rsidRPr="00AF2414">
        <w:rPr>
          <w:rFonts w:ascii="Times New Roman" w:eastAsia="Calibri" w:hAnsi="Times New Roman" w:cs="Times New Roman"/>
          <w:sz w:val="28"/>
          <w:szCs w:val="28"/>
          <w:lang w:val="kk-KZ"/>
        </w:rPr>
        <w:t>ВаТіО</w:t>
      </w:r>
      <w:r w:rsidR="00485D60" w:rsidRPr="00AF2414">
        <w:rPr>
          <w:rFonts w:ascii="Times New Roman" w:eastAsia="Calibri" w:hAnsi="Times New Roman" w:cs="Times New Roman"/>
          <w:sz w:val="28"/>
          <w:szCs w:val="28"/>
          <w:vertAlign w:val="subscript"/>
          <w:lang w:val="kk-KZ"/>
        </w:rPr>
        <w:t>3</w:t>
      </w:r>
      <w:r w:rsidR="00485D60" w:rsidRPr="00AF2414">
        <w:rPr>
          <w:rFonts w:ascii="Times New Roman" w:eastAsia="Calibri" w:hAnsi="Times New Roman" w:cs="Times New Roman"/>
          <w:sz w:val="28"/>
          <w:szCs w:val="28"/>
          <w:lang w:val="kk-KZ"/>
        </w:rPr>
        <w:t>-тегі валенттілік аймағының жоғарғы бөлігі негізінен Ті иондарындағы d күйлерінен түзіледі.</w:t>
      </w:r>
    </w:p>
    <w:p w14:paraId="15EB952A" w14:textId="51BFF8DB" w:rsidR="002C75DB" w:rsidRPr="002C75DB" w:rsidRDefault="002C75DB" w:rsidP="00EE1E05">
      <w:pPr>
        <w:pStyle w:val="61"/>
        <w:spacing w:before="0" w:beforeAutospacing="0" w:after="0" w:afterAutospacing="0"/>
        <w:ind w:firstLine="709"/>
        <w:jc w:val="both"/>
        <w:rPr>
          <w:color w:val="000000"/>
          <w:sz w:val="28"/>
          <w:szCs w:val="28"/>
          <w:lang w:val="kk-KZ"/>
        </w:rPr>
      </w:pPr>
      <w:r w:rsidRPr="002C75DB">
        <w:rPr>
          <w:sz w:val="28"/>
          <w:szCs w:val="28"/>
          <w:lang w:val="kk-KZ"/>
        </w:rPr>
        <w:t>TiO</w:t>
      </w:r>
      <w:r w:rsidRPr="002B15EB">
        <w:rPr>
          <w:sz w:val="28"/>
          <w:szCs w:val="28"/>
          <w:vertAlign w:val="subscript"/>
          <w:lang w:val="kk-KZ"/>
        </w:rPr>
        <w:t xml:space="preserve">2 </w:t>
      </w:r>
      <w:r w:rsidRPr="002C75DB">
        <w:rPr>
          <w:sz w:val="28"/>
          <w:szCs w:val="28"/>
          <w:lang w:val="kk-KZ"/>
        </w:rPr>
        <w:t xml:space="preserve"> терминациясының   С қоспасының n концентрациясы үшін құрылымдағы иондардың парциалды </w:t>
      </w:r>
      <w:r w:rsidR="002B15EB">
        <w:rPr>
          <w:sz w:val="28"/>
          <w:szCs w:val="28"/>
          <w:lang w:val="kk-KZ"/>
        </w:rPr>
        <w:t xml:space="preserve">және жалпы күйлерінің тығыздығынан </w:t>
      </w:r>
      <w:r w:rsidR="002B15EB">
        <w:rPr>
          <w:color w:val="000000"/>
          <w:sz w:val="28"/>
          <w:szCs w:val="28"/>
          <w:lang w:val="kk-KZ"/>
        </w:rPr>
        <w:t>қ</w:t>
      </w:r>
      <w:r w:rsidRPr="002C75DB">
        <w:rPr>
          <w:color w:val="000000"/>
          <w:sz w:val="28"/>
          <w:szCs w:val="28"/>
          <w:lang w:val="kk-KZ"/>
        </w:rPr>
        <w:t xml:space="preserve">оспаланбаған үлгі  үшін валенттік аймақтағы барлық орбиталдардың оттектің 2p-орбиталдарынан тұрады, ал өткізгіштік аймақтағы  барлық орбиталдарды титанның 3d-орбиталдарынан құралады. </w:t>
      </w:r>
    </w:p>
    <w:p w14:paraId="412A31F2" w14:textId="71B64083" w:rsidR="002C75DB" w:rsidRPr="00233277" w:rsidRDefault="002C75DB" w:rsidP="008B1844">
      <w:pPr>
        <w:pStyle w:val="61"/>
        <w:spacing w:before="0" w:beforeAutospacing="0" w:after="0" w:afterAutospacing="0"/>
        <w:ind w:firstLine="851"/>
        <w:jc w:val="both"/>
        <w:rPr>
          <w:color w:val="000000"/>
          <w:sz w:val="28"/>
          <w:szCs w:val="28"/>
          <w:lang w:val="kk-KZ"/>
        </w:rPr>
      </w:pPr>
      <w:r w:rsidRPr="002C75DB">
        <w:rPr>
          <w:color w:val="000000"/>
          <w:sz w:val="28"/>
          <w:szCs w:val="28"/>
          <w:lang w:val="kk-KZ"/>
        </w:rPr>
        <w:t>Көміртегінің 0,125</w:t>
      </w:r>
      <w:r w:rsidR="00AE4C64">
        <w:rPr>
          <w:color w:val="000000"/>
          <w:sz w:val="28"/>
          <w:szCs w:val="28"/>
          <w:lang w:val="kk-KZ"/>
        </w:rPr>
        <w:t xml:space="preserve"> </w:t>
      </w:r>
      <w:r w:rsidRPr="002C75DB">
        <w:rPr>
          <w:color w:val="000000"/>
          <w:sz w:val="28"/>
          <w:szCs w:val="28"/>
          <w:lang w:val="kk-KZ"/>
        </w:rPr>
        <w:t>а</w:t>
      </w:r>
      <w:r w:rsidR="008B1844">
        <w:rPr>
          <w:color w:val="000000"/>
          <w:sz w:val="28"/>
          <w:szCs w:val="28"/>
          <w:lang w:val="kk-KZ"/>
        </w:rPr>
        <w:t xml:space="preserve">томдық пайыз концентрациясында </w:t>
      </w:r>
      <w:r w:rsidRPr="002C75DB">
        <w:rPr>
          <w:color w:val="000000"/>
          <w:sz w:val="28"/>
          <w:szCs w:val="28"/>
          <w:lang w:val="kk-KZ"/>
        </w:rPr>
        <w:t>үлгінің күй тығыздығында тыйым салынған аймақ таза бетпен салыстырғанда  2,42 эВ</w:t>
      </w:r>
      <w:r w:rsidR="002B15EB">
        <w:rPr>
          <w:color w:val="000000"/>
          <w:sz w:val="28"/>
          <w:szCs w:val="28"/>
          <w:lang w:val="kk-KZ"/>
        </w:rPr>
        <w:t>-</w:t>
      </w:r>
      <w:r w:rsidRPr="002C75DB">
        <w:rPr>
          <w:color w:val="000000"/>
          <w:sz w:val="28"/>
          <w:szCs w:val="28"/>
          <w:lang w:val="kk-KZ"/>
        </w:rPr>
        <w:t>тан 2,2 эВ</w:t>
      </w:r>
      <w:r w:rsidR="002B15EB">
        <w:rPr>
          <w:color w:val="000000"/>
          <w:sz w:val="28"/>
          <w:szCs w:val="28"/>
          <w:lang w:val="kk-KZ"/>
        </w:rPr>
        <w:t>-</w:t>
      </w:r>
      <w:r w:rsidRPr="002C75DB">
        <w:rPr>
          <w:color w:val="000000"/>
          <w:sz w:val="28"/>
          <w:szCs w:val="28"/>
          <w:lang w:val="kk-KZ"/>
        </w:rPr>
        <w:t xml:space="preserve">қа дейін тарылады. Валенттік аймақта барлық орбиталдар негізінен оттектің 2p-орбиталдарынан тұрады, ал өткізгіштік аймақ титанның 4d-орбиталдарынан құралады. Келесі көміртегі атомын қоспалағанда  С-2р күйлері валенттік  </w:t>
      </w:r>
      <w:r w:rsidR="002B15EB">
        <w:rPr>
          <w:color w:val="000000"/>
          <w:sz w:val="28"/>
          <w:szCs w:val="28"/>
          <w:lang w:val="kk-KZ"/>
        </w:rPr>
        <w:t xml:space="preserve"> </w:t>
      </w:r>
      <w:r w:rsidRPr="002C75DB">
        <w:rPr>
          <w:color w:val="000000"/>
          <w:sz w:val="28"/>
          <w:szCs w:val="28"/>
          <w:lang w:val="kk-KZ"/>
        </w:rPr>
        <w:t>аймағының үстіңгі жағына жақын пайда болады, тыйым салынған аймақ енін</w:t>
      </w:r>
      <w:r w:rsidR="002B15EB">
        <w:rPr>
          <w:color w:val="000000"/>
          <w:sz w:val="28"/>
          <w:szCs w:val="28"/>
          <w:lang w:val="kk-KZ"/>
        </w:rPr>
        <w:t xml:space="preserve"> </w:t>
      </w:r>
      <w:r w:rsidRPr="002B15EB">
        <w:rPr>
          <w:color w:val="000000"/>
          <w:sz w:val="28"/>
          <w:szCs w:val="28"/>
          <w:lang w:val="kk-KZ"/>
        </w:rPr>
        <w:t xml:space="preserve">азайтады. </w:t>
      </w:r>
      <w:r w:rsidRPr="00233277">
        <w:rPr>
          <w:color w:val="000000"/>
          <w:sz w:val="28"/>
          <w:szCs w:val="28"/>
          <w:lang w:val="kk-KZ"/>
        </w:rPr>
        <w:t>Сонымен қатар, С атомына жақын оттегі атомдарының электрондық күйлері валенттік аймақтың максимумынан жоғары орналасады, бұл тыйым салынған аймақтың енін қосымша төмендеуіне әкеледі</w:t>
      </w:r>
      <w:r w:rsidR="00AE4C64">
        <w:rPr>
          <w:color w:val="000000"/>
          <w:sz w:val="28"/>
          <w:szCs w:val="28"/>
          <w:lang w:val="kk-KZ"/>
        </w:rPr>
        <w:t xml:space="preserve">.  </w:t>
      </w:r>
      <w:r w:rsidRPr="00233277">
        <w:rPr>
          <w:color w:val="000000"/>
          <w:sz w:val="28"/>
          <w:szCs w:val="28"/>
          <w:lang w:val="kk-KZ"/>
        </w:rPr>
        <w:t xml:space="preserve"> 0,375 атомдық пайыз концентрацияда тыйым салынған аймақ ені шамамен 1 эВ</w:t>
      </w:r>
      <w:r w:rsidR="002B15EB">
        <w:rPr>
          <w:color w:val="000000"/>
          <w:sz w:val="28"/>
          <w:szCs w:val="28"/>
          <w:lang w:val="kk-KZ"/>
        </w:rPr>
        <w:t>-</w:t>
      </w:r>
      <w:r w:rsidRPr="00233277">
        <w:rPr>
          <w:color w:val="000000"/>
          <w:sz w:val="28"/>
          <w:szCs w:val="28"/>
          <w:lang w:val="kk-KZ"/>
        </w:rPr>
        <w:t>қа</w:t>
      </w:r>
      <w:r w:rsidR="002B15EB" w:rsidRPr="00233277">
        <w:rPr>
          <w:color w:val="000000"/>
          <w:sz w:val="28"/>
          <w:szCs w:val="28"/>
          <w:lang w:val="kk-KZ"/>
        </w:rPr>
        <w:t xml:space="preserve"> дейін азаяды, </w:t>
      </w:r>
      <w:r w:rsidR="002B15EB">
        <w:rPr>
          <w:color w:val="000000"/>
          <w:sz w:val="28"/>
          <w:szCs w:val="28"/>
          <w:lang w:val="kk-KZ"/>
        </w:rPr>
        <w:t>қ</w:t>
      </w:r>
      <w:r w:rsidRPr="00233277">
        <w:rPr>
          <w:color w:val="000000"/>
          <w:sz w:val="28"/>
          <w:szCs w:val="28"/>
          <w:lang w:val="kk-KZ"/>
        </w:rPr>
        <w:t>оспа атомы күйлері тыйым салынған аймақта кездеспейді.</w:t>
      </w:r>
    </w:p>
    <w:p w14:paraId="1F9EC6F3" w14:textId="4F381439" w:rsidR="002C75DB" w:rsidRPr="00233277" w:rsidRDefault="002B15EB" w:rsidP="00AE4C64">
      <w:pPr>
        <w:pStyle w:val="61"/>
        <w:spacing w:before="0" w:beforeAutospacing="0" w:after="0" w:afterAutospacing="0"/>
        <w:ind w:firstLine="709"/>
        <w:jc w:val="both"/>
        <w:rPr>
          <w:color w:val="000000"/>
          <w:sz w:val="28"/>
          <w:szCs w:val="28"/>
          <w:lang w:val="kk-KZ"/>
        </w:rPr>
      </w:pPr>
      <w:r w:rsidRPr="00233277">
        <w:rPr>
          <w:color w:val="000000"/>
          <w:sz w:val="28"/>
          <w:szCs w:val="28"/>
          <w:lang w:val="kk-KZ"/>
        </w:rPr>
        <w:t xml:space="preserve">Келесі концентрацияда </w:t>
      </w:r>
      <w:r w:rsidR="002C75DB" w:rsidRPr="00233277">
        <w:rPr>
          <w:color w:val="000000"/>
          <w:sz w:val="28"/>
          <w:szCs w:val="28"/>
          <w:lang w:val="kk-KZ"/>
        </w:rPr>
        <w:t>С-2р күйлері валенттік аймағының үстіңгі жағына жақын пайда болады.  С ат</w:t>
      </w:r>
      <w:r w:rsidRPr="00233277">
        <w:rPr>
          <w:color w:val="000000"/>
          <w:sz w:val="28"/>
          <w:szCs w:val="28"/>
          <w:lang w:val="kk-KZ"/>
        </w:rPr>
        <w:t xml:space="preserve">омына жақын оттегі атомдарының </w:t>
      </w:r>
      <w:r w:rsidR="002C75DB" w:rsidRPr="00233277">
        <w:rPr>
          <w:color w:val="000000"/>
          <w:sz w:val="28"/>
          <w:szCs w:val="28"/>
          <w:lang w:val="kk-KZ"/>
        </w:rPr>
        <w:t xml:space="preserve">электрондық күйлері валенттік аймақтың максимумынан жоғары орналасады. </w:t>
      </w:r>
      <w:r w:rsidRPr="00233277">
        <w:rPr>
          <w:color w:val="000000"/>
          <w:sz w:val="28"/>
          <w:szCs w:val="28"/>
          <w:lang w:val="kk-KZ"/>
        </w:rPr>
        <w:t xml:space="preserve">Келесі концентрацияларда </w:t>
      </w:r>
      <w:r w:rsidR="002C75DB" w:rsidRPr="00233277">
        <w:rPr>
          <w:color w:val="000000"/>
          <w:sz w:val="28"/>
          <w:szCs w:val="28"/>
          <w:lang w:val="kk-KZ"/>
        </w:rPr>
        <w:t>С-2р күйлері өткізгіштік аймақтың астыңғы жағына жақын пайда болады.  Күйлердің бірнеше максимумдары орнайды. С атомына жақын оттег</w:t>
      </w:r>
      <w:r w:rsidRPr="00233277">
        <w:rPr>
          <w:color w:val="000000"/>
          <w:sz w:val="28"/>
          <w:szCs w:val="28"/>
          <w:lang w:val="kk-KZ"/>
        </w:rPr>
        <w:t xml:space="preserve">і атомдарының </w:t>
      </w:r>
      <w:r w:rsidR="002C75DB" w:rsidRPr="00233277">
        <w:rPr>
          <w:color w:val="000000"/>
          <w:sz w:val="28"/>
          <w:szCs w:val="28"/>
          <w:lang w:val="kk-KZ"/>
        </w:rPr>
        <w:t>электрондық күйлері валенттік аймақтың максимумынан жоғары орналасады.</w:t>
      </w:r>
    </w:p>
    <w:p w14:paraId="51BBAC47" w14:textId="5D35FEAB" w:rsidR="000176D0" w:rsidRPr="00271077" w:rsidRDefault="002C75DB" w:rsidP="002C75DB">
      <w:pPr>
        <w:spacing w:line="259" w:lineRule="auto"/>
        <w:ind w:firstLine="567"/>
        <w:jc w:val="both"/>
        <w:rPr>
          <w:rFonts w:ascii="Times New Roman" w:eastAsia="Calibri" w:hAnsi="Times New Roman" w:cs="Times New Roman"/>
          <w:sz w:val="28"/>
          <w:szCs w:val="28"/>
          <w:lang w:val="kk-KZ"/>
        </w:rPr>
      </w:pPr>
      <w:r w:rsidRPr="00271077">
        <w:rPr>
          <w:rFonts w:ascii="Times New Roman" w:eastAsia="Calibri" w:hAnsi="Times New Roman" w:cs="Times New Roman"/>
          <w:sz w:val="28"/>
          <w:szCs w:val="28"/>
          <w:lang w:val="kk-KZ"/>
        </w:rPr>
        <w:t xml:space="preserve"> </w:t>
      </w:r>
    </w:p>
    <w:p w14:paraId="6337013B" w14:textId="77777777" w:rsidR="008B1844" w:rsidRDefault="008B1844" w:rsidP="00EE1E05">
      <w:pPr>
        <w:spacing w:after="0" w:line="240" w:lineRule="auto"/>
        <w:ind w:firstLine="567"/>
        <w:jc w:val="both"/>
        <w:rPr>
          <w:rFonts w:ascii="Times New Roman" w:eastAsia="Calibri" w:hAnsi="Times New Roman" w:cs="Times New Roman"/>
          <w:b/>
          <w:sz w:val="28"/>
          <w:szCs w:val="28"/>
          <w:lang w:val="kk-KZ"/>
        </w:rPr>
      </w:pPr>
    </w:p>
    <w:p w14:paraId="27CD08C5" w14:textId="7403A5DD" w:rsidR="000176D0" w:rsidRPr="00903FB7" w:rsidRDefault="000176D0" w:rsidP="00903FB7">
      <w:pPr>
        <w:spacing w:after="0" w:line="240" w:lineRule="auto"/>
        <w:ind w:firstLine="567"/>
        <w:jc w:val="both"/>
        <w:rPr>
          <w:rFonts w:ascii="Times New Roman" w:eastAsia="Times New Roman" w:hAnsi="Times New Roman" w:cs="Times New Roman"/>
          <w:bCs/>
          <w:sz w:val="28"/>
          <w:szCs w:val="28"/>
          <w:lang w:val="kk-KZ"/>
        </w:rPr>
      </w:pPr>
      <w:r w:rsidRPr="00AF2414">
        <w:rPr>
          <w:rFonts w:ascii="Times New Roman" w:eastAsia="Calibri" w:hAnsi="Times New Roman" w:cs="Times New Roman"/>
          <w:b/>
          <w:sz w:val="28"/>
          <w:szCs w:val="28"/>
          <w:lang w:val="kk-KZ"/>
        </w:rPr>
        <w:lastRenderedPageBreak/>
        <w:t xml:space="preserve">3.3 </w:t>
      </w:r>
      <w:r w:rsidR="000D4C68" w:rsidRPr="000D4C68">
        <w:rPr>
          <w:rFonts w:ascii="Times New Roman" w:eastAsia="Times New Roman" w:hAnsi="Times New Roman" w:cs="Times New Roman"/>
          <w:b/>
          <w:bCs/>
          <w:sz w:val="28"/>
          <w:szCs w:val="28"/>
          <w:lang w:val="kk-KZ"/>
        </w:rPr>
        <w:t>BaTi0</w:t>
      </w:r>
      <w:r w:rsidR="008B1844" w:rsidRPr="008B1844">
        <w:rPr>
          <w:rFonts w:ascii="Times New Roman" w:eastAsia="Times New Roman" w:hAnsi="Times New Roman" w:cs="Times New Roman"/>
          <w:b/>
          <w:bCs/>
          <w:sz w:val="28"/>
          <w:szCs w:val="28"/>
          <w:vertAlign w:val="subscript"/>
          <w:lang w:val="kk-KZ"/>
        </w:rPr>
        <w:t>3</w:t>
      </w:r>
      <w:r w:rsidR="000D4C68" w:rsidRPr="000D4C68">
        <w:rPr>
          <w:rFonts w:ascii="Times New Roman" w:eastAsia="Times New Roman" w:hAnsi="Times New Roman" w:cs="Times New Roman"/>
          <w:b/>
          <w:bCs/>
          <w:sz w:val="28"/>
          <w:szCs w:val="28"/>
          <w:lang w:val="kk-KZ"/>
        </w:rPr>
        <w:t xml:space="preserve"> </w:t>
      </w:r>
      <w:r w:rsidR="008B1844">
        <w:rPr>
          <w:rFonts w:ascii="Times New Roman" w:eastAsia="Times New Roman" w:hAnsi="Times New Roman" w:cs="Times New Roman"/>
          <w:b/>
          <w:bCs/>
          <w:sz w:val="28"/>
          <w:szCs w:val="28"/>
          <w:lang w:val="kk-KZ"/>
        </w:rPr>
        <w:t>(</w:t>
      </w:r>
      <w:r w:rsidR="000D4C68" w:rsidRPr="000D4C68">
        <w:rPr>
          <w:rFonts w:ascii="Times New Roman" w:eastAsia="Times New Roman" w:hAnsi="Times New Roman" w:cs="Times New Roman"/>
          <w:b/>
          <w:bCs/>
          <w:sz w:val="28"/>
          <w:szCs w:val="28"/>
          <w:lang w:val="kk-KZ"/>
        </w:rPr>
        <w:t>100</w:t>
      </w:r>
      <w:r w:rsidR="008B1844">
        <w:rPr>
          <w:rFonts w:ascii="Times New Roman" w:eastAsia="Times New Roman" w:hAnsi="Times New Roman" w:cs="Times New Roman"/>
          <w:b/>
          <w:bCs/>
          <w:sz w:val="28"/>
          <w:szCs w:val="28"/>
          <w:lang w:val="kk-KZ"/>
        </w:rPr>
        <w:t>)</w:t>
      </w:r>
      <w:r w:rsidR="000D4C68" w:rsidRPr="000D4C68">
        <w:rPr>
          <w:rFonts w:ascii="Times New Roman" w:eastAsia="Times New Roman" w:hAnsi="Times New Roman" w:cs="Times New Roman"/>
          <w:b/>
          <w:bCs/>
          <w:sz w:val="28"/>
          <w:szCs w:val="28"/>
          <w:lang w:val="kk-KZ"/>
        </w:rPr>
        <w:t xml:space="preserve"> </w:t>
      </w:r>
      <w:r w:rsidR="000D4C68" w:rsidRPr="000D4C68">
        <w:rPr>
          <w:rFonts w:ascii="Times New Roman" w:eastAsia="Times New Roman" w:hAnsi="Times New Roman" w:cs="Times New Roman" w:hint="cs"/>
          <w:b/>
          <w:bCs/>
          <w:sz w:val="28"/>
          <w:szCs w:val="28"/>
          <w:lang w:val="kk-KZ"/>
        </w:rPr>
        <w:t>бетіндегі</w:t>
      </w:r>
      <w:r w:rsidR="000D4C68" w:rsidRPr="000D4C68">
        <w:rPr>
          <w:rFonts w:ascii="Times New Roman" w:eastAsia="Times New Roman" w:hAnsi="Times New Roman" w:cs="Times New Roman"/>
          <w:b/>
          <w:bCs/>
          <w:sz w:val="28"/>
          <w:szCs w:val="28"/>
          <w:lang w:val="kk-KZ"/>
        </w:rPr>
        <w:t xml:space="preserve"> </w:t>
      </w:r>
      <w:r w:rsidR="000D4C68" w:rsidRPr="000D4C68">
        <w:rPr>
          <w:rFonts w:ascii="Times New Roman" w:eastAsia="Times New Roman" w:hAnsi="Times New Roman" w:cs="Times New Roman" w:hint="cs"/>
          <w:b/>
          <w:bCs/>
          <w:sz w:val="28"/>
          <w:szCs w:val="28"/>
          <w:lang w:val="kk-KZ"/>
        </w:rPr>
        <w:t>оттегі</w:t>
      </w:r>
      <w:r w:rsidR="000D4C68" w:rsidRPr="000D4C68">
        <w:rPr>
          <w:rFonts w:ascii="Times New Roman" w:eastAsia="Times New Roman" w:hAnsi="Times New Roman" w:cs="Times New Roman"/>
          <w:b/>
          <w:bCs/>
          <w:sz w:val="28"/>
          <w:szCs w:val="28"/>
          <w:lang w:val="kk-KZ"/>
        </w:rPr>
        <w:t xml:space="preserve"> </w:t>
      </w:r>
      <w:r w:rsidR="000D4C68" w:rsidRPr="000D4C68">
        <w:rPr>
          <w:rFonts w:ascii="Times New Roman" w:eastAsia="Times New Roman" w:hAnsi="Times New Roman" w:cs="Times New Roman" w:hint="cs"/>
          <w:b/>
          <w:bCs/>
          <w:sz w:val="28"/>
          <w:szCs w:val="28"/>
          <w:lang w:val="kk-KZ"/>
        </w:rPr>
        <w:t>адсорбциясыны</w:t>
      </w:r>
      <w:r w:rsidR="000D4C68" w:rsidRPr="000D4C68">
        <w:rPr>
          <w:rFonts w:ascii="Times New Roman" w:eastAsia="Times New Roman" w:hAnsi="Times New Roman" w:cs="Times New Roman"/>
          <w:b/>
          <w:bCs/>
          <w:sz w:val="28"/>
          <w:szCs w:val="28"/>
          <w:lang w:val="kk-KZ"/>
        </w:rPr>
        <w:t xml:space="preserve">ң </w:t>
      </w:r>
      <w:r w:rsidR="000D4C68" w:rsidRPr="000D4C68">
        <w:rPr>
          <w:rFonts w:ascii="Times New Roman" w:eastAsia="Times New Roman" w:hAnsi="Times New Roman" w:cs="Times New Roman" w:hint="cs"/>
          <w:b/>
          <w:bCs/>
          <w:sz w:val="28"/>
          <w:szCs w:val="28"/>
          <w:lang w:val="kk-KZ"/>
        </w:rPr>
        <w:t>квантты</w:t>
      </w:r>
      <w:r w:rsidR="000D4C68" w:rsidRPr="000D4C68">
        <w:rPr>
          <w:rFonts w:ascii="Times New Roman" w:eastAsia="Times New Roman" w:hAnsi="Times New Roman" w:cs="Times New Roman"/>
          <w:b/>
          <w:bCs/>
          <w:sz w:val="28"/>
          <w:szCs w:val="28"/>
          <w:lang w:val="kk-KZ"/>
        </w:rPr>
        <w:t>қ-</w:t>
      </w:r>
      <w:r w:rsidR="000D4C68" w:rsidRPr="000D4C68">
        <w:rPr>
          <w:rFonts w:ascii="Times New Roman" w:eastAsia="Times New Roman" w:hAnsi="Times New Roman" w:cs="Times New Roman" w:hint="cs"/>
          <w:b/>
          <w:bCs/>
          <w:sz w:val="28"/>
          <w:szCs w:val="28"/>
          <w:lang w:val="kk-KZ"/>
        </w:rPr>
        <w:t>химиялы</w:t>
      </w:r>
      <w:r w:rsidR="000D4C68" w:rsidRPr="000D4C68">
        <w:rPr>
          <w:rFonts w:ascii="Times New Roman" w:eastAsia="Times New Roman" w:hAnsi="Times New Roman" w:cs="Times New Roman"/>
          <w:b/>
          <w:bCs/>
          <w:sz w:val="28"/>
          <w:szCs w:val="28"/>
          <w:lang w:val="kk-KZ"/>
        </w:rPr>
        <w:t xml:space="preserve">қ </w:t>
      </w:r>
      <w:r w:rsidR="000D4C68" w:rsidRPr="000D4C68">
        <w:rPr>
          <w:rFonts w:ascii="Times New Roman" w:eastAsia="Times New Roman" w:hAnsi="Times New Roman" w:cs="Times New Roman" w:hint="cs"/>
          <w:b/>
          <w:bCs/>
          <w:sz w:val="28"/>
          <w:szCs w:val="28"/>
          <w:lang w:val="kk-KZ"/>
        </w:rPr>
        <w:t>моделі</w:t>
      </w:r>
      <w:bookmarkStart w:id="0" w:name="_GoBack"/>
      <w:bookmarkEnd w:id="0"/>
    </w:p>
    <w:p w14:paraId="7FD63365" w14:textId="77777777" w:rsidR="000176D0" w:rsidRPr="00AF2414" w:rsidRDefault="000176D0" w:rsidP="00EE1E05">
      <w:pPr>
        <w:spacing w:after="0" w:line="240" w:lineRule="auto"/>
        <w:ind w:firstLine="567"/>
        <w:jc w:val="both"/>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 xml:space="preserve">Жоғарыда айтылғандай, </w:t>
      </w:r>
      <w:r>
        <w:rPr>
          <w:rFonts w:ascii="Times New Roman" w:eastAsia="Calibri" w:hAnsi="Times New Roman" w:cs="Times New Roman"/>
          <w:sz w:val="28"/>
          <w:szCs w:val="28"/>
          <w:lang w:val="kk-KZ"/>
        </w:rPr>
        <w:t xml:space="preserve">әртүрлі катализаторлардың </w:t>
      </w:r>
      <w:r w:rsidRPr="00AF2414">
        <w:rPr>
          <w:rFonts w:ascii="Times New Roman" w:eastAsia="Calibri" w:hAnsi="Times New Roman" w:cs="Times New Roman"/>
          <w:sz w:val="28"/>
          <w:szCs w:val="28"/>
          <w:lang w:val="kk-KZ"/>
        </w:rPr>
        <w:t xml:space="preserve"> бетін</w:t>
      </w:r>
      <w:r>
        <w:rPr>
          <w:rFonts w:ascii="Times New Roman" w:eastAsia="Calibri" w:hAnsi="Times New Roman" w:cs="Times New Roman"/>
          <w:sz w:val="28"/>
          <w:szCs w:val="28"/>
          <w:lang w:val="kk-KZ"/>
        </w:rPr>
        <w:t>д</w:t>
      </w:r>
      <w:r w:rsidRPr="00AF2414">
        <w:rPr>
          <w:rFonts w:ascii="Times New Roman" w:eastAsia="Calibri" w:hAnsi="Times New Roman" w:cs="Times New Roman"/>
          <w:sz w:val="28"/>
          <w:szCs w:val="28"/>
          <w:lang w:val="kk-KZ"/>
        </w:rPr>
        <w:t xml:space="preserve">е </w:t>
      </w:r>
      <w:r>
        <w:rPr>
          <w:rFonts w:ascii="Times New Roman" w:eastAsia="Calibri" w:hAnsi="Times New Roman" w:cs="Times New Roman"/>
          <w:sz w:val="28"/>
          <w:szCs w:val="28"/>
          <w:lang w:val="kk-KZ"/>
        </w:rPr>
        <w:t xml:space="preserve">оттегі молекуласының адсорбциялану процессін зерттеу маңызды болып табылады. </w:t>
      </w:r>
    </w:p>
    <w:p w14:paraId="577EB4FB" w14:textId="77777777" w:rsidR="000176D0" w:rsidRPr="00AF2414" w:rsidRDefault="000176D0" w:rsidP="000176D0">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бөлімде </w:t>
      </w:r>
      <w:r w:rsidRPr="00AF2414">
        <w:rPr>
          <w:rFonts w:ascii="Times New Roman" w:eastAsia="Calibri" w:hAnsi="Times New Roman" w:cs="Times New Roman"/>
          <w:sz w:val="28"/>
          <w:szCs w:val="28"/>
          <w:lang w:val="kk-KZ"/>
        </w:rPr>
        <w:t xml:space="preserve"> біз</w:t>
      </w:r>
      <w:r>
        <w:rPr>
          <w:rFonts w:ascii="Times New Roman" w:eastAsia="Calibri" w:hAnsi="Times New Roman" w:cs="Times New Roman"/>
          <w:sz w:val="28"/>
          <w:szCs w:val="28"/>
          <w:lang w:val="kk-KZ"/>
        </w:rPr>
        <w:t xml:space="preserve"> атомдық және </w:t>
      </w:r>
      <w:r w:rsidRPr="00AF2414">
        <w:rPr>
          <w:rFonts w:ascii="Times New Roman" w:eastAsia="Calibri" w:hAnsi="Times New Roman" w:cs="Times New Roman"/>
          <w:sz w:val="28"/>
          <w:szCs w:val="28"/>
          <w:lang w:val="kk-KZ"/>
        </w:rPr>
        <w:t xml:space="preserve"> молекулалық</w:t>
      </w:r>
      <w:r>
        <w:rPr>
          <w:rFonts w:ascii="Times New Roman" w:eastAsia="Calibri" w:hAnsi="Times New Roman" w:cs="Times New Roman"/>
          <w:sz w:val="28"/>
          <w:szCs w:val="28"/>
          <w:lang w:val="kk-KZ"/>
        </w:rPr>
        <w:t xml:space="preserve"> оттегінің адсорбциялану процестерін  зерттейміз</w:t>
      </w:r>
      <w:r w:rsidRPr="00AF2414">
        <w:rPr>
          <w:rFonts w:ascii="Times New Roman" w:eastAsia="Calibri" w:hAnsi="Times New Roman" w:cs="Times New Roman"/>
          <w:sz w:val="28"/>
          <w:szCs w:val="28"/>
          <w:lang w:val="kk-KZ"/>
        </w:rPr>
        <w:t xml:space="preserve">. </w:t>
      </w:r>
    </w:p>
    <w:p w14:paraId="32F1F4CD" w14:textId="77777777" w:rsidR="000176D0" w:rsidRPr="00AF2414" w:rsidRDefault="000176D0" w:rsidP="000176D0">
      <w:pPr>
        <w:spacing w:after="0" w:line="259" w:lineRule="auto"/>
        <w:ind w:firstLine="567"/>
        <w:jc w:val="both"/>
        <w:rPr>
          <w:rFonts w:ascii="Times New Roman" w:eastAsia="Calibri" w:hAnsi="Times New Roman" w:cs="Times New Roman"/>
          <w:sz w:val="28"/>
          <w:szCs w:val="28"/>
          <w:lang w:val="kk-KZ"/>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894"/>
        <w:gridCol w:w="132"/>
      </w:tblGrid>
      <w:tr w:rsidR="000176D0" w:rsidRPr="007D2D3A" w14:paraId="006E5C73" w14:textId="77777777" w:rsidTr="00BD0609">
        <w:trPr>
          <w:cantSplit/>
          <w:jc w:val="center"/>
        </w:trPr>
        <w:tc>
          <w:tcPr>
            <w:tcW w:w="8894" w:type="dxa"/>
            <w:tcBorders>
              <w:top w:val="nil"/>
              <w:left w:val="nil"/>
              <w:bottom w:val="nil"/>
              <w:right w:val="nil"/>
            </w:tcBorders>
            <w:shd w:val="clear" w:color="auto" w:fill="FFFFFF"/>
          </w:tcPr>
          <w:p w14:paraId="07491A5E" w14:textId="77777777" w:rsidR="000176D0" w:rsidRPr="00AF2414" w:rsidRDefault="000176D0" w:rsidP="00BD0609">
            <w:pPr>
              <w:spacing w:line="259" w:lineRule="auto"/>
              <w:ind w:firstLine="567"/>
              <w:rPr>
                <w:rFonts w:ascii="Times New Roman" w:eastAsia="Calibri" w:hAnsi="Times New Roman" w:cs="Times New Roman"/>
                <w:b/>
              </w:rPr>
            </w:pPr>
            <w:r w:rsidRPr="00D235CE">
              <w:rPr>
                <w:rFonts w:ascii="Times New Roman" w:eastAsia="Calibri" w:hAnsi="Times New Roman" w:cs="Times New Roman"/>
                <w:b/>
                <w:noProof/>
                <w:lang w:eastAsia="ru-RU"/>
              </w:rPr>
              <w:drawing>
                <wp:inline distT="0" distB="0" distL="0" distR="0" wp14:anchorId="64159738" wp14:editId="2B573C07">
                  <wp:extent cx="4564380" cy="2946626"/>
                  <wp:effectExtent l="0" t="0" r="762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6860" cy="2954683"/>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8864"/>
            </w:tblGrid>
            <w:tr w:rsidR="000176D0" w:rsidRPr="007D2D3A" w14:paraId="62C8EF87" w14:textId="77777777" w:rsidTr="00BD0609">
              <w:trPr>
                <w:cantSplit/>
              </w:trPr>
              <w:tc>
                <w:tcPr>
                  <w:tcW w:w="9408" w:type="dxa"/>
                  <w:tcBorders>
                    <w:top w:val="nil"/>
                    <w:left w:val="nil"/>
                    <w:bottom w:val="nil"/>
                    <w:right w:val="nil"/>
                  </w:tcBorders>
                  <w:shd w:val="clear" w:color="auto" w:fill="FFFFFF"/>
                  <w:hideMark/>
                </w:tcPr>
                <w:p w14:paraId="0480F879" w14:textId="5728F752" w:rsidR="000176D0" w:rsidRPr="00EE1E05" w:rsidRDefault="00AE4C64" w:rsidP="00EE1E05">
                  <w:pPr>
                    <w:spacing w:line="259"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color w:val="000000"/>
                      <w:sz w:val="28"/>
                      <w:szCs w:val="28"/>
                      <w:lang w:val="kk-KZ"/>
                    </w:rPr>
                    <w:t>Сурет 3.</w:t>
                  </w:r>
                  <w:r w:rsidR="000176D0">
                    <w:rPr>
                      <w:rFonts w:ascii="Times New Roman" w:eastAsia="Calibri" w:hAnsi="Times New Roman" w:cs="Times New Roman"/>
                      <w:color w:val="000000"/>
                      <w:sz w:val="28"/>
                      <w:szCs w:val="28"/>
                      <w:lang w:val="kk-KZ"/>
                    </w:rPr>
                    <w:t>1</w:t>
                  </w:r>
                  <w:r w:rsidR="00AF2F88">
                    <w:rPr>
                      <w:rFonts w:ascii="Times New Roman" w:eastAsia="Calibri" w:hAnsi="Times New Roman" w:cs="Times New Roman"/>
                      <w:color w:val="000000"/>
                      <w:sz w:val="28"/>
                      <w:szCs w:val="28"/>
                      <w:lang w:val="kk-KZ"/>
                    </w:rPr>
                    <w:t>3</w:t>
                  </w:r>
                  <w:r w:rsidR="007D2D3A">
                    <w:rPr>
                      <w:rFonts w:ascii="Times New Roman" w:eastAsia="Calibri" w:hAnsi="Times New Roman" w:cs="Times New Roman"/>
                      <w:color w:val="000000"/>
                      <w:sz w:val="28"/>
                      <w:szCs w:val="28"/>
                      <w:lang w:val="kk-KZ"/>
                    </w:rPr>
                    <w:t xml:space="preserve">- </w:t>
                  </w:r>
                  <w:r w:rsidR="000176D0" w:rsidRPr="00790BDA">
                    <w:rPr>
                      <w:rFonts w:ascii="Times New Roman" w:eastAsia="Calibri" w:hAnsi="Times New Roman" w:cs="Times New Roman"/>
                      <w:sz w:val="28"/>
                      <w:szCs w:val="28"/>
                      <w:lang w:val="kk-KZ"/>
                    </w:rPr>
                    <w:t>Атомдық оттегін адсорбциялау орны: TiO</w:t>
                  </w:r>
                  <w:r w:rsidR="000176D0" w:rsidRPr="00790BDA">
                    <w:rPr>
                      <w:rFonts w:ascii="Times New Roman" w:eastAsia="Calibri" w:hAnsi="Times New Roman" w:cs="Times New Roman"/>
                      <w:sz w:val="28"/>
                      <w:szCs w:val="28"/>
                      <w:vertAlign w:val="subscript"/>
                      <w:lang w:val="kk-KZ"/>
                    </w:rPr>
                    <w:t>2</w:t>
                  </w:r>
                  <w:r w:rsidR="000176D0" w:rsidRPr="00790BDA">
                    <w:rPr>
                      <w:rFonts w:ascii="Times New Roman" w:eastAsia="Calibri" w:hAnsi="Times New Roman" w:cs="Times New Roman"/>
                      <w:sz w:val="28"/>
                      <w:szCs w:val="28"/>
                      <w:lang w:val="kk-KZ"/>
                    </w:rPr>
                    <w:t>-мен терминацияланған бет</w:t>
                  </w:r>
                  <w:r w:rsidR="00EE1E05">
                    <w:rPr>
                      <w:rFonts w:ascii="Times New Roman" w:eastAsia="Calibri" w:hAnsi="Times New Roman" w:cs="Times New Roman"/>
                      <w:sz w:val="28"/>
                      <w:szCs w:val="28"/>
                      <w:lang w:val="kk-KZ"/>
                    </w:rPr>
                    <w:t>: «Ti  үсті» позицииясының маңы</w:t>
                  </w:r>
                </w:p>
              </w:tc>
            </w:tr>
          </w:tbl>
          <w:p w14:paraId="519A0960" w14:textId="77777777" w:rsidR="000176D0" w:rsidRPr="00E51D0F" w:rsidRDefault="000176D0" w:rsidP="00BD0609">
            <w:pPr>
              <w:spacing w:line="259" w:lineRule="auto"/>
              <w:ind w:firstLine="567"/>
              <w:rPr>
                <w:rFonts w:ascii="Times New Roman" w:eastAsia="Calibri" w:hAnsi="Times New Roman" w:cs="Times New Roman"/>
                <w:b/>
                <w:lang w:val="kk-KZ"/>
              </w:rPr>
            </w:pPr>
          </w:p>
        </w:tc>
        <w:tc>
          <w:tcPr>
            <w:tcW w:w="132" w:type="dxa"/>
            <w:tcBorders>
              <w:top w:val="nil"/>
              <w:left w:val="nil"/>
              <w:bottom w:val="nil"/>
              <w:right w:val="nil"/>
            </w:tcBorders>
            <w:shd w:val="clear" w:color="auto" w:fill="FFFFFF"/>
          </w:tcPr>
          <w:p w14:paraId="1D6680F8" w14:textId="77777777" w:rsidR="000176D0" w:rsidRPr="00AF2F88" w:rsidRDefault="000176D0" w:rsidP="00BD0609">
            <w:pPr>
              <w:spacing w:line="259" w:lineRule="auto"/>
              <w:ind w:firstLine="567"/>
              <w:rPr>
                <w:rFonts w:ascii="Times New Roman" w:eastAsia="Calibri" w:hAnsi="Times New Roman" w:cs="Times New Roman"/>
                <w:b/>
                <w:lang w:val="kk-KZ"/>
              </w:rPr>
            </w:pPr>
          </w:p>
        </w:tc>
      </w:tr>
    </w:tbl>
    <w:p w14:paraId="24DD5DA7" w14:textId="77777777" w:rsidR="000176D0" w:rsidRPr="00D235CE" w:rsidRDefault="000176D0" w:rsidP="000176D0">
      <w:pPr>
        <w:spacing w:line="259" w:lineRule="auto"/>
        <w:ind w:firstLine="567"/>
        <w:jc w:val="both"/>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Оттегі атомдары мен молекулалары үшін ең қолайлы адсорбция сайттары 3</w:t>
      </w:r>
      <w:r>
        <w:rPr>
          <w:rFonts w:ascii="Times New Roman" w:eastAsia="Calibri" w:hAnsi="Times New Roman" w:cs="Times New Roman"/>
          <w:sz w:val="28"/>
          <w:szCs w:val="28"/>
          <w:lang w:val="kk-KZ"/>
        </w:rPr>
        <w:t>.12</w:t>
      </w:r>
      <w:r w:rsidRPr="00AF2414">
        <w:rPr>
          <w:rFonts w:ascii="Times New Roman" w:eastAsia="Calibri" w:hAnsi="Times New Roman" w:cs="Times New Roman"/>
          <w:sz w:val="28"/>
          <w:szCs w:val="28"/>
          <w:lang w:val="kk-KZ"/>
        </w:rPr>
        <w:t>-суретте көрсетілгендей, беттік атомдардың үстіндегі позициялар және интерстициалды сайттағы жоғары симметриялы орын болып табылады.</w:t>
      </w:r>
    </w:p>
    <w:p w14:paraId="574C77E9" w14:textId="0357677F" w:rsidR="000176D0" w:rsidRPr="00EE1E05" w:rsidRDefault="00B06369" w:rsidP="000B608C">
      <w:pPr>
        <w:spacing w:line="259" w:lineRule="auto"/>
        <w:ind w:firstLine="567"/>
        <w:jc w:val="right"/>
        <w:rPr>
          <w:rFonts w:ascii="Times New Roman" w:eastAsia="Calibri" w:hAnsi="Times New Roman" w:cs="Times New Roman"/>
          <w:sz w:val="28"/>
          <w:szCs w:val="28"/>
          <w:lang w:val="kk-KZ"/>
        </w:rPr>
      </w:pPr>
      <m:oMath>
        <m:sSubSup>
          <m:sSubSupPr>
            <m:ctrlPr>
              <w:rPr>
                <w:rFonts w:ascii="Cambria Math" w:eastAsia="Calibri" w:hAnsi="Cambria Math" w:cs="Times New Roman"/>
                <w:sz w:val="28"/>
                <w:szCs w:val="28"/>
              </w:rPr>
            </m:ctrlPr>
          </m:sSubSup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адс</m:t>
            </m:r>
          </m:sub>
          <m:sup>
            <m:r>
              <w:rPr>
                <w:rFonts w:ascii="Cambria Math" w:eastAsia="Calibri" w:hAnsi="Cambria Math" w:cs="Times New Roman"/>
                <w:sz w:val="28"/>
                <w:szCs w:val="28"/>
                <w:lang w:val="kk-KZ"/>
              </w:rPr>
              <m:t>атом</m:t>
            </m:r>
          </m:sup>
        </m:sSubSup>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lang w:val="kk-KZ"/>
              </w:rPr>
              <m:t>0</m:t>
            </m:r>
          </m:e>
        </m:d>
        <m:r>
          <m:rPr>
            <m:sty m:val="p"/>
          </m:rPr>
          <w:rPr>
            <w:rFonts w:ascii="Cambria Math" w:eastAsia="Calibri" w:hAnsi="Cambria Math" w:cs="Times New Roman"/>
            <w:sz w:val="28"/>
            <w:szCs w:val="28"/>
            <w:lang w:val="kk-KZ"/>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kk-KZ"/>
              </w:rPr>
              <m:t>-1</m:t>
            </m:r>
          </m:num>
          <m:den>
            <m:r>
              <m:rPr>
                <m:sty m:val="p"/>
              </m:rPr>
              <w:rPr>
                <w:rFonts w:ascii="Cambria Math" w:eastAsia="Calibri" w:hAnsi="Cambria Math" w:cs="Times New Roman"/>
                <w:sz w:val="28"/>
                <w:szCs w:val="28"/>
                <w:lang w:val="kk-KZ"/>
              </w:rPr>
              <m:t>2</m:t>
            </m:r>
          </m:den>
        </m:f>
        <m:d>
          <m:dPr>
            <m:begChr m:val="["/>
            <m:endChr m:val="]"/>
            <m:ctrlPr>
              <w:rPr>
                <w:rFonts w:ascii="Cambria Math" w:eastAsia="Calibri" w:hAnsi="Cambria Math" w:cs="Times New Roman"/>
                <w:sz w:val="28"/>
                <w:szCs w:val="28"/>
              </w:rPr>
            </m:ctrlPr>
          </m:dPr>
          <m:e>
            <m:sSubSup>
              <m:sSubSupPr>
                <m:ctrlPr>
                  <w:rPr>
                    <w:rFonts w:ascii="Cambria Math" w:eastAsia="Calibri" w:hAnsi="Cambria Math" w:cs="Times New Roman"/>
                    <w:sz w:val="28"/>
                    <w:szCs w:val="28"/>
                  </w:rPr>
                </m:ctrlPr>
              </m:sSubSup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пластина</m:t>
                </m:r>
              </m:sub>
              <m:sup>
                <m:r>
                  <m:rPr>
                    <m:sty m:val="p"/>
                  </m:rPr>
                  <w:rPr>
                    <w:rFonts w:ascii="Cambria Math" w:eastAsia="Calibri" w:hAnsi="Cambria Math" w:cs="Times New Roman"/>
                    <w:sz w:val="28"/>
                    <w:szCs w:val="28"/>
                    <w:lang w:val="kk-KZ"/>
                  </w:rPr>
                  <m:t>адс</m:t>
                </m:r>
              </m:sup>
            </m:sSubSup>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lang w:val="kk-KZ"/>
                  </w:rPr>
                  <m:t>0</m:t>
                </m:r>
              </m:e>
            </m:d>
            <m:r>
              <m:rPr>
                <m:sty m:val="p"/>
              </m:rPr>
              <w:rPr>
                <w:rFonts w:ascii="Cambria Math" w:eastAsia="Calibri" w:hAnsi="Cambria Math" w:cs="Times New Roman"/>
                <w:sz w:val="28"/>
                <w:szCs w:val="28"/>
                <w:lang w:val="kk-KZ"/>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пластина</m:t>
                </m:r>
              </m:sub>
            </m:sSub>
            <m:r>
              <m:rPr>
                <m:sty m:val="p"/>
              </m:rPr>
              <w:rPr>
                <w:rFonts w:ascii="Cambria Math" w:eastAsia="Calibri" w:hAnsi="Cambria Math" w:cs="Times New Roman"/>
                <w:sz w:val="28"/>
                <w:szCs w:val="28"/>
                <w:lang w:val="kk-KZ"/>
              </w:rPr>
              <m:t>-2</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kk-KZ"/>
                  </w:rPr>
                  <m:t>E</m:t>
                </m:r>
              </m:e>
              <m:sup>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lang w:val="kk-KZ"/>
                      </w:rPr>
                      <m:t>0</m:t>
                    </m:r>
                  </m:e>
                </m:d>
              </m:sup>
            </m:sSup>
          </m:e>
        </m:d>
      </m:oMath>
      <w:r w:rsidR="000176D0" w:rsidRPr="00D72222">
        <w:rPr>
          <w:rFonts w:ascii="Times New Roman" w:eastAsia="Calibri" w:hAnsi="Times New Roman" w:cs="Times New Roman"/>
          <w:b/>
          <w:sz w:val="28"/>
          <w:szCs w:val="28"/>
          <w:lang w:val="kk-KZ"/>
        </w:rPr>
        <w:t xml:space="preserve">  </w:t>
      </w:r>
      <w:r w:rsidR="000B608C">
        <w:rPr>
          <w:rFonts w:ascii="Times New Roman" w:eastAsia="Calibri" w:hAnsi="Times New Roman" w:cs="Times New Roman"/>
          <w:b/>
          <w:sz w:val="28"/>
          <w:szCs w:val="28"/>
          <w:lang w:val="kk-KZ"/>
        </w:rPr>
        <w:t xml:space="preserve">             </w:t>
      </w:r>
      <w:r w:rsidR="00EE1E05">
        <w:rPr>
          <w:rFonts w:ascii="Times New Roman" w:eastAsia="Calibri" w:hAnsi="Times New Roman" w:cs="Times New Roman"/>
          <w:sz w:val="28"/>
          <w:szCs w:val="28"/>
          <w:lang w:val="kk-KZ"/>
        </w:rPr>
        <w:t>(3.7)</w:t>
      </w:r>
    </w:p>
    <w:p w14:paraId="5CB7CFB9" w14:textId="45621C75" w:rsidR="000176D0" w:rsidRPr="00EE1E05" w:rsidRDefault="000176D0" w:rsidP="00EE1E05">
      <w:pPr>
        <w:spacing w:line="259" w:lineRule="auto"/>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А</w:t>
      </w:r>
      <w:r w:rsidR="00EE1E05">
        <w:rPr>
          <w:rFonts w:ascii="Times New Roman" w:eastAsia="Calibri" w:hAnsi="Times New Roman" w:cs="Times New Roman"/>
          <w:sz w:val="28"/>
          <w:szCs w:val="28"/>
          <w:lang w:val="kk-KZ"/>
        </w:rPr>
        <w:t>томдық оттегі адсорбцияланғанда</w:t>
      </w:r>
    </w:p>
    <w:p w14:paraId="12A8D542" w14:textId="2ACEC45C" w:rsidR="000176D0" w:rsidRPr="00D72222" w:rsidRDefault="00B06369" w:rsidP="000B608C">
      <w:pPr>
        <w:spacing w:line="259" w:lineRule="auto"/>
        <w:ind w:firstLine="567"/>
        <w:jc w:val="right"/>
        <w:rPr>
          <w:rFonts w:ascii="Times New Roman" w:eastAsia="Calibri" w:hAnsi="Times New Roman" w:cs="Times New Roman"/>
          <w:sz w:val="28"/>
          <w:szCs w:val="28"/>
          <w:lang w:val="kk-KZ"/>
        </w:rPr>
      </w:pPr>
      <m:oMath>
        <m:sSubSup>
          <m:sSubSupPr>
            <m:ctrlPr>
              <w:rPr>
                <w:rFonts w:ascii="Cambria Math" w:eastAsia="Calibri" w:hAnsi="Cambria Math" w:cs="Times New Roman"/>
                <w:sz w:val="28"/>
                <w:szCs w:val="28"/>
              </w:rPr>
            </m:ctrlPr>
          </m:sSubSup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адс</m:t>
            </m:r>
          </m:sub>
          <m:sup>
            <m:r>
              <w:rPr>
                <w:rFonts w:ascii="Cambria Math" w:eastAsia="Calibri" w:hAnsi="Cambria Math" w:cs="Times New Roman"/>
                <w:sz w:val="28"/>
                <w:szCs w:val="28"/>
                <w:lang w:val="kk-KZ"/>
              </w:rPr>
              <m:t>атом</m:t>
            </m:r>
          </m:sup>
        </m:sSubSup>
        <m:d>
          <m:dPr>
            <m:ctrlPr>
              <w:rPr>
                <w:rFonts w:ascii="Cambria Math" w:eastAsia="Calibri" w:hAnsi="Cambria Math" w:cs="Times New Roman"/>
                <w:sz w:val="28"/>
                <w:szCs w:val="28"/>
              </w:rPr>
            </m:ctrlPr>
          </m:d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e>
        </m:d>
        <m:r>
          <m:rPr>
            <m:sty m:val="p"/>
          </m:rPr>
          <w:rPr>
            <w:rFonts w:ascii="Cambria Math" w:eastAsia="Calibri" w:hAnsi="Cambria Math" w:cs="Times New Roman"/>
            <w:sz w:val="28"/>
            <w:szCs w:val="28"/>
            <w:lang w:val="kk-KZ"/>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kk-KZ"/>
              </w:rPr>
              <m:t>-1</m:t>
            </m:r>
          </m:num>
          <m:den>
            <m:r>
              <m:rPr>
                <m:sty m:val="p"/>
              </m:rPr>
              <w:rPr>
                <w:rFonts w:ascii="Cambria Math" w:eastAsia="Calibri" w:hAnsi="Cambria Math" w:cs="Times New Roman"/>
                <w:sz w:val="28"/>
                <w:szCs w:val="28"/>
                <w:lang w:val="kk-KZ"/>
              </w:rPr>
              <m:t>2</m:t>
            </m:r>
          </m:den>
        </m:f>
        <m:d>
          <m:dPr>
            <m:begChr m:val="["/>
            <m:endChr m:val="]"/>
            <m:ctrlPr>
              <w:rPr>
                <w:rFonts w:ascii="Cambria Math" w:eastAsia="Calibri" w:hAnsi="Cambria Math" w:cs="Times New Roman"/>
                <w:sz w:val="28"/>
                <w:szCs w:val="28"/>
              </w:rPr>
            </m:ctrlPr>
          </m:dPr>
          <m:e>
            <m:sSubSup>
              <m:sSubSupPr>
                <m:ctrlPr>
                  <w:rPr>
                    <w:rFonts w:ascii="Cambria Math" w:eastAsia="Calibri" w:hAnsi="Cambria Math" w:cs="Times New Roman"/>
                    <w:sz w:val="28"/>
                    <w:szCs w:val="28"/>
                  </w:rPr>
                </m:ctrlPr>
              </m:sSubSup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пластина</m:t>
                </m:r>
              </m:sub>
              <m:sup>
                <m:r>
                  <m:rPr>
                    <m:sty m:val="p"/>
                  </m:rPr>
                  <w:rPr>
                    <w:rFonts w:ascii="Cambria Math" w:eastAsia="Calibri" w:hAnsi="Cambria Math" w:cs="Times New Roman"/>
                    <w:sz w:val="28"/>
                    <w:szCs w:val="28"/>
                    <w:lang w:val="kk-KZ"/>
                  </w:rPr>
                  <m:t>адс</m:t>
                </m:r>
              </m:sup>
            </m:sSubSup>
            <m:d>
              <m:dPr>
                <m:ctrlPr>
                  <w:rPr>
                    <w:rFonts w:ascii="Cambria Math" w:eastAsia="Calibri" w:hAnsi="Cambria Math" w:cs="Times New Roman"/>
                    <w:sz w:val="28"/>
                    <w:szCs w:val="28"/>
                  </w:rPr>
                </m:ctrlPr>
              </m:d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e>
            </m:d>
            <m:r>
              <m:rPr>
                <m:sty m:val="p"/>
              </m:rPr>
              <w:rPr>
                <w:rFonts w:ascii="Cambria Math" w:eastAsia="Calibri" w:hAnsi="Cambria Math" w:cs="Times New Roman"/>
                <w:sz w:val="28"/>
                <w:szCs w:val="28"/>
                <w:lang w:val="kk-KZ"/>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пластина</m:t>
                </m:r>
              </m:sub>
            </m:sSub>
            <m:r>
              <m:rPr>
                <m:sty m:val="p"/>
              </m:rPr>
              <w:rPr>
                <w:rFonts w:ascii="Cambria Math" w:eastAsia="Calibri" w:hAnsi="Cambria Math" w:cs="Times New Roman"/>
                <w:sz w:val="28"/>
                <w:szCs w:val="28"/>
                <w:lang w:val="kk-KZ"/>
              </w:rPr>
              <m:t>-2</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kk-KZ"/>
                  </w:rPr>
                  <m:t>E</m:t>
                </m:r>
              </m:e>
              <m:sup>
                <m:d>
                  <m:dPr>
                    <m:ctrlPr>
                      <w:rPr>
                        <w:rFonts w:ascii="Cambria Math" w:eastAsia="Calibri" w:hAnsi="Cambria Math" w:cs="Times New Roman"/>
                        <w:sz w:val="28"/>
                        <w:szCs w:val="28"/>
                      </w:rPr>
                    </m:ctrlPr>
                  </m:d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e>
                </m:d>
              </m:sup>
            </m:sSup>
          </m:e>
        </m:d>
      </m:oMath>
      <w:r w:rsidR="000176D0" w:rsidRPr="00D72222">
        <w:rPr>
          <w:rFonts w:ascii="Times New Roman" w:eastAsia="Calibri" w:hAnsi="Times New Roman" w:cs="Times New Roman"/>
          <w:sz w:val="28"/>
          <w:szCs w:val="28"/>
          <w:lang w:val="kk-KZ"/>
        </w:rPr>
        <w:t xml:space="preserve">           (3.8)</w:t>
      </w:r>
    </w:p>
    <w:p w14:paraId="720A11C6" w14:textId="77777777" w:rsidR="000176D0" w:rsidRPr="00AF2414" w:rsidRDefault="000176D0" w:rsidP="000176D0">
      <w:pPr>
        <w:spacing w:line="259" w:lineRule="auto"/>
        <w:ind w:firstLine="567"/>
        <w:rPr>
          <w:rFonts w:ascii="Times New Roman" w:eastAsia="Calibri" w:hAnsi="Times New Roman" w:cs="Times New Roman"/>
          <w:b/>
          <w:lang w:val="kk-KZ"/>
        </w:rPr>
      </w:pPr>
    </w:p>
    <w:p w14:paraId="3B1F592D" w14:textId="77777777" w:rsidR="000B608C" w:rsidRDefault="000176D0" w:rsidP="000B608C">
      <w:pPr>
        <w:spacing w:after="0" w:line="240" w:lineRule="auto"/>
        <w:ind w:firstLine="709"/>
        <w:jc w:val="both"/>
        <w:rPr>
          <w:rFonts w:ascii="Times New Roman" w:eastAsia="Calibri" w:hAnsi="Times New Roman" w:cs="Times New Roman"/>
          <w:bCs/>
          <w:sz w:val="28"/>
          <w:szCs w:val="28"/>
          <w:lang w:val="kk-KZ"/>
        </w:rPr>
      </w:pPr>
      <w:r w:rsidRPr="00AE4C64">
        <w:rPr>
          <w:rFonts w:ascii="Times New Roman" w:eastAsia="Calibri" w:hAnsi="Times New Roman" w:cs="Times New Roman"/>
          <w:sz w:val="28"/>
          <w:szCs w:val="28"/>
          <w:lang w:val="kk-KZ"/>
        </w:rPr>
        <w:t xml:space="preserve">Молекулалалық оттегі адсорбцияланғанда жоғарыдағы формулалармен есептеледі.  (3.7) және (3.8) теңдеулерде   </w:t>
      </w:r>
      <m:oMath>
        <m:sSubSup>
          <m:sSubSupPr>
            <m:ctrlPr>
              <w:rPr>
                <w:rFonts w:ascii="Cambria Math" w:eastAsia="Calibri" w:hAnsi="Cambria Math" w:cs="Times New Roman"/>
                <w:sz w:val="28"/>
                <w:szCs w:val="28"/>
              </w:rPr>
            </m:ctrlPr>
          </m:sSubSup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пластина</m:t>
            </m:r>
          </m:sub>
          <m:sup>
            <m:r>
              <m:rPr>
                <m:sty m:val="p"/>
              </m:rPr>
              <w:rPr>
                <w:rFonts w:ascii="Cambria Math" w:eastAsia="Calibri" w:hAnsi="Cambria Math" w:cs="Times New Roman"/>
                <w:sz w:val="28"/>
                <w:szCs w:val="28"/>
                <w:lang w:val="kk-KZ"/>
              </w:rPr>
              <m:t>адс</m:t>
            </m:r>
          </m:sup>
        </m:sSubSup>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lang w:val="kk-KZ"/>
              </w:rPr>
              <m:t>0</m:t>
            </m:r>
          </m:e>
        </m:d>
      </m:oMath>
      <w:r w:rsidRPr="00AE4C64">
        <w:rPr>
          <w:rFonts w:ascii="Times New Roman" w:eastAsia="Calibri" w:hAnsi="Times New Roman" w:cs="Times New Roman"/>
          <w:sz w:val="28"/>
          <w:szCs w:val="28"/>
          <w:lang w:val="kk-KZ"/>
        </w:rPr>
        <w:t xml:space="preserve"> (0)</w:t>
      </w:r>
      <w:r w:rsidRPr="00AE4C64">
        <w:rPr>
          <w:rFonts w:ascii="Times New Roman" w:eastAsia="Calibri" w:hAnsi="Times New Roman" w:cs="Times New Roman"/>
          <w:i/>
          <w:sz w:val="28"/>
          <w:szCs w:val="28"/>
          <w:lang w:val="kk-KZ"/>
        </w:rPr>
        <w:t xml:space="preserve"> - </w:t>
      </w:r>
      <w:r w:rsidRPr="00AE4C64">
        <w:rPr>
          <w:rFonts w:ascii="Times New Roman" w:eastAsia="Calibri" w:hAnsi="Times New Roman" w:cs="Times New Roman"/>
          <w:sz w:val="28"/>
          <w:szCs w:val="28"/>
          <w:lang w:val="kk-KZ"/>
        </w:rPr>
        <w:t>екі жағынан адсорбцияланған атомдық (О) және (О</w:t>
      </w:r>
      <w:r w:rsidRPr="00AE4C64">
        <w:rPr>
          <w:rFonts w:ascii="Times New Roman" w:eastAsia="Calibri" w:hAnsi="Times New Roman" w:cs="Times New Roman"/>
          <w:sz w:val="28"/>
          <w:szCs w:val="28"/>
          <w:vertAlign w:val="subscript"/>
          <w:lang w:val="kk-KZ"/>
        </w:rPr>
        <w:t>2</w:t>
      </w:r>
      <w:r w:rsidRPr="00AE4C64">
        <w:rPr>
          <w:rFonts w:ascii="Times New Roman" w:eastAsia="Calibri" w:hAnsi="Times New Roman" w:cs="Times New Roman"/>
          <w:sz w:val="28"/>
          <w:szCs w:val="28"/>
          <w:lang w:val="kk-KZ"/>
        </w:rPr>
        <w:t xml:space="preserve">) молекулалық оттегі адсорбцияланған пластинка энергиясы,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kk-KZ"/>
              </w:rPr>
              <m:t>E</m:t>
            </m:r>
          </m:e>
          <m:sub>
            <m:r>
              <m:rPr>
                <m:sty m:val="p"/>
              </m:rPr>
              <w:rPr>
                <w:rFonts w:ascii="Cambria Math" w:eastAsia="Calibri" w:hAnsi="Cambria Math" w:cs="Times New Roman"/>
                <w:sz w:val="28"/>
                <w:szCs w:val="28"/>
                <w:lang w:val="kk-KZ"/>
              </w:rPr>
              <m:t>пластина</m:t>
            </m:r>
          </m:sub>
        </m:sSub>
      </m:oMath>
      <w:r w:rsidRPr="00AE4C64">
        <w:rPr>
          <w:rFonts w:ascii="Times New Roman" w:eastAsia="Calibri" w:hAnsi="Times New Roman" w:cs="Times New Roman"/>
          <w:sz w:val="28"/>
          <w:szCs w:val="28"/>
          <w:lang w:val="kk-KZ"/>
        </w:rPr>
        <w:t>– таза пластинаның негізгі күйінің энергиясы</w:t>
      </w:r>
      <w:r w:rsidRPr="00AE4C64">
        <w:rPr>
          <w:rFonts w:ascii="Times New Roman" w:eastAsia="Calibri" w:hAnsi="Times New Roman" w:cs="Times New Roman"/>
          <w:i/>
          <w:sz w:val="28"/>
          <w:szCs w:val="28"/>
          <w:lang w:val="kk-KZ"/>
        </w:rPr>
        <w:t xml:space="preserve">, </w:t>
      </w:r>
      <m:oMath>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kk-KZ"/>
              </w:rPr>
              <m:t>E</m:t>
            </m:r>
          </m:e>
          <m:sup>
            <m:d>
              <m:dPr>
                <m:ctrlPr>
                  <w:rPr>
                    <w:rFonts w:ascii="Cambria Math" w:eastAsia="Calibri" w:hAnsi="Cambria Math" w:cs="Times New Roman"/>
                    <w:sz w:val="28"/>
                    <w:szCs w:val="28"/>
                  </w:rPr>
                </m:ctrlPr>
              </m:d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e>
            </m:d>
          </m:sup>
        </m:sSup>
      </m:oMath>
      <w:r w:rsidRPr="00AE4C64">
        <w:rPr>
          <w:rFonts w:ascii="Times New Roman" w:eastAsia="Calibri" w:hAnsi="Times New Roman" w:cs="Times New Roman"/>
          <w:sz w:val="28"/>
          <w:szCs w:val="28"/>
          <w:lang w:val="kk-KZ"/>
        </w:rPr>
        <w:t xml:space="preserve">–  оқшауланған оттегі атомының негізгі күйінің энергиясы  және  </w:t>
      </w:r>
      <m:oMath>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kk-KZ"/>
              </w:rPr>
              <m:t>E</m:t>
            </m:r>
          </m:e>
          <m:sup>
            <m:d>
              <m:dPr>
                <m:ctrlPr>
                  <w:rPr>
                    <w:rFonts w:ascii="Cambria Math" w:eastAsia="Calibri" w:hAnsi="Cambria Math" w:cs="Times New Roman"/>
                    <w:sz w:val="28"/>
                    <w:szCs w:val="28"/>
                  </w:rPr>
                </m:ctrlPr>
              </m:d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e>
            </m:d>
          </m:sup>
        </m:sSup>
      </m:oMath>
      <w:r w:rsidRPr="00AE4C64">
        <w:rPr>
          <w:rFonts w:ascii="Times New Roman" w:eastAsia="Calibri" w:hAnsi="Times New Roman" w:cs="Times New Roman"/>
          <w:sz w:val="28"/>
          <w:szCs w:val="28"/>
          <w:lang w:val="kk-KZ"/>
        </w:rPr>
        <w:t xml:space="preserve">– оқшауланған оттегі молекуласының негізгі күйінің энергиясы. </w:t>
      </w:r>
      <w:r w:rsidRPr="00AE4C64">
        <w:rPr>
          <w:rFonts w:ascii="Times New Roman" w:eastAsia="Times New Roman" w:hAnsi="Times New Roman" w:cs="Times New Roman"/>
          <w:color w:val="1F1F1F"/>
          <w:sz w:val="28"/>
          <w:szCs w:val="28"/>
          <w:lang w:val="kk-KZ" w:eastAsia="ru-RU"/>
        </w:rPr>
        <w:t>Ті ионының үстінде атомдық оттегінің адсорбциясы</w:t>
      </w:r>
      <w:r w:rsidRPr="00AE4C64">
        <w:rPr>
          <w:rFonts w:ascii="Times New Roman" w:eastAsia="Calibri" w:hAnsi="Times New Roman" w:cs="Times New Roman"/>
          <w:sz w:val="28"/>
          <w:szCs w:val="28"/>
          <w:lang w:val="kk-KZ"/>
        </w:rPr>
        <w:t xml:space="preserve"> </w:t>
      </w:r>
      <w:r w:rsidRPr="00AE4C64">
        <w:rPr>
          <w:rFonts w:ascii="Times New Roman" w:eastAsia="Times New Roman" w:hAnsi="Times New Roman" w:cs="Times New Roman"/>
          <w:color w:val="1F1F1F"/>
          <w:sz w:val="28"/>
          <w:szCs w:val="28"/>
          <w:lang w:val="kk-KZ" w:eastAsia="ru-RU"/>
        </w:rPr>
        <w:t xml:space="preserve">Зарядтардың қайта </w:t>
      </w:r>
      <w:r w:rsidR="003F2E1C" w:rsidRPr="00AE4C64">
        <w:rPr>
          <w:rFonts w:ascii="Times New Roman" w:eastAsia="Times New Roman" w:hAnsi="Times New Roman" w:cs="Times New Roman"/>
          <w:color w:val="1F1F1F"/>
          <w:sz w:val="28"/>
          <w:szCs w:val="28"/>
          <w:lang w:val="kk-KZ" w:eastAsia="ru-RU"/>
        </w:rPr>
        <w:t xml:space="preserve">бөлінуінің есептеулері </w:t>
      </w:r>
      <w:r w:rsidRPr="00AE4C64">
        <w:rPr>
          <w:rFonts w:ascii="Times New Roman" w:eastAsia="Times New Roman" w:hAnsi="Times New Roman" w:cs="Times New Roman"/>
          <w:color w:val="1F1F1F"/>
          <w:sz w:val="28"/>
          <w:szCs w:val="28"/>
          <w:lang w:val="kk-KZ" w:eastAsia="ru-RU"/>
        </w:rPr>
        <w:t xml:space="preserve"> адсорбцияланған оттегі атомының беттік Ті иондарымен күшті </w:t>
      </w:r>
      <w:r w:rsidRPr="00AE4C64">
        <w:rPr>
          <w:rFonts w:ascii="Times New Roman" w:eastAsia="Times New Roman" w:hAnsi="Times New Roman" w:cs="Times New Roman"/>
          <w:color w:val="1F1F1F"/>
          <w:sz w:val="28"/>
          <w:szCs w:val="28"/>
          <w:lang w:val="kk-KZ" w:eastAsia="ru-RU"/>
        </w:rPr>
        <w:lastRenderedPageBreak/>
        <w:t>химиялық әрекеттесуін растады.</w:t>
      </w:r>
      <w:r w:rsidR="003F2E1C" w:rsidRPr="00AE4C64">
        <w:rPr>
          <w:rFonts w:ascii="Times New Roman" w:eastAsia="Calibri" w:hAnsi="Times New Roman" w:cs="Times New Roman"/>
          <w:sz w:val="28"/>
          <w:szCs w:val="28"/>
          <w:lang w:val="kk-KZ"/>
        </w:rPr>
        <w:t xml:space="preserve"> </w:t>
      </w:r>
      <w:r w:rsidR="001C6D9C" w:rsidRPr="00AE4C64">
        <w:rPr>
          <w:rFonts w:ascii="Times New Roman" w:eastAsia="Calibri" w:hAnsi="Times New Roman" w:cs="Times New Roman"/>
          <w:bCs/>
          <w:sz w:val="28"/>
          <w:szCs w:val="28"/>
          <w:lang w:val="kk-KZ"/>
        </w:rPr>
        <w:t>3.10</w:t>
      </w:r>
      <w:r w:rsidR="00EE1E05">
        <w:rPr>
          <w:rFonts w:ascii="Times New Roman" w:eastAsia="Calibri" w:hAnsi="Times New Roman" w:cs="Times New Roman"/>
          <w:bCs/>
          <w:sz w:val="28"/>
          <w:szCs w:val="28"/>
          <w:lang w:val="kk-KZ"/>
        </w:rPr>
        <w:t>-</w:t>
      </w:r>
      <w:r w:rsidR="001C6D9C" w:rsidRPr="00AE4C64">
        <w:rPr>
          <w:rFonts w:ascii="Times New Roman" w:eastAsia="Calibri" w:hAnsi="Times New Roman" w:cs="Times New Roman"/>
          <w:bCs/>
          <w:sz w:val="28"/>
          <w:szCs w:val="28"/>
          <w:lang w:val="kk-KZ"/>
        </w:rPr>
        <w:t>кестеде TіO</w:t>
      </w:r>
      <w:r w:rsidR="001C6D9C" w:rsidRPr="00AE4C64">
        <w:rPr>
          <w:rFonts w:ascii="Times New Roman" w:eastAsia="Calibri" w:hAnsi="Times New Roman" w:cs="Times New Roman"/>
          <w:bCs/>
          <w:sz w:val="28"/>
          <w:szCs w:val="28"/>
          <w:vertAlign w:val="subscript"/>
          <w:lang w:val="kk-KZ"/>
        </w:rPr>
        <w:t>2</w:t>
      </w:r>
      <w:r w:rsidR="001C6D9C" w:rsidRPr="00AE4C64">
        <w:rPr>
          <w:rFonts w:ascii="Times New Roman" w:eastAsia="Calibri" w:hAnsi="Times New Roman" w:cs="Times New Roman"/>
          <w:bCs/>
          <w:sz w:val="28"/>
          <w:szCs w:val="28"/>
          <w:lang w:val="kk-KZ"/>
        </w:rPr>
        <w:t xml:space="preserve"> терминацияланған</w:t>
      </w:r>
      <w:r w:rsidR="001E5144" w:rsidRPr="00AE4C64">
        <w:rPr>
          <w:rFonts w:ascii="Times New Roman" w:eastAsia="Calibri" w:hAnsi="Times New Roman" w:cs="Times New Roman"/>
          <w:bCs/>
          <w:sz w:val="28"/>
          <w:szCs w:val="28"/>
          <w:lang w:val="kk-KZ"/>
        </w:rPr>
        <w:t xml:space="preserve"> </w:t>
      </w:r>
      <w:r w:rsidR="001C6D9C" w:rsidRPr="00AE4C64">
        <w:rPr>
          <w:rFonts w:ascii="Times New Roman" w:eastAsia="Calibri" w:hAnsi="Times New Roman" w:cs="Times New Roman"/>
          <w:bCs/>
          <w:sz w:val="28"/>
          <w:szCs w:val="28"/>
          <w:lang w:val="kk-KZ"/>
        </w:rPr>
        <w:t>(100)  бетіндегі атомдық  оттегінің  адсорбциялану энергиясы</w:t>
      </w:r>
      <w:r w:rsidR="001E5144" w:rsidRPr="00AE4C64">
        <w:rPr>
          <w:rFonts w:ascii="Times New Roman" w:eastAsia="Calibri" w:hAnsi="Times New Roman" w:cs="Times New Roman"/>
          <w:bCs/>
          <w:sz w:val="28"/>
          <w:szCs w:val="28"/>
          <w:lang w:val="kk-KZ"/>
        </w:rPr>
        <w:t>, жақын иондар арасындағы қашықтық, и</w:t>
      </w:r>
      <w:r w:rsidR="000B608C">
        <w:rPr>
          <w:rFonts w:ascii="Times New Roman" w:eastAsia="Calibri" w:hAnsi="Times New Roman" w:cs="Times New Roman"/>
          <w:bCs/>
          <w:sz w:val="28"/>
          <w:szCs w:val="28"/>
          <w:lang w:val="kk-KZ"/>
        </w:rPr>
        <w:t>ондардағы зарядтар келтірілген.</w:t>
      </w:r>
    </w:p>
    <w:p w14:paraId="28CA69B9" w14:textId="66E86DFE" w:rsidR="00AF2F88" w:rsidRDefault="00AF2F88" w:rsidP="000B608C">
      <w:pPr>
        <w:spacing w:after="0" w:line="240" w:lineRule="auto"/>
        <w:ind w:firstLine="709"/>
        <w:jc w:val="both"/>
        <w:rPr>
          <w:rFonts w:ascii="Times New Roman" w:eastAsia="Calibri" w:hAnsi="Times New Roman" w:cs="Times New Roman"/>
          <w:bCs/>
          <w:sz w:val="28"/>
          <w:szCs w:val="28"/>
          <w:lang w:val="kk-KZ"/>
        </w:rPr>
      </w:pPr>
      <w:r w:rsidRPr="00AF2F88">
        <w:rPr>
          <w:rFonts w:ascii="Times New Roman" w:eastAsia="Calibri" w:hAnsi="Times New Roman" w:cs="Times New Roman"/>
          <w:bCs/>
          <w:sz w:val="28"/>
          <w:szCs w:val="28"/>
          <w:lang w:val="kk-KZ"/>
        </w:rPr>
        <w:t>3.</w:t>
      </w:r>
      <w:r>
        <w:rPr>
          <w:rFonts w:ascii="Times New Roman" w:eastAsia="Calibri" w:hAnsi="Times New Roman" w:cs="Times New Roman"/>
          <w:bCs/>
          <w:sz w:val="28"/>
          <w:szCs w:val="28"/>
          <w:lang w:val="kk-KZ"/>
        </w:rPr>
        <w:t>14</w:t>
      </w:r>
      <w:r w:rsidR="00AE4C64">
        <w:rPr>
          <w:rFonts w:ascii="Times New Roman" w:eastAsia="Calibri" w:hAnsi="Times New Roman" w:cs="Times New Roman"/>
          <w:bCs/>
          <w:sz w:val="28"/>
          <w:szCs w:val="28"/>
          <w:lang w:val="kk-KZ"/>
        </w:rPr>
        <w:t>-</w:t>
      </w:r>
      <w:r w:rsidRPr="00AF2F88">
        <w:rPr>
          <w:rFonts w:ascii="Times New Roman" w:eastAsia="Calibri" w:hAnsi="Times New Roman" w:cs="Times New Roman" w:hint="cs"/>
          <w:bCs/>
          <w:sz w:val="28"/>
          <w:szCs w:val="28"/>
          <w:lang w:val="kk-KZ"/>
        </w:rPr>
        <w:t>суретте</w:t>
      </w:r>
      <w:r w:rsidRPr="00AF2F88">
        <w:rPr>
          <w:rFonts w:ascii="Times New Roman" w:eastAsia="Calibri" w:hAnsi="Times New Roman" w:cs="Times New Roman"/>
          <w:bCs/>
          <w:sz w:val="28"/>
          <w:szCs w:val="28"/>
          <w:lang w:val="kk-KZ"/>
        </w:rPr>
        <w:t xml:space="preserve"> TiO₂ </w:t>
      </w:r>
      <w:r w:rsidRPr="00AF2F88">
        <w:rPr>
          <w:rFonts w:ascii="Times New Roman" w:eastAsia="Calibri" w:hAnsi="Times New Roman" w:cs="Times New Roman" w:hint="cs"/>
          <w:bCs/>
          <w:sz w:val="28"/>
          <w:szCs w:val="28"/>
          <w:lang w:val="kk-KZ"/>
        </w:rPr>
        <w:t>терминациялан</w:t>
      </w:r>
      <w:r w:rsidRPr="00AF2F88">
        <w:rPr>
          <w:rFonts w:ascii="Times New Roman" w:eastAsia="Calibri" w:hAnsi="Times New Roman" w:cs="Times New Roman"/>
          <w:bCs/>
          <w:sz w:val="28"/>
          <w:szCs w:val="28"/>
          <w:lang w:val="kk-KZ"/>
        </w:rPr>
        <w:t>ғ</w:t>
      </w:r>
      <w:r w:rsidRPr="00AF2F88">
        <w:rPr>
          <w:rFonts w:ascii="Times New Roman" w:eastAsia="Calibri" w:hAnsi="Times New Roman" w:cs="Times New Roman" w:hint="cs"/>
          <w:bCs/>
          <w:sz w:val="28"/>
          <w:szCs w:val="28"/>
          <w:lang w:val="kk-KZ"/>
        </w:rPr>
        <w:t>ан</w:t>
      </w:r>
      <w:r w:rsidRPr="00AF2F88">
        <w:rPr>
          <w:rFonts w:ascii="Times New Roman" w:eastAsia="Calibri" w:hAnsi="Times New Roman" w:cs="Times New Roman"/>
          <w:bCs/>
          <w:sz w:val="28"/>
          <w:szCs w:val="28"/>
          <w:lang w:val="kk-KZ"/>
        </w:rPr>
        <w:t xml:space="preserve"> </w:t>
      </w:r>
      <w:r w:rsidRPr="00AF2F88">
        <w:rPr>
          <w:rFonts w:ascii="Times New Roman" w:eastAsia="Calibri" w:hAnsi="Times New Roman" w:cs="Times New Roman" w:hint="cs"/>
          <w:bCs/>
          <w:sz w:val="28"/>
          <w:szCs w:val="28"/>
          <w:lang w:val="kk-KZ"/>
        </w:rPr>
        <w:t>бетінде</w:t>
      </w:r>
      <w:r w:rsidRPr="00AF2F88">
        <w:rPr>
          <w:rFonts w:ascii="Times New Roman" w:eastAsia="Calibri" w:hAnsi="Times New Roman" w:cs="Times New Roman"/>
          <w:bCs/>
          <w:sz w:val="28"/>
          <w:szCs w:val="28"/>
          <w:lang w:val="kk-KZ"/>
        </w:rPr>
        <w:t xml:space="preserve"> </w:t>
      </w:r>
      <w:r w:rsidRPr="00AF2F88">
        <w:rPr>
          <w:rFonts w:ascii="Times New Roman" w:eastAsia="Calibri" w:hAnsi="Times New Roman" w:cs="Times New Roman" w:hint="cs"/>
          <w:bCs/>
          <w:sz w:val="28"/>
          <w:szCs w:val="28"/>
          <w:lang w:val="kk-KZ"/>
        </w:rPr>
        <w:t>О</w:t>
      </w:r>
      <w:r w:rsidRPr="00AF2F88">
        <w:rPr>
          <w:rFonts w:ascii="Times New Roman" w:eastAsia="Calibri" w:hAnsi="Times New Roman" w:cs="Times New Roman"/>
          <w:bCs/>
          <w:sz w:val="28"/>
          <w:szCs w:val="28"/>
          <w:lang w:val="kk-KZ"/>
        </w:rPr>
        <w:t xml:space="preserve"> </w:t>
      </w:r>
      <w:r w:rsidRPr="00AF2F88">
        <w:rPr>
          <w:rFonts w:ascii="Times New Roman" w:eastAsia="Calibri" w:hAnsi="Times New Roman" w:cs="Times New Roman" w:hint="cs"/>
          <w:bCs/>
          <w:sz w:val="28"/>
          <w:szCs w:val="28"/>
          <w:lang w:val="kk-KZ"/>
        </w:rPr>
        <w:t>атомын</w:t>
      </w:r>
      <w:r w:rsidRPr="00AF2F88">
        <w:rPr>
          <w:rFonts w:ascii="Times New Roman" w:eastAsia="Calibri" w:hAnsi="Times New Roman" w:cs="Times New Roman"/>
          <w:bCs/>
          <w:sz w:val="28"/>
          <w:szCs w:val="28"/>
          <w:lang w:val="kk-KZ"/>
        </w:rPr>
        <w:t xml:space="preserve"> </w:t>
      </w:r>
      <w:r w:rsidRPr="00AF2F88">
        <w:rPr>
          <w:rFonts w:ascii="Times New Roman" w:eastAsia="Calibri" w:hAnsi="Times New Roman" w:cs="Times New Roman" w:hint="cs"/>
          <w:bCs/>
          <w:sz w:val="28"/>
          <w:szCs w:val="28"/>
          <w:lang w:val="kk-KZ"/>
        </w:rPr>
        <w:t>адсорбциялау</w:t>
      </w:r>
      <w:r w:rsidRPr="00AF2F88">
        <w:rPr>
          <w:rFonts w:ascii="Times New Roman" w:eastAsia="Calibri" w:hAnsi="Times New Roman" w:cs="Times New Roman"/>
          <w:bCs/>
          <w:sz w:val="28"/>
          <w:szCs w:val="28"/>
          <w:lang w:val="kk-KZ"/>
        </w:rPr>
        <w:t xml:space="preserve"> </w:t>
      </w:r>
      <w:r w:rsidRPr="00AF2F88">
        <w:rPr>
          <w:rFonts w:ascii="Times New Roman" w:eastAsia="Calibri" w:hAnsi="Times New Roman" w:cs="Times New Roman" w:hint="cs"/>
          <w:bCs/>
          <w:sz w:val="28"/>
          <w:szCs w:val="28"/>
          <w:lang w:val="kk-KZ"/>
        </w:rPr>
        <w:t>позицияларыны</w:t>
      </w:r>
      <w:r w:rsidRPr="00AF2F88">
        <w:rPr>
          <w:rFonts w:ascii="Times New Roman" w:eastAsia="Calibri" w:hAnsi="Times New Roman" w:cs="Times New Roman"/>
          <w:bCs/>
          <w:sz w:val="28"/>
          <w:szCs w:val="28"/>
          <w:lang w:val="kk-KZ"/>
        </w:rPr>
        <w:t>ң ү</w:t>
      </w:r>
      <w:r w:rsidRPr="00AF2F88">
        <w:rPr>
          <w:rFonts w:ascii="Times New Roman" w:eastAsia="Calibri" w:hAnsi="Times New Roman" w:cs="Times New Roman" w:hint="cs"/>
          <w:bCs/>
          <w:sz w:val="28"/>
          <w:szCs w:val="28"/>
          <w:lang w:val="kk-KZ"/>
        </w:rPr>
        <w:t>стінен</w:t>
      </w:r>
      <w:r w:rsidRPr="00AF2F88">
        <w:rPr>
          <w:rFonts w:ascii="Times New Roman" w:eastAsia="Calibri" w:hAnsi="Times New Roman" w:cs="Times New Roman"/>
          <w:bCs/>
          <w:sz w:val="28"/>
          <w:szCs w:val="28"/>
          <w:lang w:val="kk-KZ"/>
        </w:rPr>
        <w:t xml:space="preserve"> қ</w:t>
      </w:r>
      <w:r w:rsidRPr="00AF2F88">
        <w:rPr>
          <w:rFonts w:ascii="Times New Roman" w:eastAsia="Calibri" w:hAnsi="Times New Roman" w:cs="Times New Roman" w:hint="cs"/>
          <w:bCs/>
          <w:sz w:val="28"/>
          <w:szCs w:val="28"/>
          <w:lang w:val="kk-KZ"/>
        </w:rPr>
        <w:t>ара</w:t>
      </w:r>
      <w:r w:rsidRPr="00AF2F88">
        <w:rPr>
          <w:rFonts w:ascii="Times New Roman" w:eastAsia="Calibri" w:hAnsi="Times New Roman" w:cs="Times New Roman"/>
          <w:bCs/>
          <w:sz w:val="28"/>
          <w:szCs w:val="28"/>
          <w:lang w:val="kk-KZ"/>
        </w:rPr>
        <w:t>ғ</w:t>
      </w:r>
      <w:r w:rsidRPr="00AF2F88">
        <w:rPr>
          <w:rFonts w:ascii="Times New Roman" w:eastAsia="Calibri" w:hAnsi="Times New Roman" w:cs="Times New Roman" w:hint="cs"/>
          <w:bCs/>
          <w:sz w:val="28"/>
          <w:szCs w:val="28"/>
          <w:lang w:val="kk-KZ"/>
        </w:rPr>
        <w:t>анда</w:t>
      </w:r>
      <w:r w:rsidRPr="00AF2F88">
        <w:rPr>
          <w:rFonts w:ascii="Times New Roman" w:eastAsia="Calibri" w:hAnsi="Times New Roman" w:cs="Times New Roman"/>
          <w:bCs/>
          <w:sz w:val="28"/>
          <w:szCs w:val="28"/>
          <w:lang w:val="kk-KZ"/>
        </w:rPr>
        <w:t>ғ</w:t>
      </w:r>
      <w:r w:rsidRPr="00AF2F88">
        <w:rPr>
          <w:rFonts w:ascii="Times New Roman" w:eastAsia="Calibri" w:hAnsi="Times New Roman" w:cs="Times New Roman" w:hint="cs"/>
          <w:bCs/>
          <w:sz w:val="28"/>
          <w:szCs w:val="28"/>
          <w:lang w:val="kk-KZ"/>
        </w:rPr>
        <w:t>ы</w:t>
      </w:r>
      <w:r w:rsidRPr="00AF2F88">
        <w:rPr>
          <w:rFonts w:ascii="Times New Roman" w:eastAsia="Calibri" w:hAnsi="Times New Roman" w:cs="Times New Roman"/>
          <w:bCs/>
          <w:sz w:val="28"/>
          <w:szCs w:val="28"/>
          <w:lang w:val="kk-KZ"/>
        </w:rPr>
        <w:t xml:space="preserve"> </w:t>
      </w:r>
      <w:r w:rsidRPr="00AF2F88">
        <w:rPr>
          <w:rFonts w:ascii="Times New Roman" w:eastAsia="Calibri" w:hAnsi="Times New Roman" w:cs="Times New Roman" w:hint="cs"/>
          <w:bCs/>
          <w:sz w:val="28"/>
          <w:szCs w:val="28"/>
          <w:lang w:val="kk-KZ"/>
        </w:rPr>
        <w:t>к</w:t>
      </w:r>
      <w:r w:rsidRPr="00AF2F88">
        <w:rPr>
          <w:rFonts w:ascii="Times New Roman" w:eastAsia="Calibri" w:hAnsi="Times New Roman" w:cs="Times New Roman"/>
          <w:bCs/>
          <w:sz w:val="28"/>
          <w:szCs w:val="28"/>
          <w:lang w:val="kk-KZ"/>
        </w:rPr>
        <w:t>ө</w:t>
      </w:r>
      <w:r w:rsidRPr="00AF2F88">
        <w:rPr>
          <w:rFonts w:ascii="Times New Roman" w:eastAsia="Calibri" w:hAnsi="Times New Roman" w:cs="Times New Roman" w:hint="cs"/>
          <w:bCs/>
          <w:sz w:val="28"/>
          <w:szCs w:val="28"/>
          <w:lang w:val="kk-KZ"/>
        </w:rPr>
        <w:t>рінісі</w:t>
      </w:r>
      <w:r w:rsidRPr="00AF2F88">
        <w:rPr>
          <w:rFonts w:ascii="Times New Roman" w:eastAsia="Calibri" w:hAnsi="Times New Roman" w:cs="Times New Roman"/>
          <w:bCs/>
          <w:sz w:val="28"/>
          <w:szCs w:val="28"/>
          <w:lang w:val="kk-KZ"/>
        </w:rPr>
        <w:t xml:space="preserve"> </w:t>
      </w:r>
      <w:r w:rsidRPr="00AF2F88">
        <w:rPr>
          <w:rFonts w:ascii="Times New Roman" w:eastAsia="Calibri" w:hAnsi="Times New Roman" w:cs="Times New Roman" w:hint="cs"/>
          <w:bCs/>
          <w:sz w:val="28"/>
          <w:szCs w:val="28"/>
          <w:lang w:val="kk-KZ"/>
        </w:rPr>
        <w:t>берілген</w:t>
      </w:r>
      <w:r w:rsidRPr="00AF2F88">
        <w:rPr>
          <w:rFonts w:ascii="Times New Roman" w:eastAsia="Calibri" w:hAnsi="Times New Roman" w:cs="Times New Roman"/>
          <w:bCs/>
          <w:sz w:val="28"/>
          <w:szCs w:val="28"/>
          <w:lang w:val="kk-KZ"/>
        </w:rPr>
        <w:t>.</w:t>
      </w:r>
    </w:p>
    <w:p w14:paraId="7DD09DDC" w14:textId="132A52BD" w:rsidR="000B608C" w:rsidRDefault="000B608C" w:rsidP="000B608C">
      <w:pPr>
        <w:spacing w:after="0" w:line="240" w:lineRule="auto"/>
        <w:ind w:firstLine="709"/>
        <w:jc w:val="both"/>
        <w:rPr>
          <w:rFonts w:ascii="Times New Roman" w:eastAsia="Calibri" w:hAnsi="Times New Roman" w:cs="Times New Roman"/>
          <w:bCs/>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B608C" w14:paraId="6A974661" w14:textId="77777777" w:rsidTr="000B608C">
        <w:tc>
          <w:tcPr>
            <w:tcW w:w="9628" w:type="dxa"/>
          </w:tcPr>
          <w:p w14:paraId="7EC1C45E" w14:textId="1C35F992" w:rsidR="000B608C" w:rsidRDefault="000B608C" w:rsidP="000B608C">
            <w:pPr>
              <w:jc w:val="center"/>
              <w:rPr>
                <w:rFonts w:ascii="Times New Roman" w:eastAsia="Calibri" w:hAnsi="Times New Roman" w:cs="Times New Roman"/>
                <w:bCs/>
                <w:sz w:val="28"/>
                <w:szCs w:val="28"/>
                <w:lang w:val="kk-KZ"/>
              </w:rPr>
            </w:pPr>
            <w:r w:rsidRPr="00D72222">
              <w:rPr>
                <w:rFonts w:ascii="Times New Roman" w:hAnsi="Times New Roman" w:cs="Times New Roman"/>
                <w:bCs/>
                <w:noProof/>
                <w:sz w:val="28"/>
                <w:szCs w:val="28"/>
                <w:lang w:eastAsia="ru-RU"/>
              </w:rPr>
              <w:drawing>
                <wp:inline distT="0" distB="0" distL="0" distR="0" wp14:anchorId="1940A468" wp14:editId="5FEFF695">
                  <wp:extent cx="3604347" cy="218186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10542" cy="2185610"/>
                          </a:xfrm>
                          <a:prstGeom prst="rect">
                            <a:avLst/>
                          </a:prstGeom>
                        </pic:spPr>
                      </pic:pic>
                    </a:graphicData>
                  </a:graphic>
                </wp:inline>
              </w:drawing>
            </w:r>
            <w:r>
              <w:rPr>
                <w:rFonts w:ascii="Times New Roman" w:eastAsia="Calibri" w:hAnsi="Times New Roman" w:cs="Times New Roman"/>
                <w:bCs/>
                <w:sz w:val="28"/>
                <w:szCs w:val="28"/>
                <w:lang w:val="kk-KZ"/>
              </w:rPr>
              <w:t>а)</w:t>
            </w:r>
          </w:p>
        </w:tc>
      </w:tr>
      <w:tr w:rsidR="000B608C" w14:paraId="1F1A3314" w14:textId="77777777" w:rsidTr="000B608C">
        <w:tc>
          <w:tcPr>
            <w:tcW w:w="9628" w:type="dxa"/>
          </w:tcPr>
          <w:p w14:paraId="4873D75F" w14:textId="3082A3E2" w:rsidR="000B608C" w:rsidRPr="000B608C" w:rsidRDefault="000B608C" w:rsidP="000B608C">
            <w:pPr>
              <w:jc w:val="center"/>
              <w:rPr>
                <w:rFonts w:ascii="Times New Roman" w:eastAsia="Calibri" w:hAnsi="Times New Roman" w:cs="Times New Roman"/>
                <w:bCs/>
                <w:sz w:val="28"/>
                <w:szCs w:val="28"/>
                <w:lang w:val="en-US"/>
              </w:rPr>
            </w:pPr>
            <w:r w:rsidRPr="00D72222">
              <w:rPr>
                <w:rFonts w:ascii="Times New Roman" w:hAnsi="Times New Roman" w:cs="Times New Roman"/>
                <w:bCs/>
                <w:noProof/>
                <w:sz w:val="28"/>
                <w:szCs w:val="28"/>
                <w:lang w:eastAsia="ru-RU"/>
              </w:rPr>
              <w:drawing>
                <wp:inline distT="0" distB="0" distL="0" distR="0" wp14:anchorId="4D252A92" wp14:editId="7808A5DF">
                  <wp:extent cx="3412066" cy="255487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6">
                            <a:extLst>
                              <a:ext uri="{28A0092B-C50C-407E-A947-70E740481C1C}">
                                <a14:useLocalDpi xmlns:a14="http://schemas.microsoft.com/office/drawing/2010/main" val="0"/>
                              </a:ext>
                            </a:extLst>
                          </a:blip>
                          <a:srcRect l="480" b="1789"/>
                          <a:stretch/>
                        </pic:blipFill>
                        <pic:spPr bwMode="auto">
                          <a:xfrm>
                            <a:off x="0" y="0"/>
                            <a:ext cx="3439474" cy="25753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Cs/>
                <w:sz w:val="28"/>
                <w:szCs w:val="28"/>
                <w:lang w:val="en-US"/>
              </w:rPr>
              <w:t>b)</w:t>
            </w:r>
          </w:p>
        </w:tc>
      </w:tr>
      <w:tr w:rsidR="000B608C" w14:paraId="144E4207" w14:textId="77777777" w:rsidTr="000B608C">
        <w:tc>
          <w:tcPr>
            <w:tcW w:w="9628" w:type="dxa"/>
          </w:tcPr>
          <w:p w14:paraId="4B263864" w14:textId="79F532FB" w:rsidR="000B608C" w:rsidRPr="000B608C" w:rsidRDefault="000B608C" w:rsidP="000B608C">
            <w:pPr>
              <w:jc w:val="center"/>
              <w:rPr>
                <w:rFonts w:ascii="Times New Roman" w:eastAsia="Calibri" w:hAnsi="Times New Roman" w:cs="Times New Roman"/>
                <w:bCs/>
                <w:sz w:val="28"/>
                <w:szCs w:val="28"/>
                <w:lang w:val="en-US"/>
              </w:rPr>
            </w:pPr>
            <w:r w:rsidRPr="00D72222">
              <w:rPr>
                <w:rFonts w:ascii="Times New Roman" w:hAnsi="Times New Roman" w:cs="Times New Roman"/>
                <w:bCs/>
                <w:noProof/>
                <w:sz w:val="28"/>
                <w:szCs w:val="28"/>
                <w:lang w:eastAsia="ru-RU"/>
              </w:rPr>
              <w:drawing>
                <wp:inline distT="0" distB="0" distL="0" distR="0" wp14:anchorId="4C90F545" wp14:editId="701E3CB1">
                  <wp:extent cx="2858135" cy="18288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8135" cy="1828800"/>
                          </a:xfrm>
                          <a:prstGeom prst="rect">
                            <a:avLst/>
                          </a:prstGeom>
                          <a:noFill/>
                        </pic:spPr>
                      </pic:pic>
                    </a:graphicData>
                  </a:graphic>
                </wp:inline>
              </w:drawing>
            </w:r>
            <w:r>
              <w:rPr>
                <w:rFonts w:ascii="Times New Roman" w:eastAsia="Calibri" w:hAnsi="Times New Roman" w:cs="Times New Roman"/>
                <w:bCs/>
                <w:sz w:val="28"/>
                <w:szCs w:val="28"/>
                <w:lang w:val="en-US"/>
              </w:rPr>
              <w:t>c)</w:t>
            </w:r>
          </w:p>
        </w:tc>
      </w:tr>
    </w:tbl>
    <w:p w14:paraId="0B32437E" w14:textId="77777777" w:rsidR="000B608C" w:rsidRPr="005075D5" w:rsidRDefault="000B608C" w:rsidP="000B608C">
      <w:pPr>
        <w:spacing w:line="259" w:lineRule="auto"/>
        <w:jc w:val="center"/>
        <w:rPr>
          <w:rFonts w:ascii="Times New Roman" w:hAnsi="Times New Roman" w:cs="Times New Roman"/>
          <w:bCs/>
          <w:sz w:val="28"/>
          <w:szCs w:val="28"/>
          <w:lang w:val="kk-KZ"/>
        </w:rPr>
      </w:pPr>
      <w:r w:rsidRPr="005075D5">
        <w:rPr>
          <w:rFonts w:ascii="Times New Roman" w:hAnsi="Times New Roman" w:cs="Times New Roman"/>
          <w:bCs/>
          <w:sz w:val="28"/>
          <w:szCs w:val="28"/>
          <w:lang w:val="kk-KZ"/>
        </w:rPr>
        <w:t>Сурет 3.</w:t>
      </w:r>
      <w:r>
        <w:rPr>
          <w:rFonts w:ascii="Times New Roman" w:hAnsi="Times New Roman" w:cs="Times New Roman"/>
          <w:bCs/>
          <w:sz w:val="28"/>
          <w:szCs w:val="28"/>
          <w:lang w:val="kk-KZ"/>
        </w:rPr>
        <w:t>14</w:t>
      </w:r>
      <w:r w:rsidRPr="005075D5">
        <w:rPr>
          <w:rFonts w:ascii="Times New Roman" w:hAnsi="Times New Roman" w:cs="Times New Roman"/>
          <w:bCs/>
          <w:sz w:val="28"/>
          <w:szCs w:val="28"/>
          <w:lang w:val="kk-KZ"/>
        </w:rPr>
        <w:t xml:space="preserve"> – TiO₂ терминацияланған бетінде О атомын адсорбциялау позицияларының</w:t>
      </w:r>
      <w:r>
        <w:rPr>
          <w:rFonts w:ascii="Times New Roman" w:hAnsi="Times New Roman" w:cs="Times New Roman"/>
          <w:bCs/>
          <w:sz w:val="28"/>
          <w:szCs w:val="28"/>
          <w:lang w:val="kk-KZ"/>
        </w:rPr>
        <w:t xml:space="preserve"> үстінен</w:t>
      </w:r>
      <w:r w:rsidRPr="005075D5">
        <w:rPr>
          <w:rFonts w:ascii="Times New Roman" w:hAnsi="Times New Roman" w:cs="Times New Roman"/>
          <w:bCs/>
          <w:sz w:val="28"/>
          <w:szCs w:val="28"/>
          <w:lang w:val="kk-KZ"/>
        </w:rPr>
        <w:t xml:space="preserve"> қарағандағы</w:t>
      </w:r>
      <w:r w:rsidRPr="005075D5">
        <w:rPr>
          <w:rFonts w:ascii="Times New Roman" w:hAnsi="Times New Roman" w:cs="Times New Roman"/>
          <w:b/>
          <w:bCs/>
          <w:sz w:val="28"/>
          <w:szCs w:val="28"/>
          <w:lang w:val="kk-KZ"/>
        </w:rPr>
        <w:t xml:space="preserve">: </w:t>
      </w:r>
      <w:r w:rsidRPr="005075D5">
        <w:rPr>
          <w:rFonts w:ascii="Times New Roman" w:hAnsi="Times New Roman" w:cs="Times New Roman"/>
          <w:bCs/>
          <w:sz w:val="28"/>
          <w:szCs w:val="28"/>
          <w:lang w:val="kk-KZ"/>
        </w:rPr>
        <w:t>а)   – «Ті ионының үстінде»,</w:t>
      </w:r>
      <w:r w:rsidRPr="005075D5">
        <w:rPr>
          <w:rFonts w:ascii="Times New Roman" w:hAnsi="Times New Roman" w:cs="Times New Roman"/>
          <w:bCs/>
          <w:sz w:val="28"/>
          <w:szCs w:val="28"/>
          <w:lang w:val="kk-KZ"/>
        </w:rPr>
        <w:br/>
        <w:t>б) –«О ионының үстінде</w:t>
      </w:r>
      <w:r>
        <w:rPr>
          <w:rFonts w:ascii="Times New Roman" w:hAnsi="Times New Roman" w:cs="Times New Roman"/>
          <w:bCs/>
          <w:sz w:val="28"/>
          <w:szCs w:val="28"/>
          <w:lang w:val="kk-KZ"/>
        </w:rPr>
        <w:t>», с) – «Түйінаралық»</w:t>
      </w:r>
    </w:p>
    <w:p w14:paraId="59B4E557" w14:textId="2253E7AE" w:rsidR="000B608C" w:rsidRPr="001E5144" w:rsidRDefault="000B608C" w:rsidP="000B608C">
      <w:pPr>
        <w:spacing w:after="0" w:line="240" w:lineRule="auto"/>
        <w:ind w:firstLine="709"/>
        <w:jc w:val="both"/>
        <w:rPr>
          <w:rFonts w:ascii="Times New Roman" w:eastAsia="Calibri" w:hAnsi="Times New Roman" w:cs="Times New Roman"/>
          <w:bCs/>
          <w:sz w:val="28"/>
          <w:szCs w:val="28"/>
          <w:lang w:val="kk-KZ"/>
        </w:rPr>
      </w:pPr>
      <w:r>
        <w:rPr>
          <w:rFonts w:ascii="Times New Roman" w:hAnsi="Times New Roman" w:cs="Times New Roman"/>
          <w:bCs/>
          <w:sz w:val="28"/>
          <w:szCs w:val="28"/>
          <w:lang w:val="kk-KZ"/>
        </w:rPr>
        <w:t xml:space="preserve">         </w:t>
      </w:r>
      <w:r w:rsidRPr="005075D5">
        <w:rPr>
          <w:rFonts w:ascii="Times New Roman" w:hAnsi="Times New Roman" w:cs="Times New Roman"/>
          <w:bCs/>
          <w:sz w:val="28"/>
          <w:szCs w:val="28"/>
          <w:lang w:val="kk-KZ"/>
        </w:rPr>
        <w:t>Түсті шарлар: жасыл – Ba, көк – Ti, қызыл – O, күлгін- адсорбант О</w:t>
      </w:r>
    </w:p>
    <w:p w14:paraId="2C80DD31" w14:textId="77777777" w:rsidR="000B608C" w:rsidRDefault="000B608C" w:rsidP="000B608C">
      <w:pPr>
        <w:spacing w:after="0" w:line="240" w:lineRule="auto"/>
        <w:ind w:firstLine="567"/>
        <w:jc w:val="both"/>
        <w:rPr>
          <w:rFonts w:ascii="Times New Roman" w:eastAsia="Calibri" w:hAnsi="Times New Roman" w:cs="Times New Roman"/>
          <w:sz w:val="28"/>
          <w:szCs w:val="28"/>
          <w:lang w:val="kk-KZ"/>
        </w:rPr>
      </w:pPr>
    </w:p>
    <w:p w14:paraId="3473513C" w14:textId="76DD8D41" w:rsidR="000B608C" w:rsidRPr="00EE1E05" w:rsidRDefault="000B608C" w:rsidP="000B608C">
      <w:pPr>
        <w:spacing w:after="0" w:line="240" w:lineRule="auto"/>
        <w:ind w:firstLine="567"/>
        <w:jc w:val="both"/>
        <w:rPr>
          <w:rFonts w:ascii="Times New Roman" w:hAnsi="Times New Roman" w:cs="Times New Roman"/>
          <w:sz w:val="28"/>
          <w:szCs w:val="28"/>
          <w:lang w:val="kk-KZ"/>
        </w:rPr>
      </w:pPr>
      <w:r w:rsidRPr="00AF2414">
        <w:rPr>
          <w:rFonts w:ascii="Times New Roman" w:eastAsia="Calibri" w:hAnsi="Times New Roman" w:cs="Times New Roman"/>
          <w:sz w:val="28"/>
          <w:szCs w:val="28"/>
          <w:lang w:val="kk-KZ"/>
        </w:rPr>
        <w:lastRenderedPageBreak/>
        <w:t>Ең жақын беттік иондардан адсорбцияланған оттегі атомына берілген зарядтың шамасы 0.65 e (ең жақын Ті-дан 0,18e және ең жақын төрт оттегі ионынан 0,16e, қа</w:t>
      </w:r>
      <w:r>
        <w:rPr>
          <w:rFonts w:ascii="Times New Roman" w:eastAsia="Calibri" w:hAnsi="Times New Roman" w:cs="Times New Roman"/>
          <w:sz w:val="28"/>
          <w:szCs w:val="28"/>
          <w:lang w:val="kk-KZ"/>
        </w:rPr>
        <w:t>лған 0,28e басқа ұяшық иондарынан алынатын заряд шамасы</w:t>
      </w:r>
      <w:r w:rsidRPr="00AF2414">
        <w:rPr>
          <w:rFonts w:ascii="Times New Roman" w:eastAsia="Calibri" w:hAnsi="Times New Roman" w:cs="Times New Roman"/>
          <w:sz w:val="28"/>
          <w:szCs w:val="28"/>
          <w:lang w:val="kk-KZ"/>
        </w:rPr>
        <w:t xml:space="preserve">). Адсорбция </w:t>
      </w:r>
      <w:r>
        <w:rPr>
          <w:rFonts w:ascii="Times New Roman" w:eastAsia="Calibri" w:hAnsi="Times New Roman" w:cs="Times New Roman"/>
          <w:sz w:val="28"/>
          <w:szCs w:val="28"/>
          <w:lang w:val="kk-KZ"/>
        </w:rPr>
        <w:t>нәтижесінде Ті ионының спиндің моменті</w:t>
      </w:r>
      <w:r w:rsidRPr="00AF2414">
        <w:rPr>
          <w:rFonts w:ascii="Times New Roman" w:eastAsia="Calibri" w:hAnsi="Times New Roman" w:cs="Times New Roman"/>
          <w:sz w:val="28"/>
          <w:szCs w:val="28"/>
          <w:lang w:val="kk-KZ"/>
        </w:rPr>
        <w:t xml:space="preserve"> айтарлықтай төмендейд</w:t>
      </w:r>
      <w:r>
        <w:rPr>
          <w:rFonts w:ascii="Times New Roman" w:eastAsia="Calibri" w:hAnsi="Times New Roman" w:cs="Times New Roman"/>
          <w:sz w:val="28"/>
          <w:szCs w:val="28"/>
          <w:lang w:val="kk-KZ"/>
        </w:rPr>
        <w:t>і. Оттегінің адсорбциясы іске асатын</w:t>
      </w:r>
      <w:r w:rsidRPr="00AF2414">
        <w:rPr>
          <w:rFonts w:ascii="Times New Roman" w:eastAsia="Calibri" w:hAnsi="Times New Roman" w:cs="Times New Roman"/>
          <w:sz w:val="28"/>
          <w:szCs w:val="28"/>
          <w:lang w:val="kk-KZ"/>
        </w:rPr>
        <w:t xml:space="preserve"> Ті ионы өз орнын өзгертеді және адсорбцияланған оттегі бағыт</w:t>
      </w:r>
      <w:r>
        <w:rPr>
          <w:rFonts w:ascii="Times New Roman" w:eastAsia="Calibri" w:hAnsi="Times New Roman" w:cs="Times New Roman"/>
          <w:sz w:val="28"/>
          <w:szCs w:val="28"/>
          <w:lang w:val="kk-KZ"/>
        </w:rPr>
        <w:t>ында 0,24 Å-ге ауысады</w:t>
      </w:r>
      <w:r w:rsidRPr="00AF2414">
        <w:rPr>
          <w:rFonts w:ascii="Times New Roman" w:eastAsia="Calibri" w:hAnsi="Times New Roman" w:cs="Times New Roman"/>
          <w:sz w:val="28"/>
          <w:szCs w:val="28"/>
          <w:lang w:val="kk-KZ"/>
        </w:rPr>
        <w:t xml:space="preserve">, ал беттік оттегі атомдары пластинаға аздап (0,03-0,06 Å) енеді. </w:t>
      </w:r>
      <w:r w:rsidRPr="0049730E">
        <w:rPr>
          <w:rFonts w:ascii="Times New Roman" w:hAnsi="Times New Roman" w:cs="Times New Roman"/>
          <w:sz w:val="28"/>
          <w:szCs w:val="28"/>
          <w:lang w:val="kk-KZ"/>
        </w:rPr>
        <w:t xml:space="preserve">3.11 </w:t>
      </w:r>
      <w:r>
        <w:rPr>
          <w:rFonts w:ascii="Times New Roman" w:hAnsi="Times New Roman" w:cs="Times New Roman"/>
          <w:sz w:val="28"/>
          <w:szCs w:val="28"/>
          <w:lang w:val="kk-KZ"/>
        </w:rPr>
        <w:t>к</w:t>
      </w:r>
      <w:r w:rsidRPr="0049730E">
        <w:rPr>
          <w:rFonts w:ascii="Times New Roman" w:hAnsi="Times New Roman" w:cs="Times New Roman"/>
          <w:sz w:val="28"/>
          <w:szCs w:val="28"/>
          <w:lang w:val="kk-KZ"/>
        </w:rPr>
        <w:t>есте</w:t>
      </w:r>
      <w:r>
        <w:rPr>
          <w:rFonts w:ascii="Times New Roman" w:hAnsi="Times New Roman" w:cs="Times New Roman"/>
          <w:sz w:val="28"/>
          <w:szCs w:val="28"/>
          <w:lang w:val="kk-KZ"/>
        </w:rPr>
        <w:t>де</w:t>
      </w:r>
      <w:r w:rsidRPr="0049730E">
        <w:rPr>
          <w:rFonts w:ascii="Times New Roman" w:hAnsi="Times New Roman" w:cs="Times New Roman"/>
          <w:sz w:val="28"/>
          <w:szCs w:val="28"/>
          <w:lang w:val="kk-KZ"/>
        </w:rPr>
        <w:t xml:space="preserve"> </w:t>
      </w:r>
      <w:r>
        <w:rPr>
          <w:rFonts w:ascii="Times New Roman" w:hAnsi="Times New Roman" w:cs="Times New Roman"/>
          <w:sz w:val="28"/>
          <w:szCs w:val="28"/>
          <w:lang w:val="kk-KZ"/>
        </w:rPr>
        <w:t>Ті төбесіндегі оттегі атомыадсорбцияланғандағы</w:t>
      </w:r>
      <w:r w:rsidRPr="0049730E">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49730E">
        <w:rPr>
          <w:rFonts w:ascii="Times New Roman" w:hAnsi="Times New Roman" w:cs="Times New Roman"/>
          <w:sz w:val="28"/>
          <w:szCs w:val="28"/>
          <w:lang w:val="kk-KZ"/>
        </w:rPr>
        <w:t>томдардың ығысуы,</w:t>
      </w:r>
      <w:r>
        <w:rPr>
          <w:rFonts w:ascii="Times New Roman" w:hAnsi="Times New Roman" w:cs="Times New Roman"/>
          <w:sz w:val="28"/>
          <w:szCs w:val="28"/>
          <w:lang w:val="kk-KZ"/>
        </w:rPr>
        <w:t xml:space="preserve"> иондардың</w:t>
      </w:r>
      <w:r w:rsidRPr="0049730E">
        <w:rPr>
          <w:rFonts w:ascii="Times New Roman" w:hAnsi="Times New Roman" w:cs="Times New Roman"/>
          <w:sz w:val="28"/>
          <w:szCs w:val="28"/>
          <w:lang w:val="kk-KZ"/>
        </w:rPr>
        <w:t xml:space="preserve"> </w:t>
      </w:r>
      <w:r>
        <w:rPr>
          <w:rFonts w:ascii="Times New Roman" w:hAnsi="Times New Roman" w:cs="Times New Roman"/>
          <w:sz w:val="28"/>
          <w:szCs w:val="28"/>
          <w:lang w:val="kk-KZ"/>
        </w:rPr>
        <w:t>тиімді</w:t>
      </w:r>
      <w:r w:rsidRPr="0049730E">
        <w:rPr>
          <w:rFonts w:ascii="Times New Roman" w:hAnsi="Times New Roman" w:cs="Times New Roman"/>
          <w:sz w:val="28"/>
          <w:szCs w:val="28"/>
          <w:lang w:val="kk-KZ"/>
        </w:rPr>
        <w:t xml:space="preserve"> зарядтар</w:t>
      </w:r>
      <w:r>
        <w:rPr>
          <w:rFonts w:ascii="Times New Roman" w:hAnsi="Times New Roman" w:cs="Times New Roman"/>
          <w:sz w:val="28"/>
          <w:szCs w:val="28"/>
          <w:lang w:val="kk-KZ"/>
        </w:rPr>
        <w:t xml:space="preserve">ы берілген.  </w:t>
      </w:r>
    </w:p>
    <w:p w14:paraId="23603CBC" w14:textId="77777777" w:rsidR="00D72222" w:rsidRDefault="00D72222" w:rsidP="000B608C">
      <w:pPr>
        <w:spacing w:after="0" w:line="240" w:lineRule="auto"/>
        <w:jc w:val="both"/>
        <w:rPr>
          <w:rFonts w:ascii="Times New Roman" w:eastAsia="Calibri" w:hAnsi="Times New Roman" w:cs="Times New Roman"/>
          <w:bCs/>
          <w:sz w:val="28"/>
          <w:szCs w:val="28"/>
          <w:lang w:val="kk-KZ"/>
        </w:rPr>
      </w:pPr>
    </w:p>
    <w:p w14:paraId="6E595E10" w14:textId="106AB255" w:rsidR="008763B7" w:rsidRDefault="00D72222" w:rsidP="00D72222">
      <w:pPr>
        <w:spacing w:after="0" w:line="240" w:lineRule="auto"/>
        <w:jc w:val="both"/>
        <w:rPr>
          <w:rFonts w:ascii="Times New Roman" w:eastAsia="Calibri" w:hAnsi="Times New Roman" w:cs="Times New Roman"/>
          <w:bCs/>
          <w:sz w:val="28"/>
          <w:szCs w:val="28"/>
          <w:lang w:val="kk-KZ"/>
        </w:rPr>
      </w:pPr>
      <w:r w:rsidRPr="00D72222">
        <w:rPr>
          <w:rFonts w:ascii="Times New Roman" w:eastAsia="Calibri" w:hAnsi="Times New Roman" w:cs="Times New Roman" w:hint="cs"/>
          <w:bCs/>
          <w:sz w:val="28"/>
          <w:szCs w:val="28"/>
          <w:lang w:val="kk-KZ"/>
        </w:rPr>
        <w:t>Кесте</w:t>
      </w:r>
      <w:r w:rsidRPr="00D72222">
        <w:rPr>
          <w:rFonts w:ascii="Times New Roman" w:eastAsia="Calibri" w:hAnsi="Times New Roman" w:cs="Times New Roman"/>
          <w:bCs/>
          <w:sz w:val="28"/>
          <w:szCs w:val="28"/>
          <w:lang w:val="kk-KZ"/>
        </w:rPr>
        <w:t xml:space="preserve"> </w:t>
      </w:r>
      <w:r w:rsidR="00485D60">
        <w:rPr>
          <w:rFonts w:ascii="Times New Roman" w:eastAsia="Calibri" w:hAnsi="Times New Roman" w:cs="Times New Roman"/>
          <w:bCs/>
          <w:sz w:val="28"/>
          <w:szCs w:val="28"/>
          <w:lang w:val="kk-KZ"/>
        </w:rPr>
        <w:t>3.10</w:t>
      </w:r>
      <w:r w:rsidR="000B608C" w:rsidRPr="000B608C">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w:t>
      </w:r>
      <w:r w:rsidR="000B608C" w:rsidRPr="000B608C">
        <w:rPr>
          <w:rFonts w:ascii="Times New Roman" w:eastAsia="Calibri" w:hAnsi="Times New Roman" w:cs="Times New Roman"/>
          <w:bCs/>
          <w:sz w:val="28"/>
          <w:szCs w:val="28"/>
          <w:lang w:val="kk-KZ"/>
        </w:rPr>
        <w:t xml:space="preserve"> </w:t>
      </w:r>
      <w:r w:rsidR="00485D60" w:rsidRPr="00337C5B">
        <w:rPr>
          <w:rFonts w:ascii="Times New Roman" w:eastAsia="Calibri" w:hAnsi="Times New Roman" w:cs="Times New Roman"/>
          <w:bCs/>
          <w:sz w:val="28"/>
          <w:szCs w:val="28"/>
          <w:lang w:val="kk-KZ"/>
        </w:rPr>
        <w:t>TіO</w:t>
      </w:r>
      <w:r w:rsidR="00485D60" w:rsidRPr="00337C5B">
        <w:rPr>
          <w:rFonts w:ascii="Times New Roman" w:eastAsia="Calibri" w:hAnsi="Times New Roman" w:cs="Times New Roman"/>
          <w:bCs/>
          <w:sz w:val="28"/>
          <w:szCs w:val="28"/>
          <w:vertAlign w:val="subscript"/>
          <w:lang w:val="kk-KZ"/>
        </w:rPr>
        <w:t>2</w:t>
      </w:r>
      <w:r w:rsidR="00485D60" w:rsidRPr="00337C5B">
        <w:rPr>
          <w:rFonts w:ascii="Times New Roman" w:eastAsia="Calibri" w:hAnsi="Times New Roman" w:cs="Times New Roman"/>
          <w:bCs/>
          <w:sz w:val="28"/>
          <w:szCs w:val="28"/>
          <w:lang w:val="kk-KZ"/>
        </w:rPr>
        <w:t xml:space="preserve"> терминацияланған</w:t>
      </w:r>
      <w:r w:rsidR="001C6D9C">
        <w:rPr>
          <w:rFonts w:ascii="Times New Roman" w:eastAsia="Calibri" w:hAnsi="Times New Roman" w:cs="Times New Roman"/>
          <w:bCs/>
          <w:sz w:val="28"/>
          <w:szCs w:val="28"/>
          <w:lang w:val="kk-KZ"/>
        </w:rPr>
        <w:t xml:space="preserve"> </w:t>
      </w:r>
      <w:r w:rsidR="001C6D9C" w:rsidRPr="001C6D9C">
        <w:rPr>
          <w:rFonts w:ascii="Times New Roman" w:eastAsia="Calibri" w:hAnsi="Times New Roman" w:cs="Times New Roman"/>
          <w:bCs/>
          <w:sz w:val="28"/>
          <w:szCs w:val="28"/>
          <w:lang w:val="kk-KZ"/>
        </w:rPr>
        <w:t xml:space="preserve">(100) </w:t>
      </w:r>
      <w:r w:rsidR="00485D60" w:rsidRPr="00337C5B">
        <w:rPr>
          <w:rFonts w:ascii="Times New Roman" w:eastAsia="Calibri" w:hAnsi="Times New Roman" w:cs="Times New Roman"/>
          <w:bCs/>
          <w:sz w:val="28"/>
          <w:szCs w:val="28"/>
          <w:lang w:val="kk-KZ"/>
        </w:rPr>
        <w:t xml:space="preserve"> бетіндегі атомдық  оттегінің  адсорбциялану энергиясы</w:t>
      </w:r>
      <w:r w:rsidR="001C6D9C">
        <w:rPr>
          <w:rFonts w:ascii="Times New Roman" w:eastAsia="Calibri" w:hAnsi="Times New Roman" w:cs="Times New Roman"/>
          <w:bCs/>
          <w:sz w:val="28"/>
          <w:szCs w:val="28"/>
          <w:lang w:val="kk-KZ"/>
        </w:rPr>
        <w:t>,</w:t>
      </w:r>
      <w:r w:rsidR="001E5144">
        <w:rPr>
          <w:rFonts w:ascii="Times New Roman" w:eastAsia="Calibri" w:hAnsi="Times New Roman" w:cs="Times New Roman"/>
          <w:bCs/>
          <w:sz w:val="28"/>
          <w:szCs w:val="28"/>
          <w:lang w:val="kk-KZ"/>
        </w:rPr>
        <w:t xml:space="preserve"> жақын иондар арасындағы қашықтық, иондардағы зарядтар</w:t>
      </w:r>
    </w:p>
    <w:tbl>
      <w:tblPr>
        <w:tblpPr w:leftFromText="180" w:rightFromText="180" w:vertAnchor="text" w:horzAnchor="page" w:tblpXSpec="center" w:tblpY="209"/>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160"/>
        <w:gridCol w:w="1247"/>
        <w:gridCol w:w="1701"/>
        <w:gridCol w:w="1701"/>
        <w:gridCol w:w="1560"/>
      </w:tblGrid>
      <w:tr w:rsidR="005A4772" w:rsidRPr="009A7021" w14:paraId="10D38037" w14:textId="77777777" w:rsidTr="00D72222">
        <w:trPr>
          <w:trHeight w:val="624"/>
        </w:trPr>
        <w:tc>
          <w:tcPr>
            <w:tcW w:w="2160" w:type="dxa"/>
            <w:vMerge w:val="restart"/>
            <w:shd w:val="clear" w:color="auto" w:fill="FFFFFF" w:themeFill="background1"/>
            <w:tcMar>
              <w:top w:w="72" w:type="dxa"/>
              <w:left w:w="144" w:type="dxa"/>
              <w:bottom w:w="72" w:type="dxa"/>
              <w:right w:w="144" w:type="dxa"/>
            </w:tcMar>
            <w:hideMark/>
          </w:tcPr>
          <w:p w14:paraId="342A9946" w14:textId="77777777" w:rsidR="005A4772" w:rsidRPr="00F50D06" w:rsidRDefault="005A4772" w:rsidP="005A4772">
            <w:pPr>
              <w:spacing w:after="0" w:line="240" w:lineRule="auto"/>
              <w:ind w:hanging="2"/>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Адсорбциялану орны</w:t>
            </w:r>
          </w:p>
        </w:tc>
        <w:tc>
          <w:tcPr>
            <w:tcW w:w="1247" w:type="dxa"/>
            <w:vMerge w:val="restart"/>
            <w:shd w:val="clear" w:color="auto" w:fill="FFFFFF" w:themeFill="background1"/>
            <w:tcMar>
              <w:top w:w="72" w:type="dxa"/>
              <w:left w:w="144" w:type="dxa"/>
              <w:bottom w:w="72" w:type="dxa"/>
              <w:right w:w="144" w:type="dxa"/>
            </w:tcMar>
            <w:hideMark/>
          </w:tcPr>
          <w:p w14:paraId="6146EBF8"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lang w:val="en-US"/>
              </w:rPr>
              <w:t>E</w:t>
            </w:r>
            <w:r w:rsidRPr="00F50D06">
              <w:rPr>
                <w:rFonts w:ascii="Times New Roman" w:eastAsia="Calibri" w:hAnsi="Times New Roman" w:cs="Times New Roman"/>
                <w:sz w:val="28"/>
                <w:szCs w:val="28"/>
                <w:vertAlign w:val="subscript"/>
              </w:rPr>
              <w:t xml:space="preserve">адс </w:t>
            </w:r>
            <w:r w:rsidRPr="00F50D06">
              <w:rPr>
                <w:rFonts w:ascii="Times New Roman" w:eastAsia="Calibri" w:hAnsi="Times New Roman" w:cs="Times New Roman"/>
                <w:sz w:val="28"/>
                <w:szCs w:val="28"/>
              </w:rPr>
              <w:t>,эВ</w:t>
            </w:r>
          </w:p>
        </w:tc>
        <w:tc>
          <w:tcPr>
            <w:tcW w:w="1701" w:type="dxa"/>
            <w:shd w:val="clear" w:color="auto" w:fill="FFFFFF" w:themeFill="background1"/>
            <w:tcMar>
              <w:top w:w="72" w:type="dxa"/>
              <w:left w:w="144" w:type="dxa"/>
              <w:bottom w:w="72" w:type="dxa"/>
              <w:right w:w="144" w:type="dxa"/>
            </w:tcMar>
            <w:hideMark/>
          </w:tcPr>
          <w:p w14:paraId="78D76541"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 xml:space="preserve">қашықтық, </w:t>
            </w:r>
            <w:r w:rsidRPr="00F50D06">
              <w:rPr>
                <w:rFonts w:ascii="Times New Roman" w:eastAsia="Calibri" w:hAnsi="Times New Roman" w:cs="Times New Roman"/>
                <w:sz w:val="28"/>
                <w:szCs w:val="28"/>
                <w:lang w:val="en-US"/>
              </w:rPr>
              <w:t>Å</w:t>
            </w:r>
          </w:p>
        </w:tc>
        <w:tc>
          <w:tcPr>
            <w:tcW w:w="3261" w:type="dxa"/>
            <w:gridSpan w:val="2"/>
            <w:shd w:val="clear" w:color="auto" w:fill="FFFFFF" w:themeFill="background1"/>
            <w:tcMar>
              <w:top w:w="72" w:type="dxa"/>
              <w:left w:w="144" w:type="dxa"/>
              <w:bottom w:w="72" w:type="dxa"/>
              <w:right w:w="144" w:type="dxa"/>
            </w:tcMar>
            <w:hideMark/>
          </w:tcPr>
          <w:p w14:paraId="7A54587C"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 xml:space="preserve">Заряд, </w:t>
            </w:r>
            <w:r w:rsidRPr="00F50D06">
              <w:rPr>
                <w:rFonts w:ascii="Times New Roman" w:eastAsia="Calibri" w:hAnsi="Times New Roman" w:cs="Times New Roman"/>
                <w:sz w:val="28"/>
                <w:szCs w:val="28"/>
                <w:lang w:val="en-US"/>
              </w:rPr>
              <w:t>e</w:t>
            </w:r>
          </w:p>
        </w:tc>
      </w:tr>
      <w:tr w:rsidR="005A4772" w:rsidRPr="009A7021" w14:paraId="35CB7B87" w14:textId="77777777" w:rsidTr="00D72222">
        <w:trPr>
          <w:trHeight w:val="254"/>
        </w:trPr>
        <w:tc>
          <w:tcPr>
            <w:tcW w:w="2160" w:type="dxa"/>
            <w:vMerge/>
            <w:shd w:val="clear" w:color="auto" w:fill="FFFFFF" w:themeFill="background1"/>
            <w:vAlign w:val="center"/>
            <w:hideMark/>
          </w:tcPr>
          <w:p w14:paraId="1CEA7880" w14:textId="77777777" w:rsidR="005A4772" w:rsidRPr="00F50D06" w:rsidRDefault="005A4772" w:rsidP="005A4772">
            <w:pPr>
              <w:spacing w:after="0" w:line="240" w:lineRule="auto"/>
              <w:ind w:hanging="2"/>
              <w:jc w:val="both"/>
              <w:rPr>
                <w:rFonts w:ascii="Times New Roman" w:eastAsia="Calibri" w:hAnsi="Times New Roman" w:cs="Times New Roman"/>
                <w:sz w:val="28"/>
                <w:szCs w:val="28"/>
              </w:rPr>
            </w:pPr>
          </w:p>
        </w:tc>
        <w:tc>
          <w:tcPr>
            <w:tcW w:w="1247" w:type="dxa"/>
            <w:vMerge/>
            <w:shd w:val="clear" w:color="auto" w:fill="FFFFFF" w:themeFill="background1"/>
            <w:vAlign w:val="center"/>
            <w:hideMark/>
          </w:tcPr>
          <w:p w14:paraId="6A1D9B04" w14:textId="77777777" w:rsidR="005A4772" w:rsidRPr="00F50D06" w:rsidRDefault="005A4772" w:rsidP="005A4772">
            <w:pPr>
              <w:spacing w:after="0" w:line="240" w:lineRule="auto"/>
              <w:jc w:val="both"/>
              <w:rPr>
                <w:rFonts w:ascii="Times New Roman" w:eastAsia="Calibri" w:hAnsi="Times New Roman" w:cs="Times New Roman"/>
                <w:sz w:val="28"/>
                <w:szCs w:val="28"/>
              </w:rPr>
            </w:pPr>
          </w:p>
        </w:tc>
        <w:tc>
          <w:tcPr>
            <w:tcW w:w="1701" w:type="dxa"/>
            <w:shd w:val="clear" w:color="auto" w:fill="FFFFFF" w:themeFill="background1"/>
            <w:tcMar>
              <w:top w:w="72" w:type="dxa"/>
              <w:left w:w="144" w:type="dxa"/>
              <w:bottom w:w="72" w:type="dxa"/>
              <w:right w:w="144" w:type="dxa"/>
            </w:tcMar>
            <w:hideMark/>
          </w:tcPr>
          <w:p w14:paraId="0CD0E477"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lang w:val="kk-KZ"/>
              </w:rPr>
              <w:t>Ті</w:t>
            </w:r>
            <w:r w:rsidRPr="00F50D06">
              <w:rPr>
                <w:rFonts w:ascii="Times New Roman" w:eastAsia="Calibri" w:hAnsi="Times New Roman" w:cs="Times New Roman"/>
                <w:sz w:val="28"/>
                <w:szCs w:val="28"/>
                <w:lang w:val="en-US"/>
              </w:rPr>
              <w:t>-O</w:t>
            </w:r>
          </w:p>
        </w:tc>
        <w:tc>
          <w:tcPr>
            <w:tcW w:w="1701" w:type="dxa"/>
            <w:shd w:val="clear" w:color="auto" w:fill="FFFFFF" w:themeFill="background1"/>
            <w:tcMar>
              <w:top w:w="72" w:type="dxa"/>
              <w:left w:w="144" w:type="dxa"/>
              <w:bottom w:w="72" w:type="dxa"/>
              <w:right w:w="144" w:type="dxa"/>
            </w:tcMar>
            <w:hideMark/>
          </w:tcPr>
          <w:p w14:paraId="44D94DF2"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lang w:val="en-US"/>
              </w:rPr>
              <w:t>O</w:t>
            </w:r>
          </w:p>
        </w:tc>
        <w:tc>
          <w:tcPr>
            <w:tcW w:w="1560" w:type="dxa"/>
            <w:shd w:val="clear" w:color="auto" w:fill="FFFFFF" w:themeFill="background1"/>
            <w:tcMar>
              <w:top w:w="72" w:type="dxa"/>
              <w:left w:w="144" w:type="dxa"/>
              <w:bottom w:w="72" w:type="dxa"/>
              <w:right w:w="144" w:type="dxa"/>
            </w:tcMar>
            <w:hideMark/>
          </w:tcPr>
          <w:p w14:paraId="5F9016E7"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lang w:val="kk-KZ"/>
              </w:rPr>
              <w:t>Ті</w:t>
            </w:r>
          </w:p>
        </w:tc>
      </w:tr>
      <w:tr w:rsidR="005A4772" w:rsidRPr="009A7021" w14:paraId="0766F416" w14:textId="77777777" w:rsidTr="00D72222">
        <w:trPr>
          <w:trHeight w:val="345"/>
        </w:trPr>
        <w:tc>
          <w:tcPr>
            <w:tcW w:w="2160" w:type="dxa"/>
            <w:shd w:val="clear" w:color="auto" w:fill="FFFFFF" w:themeFill="background1"/>
            <w:tcMar>
              <w:top w:w="72" w:type="dxa"/>
              <w:left w:w="144" w:type="dxa"/>
              <w:bottom w:w="72" w:type="dxa"/>
              <w:right w:w="144" w:type="dxa"/>
            </w:tcMar>
            <w:hideMark/>
          </w:tcPr>
          <w:p w14:paraId="5A4EBB30" w14:textId="77777777" w:rsidR="005A4772" w:rsidRPr="00F50D06" w:rsidRDefault="005A4772" w:rsidP="005A4772">
            <w:pPr>
              <w:spacing w:after="0" w:line="240" w:lineRule="auto"/>
              <w:ind w:hanging="2"/>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 Ті үсті»</w:t>
            </w:r>
          </w:p>
        </w:tc>
        <w:tc>
          <w:tcPr>
            <w:tcW w:w="1247" w:type="dxa"/>
            <w:shd w:val="clear" w:color="auto" w:fill="FFFFFF" w:themeFill="background1"/>
            <w:tcMar>
              <w:top w:w="72" w:type="dxa"/>
              <w:left w:w="144" w:type="dxa"/>
              <w:bottom w:w="72" w:type="dxa"/>
              <w:right w:w="144" w:type="dxa"/>
            </w:tcMar>
            <w:hideMark/>
          </w:tcPr>
          <w:p w14:paraId="197015C7"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-0.89</w:t>
            </w:r>
          </w:p>
        </w:tc>
        <w:tc>
          <w:tcPr>
            <w:tcW w:w="1701" w:type="dxa"/>
            <w:shd w:val="clear" w:color="auto" w:fill="FFFFFF" w:themeFill="background1"/>
            <w:tcMar>
              <w:top w:w="72" w:type="dxa"/>
              <w:left w:w="144" w:type="dxa"/>
              <w:bottom w:w="72" w:type="dxa"/>
              <w:right w:w="144" w:type="dxa"/>
            </w:tcMar>
            <w:hideMark/>
          </w:tcPr>
          <w:p w14:paraId="7C003800"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3.38</w:t>
            </w:r>
          </w:p>
        </w:tc>
        <w:tc>
          <w:tcPr>
            <w:tcW w:w="1701" w:type="dxa"/>
            <w:shd w:val="clear" w:color="auto" w:fill="FFFFFF" w:themeFill="background1"/>
            <w:tcMar>
              <w:top w:w="72" w:type="dxa"/>
              <w:left w:w="144" w:type="dxa"/>
              <w:bottom w:w="72" w:type="dxa"/>
              <w:right w:w="144" w:type="dxa"/>
            </w:tcMar>
            <w:hideMark/>
          </w:tcPr>
          <w:p w14:paraId="2F71477F"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-1.16</w:t>
            </w:r>
          </w:p>
        </w:tc>
        <w:tc>
          <w:tcPr>
            <w:tcW w:w="1560" w:type="dxa"/>
            <w:shd w:val="clear" w:color="auto" w:fill="FFFFFF" w:themeFill="background1"/>
            <w:tcMar>
              <w:top w:w="72" w:type="dxa"/>
              <w:left w:w="144" w:type="dxa"/>
              <w:bottom w:w="72" w:type="dxa"/>
              <w:right w:w="144" w:type="dxa"/>
            </w:tcMar>
            <w:hideMark/>
          </w:tcPr>
          <w:p w14:paraId="27D09167"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1.59</w:t>
            </w:r>
          </w:p>
        </w:tc>
      </w:tr>
      <w:tr w:rsidR="005A4772" w:rsidRPr="009A7021" w14:paraId="23E6F04A" w14:textId="77777777" w:rsidTr="00D72222">
        <w:trPr>
          <w:trHeight w:val="409"/>
        </w:trPr>
        <w:tc>
          <w:tcPr>
            <w:tcW w:w="2160" w:type="dxa"/>
            <w:shd w:val="clear" w:color="auto" w:fill="FFFFFF" w:themeFill="background1"/>
            <w:tcMar>
              <w:top w:w="72" w:type="dxa"/>
              <w:left w:w="144" w:type="dxa"/>
              <w:bottom w:w="72" w:type="dxa"/>
              <w:right w:w="144" w:type="dxa"/>
            </w:tcMar>
            <w:hideMark/>
          </w:tcPr>
          <w:p w14:paraId="13AEB767" w14:textId="77777777" w:rsidR="005A4772" w:rsidRPr="00F50D06" w:rsidRDefault="005A4772" w:rsidP="005A4772">
            <w:pPr>
              <w:spacing w:after="0" w:line="240" w:lineRule="auto"/>
              <w:ind w:hanging="2"/>
              <w:jc w:val="both"/>
              <w:rPr>
                <w:rFonts w:ascii="Times New Roman" w:eastAsia="Calibri" w:hAnsi="Times New Roman" w:cs="Times New Roman"/>
                <w:sz w:val="28"/>
                <w:szCs w:val="28"/>
              </w:rPr>
            </w:pPr>
            <w:r w:rsidRPr="00F50D06">
              <w:rPr>
                <w:rFonts w:ascii="Times New Roman" w:eastAsia="Calibri" w:hAnsi="Times New Roman" w:cs="Times New Roman"/>
                <w:sz w:val="28"/>
                <w:szCs w:val="28"/>
                <w:lang w:val="en-US"/>
              </w:rPr>
              <w:t xml:space="preserve">« O </w:t>
            </w:r>
            <w:r w:rsidRPr="00F50D06">
              <w:rPr>
                <w:rFonts w:ascii="Times New Roman" w:eastAsia="Calibri" w:hAnsi="Times New Roman" w:cs="Times New Roman"/>
                <w:sz w:val="28"/>
                <w:szCs w:val="28"/>
              </w:rPr>
              <w:t>үсті»</w:t>
            </w:r>
          </w:p>
        </w:tc>
        <w:tc>
          <w:tcPr>
            <w:tcW w:w="1247" w:type="dxa"/>
            <w:shd w:val="clear" w:color="auto" w:fill="FFFFFF" w:themeFill="background1"/>
            <w:tcMar>
              <w:top w:w="72" w:type="dxa"/>
              <w:left w:w="144" w:type="dxa"/>
              <w:bottom w:w="72" w:type="dxa"/>
              <w:right w:w="144" w:type="dxa"/>
            </w:tcMar>
            <w:hideMark/>
          </w:tcPr>
          <w:p w14:paraId="30BEA1DE"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-0.09</w:t>
            </w:r>
          </w:p>
        </w:tc>
        <w:tc>
          <w:tcPr>
            <w:tcW w:w="1701" w:type="dxa"/>
            <w:shd w:val="clear" w:color="auto" w:fill="FFFFFF" w:themeFill="background1"/>
            <w:tcMar>
              <w:top w:w="72" w:type="dxa"/>
              <w:left w:w="144" w:type="dxa"/>
              <w:bottom w:w="72" w:type="dxa"/>
              <w:right w:w="144" w:type="dxa"/>
            </w:tcMar>
            <w:hideMark/>
          </w:tcPr>
          <w:p w14:paraId="1C548503"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2.50</w:t>
            </w:r>
          </w:p>
        </w:tc>
        <w:tc>
          <w:tcPr>
            <w:tcW w:w="1701" w:type="dxa"/>
            <w:shd w:val="clear" w:color="auto" w:fill="FFFFFF" w:themeFill="background1"/>
            <w:tcMar>
              <w:top w:w="72" w:type="dxa"/>
              <w:left w:w="144" w:type="dxa"/>
              <w:bottom w:w="72" w:type="dxa"/>
              <w:right w:w="144" w:type="dxa"/>
            </w:tcMar>
            <w:hideMark/>
          </w:tcPr>
          <w:p w14:paraId="717F82E1" w14:textId="77777777" w:rsidR="005A4772" w:rsidRPr="00CD0F62" w:rsidRDefault="005A4772" w:rsidP="005A4772">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-1.1</w:t>
            </w:r>
            <w:r>
              <w:rPr>
                <w:rFonts w:ascii="Times New Roman" w:eastAsia="Calibri" w:hAnsi="Times New Roman" w:cs="Times New Roman"/>
                <w:sz w:val="28"/>
                <w:szCs w:val="28"/>
                <w:lang w:val="kk-KZ"/>
              </w:rPr>
              <w:t>5</w:t>
            </w:r>
          </w:p>
        </w:tc>
        <w:tc>
          <w:tcPr>
            <w:tcW w:w="1560" w:type="dxa"/>
            <w:shd w:val="clear" w:color="auto" w:fill="FFFFFF" w:themeFill="background1"/>
            <w:tcMar>
              <w:top w:w="72" w:type="dxa"/>
              <w:left w:w="144" w:type="dxa"/>
              <w:bottom w:w="72" w:type="dxa"/>
              <w:right w:w="144" w:type="dxa"/>
            </w:tcMar>
            <w:hideMark/>
          </w:tcPr>
          <w:p w14:paraId="43CCD3D2"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1.61</w:t>
            </w:r>
          </w:p>
        </w:tc>
      </w:tr>
      <w:tr w:rsidR="005A4772" w:rsidRPr="009A7021" w14:paraId="59ACEA72" w14:textId="77777777" w:rsidTr="00D72222">
        <w:trPr>
          <w:trHeight w:val="350"/>
        </w:trPr>
        <w:tc>
          <w:tcPr>
            <w:tcW w:w="2160" w:type="dxa"/>
            <w:shd w:val="clear" w:color="auto" w:fill="FFFFFF" w:themeFill="background1"/>
            <w:tcMar>
              <w:top w:w="72" w:type="dxa"/>
              <w:left w:w="144" w:type="dxa"/>
              <w:bottom w:w="72" w:type="dxa"/>
              <w:right w:w="144" w:type="dxa"/>
            </w:tcMar>
            <w:hideMark/>
          </w:tcPr>
          <w:p w14:paraId="6D9D07EB" w14:textId="77777777" w:rsidR="005A4772" w:rsidRPr="00F50D06" w:rsidRDefault="005A4772" w:rsidP="005A4772">
            <w:pPr>
              <w:spacing w:after="0" w:line="240" w:lineRule="auto"/>
              <w:ind w:hanging="2"/>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«Түйінаралық»</w:t>
            </w:r>
          </w:p>
        </w:tc>
        <w:tc>
          <w:tcPr>
            <w:tcW w:w="1247" w:type="dxa"/>
            <w:shd w:val="clear" w:color="auto" w:fill="FFFFFF" w:themeFill="background1"/>
            <w:tcMar>
              <w:top w:w="72" w:type="dxa"/>
              <w:left w:w="144" w:type="dxa"/>
              <w:bottom w:w="72" w:type="dxa"/>
              <w:right w:w="144" w:type="dxa"/>
            </w:tcMar>
            <w:hideMark/>
          </w:tcPr>
          <w:p w14:paraId="3C45B5B0" w14:textId="77777777" w:rsidR="005A4772" w:rsidRPr="00F50D06" w:rsidRDefault="005A4772" w:rsidP="005A477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w:t>
            </w:r>
            <w:r w:rsidRPr="00F50D06">
              <w:rPr>
                <w:rFonts w:ascii="Times New Roman" w:eastAsia="Calibri" w:hAnsi="Times New Roman" w:cs="Times New Roman"/>
                <w:sz w:val="28"/>
                <w:szCs w:val="28"/>
              </w:rPr>
              <w:t>1.83</w:t>
            </w:r>
          </w:p>
        </w:tc>
        <w:tc>
          <w:tcPr>
            <w:tcW w:w="1701" w:type="dxa"/>
            <w:shd w:val="clear" w:color="auto" w:fill="FFFFFF" w:themeFill="background1"/>
            <w:tcMar>
              <w:top w:w="72" w:type="dxa"/>
              <w:left w:w="144" w:type="dxa"/>
              <w:bottom w:w="72" w:type="dxa"/>
              <w:right w:w="144" w:type="dxa"/>
            </w:tcMar>
            <w:hideMark/>
          </w:tcPr>
          <w:p w14:paraId="5957E964"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2.86</w:t>
            </w:r>
          </w:p>
        </w:tc>
        <w:tc>
          <w:tcPr>
            <w:tcW w:w="1701" w:type="dxa"/>
            <w:shd w:val="clear" w:color="auto" w:fill="FFFFFF" w:themeFill="background1"/>
            <w:tcMar>
              <w:top w:w="72" w:type="dxa"/>
              <w:left w:w="144" w:type="dxa"/>
              <w:bottom w:w="72" w:type="dxa"/>
              <w:right w:w="144" w:type="dxa"/>
            </w:tcMar>
            <w:hideMark/>
          </w:tcPr>
          <w:p w14:paraId="1CA193F9"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-1.18</w:t>
            </w:r>
          </w:p>
        </w:tc>
        <w:tc>
          <w:tcPr>
            <w:tcW w:w="1560" w:type="dxa"/>
            <w:shd w:val="clear" w:color="auto" w:fill="FFFFFF" w:themeFill="background1"/>
            <w:tcMar>
              <w:top w:w="72" w:type="dxa"/>
              <w:left w:w="144" w:type="dxa"/>
              <w:bottom w:w="72" w:type="dxa"/>
              <w:right w:w="144" w:type="dxa"/>
            </w:tcMar>
            <w:hideMark/>
          </w:tcPr>
          <w:p w14:paraId="7DB6677C" w14:textId="77777777" w:rsidR="005A4772" w:rsidRPr="00F50D06" w:rsidRDefault="005A4772" w:rsidP="005A4772">
            <w:pPr>
              <w:spacing w:after="0" w:line="240" w:lineRule="auto"/>
              <w:jc w:val="both"/>
              <w:rPr>
                <w:rFonts w:ascii="Times New Roman" w:eastAsia="Calibri" w:hAnsi="Times New Roman" w:cs="Times New Roman"/>
                <w:sz w:val="28"/>
                <w:szCs w:val="28"/>
              </w:rPr>
            </w:pPr>
            <w:r w:rsidRPr="00F50D06">
              <w:rPr>
                <w:rFonts w:ascii="Times New Roman" w:eastAsia="Calibri" w:hAnsi="Times New Roman" w:cs="Times New Roman"/>
                <w:sz w:val="28"/>
                <w:szCs w:val="28"/>
              </w:rPr>
              <w:t>1.58</w:t>
            </w:r>
          </w:p>
        </w:tc>
      </w:tr>
    </w:tbl>
    <w:p w14:paraId="3962CBC3" w14:textId="2C5BBA59" w:rsidR="008763B7" w:rsidRDefault="008763B7" w:rsidP="000176D0">
      <w:pPr>
        <w:spacing w:line="259" w:lineRule="auto"/>
        <w:jc w:val="both"/>
        <w:rPr>
          <w:rFonts w:ascii="Times New Roman" w:eastAsia="Calibri" w:hAnsi="Times New Roman" w:cs="Times New Roman"/>
          <w:bCs/>
          <w:sz w:val="28"/>
          <w:szCs w:val="28"/>
          <w:lang w:val="kk-KZ"/>
        </w:rPr>
      </w:pPr>
    </w:p>
    <w:p w14:paraId="5608A88B" w14:textId="0461F260" w:rsidR="00252F3C" w:rsidRDefault="00252F3C" w:rsidP="000176D0">
      <w:pPr>
        <w:spacing w:line="259" w:lineRule="auto"/>
        <w:jc w:val="both"/>
        <w:rPr>
          <w:rFonts w:ascii="Times New Roman" w:eastAsia="Calibri" w:hAnsi="Times New Roman" w:cs="Times New Roman"/>
          <w:bCs/>
          <w:sz w:val="28"/>
          <w:szCs w:val="28"/>
          <w:lang w:val="kk-KZ"/>
        </w:rPr>
      </w:pPr>
    </w:p>
    <w:p w14:paraId="3C9C0C57" w14:textId="55C8136D" w:rsidR="00252F3C" w:rsidRDefault="00252F3C" w:rsidP="000176D0">
      <w:pPr>
        <w:spacing w:line="259" w:lineRule="auto"/>
        <w:jc w:val="both"/>
        <w:rPr>
          <w:rFonts w:ascii="Times New Roman" w:eastAsia="Calibri" w:hAnsi="Times New Roman" w:cs="Times New Roman"/>
          <w:bCs/>
          <w:sz w:val="28"/>
          <w:szCs w:val="28"/>
          <w:lang w:val="kk-KZ"/>
        </w:rPr>
      </w:pPr>
    </w:p>
    <w:p w14:paraId="779E2652" w14:textId="7149FA3A" w:rsidR="00252F3C" w:rsidRDefault="00252F3C" w:rsidP="000176D0">
      <w:pPr>
        <w:spacing w:line="259" w:lineRule="auto"/>
        <w:jc w:val="both"/>
        <w:rPr>
          <w:rFonts w:ascii="Times New Roman" w:eastAsia="Calibri" w:hAnsi="Times New Roman" w:cs="Times New Roman"/>
          <w:bCs/>
          <w:sz w:val="28"/>
          <w:szCs w:val="28"/>
          <w:lang w:val="kk-KZ"/>
        </w:rPr>
      </w:pPr>
    </w:p>
    <w:p w14:paraId="3E11702B" w14:textId="7A30DF64" w:rsidR="00252F3C" w:rsidRDefault="00252F3C" w:rsidP="000176D0">
      <w:pPr>
        <w:spacing w:line="259" w:lineRule="auto"/>
        <w:jc w:val="both"/>
        <w:rPr>
          <w:rFonts w:ascii="Times New Roman" w:eastAsia="Calibri" w:hAnsi="Times New Roman" w:cs="Times New Roman"/>
          <w:bCs/>
          <w:sz w:val="28"/>
          <w:szCs w:val="28"/>
          <w:lang w:val="kk-KZ"/>
        </w:rPr>
      </w:pPr>
    </w:p>
    <w:p w14:paraId="3FF6F651" w14:textId="03E40576" w:rsidR="00252F3C" w:rsidRDefault="00252F3C" w:rsidP="000176D0">
      <w:pPr>
        <w:spacing w:line="259" w:lineRule="auto"/>
        <w:jc w:val="both"/>
        <w:rPr>
          <w:rFonts w:ascii="Times New Roman" w:eastAsia="Calibri" w:hAnsi="Times New Roman" w:cs="Times New Roman"/>
          <w:bCs/>
          <w:sz w:val="28"/>
          <w:szCs w:val="28"/>
          <w:lang w:val="kk-KZ"/>
        </w:rPr>
      </w:pPr>
    </w:p>
    <w:p w14:paraId="063914B8" w14:textId="1234A40F" w:rsidR="00252F3C" w:rsidRDefault="00252F3C" w:rsidP="000176D0">
      <w:pPr>
        <w:spacing w:line="259" w:lineRule="auto"/>
        <w:jc w:val="both"/>
        <w:rPr>
          <w:rFonts w:ascii="Times New Roman" w:eastAsia="Times New Roman" w:hAnsi="Times New Roman" w:cs="Times New Roman"/>
          <w:color w:val="1F1F1F"/>
          <w:sz w:val="28"/>
          <w:szCs w:val="28"/>
          <w:lang w:val="kk-KZ" w:eastAsia="ru-RU"/>
        </w:rPr>
      </w:pPr>
    </w:p>
    <w:p w14:paraId="0758E01B" w14:textId="3DFFF209" w:rsidR="000176D0" w:rsidRPr="00AF2414" w:rsidRDefault="003F2E1C" w:rsidP="00D72222">
      <w:pPr>
        <w:spacing w:line="259" w:lineRule="auto"/>
        <w:ind w:firstLine="709"/>
        <w:jc w:val="both"/>
        <w:rPr>
          <w:rFonts w:ascii="Times New Roman" w:eastAsia="Calibri" w:hAnsi="Times New Roman" w:cs="Times New Roman"/>
          <w:sz w:val="28"/>
          <w:szCs w:val="28"/>
          <w:lang w:val="kk-KZ"/>
        </w:rPr>
      </w:pPr>
      <w:r>
        <w:rPr>
          <w:rFonts w:ascii="Times New Roman" w:eastAsia="Times New Roman" w:hAnsi="Times New Roman" w:cs="Times New Roman"/>
          <w:color w:val="1F1F1F"/>
          <w:sz w:val="28"/>
          <w:szCs w:val="28"/>
          <w:lang w:val="kk-KZ" w:eastAsia="ru-RU"/>
        </w:rPr>
        <w:t>3.1</w:t>
      </w:r>
      <w:r w:rsidR="00AF2F88">
        <w:rPr>
          <w:rFonts w:ascii="Times New Roman" w:eastAsia="Times New Roman" w:hAnsi="Times New Roman" w:cs="Times New Roman"/>
          <w:color w:val="1F1F1F"/>
          <w:sz w:val="28"/>
          <w:szCs w:val="28"/>
          <w:lang w:val="kk-KZ" w:eastAsia="ru-RU"/>
        </w:rPr>
        <w:t>5</w:t>
      </w:r>
      <w:r w:rsidR="00D72222">
        <w:rPr>
          <w:rFonts w:ascii="Times New Roman" w:eastAsia="Times New Roman" w:hAnsi="Times New Roman" w:cs="Times New Roman"/>
          <w:color w:val="1F1F1F"/>
          <w:sz w:val="28"/>
          <w:szCs w:val="28"/>
          <w:lang w:val="kk-KZ" w:eastAsia="ru-RU"/>
        </w:rPr>
        <w:t>-</w:t>
      </w:r>
      <w:r>
        <w:rPr>
          <w:rFonts w:ascii="Times New Roman" w:eastAsia="Times New Roman" w:hAnsi="Times New Roman" w:cs="Times New Roman"/>
          <w:color w:val="1F1F1F"/>
          <w:sz w:val="28"/>
          <w:szCs w:val="28"/>
          <w:lang w:val="kk-KZ" w:eastAsia="ru-RU"/>
        </w:rPr>
        <w:t>суретте</w:t>
      </w:r>
      <w:r w:rsidR="00217FCA">
        <w:rPr>
          <w:rFonts w:ascii="Times New Roman" w:eastAsia="Times New Roman" w:hAnsi="Times New Roman" w:cs="Times New Roman"/>
          <w:color w:val="1F1F1F"/>
          <w:sz w:val="28"/>
          <w:szCs w:val="28"/>
          <w:lang w:val="kk-KZ" w:eastAsia="ru-RU"/>
        </w:rPr>
        <w:t xml:space="preserve"> Ті үстінде адсорбцияланған</w:t>
      </w:r>
      <w:r>
        <w:rPr>
          <w:rFonts w:ascii="Times New Roman" w:eastAsia="Times New Roman" w:hAnsi="Times New Roman" w:cs="Times New Roman"/>
          <w:color w:val="1F1F1F"/>
          <w:sz w:val="28"/>
          <w:szCs w:val="28"/>
          <w:lang w:val="kk-KZ" w:eastAsia="ru-RU"/>
        </w:rPr>
        <w:t xml:space="preserve"> а</w:t>
      </w:r>
      <w:r w:rsidRPr="003F2E1C">
        <w:rPr>
          <w:rFonts w:ascii="Times New Roman" w:eastAsia="Times New Roman" w:hAnsi="Times New Roman" w:cs="Times New Roman"/>
          <w:color w:val="1F1F1F"/>
          <w:sz w:val="28"/>
          <w:szCs w:val="28"/>
          <w:lang w:val="kk-KZ" w:eastAsia="ru-RU"/>
        </w:rPr>
        <w:t>томдық оттегінің релаксациядан кейінгі көрінісі</w:t>
      </w:r>
      <w:r>
        <w:rPr>
          <w:rFonts w:ascii="Times New Roman" w:eastAsia="Times New Roman" w:hAnsi="Times New Roman" w:cs="Times New Roman"/>
          <w:color w:val="1F1F1F"/>
          <w:sz w:val="28"/>
          <w:szCs w:val="28"/>
          <w:lang w:val="kk-KZ" w:eastAsia="ru-RU"/>
        </w:rPr>
        <w:t xml:space="preserve"> берілген.</w:t>
      </w:r>
    </w:p>
    <w:p w14:paraId="6CD79A66" w14:textId="77777777" w:rsidR="000176D0" w:rsidRDefault="000176D0" w:rsidP="000176D0">
      <w:pPr>
        <w:spacing w:after="0" w:line="240" w:lineRule="auto"/>
        <w:ind w:firstLine="567"/>
        <w:jc w:val="both"/>
        <w:rPr>
          <w:rFonts w:ascii="Times New Roman" w:eastAsia="Calibri"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176D0" w14:paraId="2CEE3E97" w14:textId="77777777" w:rsidTr="00BD0609">
        <w:tc>
          <w:tcPr>
            <w:tcW w:w="9016" w:type="dxa"/>
          </w:tcPr>
          <w:p w14:paraId="264B2C46" w14:textId="77777777" w:rsidR="000176D0" w:rsidRDefault="000176D0" w:rsidP="00BD0609">
            <w:pPr>
              <w:jc w:val="center"/>
              <w:rPr>
                <w:rFonts w:ascii="Times New Roman" w:eastAsia="Calibri" w:hAnsi="Times New Roman" w:cs="Times New Roman"/>
                <w:sz w:val="28"/>
                <w:szCs w:val="28"/>
                <w:lang w:val="kk-KZ"/>
              </w:rPr>
            </w:pPr>
            <w:r w:rsidRPr="00790BDA">
              <w:rPr>
                <w:rFonts w:ascii="Times New Roman" w:eastAsia="Calibri" w:hAnsi="Times New Roman" w:cs="Times New Roman"/>
                <w:noProof/>
                <w:sz w:val="28"/>
                <w:szCs w:val="28"/>
                <w:lang w:eastAsia="ru-RU"/>
              </w:rPr>
              <w:drawing>
                <wp:inline distT="0" distB="0" distL="0" distR="0" wp14:anchorId="4CA6959C" wp14:editId="56CF87D1">
                  <wp:extent cx="3235569" cy="2307101"/>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045" t="1753" r="2746" b="2420"/>
                          <a:stretch/>
                        </pic:blipFill>
                        <pic:spPr bwMode="auto">
                          <a:xfrm>
                            <a:off x="0" y="0"/>
                            <a:ext cx="3243726" cy="2312917"/>
                          </a:xfrm>
                          <a:prstGeom prst="rect">
                            <a:avLst/>
                          </a:prstGeom>
                          <a:ln>
                            <a:noFill/>
                          </a:ln>
                          <a:extLst>
                            <a:ext uri="{53640926-AAD7-44D8-BBD7-CCE9431645EC}">
                              <a14:shadowObscured xmlns:a14="http://schemas.microsoft.com/office/drawing/2010/main"/>
                            </a:ext>
                          </a:extLst>
                        </pic:spPr>
                      </pic:pic>
                    </a:graphicData>
                  </a:graphic>
                </wp:inline>
              </w:drawing>
            </w:r>
          </w:p>
        </w:tc>
      </w:tr>
      <w:tr w:rsidR="000176D0" w:rsidRPr="00B06369" w14:paraId="25FEB53A" w14:textId="77777777" w:rsidTr="00BD0609">
        <w:tc>
          <w:tcPr>
            <w:tcW w:w="9016" w:type="dxa"/>
          </w:tcPr>
          <w:p w14:paraId="0AC0A70A" w14:textId="77777777" w:rsidR="00D72222" w:rsidRDefault="00D72222" w:rsidP="007D2D3A">
            <w:pPr>
              <w:ind w:firstLine="743"/>
              <w:jc w:val="center"/>
              <w:rPr>
                <w:rFonts w:ascii="Times New Roman" w:eastAsia="Calibri" w:hAnsi="Times New Roman" w:cs="Times New Roman"/>
                <w:sz w:val="28"/>
                <w:szCs w:val="28"/>
                <w:lang w:val="kk-KZ"/>
              </w:rPr>
            </w:pPr>
          </w:p>
          <w:p w14:paraId="4AE3F36F" w14:textId="3EB39750" w:rsidR="000176D0" w:rsidRDefault="007D2D3A" w:rsidP="007D2D3A">
            <w:pPr>
              <w:ind w:firstLine="743"/>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Сурет </w:t>
            </w:r>
            <w:r w:rsidR="000176D0">
              <w:rPr>
                <w:rFonts w:ascii="Times New Roman" w:eastAsia="Calibri" w:hAnsi="Times New Roman" w:cs="Times New Roman"/>
                <w:sz w:val="28"/>
                <w:szCs w:val="28"/>
                <w:lang w:val="kk-KZ"/>
              </w:rPr>
              <w:t>3.1</w:t>
            </w:r>
            <w:r w:rsidR="002516B4">
              <w:rPr>
                <w:rFonts w:ascii="Times New Roman" w:eastAsia="Calibri" w:hAnsi="Times New Roman" w:cs="Times New Roman"/>
                <w:sz w:val="28"/>
                <w:szCs w:val="28"/>
                <w:lang w:val="kk-KZ"/>
              </w:rPr>
              <w:t>5</w:t>
            </w:r>
            <w:r w:rsidR="000176D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0176D0">
              <w:rPr>
                <w:rFonts w:ascii="Times New Roman" w:eastAsia="Calibri" w:hAnsi="Times New Roman" w:cs="Times New Roman"/>
                <w:sz w:val="28"/>
                <w:szCs w:val="28"/>
                <w:lang w:val="kk-KZ"/>
              </w:rPr>
              <w:t xml:space="preserve"> </w:t>
            </w:r>
            <w:r w:rsidR="006873C7">
              <w:rPr>
                <w:rFonts w:ascii="Times New Roman" w:eastAsia="Calibri" w:hAnsi="Times New Roman" w:cs="Times New Roman"/>
                <w:sz w:val="28"/>
                <w:szCs w:val="28"/>
                <w:lang w:val="kk-KZ"/>
              </w:rPr>
              <w:t>Ті үстінде адсорбцияланған а</w:t>
            </w:r>
            <w:r w:rsidR="000176D0">
              <w:rPr>
                <w:rFonts w:ascii="Times New Roman" w:eastAsia="Calibri" w:hAnsi="Times New Roman" w:cs="Times New Roman"/>
                <w:sz w:val="28"/>
                <w:szCs w:val="28"/>
                <w:lang w:val="kk-KZ"/>
              </w:rPr>
              <w:t>томдық оттегінің релаксациядан кейінгі көрінісі</w:t>
            </w:r>
          </w:p>
        </w:tc>
      </w:tr>
    </w:tbl>
    <w:p w14:paraId="377B4BFC" w14:textId="77777777" w:rsidR="000176D0" w:rsidRDefault="000176D0" w:rsidP="000176D0">
      <w:pPr>
        <w:spacing w:after="0" w:line="240" w:lineRule="auto"/>
        <w:ind w:firstLine="567"/>
        <w:jc w:val="both"/>
        <w:rPr>
          <w:rFonts w:ascii="Times New Roman" w:eastAsia="Calibri" w:hAnsi="Times New Roman" w:cs="Times New Roman"/>
          <w:sz w:val="28"/>
          <w:szCs w:val="28"/>
          <w:lang w:val="kk-KZ"/>
        </w:rPr>
      </w:pPr>
    </w:p>
    <w:p w14:paraId="48C70263" w14:textId="051F7613" w:rsidR="002310AE" w:rsidRPr="002310AE" w:rsidRDefault="00D72222" w:rsidP="00D72222">
      <w:pPr>
        <w:pStyle w:val="61"/>
        <w:jc w:val="both"/>
        <w:rPr>
          <w:sz w:val="28"/>
          <w:szCs w:val="28"/>
          <w:lang w:val="kk-KZ"/>
        </w:rPr>
      </w:pPr>
      <w:r w:rsidRPr="00D72222">
        <w:rPr>
          <w:rFonts w:hint="cs"/>
          <w:sz w:val="28"/>
          <w:szCs w:val="28"/>
          <w:lang w:val="kk-KZ"/>
        </w:rPr>
        <w:lastRenderedPageBreak/>
        <w:t>Кесте</w:t>
      </w:r>
      <w:r w:rsidR="002310AE" w:rsidRPr="002310AE">
        <w:rPr>
          <w:sz w:val="28"/>
          <w:szCs w:val="28"/>
          <w:lang w:val="kk-KZ"/>
        </w:rPr>
        <w:t xml:space="preserve"> </w:t>
      </w:r>
      <w:r>
        <w:rPr>
          <w:sz w:val="28"/>
          <w:szCs w:val="28"/>
          <w:lang w:val="kk-KZ"/>
        </w:rPr>
        <w:t xml:space="preserve"> </w:t>
      </w:r>
      <w:r w:rsidR="002310AE" w:rsidRPr="002310AE">
        <w:rPr>
          <w:sz w:val="28"/>
          <w:szCs w:val="28"/>
          <w:lang w:val="kk-KZ"/>
        </w:rPr>
        <w:t xml:space="preserve">3.11 –Ті төбесіндегі оттегі атомы. </w:t>
      </w:r>
      <w:r w:rsidR="002310AE">
        <w:rPr>
          <w:sz w:val="28"/>
          <w:szCs w:val="28"/>
          <w:lang w:val="kk-KZ"/>
        </w:rPr>
        <w:t>Атомдардың ығысуы</w:t>
      </w:r>
      <w:r w:rsidR="002310AE" w:rsidRPr="002310AE">
        <w:rPr>
          <w:sz w:val="28"/>
          <w:szCs w:val="28"/>
          <w:lang w:val="kk-KZ"/>
        </w:rPr>
        <w:t xml:space="preserve"> – </w:t>
      </w:r>
      <w:r w:rsidR="002310AE" w:rsidRPr="002310AE">
        <w:rPr>
          <w:i/>
          <w:sz w:val="28"/>
          <w:szCs w:val="28"/>
          <w:lang w:val="kk-KZ"/>
        </w:rPr>
        <w:t>d</w:t>
      </w:r>
      <w:r w:rsidR="002310AE" w:rsidRPr="002310AE">
        <w:rPr>
          <w:sz w:val="28"/>
          <w:szCs w:val="28"/>
          <w:lang w:val="kk-KZ"/>
        </w:rPr>
        <w:t xml:space="preserve"> (Å), </w:t>
      </w:r>
      <w:r w:rsidR="00F61888">
        <w:rPr>
          <w:sz w:val="28"/>
          <w:szCs w:val="28"/>
          <w:lang w:val="kk-KZ"/>
        </w:rPr>
        <w:t>тиімді</w:t>
      </w:r>
      <w:r w:rsidR="002310AE" w:rsidRPr="002310AE">
        <w:rPr>
          <w:sz w:val="28"/>
          <w:szCs w:val="28"/>
          <w:lang w:val="kk-KZ"/>
        </w:rPr>
        <w:t xml:space="preserve"> заряд</w:t>
      </w:r>
      <w:r w:rsidR="002310AE">
        <w:rPr>
          <w:sz w:val="28"/>
          <w:szCs w:val="28"/>
          <w:lang w:val="kk-KZ"/>
        </w:rPr>
        <w:t>тар</w:t>
      </w:r>
      <w:r w:rsidR="002310AE" w:rsidRPr="002310AE">
        <w:rPr>
          <w:sz w:val="28"/>
          <w:szCs w:val="28"/>
          <w:lang w:val="kk-KZ"/>
        </w:rPr>
        <w:t xml:space="preserve"> – </w:t>
      </w:r>
      <w:r w:rsidR="002310AE" w:rsidRPr="002310AE">
        <w:rPr>
          <w:i/>
          <w:sz w:val="28"/>
          <w:szCs w:val="28"/>
          <w:lang w:val="kk-KZ"/>
        </w:rPr>
        <w:t>q</w:t>
      </w:r>
      <w:r w:rsidR="002310AE" w:rsidRPr="002310AE">
        <w:rPr>
          <w:sz w:val="28"/>
          <w:szCs w:val="28"/>
          <w:lang w:val="kk-KZ"/>
        </w:rPr>
        <w:t xml:space="preserve"> (</w:t>
      </w:r>
      <w:r w:rsidR="002310AE" w:rsidRPr="002310AE">
        <w:rPr>
          <w:i/>
          <w:sz w:val="28"/>
          <w:szCs w:val="28"/>
          <w:lang w:val="kk-KZ"/>
        </w:rPr>
        <w:t>е</w:t>
      </w:r>
      <w:r w:rsidR="002310AE" w:rsidRPr="002310AE">
        <w:rPr>
          <w:sz w:val="28"/>
          <w:szCs w:val="28"/>
          <w:lang w:val="kk-KZ"/>
        </w:rPr>
        <w:t xml:space="preserve">) </w:t>
      </w:r>
    </w:p>
    <w:tbl>
      <w:tblPr>
        <w:tblStyle w:val="26"/>
        <w:tblW w:w="0" w:type="auto"/>
        <w:tblInd w:w="0" w:type="dxa"/>
        <w:tblCellMar>
          <w:top w:w="15" w:type="dxa"/>
          <w:left w:w="15" w:type="dxa"/>
          <w:bottom w:w="15" w:type="dxa"/>
          <w:right w:w="15" w:type="dxa"/>
        </w:tblCellMar>
        <w:tblLook w:val="04A0" w:firstRow="1" w:lastRow="0" w:firstColumn="1" w:lastColumn="0" w:noHBand="0" w:noVBand="1"/>
      </w:tblPr>
      <w:tblGrid>
        <w:gridCol w:w="1476"/>
        <w:gridCol w:w="2760"/>
        <w:gridCol w:w="2688"/>
        <w:gridCol w:w="2140"/>
      </w:tblGrid>
      <w:tr w:rsidR="002310AE" w:rsidRPr="002310AE" w14:paraId="380A38CB" w14:textId="77777777" w:rsidTr="00252F3C">
        <w:tc>
          <w:tcPr>
            <w:tcW w:w="1476" w:type="dxa"/>
            <w:tcBorders>
              <w:top w:val="outset" w:sz="6" w:space="0" w:color="auto"/>
              <w:left w:val="outset" w:sz="6" w:space="0" w:color="auto"/>
              <w:bottom w:val="outset" w:sz="6" w:space="0" w:color="auto"/>
              <w:right w:val="outset" w:sz="6" w:space="0" w:color="auto"/>
            </w:tcBorders>
            <w:hideMark/>
          </w:tcPr>
          <w:p w14:paraId="21AF15D3" w14:textId="6FB2A1D1" w:rsidR="002310AE" w:rsidRPr="002310AE" w:rsidRDefault="002310AE">
            <w:pPr>
              <w:pStyle w:val="61"/>
              <w:rPr>
                <w:bCs/>
                <w:sz w:val="24"/>
                <w:szCs w:val="24"/>
              </w:rPr>
            </w:pPr>
            <w:r w:rsidRPr="002310AE">
              <w:rPr>
                <w:sz w:val="24"/>
                <w:szCs w:val="24"/>
                <w:lang w:val="kk-KZ"/>
              </w:rPr>
              <w:t xml:space="preserve"> </w:t>
            </w:r>
            <w:r w:rsidRPr="002310AE">
              <w:rPr>
                <w:bCs/>
                <w:sz w:val="24"/>
                <w:szCs w:val="24"/>
              </w:rPr>
              <w:t>№</w:t>
            </w:r>
          </w:p>
        </w:tc>
        <w:tc>
          <w:tcPr>
            <w:tcW w:w="2760" w:type="dxa"/>
            <w:tcBorders>
              <w:top w:val="outset" w:sz="6" w:space="0" w:color="auto"/>
              <w:left w:val="outset" w:sz="6" w:space="0" w:color="auto"/>
              <w:bottom w:val="outset" w:sz="6" w:space="0" w:color="auto"/>
              <w:right w:val="outset" w:sz="6" w:space="0" w:color="auto"/>
            </w:tcBorders>
            <w:hideMark/>
          </w:tcPr>
          <w:p w14:paraId="54E50CD4" w14:textId="66898FDC" w:rsidR="002310AE" w:rsidRPr="002310AE" w:rsidRDefault="002310AE">
            <w:pPr>
              <w:pStyle w:val="61"/>
              <w:rPr>
                <w:bCs/>
                <w:sz w:val="24"/>
                <w:szCs w:val="24"/>
                <w:lang w:val="kk-KZ"/>
              </w:rPr>
            </w:pPr>
            <w:r>
              <w:rPr>
                <w:bCs/>
                <w:sz w:val="24"/>
                <w:szCs w:val="24"/>
              </w:rPr>
              <w:t>Атом</w:t>
            </w:r>
            <w:r>
              <w:rPr>
                <w:bCs/>
                <w:sz w:val="24"/>
                <w:szCs w:val="24"/>
                <w:lang w:val="kk-KZ"/>
              </w:rPr>
              <w:t>дар</w:t>
            </w:r>
          </w:p>
        </w:tc>
        <w:tc>
          <w:tcPr>
            <w:tcW w:w="2688" w:type="dxa"/>
            <w:tcBorders>
              <w:top w:val="outset" w:sz="6" w:space="0" w:color="auto"/>
              <w:left w:val="outset" w:sz="6" w:space="0" w:color="auto"/>
              <w:bottom w:val="outset" w:sz="6" w:space="0" w:color="auto"/>
              <w:right w:val="outset" w:sz="6" w:space="0" w:color="auto"/>
            </w:tcBorders>
            <w:hideMark/>
          </w:tcPr>
          <w:p w14:paraId="7229FE4C" w14:textId="77777777" w:rsidR="002310AE" w:rsidRPr="002310AE" w:rsidRDefault="002310AE">
            <w:pPr>
              <w:pStyle w:val="61"/>
              <w:rPr>
                <w:bCs/>
                <w:i/>
                <w:sz w:val="24"/>
                <w:szCs w:val="24"/>
              </w:rPr>
            </w:pPr>
            <w:r w:rsidRPr="002310AE">
              <w:rPr>
                <w:bCs/>
                <w:i/>
                <w:sz w:val="24"/>
                <w:szCs w:val="24"/>
              </w:rPr>
              <w:t>d</w:t>
            </w:r>
          </w:p>
        </w:tc>
        <w:tc>
          <w:tcPr>
            <w:tcW w:w="2140" w:type="dxa"/>
            <w:tcBorders>
              <w:top w:val="outset" w:sz="6" w:space="0" w:color="auto"/>
              <w:left w:val="outset" w:sz="6" w:space="0" w:color="auto"/>
              <w:bottom w:val="outset" w:sz="6" w:space="0" w:color="auto"/>
              <w:right w:val="outset" w:sz="6" w:space="0" w:color="auto"/>
            </w:tcBorders>
            <w:hideMark/>
          </w:tcPr>
          <w:p w14:paraId="500DAF48" w14:textId="77777777" w:rsidR="002310AE" w:rsidRPr="002310AE" w:rsidRDefault="002310AE">
            <w:pPr>
              <w:pStyle w:val="61"/>
              <w:rPr>
                <w:bCs/>
                <w:i/>
                <w:sz w:val="24"/>
                <w:szCs w:val="24"/>
              </w:rPr>
            </w:pPr>
            <w:r w:rsidRPr="002310AE">
              <w:rPr>
                <w:bCs/>
                <w:i/>
                <w:sz w:val="24"/>
                <w:szCs w:val="24"/>
              </w:rPr>
              <w:t>q</w:t>
            </w:r>
          </w:p>
        </w:tc>
      </w:tr>
      <w:tr w:rsidR="002310AE" w:rsidRPr="002310AE" w14:paraId="1762D2BA" w14:textId="77777777" w:rsidTr="00252F3C">
        <w:tc>
          <w:tcPr>
            <w:tcW w:w="1476" w:type="dxa"/>
            <w:tcBorders>
              <w:top w:val="nil"/>
              <w:left w:val="outset" w:sz="6" w:space="0" w:color="auto"/>
              <w:bottom w:val="outset" w:sz="6" w:space="0" w:color="auto"/>
              <w:right w:val="outset" w:sz="6" w:space="0" w:color="auto"/>
            </w:tcBorders>
            <w:hideMark/>
          </w:tcPr>
          <w:p w14:paraId="7B31A334" w14:textId="77777777" w:rsidR="002310AE" w:rsidRPr="002310AE" w:rsidRDefault="002310AE">
            <w:pPr>
              <w:pStyle w:val="61"/>
              <w:rPr>
                <w:bCs/>
                <w:sz w:val="24"/>
                <w:szCs w:val="24"/>
              </w:rPr>
            </w:pPr>
            <w:r w:rsidRPr="002310AE">
              <w:rPr>
                <w:bCs/>
                <w:sz w:val="24"/>
                <w:szCs w:val="24"/>
              </w:rPr>
              <w:t>1</w:t>
            </w:r>
          </w:p>
        </w:tc>
        <w:tc>
          <w:tcPr>
            <w:tcW w:w="2760" w:type="dxa"/>
            <w:tcBorders>
              <w:top w:val="nil"/>
              <w:left w:val="outset" w:sz="6" w:space="0" w:color="auto"/>
              <w:bottom w:val="outset" w:sz="6" w:space="0" w:color="auto"/>
              <w:right w:val="outset" w:sz="6" w:space="0" w:color="auto"/>
            </w:tcBorders>
            <w:hideMark/>
          </w:tcPr>
          <w:p w14:paraId="3A4EEB77" w14:textId="77777777" w:rsidR="002310AE" w:rsidRPr="002310AE" w:rsidRDefault="002310AE">
            <w:pPr>
              <w:pStyle w:val="61"/>
              <w:rPr>
                <w:sz w:val="24"/>
                <w:szCs w:val="24"/>
              </w:rPr>
            </w:pPr>
            <w:r w:rsidRPr="002310AE">
              <w:rPr>
                <w:sz w:val="24"/>
                <w:szCs w:val="24"/>
              </w:rPr>
              <w:t>O</w:t>
            </w:r>
          </w:p>
        </w:tc>
        <w:tc>
          <w:tcPr>
            <w:tcW w:w="2688" w:type="dxa"/>
            <w:tcBorders>
              <w:top w:val="nil"/>
              <w:left w:val="outset" w:sz="6" w:space="0" w:color="auto"/>
              <w:bottom w:val="outset" w:sz="6" w:space="0" w:color="auto"/>
              <w:right w:val="outset" w:sz="6" w:space="0" w:color="auto"/>
            </w:tcBorders>
          </w:tcPr>
          <w:p w14:paraId="00AC0B87" w14:textId="77777777" w:rsidR="002310AE" w:rsidRPr="002310AE" w:rsidRDefault="002310AE">
            <w:pPr>
              <w:pStyle w:val="61"/>
              <w:rPr>
                <w:sz w:val="24"/>
                <w:szCs w:val="24"/>
              </w:rPr>
            </w:pPr>
          </w:p>
        </w:tc>
        <w:tc>
          <w:tcPr>
            <w:tcW w:w="2140" w:type="dxa"/>
            <w:tcBorders>
              <w:top w:val="nil"/>
              <w:left w:val="outset" w:sz="6" w:space="0" w:color="auto"/>
              <w:bottom w:val="outset" w:sz="6" w:space="0" w:color="auto"/>
              <w:right w:val="outset" w:sz="6" w:space="0" w:color="auto"/>
            </w:tcBorders>
            <w:hideMark/>
          </w:tcPr>
          <w:p w14:paraId="6342DE9B" w14:textId="3FBFF6B8" w:rsidR="002310AE" w:rsidRPr="002310AE" w:rsidRDefault="002310AE">
            <w:pPr>
              <w:pStyle w:val="61"/>
              <w:rPr>
                <w:sz w:val="24"/>
                <w:szCs w:val="24"/>
                <w:lang w:val="kk-KZ"/>
              </w:rPr>
            </w:pPr>
            <w:r w:rsidRPr="002310AE">
              <w:rPr>
                <w:sz w:val="24"/>
                <w:szCs w:val="24"/>
              </w:rPr>
              <w:t>-0.6</w:t>
            </w:r>
            <w:r>
              <w:rPr>
                <w:sz w:val="24"/>
                <w:szCs w:val="24"/>
                <w:lang w:val="kk-KZ"/>
              </w:rPr>
              <w:t>3</w:t>
            </w:r>
          </w:p>
        </w:tc>
      </w:tr>
      <w:tr w:rsidR="002310AE" w:rsidRPr="002310AE" w14:paraId="6970B9F4" w14:textId="77777777" w:rsidTr="00252F3C">
        <w:tc>
          <w:tcPr>
            <w:tcW w:w="1476" w:type="dxa"/>
            <w:tcBorders>
              <w:top w:val="nil"/>
              <w:left w:val="outset" w:sz="6" w:space="0" w:color="auto"/>
              <w:bottom w:val="outset" w:sz="6" w:space="0" w:color="auto"/>
              <w:right w:val="outset" w:sz="6" w:space="0" w:color="auto"/>
            </w:tcBorders>
            <w:hideMark/>
          </w:tcPr>
          <w:p w14:paraId="453AF686" w14:textId="77777777" w:rsidR="002310AE" w:rsidRPr="002310AE" w:rsidRDefault="002310AE">
            <w:pPr>
              <w:pStyle w:val="61"/>
              <w:rPr>
                <w:bCs/>
                <w:sz w:val="24"/>
                <w:szCs w:val="24"/>
              </w:rPr>
            </w:pPr>
            <w:r w:rsidRPr="002310AE">
              <w:rPr>
                <w:bCs/>
                <w:sz w:val="24"/>
                <w:szCs w:val="24"/>
              </w:rPr>
              <w:t>2</w:t>
            </w:r>
          </w:p>
        </w:tc>
        <w:tc>
          <w:tcPr>
            <w:tcW w:w="2760" w:type="dxa"/>
            <w:tcBorders>
              <w:top w:val="nil"/>
              <w:left w:val="outset" w:sz="6" w:space="0" w:color="auto"/>
              <w:bottom w:val="outset" w:sz="6" w:space="0" w:color="auto"/>
              <w:right w:val="outset" w:sz="6" w:space="0" w:color="auto"/>
            </w:tcBorders>
            <w:hideMark/>
          </w:tcPr>
          <w:p w14:paraId="02103B11" w14:textId="2E39112C" w:rsidR="002310AE" w:rsidRPr="002310AE" w:rsidRDefault="002310AE">
            <w:pPr>
              <w:pStyle w:val="61"/>
              <w:rPr>
                <w:sz w:val="24"/>
                <w:szCs w:val="24"/>
                <w:lang w:val="kk-KZ"/>
              </w:rPr>
            </w:pPr>
            <w:r>
              <w:rPr>
                <w:sz w:val="24"/>
                <w:szCs w:val="24"/>
                <w:lang w:val="kk-KZ"/>
              </w:rPr>
              <w:t>Ті</w:t>
            </w:r>
          </w:p>
        </w:tc>
        <w:tc>
          <w:tcPr>
            <w:tcW w:w="2688" w:type="dxa"/>
            <w:tcBorders>
              <w:top w:val="nil"/>
              <w:left w:val="outset" w:sz="6" w:space="0" w:color="auto"/>
              <w:bottom w:val="outset" w:sz="6" w:space="0" w:color="auto"/>
              <w:right w:val="outset" w:sz="6" w:space="0" w:color="auto"/>
            </w:tcBorders>
            <w:hideMark/>
          </w:tcPr>
          <w:p w14:paraId="43B69A1F" w14:textId="77777777" w:rsidR="002310AE" w:rsidRPr="002310AE" w:rsidRDefault="002310AE">
            <w:pPr>
              <w:pStyle w:val="61"/>
              <w:rPr>
                <w:sz w:val="24"/>
                <w:szCs w:val="24"/>
              </w:rPr>
            </w:pPr>
            <w:r w:rsidRPr="002310AE">
              <w:rPr>
                <w:sz w:val="24"/>
                <w:szCs w:val="24"/>
              </w:rPr>
              <w:t>0,24</w:t>
            </w:r>
          </w:p>
        </w:tc>
        <w:tc>
          <w:tcPr>
            <w:tcW w:w="2140" w:type="dxa"/>
            <w:tcBorders>
              <w:top w:val="nil"/>
              <w:left w:val="outset" w:sz="6" w:space="0" w:color="auto"/>
              <w:bottom w:val="outset" w:sz="6" w:space="0" w:color="auto"/>
              <w:right w:val="outset" w:sz="6" w:space="0" w:color="auto"/>
            </w:tcBorders>
            <w:hideMark/>
          </w:tcPr>
          <w:p w14:paraId="4F4371C7" w14:textId="2248DF80" w:rsidR="002310AE" w:rsidRPr="002310AE" w:rsidRDefault="002310AE">
            <w:pPr>
              <w:pStyle w:val="61"/>
              <w:rPr>
                <w:sz w:val="24"/>
                <w:szCs w:val="24"/>
                <w:lang w:val="kk-KZ"/>
              </w:rPr>
            </w:pPr>
            <w:r w:rsidRPr="002310AE">
              <w:rPr>
                <w:sz w:val="24"/>
                <w:szCs w:val="24"/>
              </w:rPr>
              <w:t xml:space="preserve"> 1.8</w:t>
            </w:r>
            <w:r>
              <w:rPr>
                <w:sz w:val="24"/>
                <w:szCs w:val="24"/>
                <w:lang w:val="kk-KZ"/>
              </w:rPr>
              <w:t>0</w:t>
            </w:r>
          </w:p>
        </w:tc>
      </w:tr>
      <w:tr w:rsidR="002310AE" w:rsidRPr="002310AE" w14:paraId="562D3173" w14:textId="77777777" w:rsidTr="00252F3C">
        <w:tc>
          <w:tcPr>
            <w:tcW w:w="1476" w:type="dxa"/>
            <w:tcBorders>
              <w:top w:val="nil"/>
              <w:left w:val="outset" w:sz="6" w:space="0" w:color="auto"/>
              <w:bottom w:val="outset" w:sz="6" w:space="0" w:color="auto"/>
              <w:right w:val="outset" w:sz="6" w:space="0" w:color="auto"/>
            </w:tcBorders>
            <w:hideMark/>
          </w:tcPr>
          <w:p w14:paraId="249ABD9A" w14:textId="77777777" w:rsidR="002310AE" w:rsidRPr="002310AE" w:rsidRDefault="002310AE">
            <w:pPr>
              <w:pStyle w:val="61"/>
              <w:rPr>
                <w:bCs/>
                <w:sz w:val="24"/>
                <w:szCs w:val="24"/>
              </w:rPr>
            </w:pPr>
            <w:r w:rsidRPr="002310AE">
              <w:rPr>
                <w:bCs/>
                <w:sz w:val="24"/>
                <w:szCs w:val="24"/>
              </w:rPr>
              <w:t>3</w:t>
            </w:r>
          </w:p>
        </w:tc>
        <w:tc>
          <w:tcPr>
            <w:tcW w:w="2760" w:type="dxa"/>
            <w:tcBorders>
              <w:top w:val="nil"/>
              <w:left w:val="outset" w:sz="6" w:space="0" w:color="auto"/>
              <w:bottom w:val="outset" w:sz="6" w:space="0" w:color="auto"/>
              <w:right w:val="outset" w:sz="6" w:space="0" w:color="auto"/>
            </w:tcBorders>
            <w:hideMark/>
          </w:tcPr>
          <w:p w14:paraId="5F688F5D" w14:textId="77777777" w:rsidR="002310AE" w:rsidRPr="002310AE" w:rsidRDefault="002310AE">
            <w:pPr>
              <w:pStyle w:val="61"/>
              <w:rPr>
                <w:sz w:val="24"/>
                <w:szCs w:val="24"/>
              </w:rPr>
            </w:pPr>
            <w:r w:rsidRPr="002310AE">
              <w:rPr>
                <w:sz w:val="24"/>
                <w:szCs w:val="24"/>
              </w:rPr>
              <w:t>O</w:t>
            </w:r>
          </w:p>
        </w:tc>
        <w:tc>
          <w:tcPr>
            <w:tcW w:w="2688" w:type="dxa"/>
            <w:tcBorders>
              <w:top w:val="nil"/>
              <w:left w:val="outset" w:sz="6" w:space="0" w:color="auto"/>
              <w:bottom w:val="outset" w:sz="6" w:space="0" w:color="auto"/>
              <w:right w:val="outset" w:sz="6" w:space="0" w:color="auto"/>
            </w:tcBorders>
            <w:hideMark/>
          </w:tcPr>
          <w:p w14:paraId="4950DB7F" w14:textId="77777777" w:rsidR="002310AE" w:rsidRPr="002310AE" w:rsidRDefault="002310AE">
            <w:pPr>
              <w:pStyle w:val="61"/>
              <w:rPr>
                <w:sz w:val="24"/>
                <w:szCs w:val="24"/>
              </w:rPr>
            </w:pPr>
            <w:r w:rsidRPr="002310AE">
              <w:rPr>
                <w:sz w:val="24"/>
                <w:szCs w:val="24"/>
              </w:rPr>
              <w:t>0.03</w:t>
            </w:r>
          </w:p>
        </w:tc>
        <w:tc>
          <w:tcPr>
            <w:tcW w:w="2140" w:type="dxa"/>
            <w:tcBorders>
              <w:top w:val="nil"/>
              <w:left w:val="outset" w:sz="6" w:space="0" w:color="auto"/>
              <w:bottom w:val="outset" w:sz="6" w:space="0" w:color="auto"/>
              <w:right w:val="outset" w:sz="6" w:space="0" w:color="auto"/>
            </w:tcBorders>
            <w:hideMark/>
          </w:tcPr>
          <w:p w14:paraId="3E016284" w14:textId="755EF9D6" w:rsidR="002310AE" w:rsidRPr="002310AE" w:rsidRDefault="002310AE">
            <w:pPr>
              <w:pStyle w:val="61"/>
              <w:rPr>
                <w:sz w:val="24"/>
                <w:szCs w:val="24"/>
                <w:lang w:val="kk-KZ"/>
              </w:rPr>
            </w:pPr>
            <w:r>
              <w:rPr>
                <w:sz w:val="24"/>
                <w:szCs w:val="24"/>
              </w:rPr>
              <w:t>-1.</w:t>
            </w:r>
            <w:r>
              <w:rPr>
                <w:sz w:val="24"/>
                <w:szCs w:val="24"/>
                <w:lang w:val="kk-KZ"/>
              </w:rPr>
              <w:t>02</w:t>
            </w:r>
          </w:p>
        </w:tc>
      </w:tr>
      <w:tr w:rsidR="002310AE" w:rsidRPr="002310AE" w14:paraId="04FF52DA" w14:textId="77777777" w:rsidTr="00252F3C">
        <w:tc>
          <w:tcPr>
            <w:tcW w:w="1476" w:type="dxa"/>
            <w:tcBorders>
              <w:top w:val="nil"/>
              <w:left w:val="outset" w:sz="6" w:space="0" w:color="auto"/>
              <w:bottom w:val="outset" w:sz="6" w:space="0" w:color="auto"/>
              <w:right w:val="outset" w:sz="6" w:space="0" w:color="auto"/>
            </w:tcBorders>
            <w:hideMark/>
          </w:tcPr>
          <w:p w14:paraId="1ECEFE44" w14:textId="77777777" w:rsidR="002310AE" w:rsidRPr="002310AE" w:rsidRDefault="002310AE">
            <w:pPr>
              <w:pStyle w:val="61"/>
              <w:rPr>
                <w:bCs/>
                <w:sz w:val="24"/>
                <w:szCs w:val="24"/>
              </w:rPr>
            </w:pPr>
            <w:r w:rsidRPr="002310AE">
              <w:rPr>
                <w:bCs/>
                <w:sz w:val="24"/>
                <w:szCs w:val="24"/>
              </w:rPr>
              <w:t>4</w:t>
            </w:r>
          </w:p>
        </w:tc>
        <w:tc>
          <w:tcPr>
            <w:tcW w:w="2760" w:type="dxa"/>
            <w:tcBorders>
              <w:top w:val="nil"/>
              <w:left w:val="outset" w:sz="6" w:space="0" w:color="auto"/>
              <w:bottom w:val="outset" w:sz="6" w:space="0" w:color="auto"/>
              <w:right w:val="outset" w:sz="6" w:space="0" w:color="auto"/>
            </w:tcBorders>
            <w:hideMark/>
          </w:tcPr>
          <w:p w14:paraId="05FD495A" w14:textId="77777777" w:rsidR="002310AE" w:rsidRPr="002310AE" w:rsidRDefault="002310AE">
            <w:pPr>
              <w:pStyle w:val="61"/>
              <w:rPr>
                <w:sz w:val="24"/>
                <w:szCs w:val="24"/>
              </w:rPr>
            </w:pPr>
            <w:r w:rsidRPr="002310AE">
              <w:rPr>
                <w:sz w:val="24"/>
                <w:szCs w:val="24"/>
              </w:rPr>
              <w:t>O</w:t>
            </w:r>
          </w:p>
        </w:tc>
        <w:tc>
          <w:tcPr>
            <w:tcW w:w="2688" w:type="dxa"/>
            <w:tcBorders>
              <w:top w:val="nil"/>
              <w:left w:val="outset" w:sz="6" w:space="0" w:color="auto"/>
              <w:bottom w:val="outset" w:sz="6" w:space="0" w:color="auto"/>
              <w:right w:val="outset" w:sz="6" w:space="0" w:color="auto"/>
            </w:tcBorders>
            <w:hideMark/>
          </w:tcPr>
          <w:p w14:paraId="60F3C295" w14:textId="77777777" w:rsidR="002310AE" w:rsidRPr="002310AE" w:rsidRDefault="002310AE">
            <w:pPr>
              <w:pStyle w:val="61"/>
              <w:rPr>
                <w:sz w:val="24"/>
                <w:szCs w:val="24"/>
              </w:rPr>
            </w:pPr>
            <w:r w:rsidRPr="002310AE">
              <w:rPr>
                <w:sz w:val="24"/>
                <w:szCs w:val="24"/>
              </w:rPr>
              <w:t>0.02</w:t>
            </w:r>
          </w:p>
        </w:tc>
        <w:tc>
          <w:tcPr>
            <w:tcW w:w="2140" w:type="dxa"/>
            <w:tcBorders>
              <w:top w:val="nil"/>
              <w:left w:val="outset" w:sz="6" w:space="0" w:color="auto"/>
              <w:bottom w:val="outset" w:sz="6" w:space="0" w:color="auto"/>
              <w:right w:val="outset" w:sz="6" w:space="0" w:color="auto"/>
            </w:tcBorders>
            <w:hideMark/>
          </w:tcPr>
          <w:p w14:paraId="027CB383" w14:textId="379E6687" w:rsidR="002310AE" w:rsidRPr="002310AE" w:rsidRDefault="002310AE">
            <w:pPr>
              <w:pStyle w:val="61"/>
              <w:rPr>
                <w:sz w:val="24"/>
                <w:szCs w:val="24"/>
                <w:lang w:val="kk-KZ"/>
              </w:rPr>
            </w:pPr>
            <w:r>
              <w:rPr>
                <w:sz w:val="24"/>
                <w:szCs w:val="24"/>
              </w:rPr>
              <w:t>-1.</w:t>
            </w:r>
            <w:r>
              <w:rPr>
                <w:sz w:val="24"/>
                <w:szCs w:val="24"/>
                <w:lang w:val="kk-KZ"/>
              </w:rPr>
              <w:t>01</w:t>
            </w:r>
          </w:p>
        </w:tc>
      </w:tr>
      <w:tr w:rsidR="002310AE" w:rsidRPr="002310AE" w14:paraId="1B8CC3C5" w14:textId="77777777" w:rsidTr="00252F3C">
        <w:tc>
          <w:tcPr>
            <w:tcW w:w="1476" w:type="dxa"/>
            <w:tcBorders>
              <w:top w:val="nil"/>
              <w:left w:val="outset" w:sz="6" w:space="0" w:color="auto"/>
              <w:bottom w:val="outset" w:sz="6" w:space="0" w:color="auto"/>
              <w:right w:val="outset" w:sz="6" w:space="0" w:color="auto"/>
            </w:tcBorders>
            <w:hideMark/>
          </w:tcPr>
          <w:p w14:paraId="521A39C2" w14:textId="77777777" w:rsidR="002310AE" w:rsidRPr="002310AE" w:rsidRDefault="002310AE">
            <w:pPr>
              <w:pStyle w:val="61"/>
              <w:rPr>
                <w:bCs/>
                <w:sz w:val="24"/>
                <w:szCs w:val="24"/>
              </w:rPr>
            </w:pPr>
            <w:r w:rsidRPr="002310AE">
              <w:rPr>
                <w:bCs/>
                <w:sz w:val="24"/>
                <w:szCs w:val="24"/>
              </w:rPr>
              <w:t>5</w:t>
            </w:r>
          </w:p>
        </w:tc>
        <w:tc>
          <w:tcPr>
            <w:tcW w:w="2760" w:type="dxa"/>
            <w:tcBorders>
              <w:top w:val="nil"/>
              <w:left w:val="outset" w:sz="6" w:space="0" w:color="auto"/>
              <w:bottom w:val="outset" w:sz="6" w:space="0" w:color="auto"/>
              <w:right w:val="outset" w:sz="6" w:space="0" w:color="auto"/>
            </w:tcBorders>
            <w:hideMark/>
          </w:tcPr>
          <w:p w14:paraId="532699AA" w14:textId="77777777" w:rsidR="002310AE" w:rsidRPr="002310AE" w:rsidRDefault="002310AE">
            <w:pPr>
              <w:pStyle w:val="61"/>
              <w:rPr>
                <w:sz w:val="24"/>
                <w:szCs w:val="24"/>
              </w:rPr>
            </w:pPr>
            <w:r w:rsidRPr="002310AE">
              <w:rPr>
                <w:sz w:val="24"/>
                <w:szCs w:val="24"/>
              </w:rPr>
              <w:t>O</w:t>
            </w:r>
          </w:p>
        </w:tc>
        <w:tc>
          <w:tcPr>
            <w:tcW w:w="2688" w:type="dxa"/>
            <w:tcBorders>
              <w:top w:val="nil"/>
              <w:left w:val="outset" w:sz="6" w:space="0" w:color="auto"/>
              <w:bottom w:val="outset" w:sz="6" w:space="0" w:color="auto"/>
              <w:right w:val="outset" w:sz="6" w:space="0" w:color="auto"/>
            </w:tcBorders>
            <w:hideMark/>
          </w:tcPr>
          <w:p w14:paraId="0AE1E348" w14:textId="77777777" w:rsidR="002310AE" w:rsidRPr="002310AE" w:rsidRDefault="002310AE">
            <w:pPr>
              <w:pStyle w:val="61"/>
              <w:rPr>
                <w:sz w:val="24"/>
                <w:szCs w:val="24"/>
              </w:rPr>
            </w:pPr>
            <w:r w:rsidRPr="002310AE">
              <w:rPr>
                <w:sz w:val="24"/>
                <w:szCs w:val="24"/>
              </w:rPr>
              <w:t>0.03</w:t>
            </w:r>
          </w:p>
        </w:tc>
        <w:tc>
          <w:tcPr>
            <w:tcW w:w="2140" w:type="dxa"/>
            <w:tcBorders>
              <w:top w:val="nil"/>
              <w:left w:val="outset" w:sz="6" w:space="0" w:color="auto"/>
              <w:bottom w:val="outset" w:sz="6" w:space="0" w:color="auto"/>
              <w:right w:val="outset" w:sz="6" w:space="0" w:color="auto"/>
            </w:tcBorders>
            <w:hideMark/>
          </w:tcPr>
          <w:p w14:paraId="16D8F070" w14:textId="2DC1BF1A" w:rsidR="002310AE" w:rsidRPr="002310AE" w:rsidRDefault="002310AE">
            <w:pPr>
              <w:pStyle w:val="61"/>
              <w:rPr>
                <w:sz w:val="24"/>
                <w:szCs w:val="24"/>
                <w:lang w:val="kk-KZ"/>
              </w:rPr>
            </w:pPr>
            <w:r>
              <w:rPr>
                <w:sz w:val="24"/>
                <w:szCs w:val="24"/>
              </w:rPr>
              <w:t>-1.</w:t>
            </w:r>
            <w:r>
              <w:rPr>
                <w:sz w:val="24"/>
                <w:szCs w:val="24"/>
                <w:lang w:val="kk-KZ"/>
              </w:rPr>
              <w:t>10</w:t>
            </w:r>
          </w:p>
        </w:tc>
      </w:tr>
      <w:tr w:rsidR="002310AE" w:rsidRPr="002310AE" w14:paraId="74D8FBB6" w14:textId="77777777" w:rsidTr="00252F3C">
        <w:tc>
          <w:tcPr>
            <w:tcW w:w="1476" w:type="dxa"/>
            <w:tcBorders>
              <w:top w:val="nil"/>
              <w:left w:val="outset" w:sz="6" w:space="0" w:color="auto"/>
              <w:bottom w:val="outset" w:sz="6" w:space="0" w:color="auto"/>
              <w:right w:val="outset" w:sz="6" w:space="0" w:color="auto"/>
            </w:tcBorders>
            <w:hideMark/>
          </w:tcPr>
          <w:p w14:paraId="023F1032" w14:textId="77777777" w:rsidR="002310AE" w:rsidRPr="002310AE" w:rsidRDefault="002310AE">
            <w:pPr>
              <w:pStyle w:val="61"/>
              <w:rPr>
                <w:bCs/>
                <w:sz w:val="24"/>
                <w:szCs w:val="24"/>
              </w:rPr>
            </w:pPr>
            <w:r w:rsidRPr="002310AE">
              <w:rPr>
                <w:bCs/>
                <w:sz w:val="24"/>
                <w:szCs w:val="24"/>
              </w:rPr>
              <w:t>6</w:t>
            </w:r>
          </w:p>
        </w:tc>
        <w:tc>
          <w:tcPr>
            <w:tcW w:w="2760" w:type="dxa"/>
            <w:tcBorders>
              <w:top w:val="nil"/>
              <w:left w:val="outset" w:sz="6" w:space="0" w:color="auto"/>
              <w:bottom w:val="outset" w:sz="6" w:space="0" w:color="auto"/>
              <w:right w:val="outset" w:sz="6" w:space="0" w:color="auto"/>
            </w:tcBorders>
            <w:hideMark/>
          </w:tcPr>
          <w:p w14:paraId="485D0769" w14:textId="77777777" w:rsidR="002310AE" w:rsidRPr="002310AE" w:rsidRDefault="002310AE">
            <w:pPr>
              <w:pStyle w:val="61"/>
              <w:rPr>
                <w:sz w:val="24"/>
                <w:szCs w:val="24"/>
              </w:rPr>
            </w:pPr>
            <w:r w:rsidRPr="002310AE">
              <w:rPr>
                <w:sz w:val="24"/>
                <w:szCs w:val="24"/>
              </w:rPr>
              <w:t>O</w:t>
            </w:r>
          </w:p>
        </w:tc>
        <w:tc>
          <w:tcPr>
            <w:tcW w:w="2688" w:type="dxa"/>
            <w:tcBorders>
              <w:top w:val="nil"/>
              <w:left w:val="outset" w:sz="6" w:space="0" w:color="auto"/>
              <w:bottom w:val="outset" w:sz="6" w:space="0" w:color="auto"/>
              <w:right w:val="outset" w:sz="6" w:space="0" w:color="auto"/>
            </w:tcBorders>
            <w:hideMark/>
          </w:tcPr>
          <w:p w14:paraId="33F2184C" w14:textId="77777777" w:rsidR="002310AE" w:rsidRPr="002310AE" w:rsidRDefault="002310AE">
            <w:pPr>
              <w:pStyle w:val="61"/>
              <w:rPr>
                <w:sz w:val="24"/>
                <w:szCs w:val="24"/>
              </w:rPr>
            </w:pPr>
            <w:r w:rsidRPr="002310AE">
              <w:rPr>
                <w:sz w:val="24"/>
                <w:szCs w:val="24"/>
              </w:rPr>
              <w:t>0.03</w:t>
            </w:r>
          </w:p>
        </w:tc>
        <w:tc>
          <w:tcPr>
            <w:tcW w:w="2140" w:type="dxa"/>
            <w:tcBorders>
              <w:top w:val="nil"/>
              <w:left w:val="outset" w:sz="6" w:space="0" w:color="auto"/>
              <w:bottom w:val="outset" w:sz="6" w:space="0" w:color="auto"/>
              <w:right w:val="outset" w:sz="6" w:space="0" w:color="auto"/>
            </w:tcBorders>
            <w:hideMark/>
          </w:tcPr>
          <w:p w14:paraId="699ADB39" w14:textId="43D45CF0" w:rsidR="002310AE" w:rsidRPr="002310AE" w:rsidRDefault="002310AE">
            <w:pPr>
              <w:pStyle w:val="61"/>
              <w:rPr>
                <w:sz w:val="24"/>
                <w:szCs w:val="24"/>
                <w:lang w:val="kk-KZ"/>
              </w:rPr>
            </w:pPr>
            <w:r>
              <w:rPr>
                <w:sz w:val="24"/>
                <w:szCs w:val="24"/>
              </w:rPr>
              <w:t>-1.</w:t>
            </w:r>
            <w:r>
              <w:rPr>
                <w:sz w:val="24"/>
                <w:szCs w:val="24"/>
                <w:lang w:val="kk-KZ"/>
              </w:rPr>
              <w:t>01</w:t>
            </w:r>
          </w:p>
        </w:tc>
      </w:tr>
    </w:tbl>
    <w:p w14:paraId="5DAB68A7" w14:textId="77777777" w:rsidR="0049730E" w:rsidRDefault="0049730E" w:rsidP="0049730E">
      <w:pPr>
        <w:spacing w:line="259" w:lineRule="auto"/>
        <w:jc w:val="both"/>
        <w:rPr>
          <w:rFonts w:ascii="Times New Roman" w:eastAsia="Calibri" w:hAnsi="Times New Roman" w:cs="Times New Roman"/>
          <w:bCs/>
          <w:sz w:val="28"/>
          <w:szCs w:val="28"/>
          <w:lang w:val="kk-KZ"/>
        </w:rPr>
      </w:pPr>
    </w:p>
    <w:p w14:paraId="44669A91" w14:textId="43F4F9DB" w:rsidR="0049730E" w:rsidRPr="001E5144" w:rsidRDefault="0049730E" w:rsidP="00D72222">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3.1</w:t>
      </w:r>
      <w:r w:rsidR="00D72222">
        <w:rPr>
          <w:rFonts w:ascii="Times New Roman" w:eastAsia="Calibri" w:hAnsi="Times New Roman" w:cs="Times New Roman"/>
          <w:bCs/>
          <w:sz w:val="28"/>
          <w:szCs w:val="28"/>
          <w:lang w:val="kk-KZ"/>
        </w:rPr>
        <w:t>1-</w:t>
      </w:r>
      <w:r>
        <w:rPr>
          <w:rFonts w:ascii="Times New Roman" w:eastAsia="Calibri" w:hAnsi="Times New Roman" w:cs="Times New Roman"/>
          <w:bCs/>
          <w:sz w:val="28"/>
          <w:szCs w:val="28"/>
          <w:lang w:val="kk-KZ"/>
        </w:rPr>
        <w:t>кестеде</w:t>
      </w:r>
      <w:r w:rsidRPr="001C6D9C">
        <w:rPr>
          <w:rFonts w:ascii="Times New Roman" w:eastAsia="Calibri" w:hAnsi="Times New Roman" w:cs="Times New Roman"/>
          <w:bCs/>
          <w:sz w:val="28"/>
          <w:szCs w:val="28"/>
          <w:lang w:val="kk-KZ"/>
        </w:rPr>
        <w:t xml:space="preserve"> TіO</w:t>
      </w:r>
      <w:r w:rsidRPr="001C6D9C">
        <w:rPr>
          <w:rFonts w:ascii="Times New Roman" w:eastAsia="Calibri" w:hAnsi="Times New Roman" w:cs="Times New Roman"/>
          <w:bCs/>
          <w:sz w:val="28"/>
          <w:szCs w:val="28"/>
          <w:vertAlign w:val="subscript"/>
          <w:lang w:val="kk-KZ"/>
        </w:rPr>
        <w:t>2</w:t>
      </w:r>
      <w:r w:rsidRPr="001C6D9C">
        <w:rPr>
          <w:rFonts w:ascii="Times New Roman" w:eastAsia="Calibri" w:hAnsi="Times New Roman" w:cs="Times New Roman"/>
          <w:bCs/>
          <w:sz w:val="28"/>
          <w:szCs w:val="28"/>
          <w:lang w:val="kk-KZ"/>
        </w:rPr>
        <w:t xml:space="preserve"> терминацияланған</w:t>
      </w:r>
      <w:r>
        <w:rPr>
          <w:rFonts w:ascii="Times New Roman" w:eastAsia="Calibri" w:hAnsi="Times New Roman" w:cs="Times New Roman"/>
          <w:bCs/>
          <w:sz w:val="28"/>
          <w:szCs w:val="28"/>
          <w:lang w:val="kk-KZ"/>
        </w:rPr>
        <w:t xml:space="preserve"> </w:t>
      </w:r>
      <w:r w:rsidRPr="001C6D9C">
        <w:rPr>
          <w:rFonts w:ascii="Times New Roman" w:eastAsia="Calibri" w:hAnsi="Times New Roman" w:cs="Times New Roman"/>
          <w:bCs/>
          <w:sz w:val="28"/>
          <w:szCs w:val="28"/>
          <w:lang w:val="kk-KZ"/>
        </w:rPr>
        <w:t xml:space="preserve">(100)  бетіндегі </w:t>
      </w:r>
      <w:r>
        <w:rPr>
          <w:rFonts w:ascii="Times New Roman" w:eastAsia="Calibri" w:hAnsi="Times New Roman" w:cs="Times New Roman"/>
          <w:bCs/>
          <w:sz w:val="28"/>
          <w:szCs w:val="28"/>
          <w:lang w:val="kk-KZ"/>
        </w:rPr>
        <w:t>молекулалық</w:t>
      </w:r>
      <w:r w:rsidRPr="001C6D9C">
        <w:rPr>
          <w:rFonts w:ascii="Times New Roman" w:eastAsia="Calibri" w:hAnsi="Times New Roman" w:cs="Times New Roman"/>
          <w:bCs/>
          <w:sz w:val="28"/>
          <w:szCs w:val="28"/>
          <w:lang w:val="kk-KZ"/>
        </w:rPr>
        <w:t xml:space="preserve">  оттегінің  адсорбциялану энергиясы</w:t>
      </w:r>
      <w:r>
        <w:rPr>
          <w:rFonts w:ascii="Times New Roman" w:eastAsia="Calibri" w:hAnsi="Times New Roman" w:cs="Times New Roman"/>
          <w:bCs/>
          <w:sz w:val="28"/>
          <w:szCs w:val="28"/>
          <w:lang w:val="kk-KZ"/>
        </w:rPr>
        <w:t>,</w:t>
      </w:r>
      <w:r w:rsidRPr="001E5144">
        <w:rPr>
          <w:rFonts w:ascii="Times New Roman" w:eastAsia="Calibri" w:hAnsi="Times New Roman" w:cs="Times New Roman"/>
          <w:bCs/>
          <w:sz w:val="28"/>
          <w:szCs w:val="28"/>
          <w:lang w:val="kk-KZ"/>
        </w:rPr>
        <w:t xml:space="preserve"> жақын иондар арасындағы қашықтық, иондардағы зарядтар</w:t>
      </w:r>
      <w:r>
        <w:rPr>
          <w:rFonts w:ascii="Times New Roman" w:eastAsia="Calibri" w:hAnsi="Times New Roman" w:cs="Times New Roman"/>
          <w:bCs/>
          <w:sz w:val="28"/>
          <w:szCs w:val="28"/>
          <w:lang w:val="kk-KZ"/>
        </w:rPr>
        <w:t xml:space="preserve"> келтірілген.</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2"/>
        <w:gridCol w:w="4636"/>
      </w:tblGrid>
      <w:tr w:rsidR="002516B4" w:rsidRPr="00770478" w14:paraId="6FB20394" w14:textId="77777777" w:rsidTr="002516B4">
        <w:tc>
          <w:tcPr>
            <w:tcW w:w="5028" w:type="dxa"/>
          </w:tcPr>
          <w:p w14:paraId="1C9B152C" w14:textId="77777777" w:rsidR="002516B4" w:rsidRPr="00770478" w:rsidRDefault="002516B4" w:rsidP="007A2EFE">
            <w:pPr>
              <w:spacing w:after="160"/>
              <w:rPr>
                <w:bCs/>
                <w:lang w:val="kk-KZ"/>
              </w:rPr>
            </w:pPr>
            <w:r w:rsidRPr="00770478">
              <w:rPr>
                <w:bCs/>
                <w:noProof/>
                <w:lang w:eastAsia="ru-RU"/>
              </w:rPr>
              <w:drawing>
                <wp:inline distT="0" distB="0" distL="0" distR="0" wp14:anchorId="64E5DAE4" wp14:editId="168B8843">
                  <wp:extent cx="3302541" cy="2851842"/>
                  <wp:effectExtent l="0" t="0" r="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27639" cy="2873515"/>
                          </a:xfrm>
                          <a:prstGeom prst="rect">
                            <a:avLst/>
                          </a:prstGeom>
                        </pic:spPr>
                      </pic:pic>
                    </a:graphicData>
                  </a:graphic>
                </wp:inline>
              </w:drawing>
            </w:r>
          </w:p>
        </w:tc>
        <w:tc>
          <w:tcPr>
            <w:tcW w:w="4600" w:type="dxa"/>
          </w:tcPr>
          <w:p w14:paraId="0487FAED" w14:textId="77777777" w:rsidR="002516B4" w:rsidRPr="00770478" w:rsidRDefault="002516B4" w:rsidP="007A2EFE">
            <w:pPr>
              <w:spacing w:after="160"/>
              <w:rPr>
                <w:bCs/>
                <w:lang w:val="kk-KZ"/>
              </w:rPr>
            </w:pPr>
            <w:r w:rsidRPr="00770478">
              <w:rPr>
                <w:bCs/>
                <w:noProof/>
                <w:lang w:eastAsia="ru-RU"/>
              </w:rPr>
              <w:drawing>
                <wp:inline distT="0" distB="0" distL="0" distR="0" wp14:anchorId="09D4E66A" wp14:editId="099F3825">
                  <wp:extent cx="3049905" cy="2752254"/>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7458" cy="2768094"/>
                          </a:xfrm>
                          <a:prstGeom prst="rect">
                            <a:avLst/>
                          </a:prstGeom>
                          <a:noFill/>
                        </pic:spPr>
                      </pic:pic>
                    </a:graphicData>
                  </a:graphic>
                </wp:inline>
              </w:drawing>
            </w:r>
          </w:p>
        </w:tc>
      </w:tr>
      <w:tr w:rsidR="002516B4" w:rsidRPr="00770478" w14:paraId="5C77F2FD" w14:textId="77777777" w:rsidTr="002516B4">
        <w:tc>
          <w:tcPr>
            <w:tcW w:w="5028" w:type="dxa"/>
          </w:tcPr>
          <w:p w14:paraId="1B40286C" w14:textId="77777777" w:rsidR="002516B4" w:rsidRPr="00BB3566" w:rsidRDefault="002516B4" w:rsidP="007A2EFE">
            <w:pPr>
              <w:spacing w:after="160"/>
              <w:jc w:val="center"/>
              <w:rPr>
                <w:rFonts w:ascii="Times New Roman" w:hAnsi="Times New Roman" w:cs="Times New Roman"/>
                <w:bCs/>
                <w:sz w:val="28"/>
                <w:szCs w:val="28"/>
                <w:lang w:val="kk-KZ"/>
              </w:rPr>
            </w:pPr>
            <w:r w:rsidRPr="00BB3566">
              <w:rPr>
                <w:rFonts w:ascii="Times New Roman" w:hAnsi="Times New Roman" w:cs="Times New Roman"/>
                <w:bCs/>
                <w:sz w:val="28"/>
                <w:szCs w:val="28"/>
                <w:lang w:val="kk-KZ"/>
              </w:rPr>
              <w:t>а)</w:t>
            </w:r>
          </w:p>
        </w:tc>
        <w:tc>
          <w:tcPr>
            <w:tcW w:w="4600" w:type="dxa"/>
          </w:tcPr>
          <w:p w14:paraId="075B8131" w14:textId="77777777" w:rsidR="002516B4" w:rsidRPr="00BB3566" w:rsidRDefault="002516B4" w:rsidP="007A2EFE">
            <w:pPr>
              <w:spacing w:after="160"/>
              <w:jc w:val="center"/>
              <w:rPr>
                <w:rFonts w:ascii="Times New Roman" w:hAnsi="Times New Roman" w:cs="Times New Roman"/>
                <w:bCs/>
                <w:sz w:val="28"/>
                <w:szCs w:val="28"/>
                <w:lang w:val="kk-KZ"/>
              </w:rPr>
            </w:pPr>
            <w:r w:rsidRPr="00BB3566">
              <w:rPr>
                <w:rFonts w:ascii="Times New Roman" w:hAnsi="Times New Roman" w:cs="Times New Roman"/>
                <w:bCs/>
                <w:sz w:val="28"/>
                <w:szCs w:val="28"/>
                <w:lang w:val="kk-KZ"/>
              </w:rPr>
              <w:t>б)</w:t>
            </w:r>
          </w:p>
        </w:tc>
      </w:tr>
      <w:tr w:rsidR="002516B4" w:rsidRPr="00B06369" w14:paraId="702209FB" w14:textId="77777777" w:rsidTr="002516B4">
        <w:tc>
          <w:tcPr>
            <w:tcW w:w="9628" w:type="dxa"/>
            <w:gridSpan w:val="2"/>
          </w:tcPr>
          <w:p w14:paraId="1D784EA2" w14:textId="77777777" w:rsidR="00D72222" w:rsidRDefault="00D72222" w:rsidP="007D2D3A">
            <w:pPr>
              <w:jc w:val="center"/>
              <w:rPr>
                <w:rFonts w:ascii="Times New Roman" w:hAnsi="Times New Roman" w:cs="Times New Roman"/>
                <w:bCs/>
                <w:sz w:val="28"/>
                <w:szCs w:val="28"/>
                <w:lang w:val="kk-KZ"/>
              </w:rPr>
            </w:pPr>
          </w:p>
          <w:p w14:paraId="00B1CAFA" w14:textId="1E9D8EB4" w:rsidR="002516B4" w:rsidRPr="00BB3566" w:rsidRDefault="002516B4" w:rsidP="007D2D3A">
            <w:pPr>
              <w:jc w:val="center"/>
              <w:rPr>
                <w:rFonts w:ascii="Times New Roman" w:hAnsi="Times New Roman" w:cs="Times New Roman"/>
                <w:bCs/>
                <w:sz w:val="28"/>
                <w:szCs w:val="28"/>
                <w:lang w:val="kk-KZ"/>
              </w:rPr>
            </w:pPr>
            <w:r w:rsidRPr="00BB3566">
              <w:rPr>
                <w:rFonts w:ascii="Times New Roman" w:hAnsi="Times New Roman" w:cs="Times New Roman"/>
                <w:bCs/>
                <w:sz w:val="28"/>
                <w:szCs w:val="28"/>
                <w:lang w:val="kk-KZ"/>
              </w:rPr>
              <w:t>Сурет 3.</w:t>
            </w:r>
            <w:r>
              <w:rPr>
                <w:rFonts w:ascii="Times New Roman" w:hAnsi="Times New Roman" w:cs="Times New Roman"/>
                <w:bCs/>
                <w:sz w:val="28"/>
                <w:szCs w:val="28"/>
                <w:lang w:val="kk-KZ"/>
              </w:rPr>
              <w:t>16</w:t>
            </w:r>
            <w:r w:rsidRPr="00BB3566">
              <w:rPr>
                <w:rFonts w:ascii="Times New Roman" w:hAnsi="Times New Roman" w:cs="Times New Roman"/>
                <w:bCs/>
                <w:sz w:val="28"/>
                <w:szCs w:val="28"/>
                <w:lang w:val="kk-KZ"/>
              </w:rPr>
              <w:t>– TiO₂ терминацияланған бетінде молекулалық оттегінің адсорбциялану позицияларының үстінен қарағандағы көрінісі</w:t>
            </w:r>
            <w:r w:rsidRPr="00BB3566">
              <w:rPr>
                <w:rFonts w:ascii="Times New Roman" w:hAnsi="Times New Roman" w:cs="Times New Roman"/>
                <w:b/>
                <w:bCs/>
                <w:sz w:val="28"/>
                <w:szCs w:val="28"/>
                <w:lang w:val="kk-KZ"/>
              </w:rPr>
              <w:t xml:space="preserve">: </w:t>
            </w:r>
            <w:r w:rsidRPr="00BB3566">
              <w:rPr>
                <w:rFonts w:ascii="Times New Roman" w:hAnsi="Times New Roman" w:cs="Times New Roman"/>
                <w:bCs/>
                <w:sz w:val="28"/>
                <w:szCs w:val="28"/>
                <w:lang w:val="kk-KZ"/>
              </w:rPr>
              <w:t>а)   – «Ті ионының үстінде»,</w:t>
            </w:r>
            <w:r w:rsidRPr="00BB3566">
              <w:rPr>
                <w:rFonts w:ascii="Times New Roman" w:hAnsi="Times New Roman" w:cs="Times New Roman"/>
                <w:bCs/>
                <w:sz w:val="28"/>
                <w:szCs w:val="28"/>
                <w:lang w:val="kk-KZ"/>
              </w:rPr>
              <w:br/>
              <w:t>б) –«О ионының үстінде».</w:t>
            </w:r>
          </w:p>
          <w:p w14:paraId="1BDE86D6" w14:textId="77777777" w:rsidR="00D72222" w:rsidRDefault="00D72222" w:rsidP="007D2D3A">
            <w:pPr>
              <w:jc w:val="center"/>
              <w:rPr>
                <w:rFonts w:ascii="Times New Roman" w:hAnsi="Times New Roman" w:cs="Times New Roman"/>
                <w:bCs/>
                <w:sz w:val="28"/>
                <w:szCs w:val="28"/>
                <w:lang w:val="kk-KZ"/>
              </w:rPr>
            </w:pPr>
          </w:p>
          <w:p w14:paraId="3FC47DFC" w14:textId="7EFBC5C1" w:rsidR="002516B4" w:rsidRPr="00770478" w:rsidRDefault="002516B4" w:rsidP="007D2D3A">
            <w:pPr>
              <w:jc w:val="center"/>
              <w:rPr>
                <w:bCs/>
                <w:lang w:val="kk-KZ"/>
              </w:rPr>
            </w:pPr>
            <w:r w:rsidRPr="00BB3566">
              <w:rPr>
                <w:rFonts w:ascii="Times New Roman" w:hAnsi="Times New Roman" w:cs="Times New Roman"/>
                <w:bCs/>
                <w:sz w:val="28"/>
                <w:szCs w:val="28"/>
                <w:lang w:val="kk-KZ"/>
              </w:rPr>
              <w:t>Түсті шарлар: жасыл – Ba, көк – Ti,</w:t>
            </w:r>
            <w:r w:rsidR="007D2D3A">
              <w:rPr>
                <w:rFonts w:ascii="Times New Roman" w:hAnsi="Times New Roman" w:cs="Times New Roman"/>
                <w:bCs/>
                <w:sz w:val="28"/>
                <w:szCs w:val="28"/>
                <w:lang w:val="kk-KZ"/>
              </w:rPr>
              <w:t xml:space="preserve"> қызыл – O, күлгін- адсорбант О</w:t>
            </w:r>
          </w:p>
        </w:tc>
      </w:tr>
    </w:tbl>
    <w:p w14:paraId="204ECA1A" w14:textId="610B9417" w:rsidR="00D72222" w:rsidRDefault="00D72222" w:rsidP="00D72222">
      <w:pPr>
        <w:spacing w:after="0" w:line="240" w:lineRule="auto"/>
        <w:jc w:val="both"/>
        <w:rPr>
          <w:rFonts w:ascii="Times New Roman" w:eastAsia="Calibri" w:hAnsi="Times New Roman" w:cs="Times New Roman"/>
          <w:bCs/>
          <w:sz w:val="28"/>
          <w:szCs w:val="28"/>
          <w:lang w:val="kk-KZ"/>
        </w:rPr>
      </w:pPr>
    </w:p>
    <w:p w14:paraId="252025F7" w14:textId="77777777" w:rsidR="000B608C" w:rsidRDefault="000B608C" w:rsidP="00D72222">
      <w:pPr>
        <w:spacing w:after="0" w:line="240" w:lineRule="auto"/>
        <w:jc w:val="both"/>
        <w:rPr>
          <w:rFonts w:ascii="Times New Roman" w:eastAsia="Calibri" w:hAnsi="Times New Roman" w:cs="Times New Roman"/>
          <w:bCs/>
          <w:sz w:val="28"/>
          <w:szCs w:val="28"/>
          <w:lang w:val="kk-KZ"/>
        </w:rPr>
      </w:pPr>
    </w:p>
    <w:p w14:paraId="5E393FAD" w14:textId="77777777" w:rsidR="000B608C" w:rsidRDefault="000B608C" w:rsidP="00D72222">
      <w:pPr>
        <w:spacing w:after="0" w:line="240" w:lineRule="auto"/>
        <w:jc w:val="both"/>
        <w:rPr>
          <w:rFonts w:ascii="Times New Roman" w:eastAsia="Calibri" w:hAnsi="Times New Roman" w:cs="Times New Roman"/>
          <w:bCs/>
          <w:sz w:val="28"/>
          <w:szCs w:val="28"/>
          <w:lang w:val="kk-KZ"/>
        </w:rPr>
      </w:pPr>
    </w:p>
    <w:p w14:paraId="5E2C6552" w14:textId="77777777" w:rsidR="000B608C" w:rsidRDefault="000B608C" w:rsidP="00D72222">
      <w:pPr>
        <w:spacing w:after="0" w:line="240" w:lineRule="auto"/>
        <w:jc w:val="both"/>
        <w:rPr>
          <w:rFonts w:ascii="Times New Roman" w:eastAsia="Calibri" w:hAnsi="Times New Roman" w:cs="Times New Roman"/>
          <w:bCs/>
          <w:sz w:val="28"/>
          <w:szCs w:val="28"/>
          <w:lang w:val="kk-KZ"/>
        </w:rPr>
      </w:pPr>
    </w:p>
    <w:p w14:paraId="7FF4BD97" w14:textId="77777777" w:rsidR="000B608C" w:rsidRDefault="000B608C" w:rsidP="00D72222">
      <w:pPr>
        <w:spacing w:after="0" w:line="240" w:lineRule="auto"/>
        <w:jc w:val="both"/>
        <w:rPr>
          <w:rFonts w:ascii="Times New Roman" w:eastAsia="Calibri" w:hAnsi="Times New Roman" w:cs="Times New Roman"/>
          <w:bCs/>
          <w:sz w:val="28"/>
          <w:szCs w:val="28"/>
          <w:lang w:val="kk-KZ"/>
        </w:rPr>
      </w:pPr>
    </w:p>
    <w:p w14:paraId="4A39E9AD" w14:textId="77777777" w:rsidR="000B608C" w:rsidRDefault="000B608C" w:rsidP="00D72222">
      <w:pPr>
        <w:spacing w:after="0" w:line="240" w:lineRule="auto"/>
        <w:jc w:val="both"/>
        <w:rPr>
          <w:rFonts w:ascii="Times New Roman" w:eastAsia="Calibri" w:hAnsi="Times New Roman" w:cs="Times New Roman"/>
          <w:bCs/>
          <w:sz w:val="28"/>
          <w:szCs w:val="28"/>
          <w:lang w:val="kk-KZ"/>
        </w:rPr>
      </w:pPr>
    </w:p>
    <w:p w14:paraId="75D68969" w14:textId="693FA8C1" w:rsidR="0049730E" w:rsidRDefault="00D72222" w:rsidP="00D72222">
      <w:pPr>
        <w:spacing w:after="0" w:line="240" w:lineRule="auto"/>
        <w:jc w:val="both"/>
        <w:rPr>
          <w:rFonts w:ascii="Times New Roman" w:eastAsia="Calibri" w:hAnsi="Times New Roman" w:cs="Times New Roman"/>
          <w:bCs/>
          <w:sz w:val="28"/>
          <w:szCs w:val="28"/>
          <w:lang w:val="kk-KZ"/>
        </w:rPr>
      </w:pPr>
      <w:r w:rsidRPr="00D72222">
        <w:rPr>
          <w:rFonts w:ascii="Times New Roman" w:eastAsia="Calibri" w:hAnsi="Times New Roman" w:cs="Times New Roman" w:hint="cs"/>
          <w:bCs/>
          <w:sz w:val="28"/>
          <w:szCs w:val="28"/>
          <w:lang w:val="kk-KZ"/>
        </w:rPr>
        <w:lastRenderedPageBreak/>
        <w:t>Кесте</w:t>
      </w:r>
      <w:r>
        <w:rPr>
          <w:rFonts w:ascii="Times New Roman" w:eastAsia="Calibri" w:hAnsi="Times New Roman" w:cs="Times New Roman"/>
          <w:bCs/>
          <w:sz w:val="28"/>
          <w:szCs w:val="28"/>
          <w:lang w:val="kk-KZ"/>
        </w:rPr>
        <w:t xml:space="preserve"> </w:t>
      </w:r>
      <w:r w:rsidR="0049730E">
        <w:rPr>
          <w:rFonts w:ascii="Times New Roman" w:eastAsia="Calibri" w:hAnsi="Times New Roman" w:cs="Times New Roman"/>
          <w:bCs/>
          <w:sz w:val="28"/>
          <w:szCs w:val="28"/>
          <w:lang w:val="kk-KZ"/>
        </w:rPr>
        <w:t xml:space="preserve">3.12 </w:t>
      </w:r>
      <w:r>
        <w:rPr>
          <w:rFonts w:ascii="Times New Roman" w:eastAsia="Calibri" w:hAnsi="Times New Roman" w:cs="Times New Roman"/>
          <w:bCs/>
          <w:sz w:val="28"/>
          <w:szCs w:val="28"/>
          <w:lang w:val="kk-KZ"/>
        </w:rPr>
        <w:t>-</w:t>
      </w:r>
      <w:r w:rsidR="0049730E" w:rsidRPr="00337C5B">
        <w:rPr>
          <w:rFonts w:ascii="Times New Roman" w:eastAsia="Calibri" w:hAnsi="Times New Roman" w:cs="Times New Roman"/>
          <w:bCs/>
          <w:sz w:val="28"/>
          <w:szCs w:val="28"/>
          <w:lang w:val="kk-KZ"/>
        </w:rPr>
        <w:t xml:space="preserve"> (100) TіO</w:t>
      </w:r>
      <w:r w:rsidR="0049730E" w:rsidRPr="00B647DC">
        <w:rPr>
          <w:rFonts w:ascii="Times New Roman" w:eastAsia="Calibri" w:hAnsi="Times New Roman" w:cs="Times New Roman"/>
          <w:bCs/>
          <w:sz w:val="28"/>
          <w:szCs w:val="28"/>
          <w:vertAlign w:val="subscript"/>
          <w:lang w:val="kk-KZ"/>
        </w:rPr>
        <w:t>2</w:t>
      </w:r>
      <w:r w:rsidR="0049730E" w:rsidRPr="00337C5B">
        <w:rPr>
          <w:rFonts w:ascii="Times New Roman" w:eastAsia="Calibri" w:hAnsi="Times New Roman" w:cs="Times New Roman"/>
          <w:bCs/>
          <w:sz w:val="28"/>
          <w:szCs w:val="28"/>
          <w:lang w:val="kk-KZ"/>
        </w:rPr>
        <w:t xml:space="preserve"> терминацияланған бетіндегі молекулалық  оттегінің  адсорбциялану энергиясы</w:t>
      </w:r>
    </w:p>
    <w:p w14:paraId="5CCA222C" w14:textId="77777777" w:rsidR="00993BA4" w:rsidRPr="00337C5B" w:rsidRDefault="00993BA4" w:rsidP="0049730E">
      <w:pPr>
        <w:spacing w:after="0" w:line="240" w:lineRule="auto"/>
        <w:ind w:firstLine="567"/>
        <w:jc w:val="both"/>
        <w:rPr>
          <w:rFonts w:ascii="Times New Roman" w:eastAsia="Calibri" w:hAnsi="Times New Roman" w:cs="Times New Roman"/>
          <w:sz w:val="28"/>
          <w:szCs w:val="28"/>
          <w:lang w:val="kk-KZ"/>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676"/>
        <w:gridCol w:w="1252"/>
        <w:gridCol w:w="1603"/>
        <w:gridCol w:w="1694"/>
        <w:gridCol w:w="1559"/>
      </w:tblGrid>
      <w:tr w:rsidR="0049730E" w:rsidRPr="009A7021" w14:paraId="06F7BBB5" w14:textId="77777777" w:rsidTr="008763B7">
        <w:trPr>
          <w:trHeight w:val="617"/>
        </w:trPr>
        <w:tc>
          <w:tcPr>
            <w:tcW w:w="2676" w:type="dxa"/>
            <w:vMerge w:val="restart"/>
            <w:shd w:val="clear" w:color="auto" w:fill="FFFFFF" w:themeFill="background1"/>
            <w:tcMar>
              <w:top w:w="72" w:type="dxa"/>
              <w:left w:w="144" w:type="dxa"/>
              <w:bottom w:w="72" w:type="dxa"/>
              <w:right w:w="144" w:type="dxa"/>
            </w:tcMar>
            <w:hideMark/>
          </w:tcPr>
          <w:p w14:paraId="42628AB7" w14:textId="77777777" w:rsidR="0049730E" w:rsidRPr="009A7021" w:rsidRDefault="0049730E" w:rsidP="00233277">
            <w:pPr>
              <w:spacing w:after="0" w:line="240" w:lineRule="auto"/>
              <w:ind w:hanging="2"/>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Адсорбциялану орны</w:t>
            </w:r>
          </w:p>
        </w:tc>
        <w:tc>
          <w:tcPr>
            <w:tcW w:w="1252" w:type="dxa"/>
            <w:vMerge w:val="restart"/>
            <w:shd w:val="clear" w:color="auto" w:fill="FFFFFF" w:themeFill="background1"/>
            <w:tcMar>
              <w:top w:w="72" w:type="dxa"/>
              <w:left w:w="144" w:type="dxa"/>
              <w:bottom w:w="72" w:type="dxa"/>
              <w:right w:w="144" w:type="dxa"/>
            </w:tcMar>
            <w:hideMark/>
          </w:tcPr>
          <w:p w14:paraId="597054D6" w14:textId="77777777" w:rsidR="0049730E" w:rsidRDefault="0049730E" w:rsidP="00233277">
            <w:pPr>
              <w:spacing w:after="0" w:line="240" w:lineRule="auto"/>
              <w:jc w:val="both"/>
              <w:rPr>
                <w:rFonts w:ascii="Times New Roman" w:eastAsia="Calibri" w:hAnsi="Times New Roman" w:cs="Times New Roman"/>
                <w:sz w:val="28"/>
                <w:szCs w:val="28"/>
                <w:lang w:val="en-US"/>
              </w:rPr>
            </w:pPr>
          </w:p>
          <w:p w14:paraId="45738516" w14:textId="77777777" w:rsidR="0049730E" w:rsidRPr="009A7021" w:rsidRDefault="0049730E" w:rsidP="00233277">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en-US"/>
              </w:rPr>
              <w:t>E</w:t>
            </w:r>
            <w:r w:rsidRPr="009A7021">
              <w:rPr>
                <w:rFonts w:ascii="Times New Roman" w:eastAsia="Calibri" w:hAnsi="Times New Roman" w:cs="Times New Roman"/>
                <w:sz w:val="28"/>
                <w:szCs w:val="28"/>
                <w:vertAlign w:val="subscript"/>
              </w:rPr>
              <w:t xml:space="preserve">адс </w:t>
            </w:r>
            <w:r w:rsidRPr="009A7021">
              <w:rPr>
                <w:rFonts w:ascii="Times New Roman" w:eastAsia="Calibri" w:hAnsi="Times New Roman" w:cs="Times New Roman"/>
                <w:sz w:val="28"/>
                <w:szCs w:val="28"/>
              </w:rPr>
              <w:t>,эВ</w:t>
            </w:r>
          </w:p>
        </w:tc>
        <w:tc>
          <w:tcPr>
            <w:tcW w:w="1603" w:type="dxa"/>
            <w:shd w:val="clear" w:color="auto" w:fill="FFFFFF" w:themeFill="background1"/>
            <w:tcMar>
              <w:top w:w="72" w:type="dxa"/>
              <w:left w:w="144" w:type="dxa"/>
              <w:bottom w:w="72" w:type="dxa"/>
              <w:right w:w="144" w:type="dxa"/>
            </w:tcMar>
            <w:hideMark/>
          </w:tcPr>
          <w:p w14:paraId="7BC573AE" w14:textId="77777777" w:rsidR="0049730E" w:rsidRPr="009A7021" w:rsidRDefault="0049730E" w:rsidP="00233277">
            <w:pPr>
              <w:spacing w:after="0" w:line="240" w:lineRule="auto"/>
              <w:ind w:hanging="2"/>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 xml:space="preserve">қашықтық, </w:t>
            </w:r>
            <w:r w:rsidRPr="009A7021">
              <w:rPr>
                <w:rFonts w:ascii="Times New Roman" w:eastAsia="Calibri" w:hAnsi="Times New Roman" w:cs="Times New Roman"/>
                <w:sz w:val="28"/>
                <w:szCs w:val="28"/>
                <w:lang w:val="en-US"/>
              </w:rPr>
              <w:t>Å</w:t>
            </w:r>
          </w:p>
        </w:tc>
        <w:tc>
          <w:tcPr>
            <w:tcW w:w="3253" w:type="dxa"/>
            <w:gridSpan w:val="2"/>
            <w:shd w:val="clear" w:color="auto" w:fill="FFFFFF" w:themeFill="background1"/>
            <w:tcMar>
              <w:top w:w="72" w:type="dxa"/>
              <w:left w:w="144" w:type="dxa"/>
              <w:bottom w:w="72" w:type="dxa"/>
              <w:right w:w="144" w:type="dxa"/>
            </w:tcMar>
            <w:hideMark/>
          </w:tcPr>
          <w:p w14:paraId="60F3E07B" w14:textId="77777777" w:rsidR="0049730E" w:rsidRPr="009A7021" w:rsidRDefault="0049730E" w:rsidP="00CD0F62">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 xml:space="preserve">Заряд, </w:t>
            </w:r>
            <w:r w:rsidRPr="009A7021">
              <w:rPr>
                <w:rFonts w:ascii="Times New Roman" w:eastAsia="Calibri" w:hAnsi="Times New Roman" w:cs="Times New Roman"/>
                <w:sz w:val="28"/>
                <w:szCs w:val="28"/>
                <w:lang w:val="en-US"/>
              </w:rPr>
              <w:t>e</w:t>
            </w:r>
          </w:p>
        </w:tc>
      </w:tr>
      <w:tr w:rsidR="00CD0F62" w:rsidRPr="009A7021" w14:paraId="1038907A" w14:textId="77777777" w:rsidTr="00252F3C">
        <w:trPr>
          <w:trHeight w:val="348"/>
        </w:trPr>
        <w:tc>
          <w:tcPr>
            <w:tcW w:w="2676" w:type="dxa"/>
            <w:vMerge/>
            <w:shd w:val="clear" w:color="auto" w:fill="FFFFFF" w:themeFill="background1"/>
            <w:vAlign w:val="center"/>
            <w:hideMark/>
          </w:tcPr>
          <w:p w14:paraId="68E8CD3E"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p>
        </w:tc>
        <w:tc>
          <w:tcPr>
            <w:tcW w:w="1252" w:type="dxa"/>
            <w:vMerge/>
            <w:shd w:val="clear" w:color="auto" w:fill="FFFFFF" w:themeFill="background1"/>
            <w:vAlign w:val="center"/>
            <w:hideMark/>
          </w:tcPr>
          <w:p w14:paraId="4616B018"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p>
        </w:tc>
        <w:tc>
          <w:tcPr>
            <w:tcW w:w="1603" w:type="dxa"/>
            <w:shd w:val="clear" w:color="auto" w:fill="FFFFFF" w:themeFill="background1"/>
            <w:tcMar>
              <w:top w:w="72" w:type="dxa"/>
              <w:left w:w="144" w:type="dxa"/>
              <w:bottom w:w="72" w:type="dxa"/>
              <w:right w:w="144" w:type="dxa"/>
            </w:tcMar>
            <w:hideMark/>
          </w:tcPr>
          <w:p w14:paraId="6F6E6A1F"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kk-KZ"/>
              </w:rPr>
              <w:t>Ті</w:t>
            </w:r>
            <w:r w:rsidRPr="009A7021">
              <w:rPr>
                <w:rFonts w:ascii="Times New Roman" w:eastAsia="Calibri" w:hAnsi="Times New Roman" w:cs="Times New Roman"/>
                <w:sz w:val="28"/>
                <w:szCs w:val="28"/>
                <w:lang w:val="en-US"/>
              </w:rPr>
              <w:t>-O</w:t>
            </w:r>
          </w:p>
        </w:tc>
        <w:tc>
          <w:tcPr>
            <w:tcW w:w="1694" w:type="dxa"/>
            <w:shd w:val="clear" w:color="auto" w:fill="FFFFFF" w:themeFill="background1"/>
            <w:tcMar>
              <w:top w:w="72" w:type="dxa"/>
              <w:left w:w="144" w:type="dxa"/>
              <w:bottom w:w="72" w:type="dxa"/>
              <w:right w:w="144" w:type="dxa"/>
            </w:tcMar>
            <w:hideMark/>
          </w:tcPr>
          <w:p w14:paraId="27BC492F"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en-US"/>
              </w:rPr>
              <w:t>O</w:t>
            </w:r>
          </w:p>
        </w:tc>
        <w:tc>
          <w:tcPr>
            <w:tcW w:w="1559" w:type="dxa"/>
            <w:shd w:val="clear" w:color="auto" w:fill="FFFFFF" w:themeFill="background1"/>
            <w:tcMar>
              <w:top w:w="72" w:type="dxa"/>
              <w:left w:w="144" w:type="dxa"/>
              <w:bottom w:w="72" w:type="dxa"/>
              <w:right w:w="144" w:type="dxa"/>
            </w:tcMar>
            <w:hideMark/>
          </w:tcPr>
          <w:p w14:paraId="7D5064D1"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kk-KZ"/>
              </w:rPr>
              <w:t>Ті</w:t>
            </w:r>
          </w:p>
        </w:tc>
      </w:tr>
      <w:tr w:rsidR="00CD0F62" w:rsidRPr="009A7021" w14:paraId="401D96D9" w14:textId="77777777" w:rsidTr="00252F3C">
        <w:trPr>
          <w:trHeight w:val="371"/>
        </w:trPr>
        <w:tc>
          <w:tcPr>
            <w:tcW w:w="2676" w:type="dxa"/>
            <w:shd w:val="clear" w:color="auto" w:fill="FFFFFF" w:themeFill="background1"/>
            <w:tcMar>
              <w:top w:w="72" w:type="dxa"/>
              <w:left w:w="144" w:type="dxa"/>
              <w:bottom w:w="72" w:type="dxa"/>
              <w:right w:w="144" w:type="dxa"/>
            </w:tcMar>
            <w:hideMark/>
          </w:tcPr>
          <w:p w14:paraId="650B572F"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 Ті үсті»</w:t>
            </w:r>
          </w:p>
        </w:tc>
        <w:tc>
          <w:tcPr>
            <w:tcW w:w="1252" w:type="dxa"/>
            <w:shd w:val="clear" w:color="auto" w:fill="FFFFFF" w:themeFill="background1"/>
            <w:tcMar>
              <w:top w:w="72" w:type="dxa"/>
              <w:left w:w="144" w:type="dxa"/>
              <w:bottom w:w="72" w:type="dxa"/>
              <w:right w:w="144" w:type="dxa"/>
            </w:tcMar>
            <w:hideMark/>
          </w:tcPr>
          <w:p w14:paraId="7F1C8F1F" w14:textId="13A02ACB" w:rsidR="00CD0F62" w:rsidRPr="004B7FDC" w:rsidRDefault="004B7FDC" w:rsidP="00CD0F62">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w:t>
            </w:r>
            <w:r>
              <w:rPr>
                <w:rFonts w:ascii="Times New Roman" w:eastAsia="Calibri" w:hAnsi="Times New Roman" w:cs="Times New Roman"/>
                <w:sz w:val="28"/>
                <w:szCs w:val="28"/>
                <w:lang w:val="kk-KZ"/>
              </w:rPr>
              <w:t>79</w:t>
            </w:r>
          </w:p>
        </w:tc>
        <w:tc>
          <w:tcPr>
            <w:tcW w:w="1603" w:type="dxa"/>
            <w:shd w:val="clear" w:color="auto" w:fill="FFFFFF" w:themeFill="background1"/>
            <w:tcMar>
              <w:top w:w="72" w:type="dxa"/>
              <w:left w:w="144" w:type="dxa"/>
              <w:bottom w:w="72" w:type="dxa"/>
              <w:right w:w="144" w:type="dxa"/>
            </w:tcMar>
            <w:hideMark/>
          </w:tcPr>
          <w:p w14:paraId="05AB8B6E" w14:textId="3A591B3A" w:rsidR="00CD0F62" w:rsidRPr="00CD0F62" w:rsidRDefault="00CD0F6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3.3</w:t>
            </w:r>
            <w:r>
              <w:rPr>
                <w:rFonts w:ascii="Times New Roman" w:eastAsia="Calibri" w:hAnsi="Times New Roman" w:cs="Times New Roman"/>
                <w:sz w:val="28"/>
                <w:szCs w:val="28"/>
                <w:lang w:val="kk-KZ"/>
              </w:rPr>
              <w:t>0</w:t>
            </w:r>
          </w:p>
        </w:tc>
        <w:tc>
          <w:tcPr>
            <w:tcW w:w="1694" w:type="dxa"/>
            <w:shd w:val="clear" w:color="auto" w:fill="FFFFFF" w:themeFill="background1"/>
            <w:tcMar>
              <w:top w:w="72" w:type="dxa"/>
              <w:left w:w="144" w:type="dxa"/>
              <w:bottom w:w="72" w:type="dxa"/>
              <w:right w:w="144" w:type="dxa"/>
            </w:tcMar>
            <w:hideMark/>
          </w:tcPr>
          <w:p w14:paraId="190F0435" w14:textId="11DDAD5A" w:rsidR="00CD0F62" w:rsidRPr="00CD0F62" w:rsidRDefault="00CD0F6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-1.1</w:t>
            </w:r>
            <w:r>
              <w:rPr>
                <w:rFonts w:ascii="Times New Roman" w:eastAsia="Calibri" w:hAnsi="Times New Roman" w:cs="Times New Roman"/>
                <w:sz w:val="28"/>
                <w:szCs w:val="28"/>
                <w:lang w:val="kk-KZ"/>
              </w:rPr>
              <w:t>4</w:t>
            </w:r>
          </w:p>
        </w:tc>
        <w:tc>
          <w:tcPr>
            <w:tcW w:w="1559" w:type="dxa"/>
            <w:shd w:val="clear" w:color="auto" w:fill="FFFFFF" w:themeFill="background1"/>
            <w:tcMar>
              <w:top w:w="72" w:type="dxa"/>
              <w:left w:w="144" w:type="dxa"/>
              <w:bottom w:w="72" w:type="dxa"/>
              <w:right w:w="144" w:type="dxa"/>
            </w:tcMar>
            <w:hideMark/>
          </w:tcPr>
          <w:p w14:paraId="70211488" w14:textId="0139732A" w:rsidR="00CD0F62" w:rsidRPr="00E75672" w:rsidRDefault="00E7567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w:t>
            </w:r>
            <w:r>
              <w:rPr>
                <w:rFonts w:ascii="Times New Roman" w:eastAsia="Calibri" w:hAnsi="Times New Roman" w:cs="Times New Roman"/>
                <w:sz w:val="28"/>
                <w:szCs w:val="28"/>
                <w:lang w:val="kk-KZ"/>
              </w:rPr>
              <w:t>62</w:t>
            </w:r>
          </w:p>
        </w:tc>
      </w:tr>
      <w:tr w:rsidR="00CD0F62" w:rsidRPr="009A7021" w14:paraId="3F963588" w14:textId="77777777" w:rsidTr="00252F3C">
        <w:trPr>
          <w:trHeight w:val="423"/>
        </w:trPr>
        <w:tc>
          <w:tcPr>
            <w:tcW w:w="2676" w:type="dxa"/>
            <w:shd w:val="clear" w:color="auto" w:fill="FFFFFF" w:themeFill="background1"/>
            <w:tcMar>
              <w:top w:w="72" w:type="dxa"/>
              <w:left w:w="144" w:type="dxa"/>
              <w:bottom w:w="72" w:type="dxa"/>
              <w:right w:w="144" w:type="dxa"/>
            </w:tcMar>
            <w:hideMark/>
          </w:tcPr>
          <w:p w14:paraId="4A30DCF8"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en-US"/>
              </w:rPr>
              <w:t xml:space="preserve">« O </w:t>
            </w:r>
            <w:r w:rsidRPr="009A7021">
              <w:rPr>
                <w:rFonts w:ascii="Times New Roman" w:eastAsia="Calibri" w:hAnsi="Times New Roman" w:cs="Times New Roman"/>
                <w:sz w:val="28"/>
                <w:szCs w:val="28"/>
              </w:rPr>
              <w:t>үсті»</w:t>
            </w:r>
          </w:p>
        </w:tc>
        <w:tc>
          <w:tcPr>
            <w:tcW w:w="1252" w:type="dxa"/>
            <w:shd w:val="clear" w:color="auto" w:fill="FFFFFF" w:themeFill="background1"/>
            <w:tcMar>
              <w:top w:w="72" w:type="dxa"/>
              <w:left w:w="144" w:type="dxa"/>
              <w:bottom w:w="72" w:type="dxa"/>
              <w:right w:w="144" w:type="dxa"/>
            </w:tcMar>
            <w:hideMark/>
          </w:tcPr>
          <w:p w14:paraId="4F9A03A3" w14:textId="25BF6C9D" w:rsidR="00CD0F62" w:rsidRPr="009A7021" w:rsidRDefault="00465D36" w:rsidP="00CD0F6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0.</w:t>
            </w:r>
            <w:r w:rsidR="00CD0F62" w:rsidRPr="009A7021">
              <w:rPr>
                <w:rFonts w:ascii="Times New Roman" w:eastAsia="Calibri" w:hAnsi="Times New Roman" w:cs="Times New Roman"/>
                <w:sz w:val="28"/>
                <w:szCs w:val="28"/>
              </w:rPr>
              <w:t>57</w:t>
            </w:r>
          </w:p>
        </w:tc>
        <w:tc>
          <w:tcPr>
            <w:tcW w:w="1603" w:type="dxa"/>
            <w:shd w:val="clear" w:color="auto" w:fill="FFFFFF" w:themeFill="background1"/>
            <w:tcMar>
              <w:top w:w="72" w:type="dxa"/>
              <w:left w:w="144" w:type="dxa"/>
              <w:bottom w:w="72" w:type="dxa"/>
              <w:right w:w="144" w:type="dxa"/>
            </w:tcMar>
            <w:hideMark/>
          </w:tcPr>
          <w:p w14:paraId="628A737B" w14:textId="52AC4AE7" w:rsidR="00CD0F62" w:rsidRPr="00CD0F62" w:rsidRDefault="00CD0F6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w:t>
            </w:r>
            <w:r>
              <w:rPr>
                <w:rFonts w:ascii="Times New Roman" w:eastAsia="Calibri" w:hAnsi="Times New Roman" w:cs="Times New Roman"/>
                <w:sz w:val="28"/>
                <w:szCs w:val="28"/>
                <w:lang w:val="kk-KZ"/>
              </w:rPr>
              <w:t>22</w:t>
            </w:r>
          </w:p>
        </w:tc>
        <w:tc>
          <w:tcPr>
            <w:tcW w:w="1694" w:type="dxa"/>
            <w:shd w:val="clear" w:color="auto" w:fill="FFFFFF" w:themeFill="background1"/>
            <w:tcMar>
              <w:top w:w="72" w:type="dxa"/>
              <w:left w:w="144" w:type="dxa"/>
              <w:bottom w:w="72" w:type="dxa"/>
              <w:right w:w="144" w:type="dxa"/>
            </w:tcMar>
            <w:hideMark/>
          </w:tcPr>
          <w:p w14:paraId="0105089A" w14:textId="646EB068" w:rsidR="00CD0F62" w:rsidRPr="00CD0F62" w:rsidRDefault="00CD0F6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-1.1</w:t>
            </w:r>
            <w:r>
              <w:rPr>
                <w:rFonts w:ascii="Times New Roman" w:eastAsia="Calibri" w:hAnsi="Times New Roman" w:cs="Times New Roman"/>
                <w:sz w:val="28"/>
                <w:szCs w:val="28"/>
                <w:lang w:val="kk-KZ"/>
              </w:rPr>
              <w:t>3</w:t>
            </w:r>
          </w:p>
        </w:tc>
        <w:tc>
          <w:tcPr>
            <w:tcW w:w="1559" w:type="dxa"/>
            <w:shd w:val="clear" w:color="auto" w:fill="FFFFFF" w:themeFill="background1"/>
            <w:tcMar>
              <w:top w:w="72" w:type="dxa"/>
              <w:left w:w="144" w:type="dxa"/>
              <w:bottom w:w="72" w:type="dxa"/>
              <w:right w:w="144" w:type="dxa"/>
            </w:tcMar>
            <w:hideMark/>
          </w:tcPr>
          <w:p w14:paraId="39279BF1" w14:textId="6B01052C" w:rsidR="00CD0F62" w:rsidRPr="00E75672" w:rsidRDefault="00E7567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w:t>
            </w:r>
            <w:r>
              <w:rPr>
                <w:rFonts w:ascii="Times New Roman" w:eastAsia="Calibri" w:hAnsi="Times New Roman" w:cs="Times New Roman"/>
                <w:sz w:val="28"/>
                <w:szCs w:val="28"/>
                <w:lang w:val="kk-KZ"/>
              </w:rPr>
              <w:t>58</w:t>
            </w:r>
          </w:p>
        </w:tc>
      </w:tr>
      <w:tr w:rsidR="00CD0F62" w:rsidRPr="009A7021" w14:paraId="36389A91" w14:textId="77777777" w:rsidTr="00252F3C">
        <w:trPr>
          <w:trHeight w:val="252"/>
        </w:trPr>
        <w:tc>
          <w:tcPr>
            <w:tcW w:w="2676" w:type="dxa"/>
            <w:shd w:val="clear" w:color="auto" w:fill="FFFFFF" w:themeFill="background1"/>
            <w:tcMar>
              <w:top w:w="72" w:type="dxa"/>
              <w:left w:w="144" w:type="dxa"/>
              <w:bottom w:w="72" w:type="dxa"/>
              <w:right w:w="144" w:type="dxa"/>
            </w:tcMar>
            <w:hideMark/>
          </w:tcPr>
          <w:p w14:paraId="00908491" w14:textId="77777777" w:rsidR="00CD0F62" w:rsidRPr="009A7021" w:rsidRDefault="00CD0F62" w:rsidP="00233277">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«Түйінаралық»</w:t>
            </w:r>
          </w:p>
        </w:tc>
        <w:tc>
          <w:tcPr>
            <w:tcW w:w="1252" w:type="dxa"/>
            <w:shd w:val="clear" w:color="auto" w:fill="FFFFFF" w:themeFill="background1"/>
            <w:tcMar>
              <w:top w:w="72" w:type="dxa"/>
              <w:left w:w="144" w:type="dxa"/>
              <w:bottom w:w="72" w:type="dxa"/>
              <w:right w:w="144" w:type="dxa"/>
            </w:tcMar>
            <w:hideMark/>
          </w:tcPr>
          <w:p w14:paraId="433A6034" w14:textId="77777777" w:rsidR="00CD0F62" w:rsidRPr="009A7021" w:rsidRDefault="00CD0F62" w:rsidP="00CD0F62">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-1.41</w:t>
            </w:r>
          </w:p>
        </w:tc>
        <w:tc>
          <w:tcPr>
            <w:tcW w:w="1603" w:type="dxa"/>
            <w:shd w:val="clear" w:color="auto" w:fill="FFFFFF" w:themeFill="background1"/>
            <w:tcMar>
              <w:top w:w="72" w:type="dxa"/>
              <w:left w:w="144" w:type="dxa"/>
              <w:bottom w:w="72" w:type="dxa"/>
              <w:right w:w="144" w:type="dxa"/>
            </w:tcMar>
            <w:hideMark/>
          </w:tcPr>
          <w:p w14:paraId="31898734" w14:textId="37A3BBB9" w:rsidR="00CD0F62" w:rsidRPr="00CD0F62" w:rsidRDefault="00CD0F6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w:t>
            </w:r>
            <w:r>
              <w:rPr>
                <w:rFonts w:ascii="Times New Roman" w:eastAsia="Calibri" w:hAnsi="Times New Roman" w:cs="Times New Roman"/>
                <w:sz w:val="28"/>
                <w:szCs w:val="28"/>
                <w:lang w:val="kk-KZ"/>
              </w:rPr>
              <w:t>73</w:t>
            </w:r>
          </w:p>
        </w:tc>
        <w:tc>
          <w:tcPr>
            <w:tcW w:w="1694" w:type="dxa"/>
            <w:shd w:val="clear" w:color="auto" w:fill="FFFFFF" w:themeFill="background1"/>
            <w:tcMar>
              <w:top w:w="72" w:type="dxa"/>
              <w:left w:w="144" w:type="dxa"/>
              <w:bottom w:w="72" w:type="dxa"/>
              <w:right w:w="144" w:type="dxa"/>
            </w:tcMar>
            <w:hideMark/>
          </w:tcPr>
          <w:p w14:paraId="291C454E" w14:textId="08F1C168" w:rsidR="00CD0F62" w:rsidRPr="00CD0F62" w:rsidRDefault="00CD0F6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-1.1</w:t>
            </w:r>
            <w:r>
              <w:rPr>
                <w:rFonts w:ascii="Times New Roman" w:eastAsia="Calibri" w:hAnsi="Times New Roman" w:cs="Times New Roman"/>
                <w:sz w:val="28"/>
                <w:szCs w:val="28"/>
                <w:lang w:val="kk-KZ"/>
              </w:rPr>
              <w:t>8</w:t>
            </w:r>
          </w:p>
        </w:tc>
        <w:tc>
          <w:tcPr>
            <w:tcW w:w="1559" w:type="dxa"/>
            <w:shd w:val="clear" w:color="auto" w:fill="FFFFFF" w:themeFill="background1"/>
            <w:tcMar>
              <w:top w:w="72" w:type="dxa"/>
              <w:left w:w="144" w:type="dxa"/>
              <w:bottom w:w="72" w:type="dxa"/>
              <w:right w:w="144" w:type="dxa"/>
            </w:tcMar>
            <w:hideMark/>
          </w:tcPr>
          <w:p w14:paraId="3C9B8B37" w14:textId="290E2BCA" w:rsidR="00CD0F62" w:rsidRPr="00E75672" w:rsidRDefault="00E75672" w:rsidP="0023327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w:t>
            </w:r>
            <w:r>
              <w:rPr>
                <w:rFonts w:ascii="Times New Roman" w:eastAsia="Calibri" w:hAnsi="Times New Roman" w:cs="Times New Roman"/>
                <w:sz w:val="28"/>
                <w:szCs w:val="28"/>
                <w:lang w:val="kk-KZ"/>
              </w:rPr>
              <w:t>48</w:t>
            </w:r>
          </w:p>
        </w:tc>
      </w:tr>
    </w:tbl>
    <w:p w14:paraId="2CB68C41" w14:textId="24063CAF" w:rsidR="00217FCA" w:rsidRDefault="00217FCA" w:rsidP="00217FCA">
      <w:pPr>
        <w:spacing w:after="0" w:line="240" w:lineRule="auto"/>
        <w:ind w:firstLine="567"/>
        <w:jc w:val="both"/>
        <w:rPr>
          <w:rFonts w:ascii="Times New Roman" w:eastAsia="Calibri" w:hAnsi="Times New Roman" w:cs="Times New Roman"/>
          <w:sz w:val="28"/>
          <w:szCs w:val="28"/>
          <w:lang w:val="kk-KZ"/>
        </w:rPr>
      </w:pPr>
    </w:p>
    <w:p w14:paraId="1E52CBB6" w14:textId="77777777" w:rsidR="00252F3C" w:rsidRDefault="00252F3C" w:rsidP="00217FCA">
      <w:pPr>
        <w:spacing w:after="0" w:line="240" w:lineRule="auto"/>
        <w:ind w:firstLine="567"/>
        <w:jc w:val="both"/>
        <w:rPr>
          <w:rFonts w:ascii="Times New Roman" w:eastAsia="Calibri" w:hAnsi="Times New Roman" w:cs="Times New Roman"/>
          <w:sz w:val="28"/>
          <w:szCs w:val="28"/>
          <w:lang w:val="kk-KZ"/>
        </w:rPr>
      </w:pPr>
    </w:p>
    <w:p w14:paraId="71748A50" w14:textId="45FE0A77" w:rsidR="00217FCA" w:rsidRPr="00217FCA" w:rsidRDefault="00217FCA" w:rsidP="00217FCA">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w:t>
      </w:r>
      <w:r w:rsidR="002516B4">
        <w:rPr>
          <w:rFonts w:ascii="Times New Roman" w:eastAsia="Calibri" w:hAnsi="Times New Roman" w:cs="Times New Roman"/>
          <w:sz w:val="28"/>
          <w:szCs w:val="28"/>
          <w:lang w:val="kk-KZ"/>
        </w:rPr>
        <w:t>7</w:t>
      </w:r>
      <w:r w:rsidRPr="00217FCA">
        <w:rPr>
          <w:rFonts w:ascii="Times New Roman" w:eastAsia="Calibri" w:hAnsi="Times New Roman" w:cs="Times New Roman"/>
          <w:sz w:val="28"/>
          <w:szCs w:val="28"/>
          <w:lang w:val="kk-KZ"/>
        </w:rPr>
        <w:t xml:space="preserve"> суретте Ті үстінде адсорбцияланған </w:t>
      </w:r>
      <w:r>
        <w:rPr>
          <w:rFonts w:ascii="Times New Roman" w:eastAsia="Calibri" w:hAnsi="Times New Roman" w:cs="Times New Roman"/>
          <w:sz w:val="28"/>
          <w:szCs w:val="28"/>
          <w:lang w:val="kk-KZ"/>
        </w:rPr>
        <w:t>молекулалық</w:t>
      </w:r>
      <w:r w:rsidRPr="00217FCA">
        <w:rPr>
          <w:rFonts w:ascii="Times New Roman" w:eastAsia="Calibri" w:hAnsi="Times New Roman" w:cs="Times New Roman"/>
          <w:sz w:val="28"/>
          <w:szCs w:val="28"/>
          <w:lang w:val="kk-KZ"/>
        </w:rPr>
        <w:t xml:space="preserve"> оттегінің релаксациядан кейінгі көрінісі берілген.</w:t>
      </w:r>
    </w:p>
    <w:p w14:paraId="6DE8F559" w14:textId="77777777" w:rsidR="0049730E" w:rsidRPr="00217FCA" w:rsidRDefault="0049730E" w:rsidP="000176D0">
      <w:pPr>
        <w:spacing w:after="0" w:line="240" w:lineRule="auto"/>
        <w:ind w:firstLine="567"/>
        <w:jc w:val="both"/>
        <w:rPr>
          <w:rFonts w:ascii="Times New Roman" w:eastAsia="Calibri" w:hAnsi="Times New Roman" w:cs="Times New Roman"/>
          <w:sz w:val="28"/>
          <w:szCs w:val="28"/>
          <w:lang w:val="kk-KZ"/>
        </w:rPr>
      </w:pPr>
    </w:p>
    <w:p w14:paraId="21895E13" w14:textId="7613583F" w:rsidR="00CA5899" w:rsidRPr="00CA5899" w:rsidRDefault="00CA5899" w:rsidP="006873C7">
      <w:pPr>
        <w:spacing w:after="0" w:line="240" w:lineRule="auto"/>
        <w:jc w:val="center"/>
        <w:rPr>
          <w:rFonts w:ascii="Times New Roman" w:eastAsia="Calibri" w:hAnsi="Times New Roman" w:cs="Times New Roman"/>
          <w:sz w:val="28"/>
          <w:szCs w:val="28"/>
          <w:lang w:val="kk-KZ"/>
        </w:rPr>
      </w:pPr>
      <w:r w:rsidRPr="003440FB">
        <w:rPr>
          <w:rFonts w:ascii="Times New Roman" w:eastAsia="Calibri" w:hAnsi="Times New Roman" w:cs="Times New Roman"/>
          <w:i/>
          <w:noProof/>
          <w:sz w:val="28"/>
          <w:szCs w:val="28"/>
          <w:lang w:eastAsia="ru-RU"/>
        </w:rPr>
        <w:drawing>
          <wp:inline distT="0" distB="0" distL="0" distR="0" wp14:anchorId="5F2D724E" wp14:editId="0688319F">
            <wp:extent cx="3614810" cy="3170506"/>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963" t="3012"/>
                    <a:stretch/>
                  </pic:blipFill>
                  <pic:spPr bwMode="auto">
                    <a:xfrm>
                      <a:off x="0" y="0"/>
                      <a:ext cx="3615318" cy="3170951"/>
                    </a:xfrm>
                    <a:prstGeom prst="rect">
                      <a:avLst/>
                    </a:prstGeom>
                    <a:ln>
                      <a:noFill/>
                    </a:ln>
                    <a:extLst>
                      <a:ext uri="{53640926-AAD7-44D8-BBD7-CCE9431645EC}">
                        <a14:shadowObscured xmlns:a14="http://schemas.microsoft.com/office/drawing/2010/main"/>
                      </a:ext>
                    </a:extLst>
                  </pic:spPr>
                </pic:pic>
              </a:graphicData>
            </a:graphic>
          </wp:inline>
        </w:drawing>
      </w:r>
    </w:p>
    <w:p w14:paraId="2C95CF1C" w14:textId="77366538" w:rsidR="00841C4B" w:rsidRPr="00841C4B" w:rsidRDefault="007D2D3A" w:rsidP="007D2D3A">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Сурет </w:t>
      </w:r>
      <w:r w:rsidR="00841C4B" w:rsidRPr="00841C4B">
        <w:rPr>
          <w:rFonts w:ascii="Times New Roman" w:eastAsia="Calibri" w:hAnsi="Times New Roman" w:cs="Times New Roman"/>
          <w:sz w:val="28"/>
          <w:szCs w:val="28"/>
          <w:lang w:val="kk-KZ"/>
        </w:rPr>
        <w:t>3.1</w:t>
      </w:r>
      <w:r w:rsidR="002516B4">
        <w:rPr>
          <w:rFonts w:ascii="Times New Roman" w:eastAsia="Calibri" w:hAnsi="Times New Roman" w:cs="Times New Roman"/>
          <w:sz w:val="28"/>
          <w:szCs w:val="28"/>
          <w:lang w:val="kk-KZ"/>
        </w:rPr>
        <w:t>7</w:t>
      </w:r>
      <w:r w:rsidR="00841C4B" w:rsidRPr="00841C4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841C4B" w:rsidRPr="00841C4B">
        <w:rPr>
          <w:rFonts w:ascii="Times New Roman" w:eastAsia="Calibri" w:hAnsi="Times New Roman" w:cs="Times New Roman"/>
          <w:sz w:val="28"/>
          <w:szCs w:val="28"/>
          <w:lang w:val="kk-KZ"/>
        </w:rPr>
        <w:t xml:space="preserve"> </w:t>
      </w:r>
      <w:r w:rsidR="00F836A0">
        <w:rPr>
          <w:rFonts w:ascii="Times New Roman" w:eastAsia="Calibri" w:hAnsi="Times New Roman" w:cs="Times New Roman"/>
          <w:sz w:val="28"/>
          <w:szCs w:val="28"/>
          <w:lang w:val="kk-KZ"/>
        </w:rPr>
        <w:t>Ті үстіндегі м</w:t>
      </w:r>
      <w:r w:rsidR="00841C4B" w:rsidRPr="00841C4B">
        <w:rPr>
          <w:rFonts w:ascii="Times New Roman" w:eastAsia="Calibri" w:hAnsi="Times New Roman" w:cs="Times New Roman"/>
          <w:sz w:val="28"/>
          <w:szCs w:val="28"/>
          <w:lang w:val="kk-KZ"/>
        </w:rPr>
        <w:t>олекулалық оттегінің релаксациядан кейінгі көрінісі</w:t>
      </w:r>
    </w:p>
    <w:p w14:paraId="66184C4E" w14:textId="77777777" w:rsidR="004B7FDC" w:rsidRDefault="004B7FDC" w:rsidP="000176D0">
      <w:pPr>
        <w:spacing w:after="0" w:line="240" w:lineRule="auto"/>
        <w:ind w:firstLine="567"/>
        <w:jc w:val="both"/>
        <w:rPr>
          <w:rFonts w:ascii="Times New Roman" w:eastAsia="Calibri" w:hAnsi="Times New Roman" w:cs="Times New Roman"/>
          <w:sz w:val="28"/>
          <w:szCs w:val="28"/>
          <w:lang w:val="kk-KZ"/>
        </w:rPr>
      </w:pPr>
    </w:p>
    <w:p w14:paraId="17FF11F7" w14:textId="3D6D991C" w:rsidR="000176D0" w:rsidRPr="009A7021" w:rsidRDefault="00465D36" w:rsidP="000176D0">
      <w:pPr>
        <w:spacing w:after="0" w:line="240" w:lineRule="auto"/>
        <w:ind w:firstLine="567"/>
        <w:jc w:val="both"/>
        <w:rPr>
          <w:rFonts w:ascii="Times New Roman" w:eastAsia="Calibri" w:hAnsi="Times New Roman" w:cs="Times New Roman"/>
          <w:sz w:val="28"/>
          <w:szCs w:val="28"/>
          <w:lang w:val="kk-KZ"/>
        </w:rPr>
      </w:pPr>
      <w:r w:rsidRPr="00465D36">
        <w:rPr>
          <w:rFonts w:ascii="Times New Roman" w:eastAsia="Calibri" w:hAnsi="Times New Roman" w:cs="Times New Roman"/>
          <w:sz w:val="28"/>
          <w:szCs w:val="28"/>
          <w:lang w:val="kk-KZ"/>
        </w:rPr>
        <w:t xml:space="preserve">Оттегі ионының </w:t>
      </w:r>
      <w:r>
        <w:rPr>
          <w:rFonts w:ascii="Times New Roman" w:eastAsia="Calibri" w:hAnsi="Times New Roman" w:cs="Times New Roman"/>
          <w:sz w:val="28"/>
          <w:szCs w:val="28"/>
          <w:lang w:val="kk-KZ"/>
        </w:rPr>
        <w:t xml:space="preserve">үстіндегі </w:t>
      </w:r>
      <w:r w:rsidRPr="00465D36">
        <w:rPr>
          <w:rFonts w:ascii="Times New Roman" w:eastAsia="Calibri" w:hAnsi="Times New Roman" w:cs="Times New Roman"/>
          <w:sz w:val="28"/>
          <w:szCs w:val="28"/>
          <w:lang w:val="kk-KZ"/>
        </w:rPr>
        <w:t xml:space="preserve"> адсорбция орны </w:t>
      </w:r>
      <w:r>
        <w:rPr>
          <w:rFonts w:ascii="Times New Roman" w:eastAsia="Calibri" w:hAnsi="Times New Roman" w:cs="Times New Roman"/>
          <w:sz w:val="28"/>
          <w:szCs w:val="28"/>
          <w:lang w:val="kk-KZ"/>
        </w:rPr>
        <w:t>3.10 және 3.12</w:t>
      </w:r>
      <w:r w:rsidR="00D72222">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кестеден көріп отырғанымыздай орнықсыз</w:t>
      </w:r>
      <w:r w:rsidRPr="00465D36">
        <w:rPr>
          <w:rFonts w:ascii="Times New Roman" w:eastAsia="Calibri" w:hAnsi="Times New Roman" w:cs="Times New Roman"/>
          <w:sz w:val="28"/>
          <w:szCs w:val="28"/>
          <w:lang w:val="kk-KZ"/>
        </w:rPr>
        <w:t xml:space="preserve">. Оттегі атомы </w:t>
      </w:r>
      <w:r>
        <w:rPr>
          <w:rFonts w:ascii="Times New Roman" w:eastAsia="Calibri" w:hAnsi="Times New Roman" w:cs="Times New Roman"/>
          <w:sz w:val="28"/>
          <w:szCs w:val="28"/>
          <w:lang w:val="kk-KZ"/>
        </w:rPr>
        <w:t>үстінде</w:t>
      </w:r>
      <w:r w:rsidRPr="00465D3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орнықты</w:t>
      </w:r>
      <w:r w:rsidRPr="00465D36">
        <w:rPr>
          <w:rFonts w:ascii="Times New Roman" w:eastAsia="Calibri" w:hAnsi="Times New Roman" w:cs="Times New Roman"/>
          <w:sz w:val="28"/>
          <w:szCs w:val="28"/>
          <w:lang w:val="kk-KZ"/>
        </w:rPr>
        <w:t xml:space="preserve"> оттегі атомы бар көлбеу O</w:t>
      </w:r>
      <w:r w:rsidRPr="00465D36">
        <w:rPr>
          <w:rFonts w:ascii="Times New Roman" w:eastAsia="Calibri" w:hAnsi="Times New Roman" w:cs="Times New Roman"/>
          <w:sz w:val="28"/>
          <w:szCs w:val="28"/>
          <w:vertAlign w:val="subscript"/>
          <w:lang w:val="kk-KZ"/>
        </w:rPr>
        <w:t>2</w:t>
      </w:r>
      <w:r w:rsidRPr="00465D36">
        <w:rPr>
          <w:rFonts w:ascii="Times New Roman" w:eastAsia="Calibri" w:hAnsi="Times New Roman" w:cs="Times New Roman"/>
          <w:sz w:val="28"/>
          <w:szCs w:val="28"/>
          <w:lang w:val="kk-KZ"/>
        </w:rPr>
        <w:t xml:space="preserve"> квазимолекуласын жасайды, онымен екі </w:t>
      </w:r>
      <w:r>
        <w:rPr>
          <w:rFonts w:ascii="Times New Roman" w:eastAsia="Calibri" w:hAnsi="Times New Roman" w:cs="Times New Roman"/>
          <w:sz w:val="28"/>
          <w:szCs w:val="28"/>
          <w:lang w:val="kk-KZ"/>
        </w:rPr>
        <w:t>Ті</w:t>
      </w:r>
      <w:r w:rsidRPr="00465D36">
        <w:rPr>
          <w:rFonts w:ascii="Times New Roman" w:eastAsia="Calibri" w:hAnsi="Times New Roman" w:cs="Times New Roman"/>
          <w:sz w:val="28"/>
          <w:szCs w:val="28"/>
          <w:lang w:val="kk-KZ"/>
        </w:rPr>
        <w:t xml:space="preserve"> иондары арасындағы кеңістікті бөледі, нәтижесінде күшті атомдық</w:t>
      </w:r>
      <w:r>
        <w:rPr>
          <w:rFonts w:ascii="Times New Roman" w:eastAsia="Calibri" w:hAnsi="Times New Roman" w:cs="Times New Roman"/>
          <w:sz w:val="28"/>
          <w:szCs w:val="28"/>
          <w:lang w:val="kk-KZ"/>
        </w:rPr>
        <w:t xml:space="preserve"> ығысу</w:t>
      </w:r>
      <w:r w:rsidRPr="00465D36">
        <w:rPr>
          <w:rFonts w:ascii="Times New Roman" w:eastAsia="Calibri" w:hAnsi="Times New Roman" w:cs="Times New Roman"/>
          <w:sz w:val="28"/>
          <w:szCs w:val="28"/>
          <w:lang w:val="kk-KZ"/>
        </w:rPr>
        <w:t xml:space="preserve"> пайда болады. </w:t>
      </w:r>
    </w:p>
    <w:p w14:paraId="52974FB0" w14:textId="2C28188F" w:rsidR="0049730E" w:rsidRPr="006873C7" w:rsidRDefault="00465D36" w:rsidP="0049730E">
      <w:pPr>
        <w:spacing w:after="0" w:line="240" w:lineRule="auto"/>
        <w:ind w:firstLine="567"/>
        <w:jc w:val="both"/>
        <w:rPr>
          <w:rFonts w:ascii="Times New Roman" w:eastAsia="Calibri" w:hAnsi="Times New Roman" w:cs="Times New Roman"/>
          <w:sz w:val="28"/>
          <w:szCs w:val="28"/>
          <w:lang w:val="kk-KZ"/>
        </w:rPr>
      </w:pPr>
      <w:r w:rsidRPr="00465D36">
        <w:rPr>
          <w:rFonts w:ascii="Times New Roman" w:eastAsia="Calibri" w:hAnsi="Times New Roman" w:cs="Times New Roman"/>
          <w:sz w:val="28"/>
          <w:szCs w:val="28"/>
          <w:lang w:val="kk-KZ"/>
        </w:rPr>
        <w:t>Бұдан ары к</w:t>
      </w:r>
      <w:r w:rsidR="0049730E" w:rsidRPr="00465D36">
        <w:rPr>
          <w:rFonts w:ascii="Times New Roman" w:eastAsia="Calibri" w:hAnsi="Times New Roman" w:cs="Times New Roman"/>
          <w:sz w:val="28"/>
          <w:szCs w:val="28"/>
          <w:lang w:val="kk-KZ"/>
        </w:rPr>
        <w:t>өміртегі</w:t>
      </w:r>
      <w:r>
        <w:rPr>
          <w:rFonts w:ascii="Times New Roman" w:eastAsia="Calibri" w:hAnsi="Times New Roman" w:cs="Times New Roman"/>
          <w:sz w:val="28"/>
          <w:szCs w:val="28"/>
          <w:lang w:val="kk-KZ"/>
        </w:rPr>
        <w:t xml:space="preserve"> атомдарымен қоспалаудың</w:t>
      </w:r>
      <w:r w:rsidR="0049730E" w:rsidRPr="00465D36">
        <w:rPr>
          <w:rFonts w:ascii="Times New Roman" w:eastAsia="Calibri" w:hAnsi="Times New Roman" w:cs="Times New Roman"/>
          <w:sz w:val="28"/>
          <w:szCs w:val="28"/>
          <w:lang w:val="kk-KZ"/>
        </w:rPr>
        <w:t xml:space="preserve"> оттегі молекуласының</w:t>
      </w:r>
      <w:r>
        <w:rPr>
          <w:rFonts w:ascii="Times New Roman" w:eastAsia="Calibri" w:hAnsi="Times New Roman" w:cs="Times New Roman"/>
          <w:sz w:val="28"/>
          <w:szCs w:val="28"/>
          <w:lang w:val="kk-KZ"/>
        </w:rPr>
        <w:t xml:space="preserve"> адсорбциясына,</w:t>
      </w:r>
      <w:r w:rsidR="0049730E" w:rsidRPr="00465D36">
        <w:rPr>
          <w:rFonts w:ascii="Times New Roman" w:eastAsia="Calibri" w:hAnsi="Times New Roman" w:cs="Times New Roman"/>
          <w:sz w:val="28"/>
          <w:szCs w:val="28"/>
          <w:lang w:val="kk-KZ"/>
        </w:rPr>
        <w:t xml:space="preserve"> оның диссоциациясы және атомдық оттегінің тотықсыздану процесіне каталитикалық әсерін анықтау үшін TiO</w:t>
      </w:r>
      <w:r w:rsidR="0049730E" w:rsidRPr="00465D36">
        <w:rPr>
          <w:rFonts w:ascii="Times New Roman" w:eastAsia="Calibri" w:hAnsi="Times New Roman" w:cs="Times New Roman"/>
          <w:sz w:val="28"/>
          <w:szCs w:val="28"/>
          <w:vertAlign w:val="subscript"/>
          <w:lang w:val="kk-KZ"/>
        </w:rPr>
        <w:t>2</w:t>
      </w:r>
      <w:r w:rsidR="0049730E" w:rsidRPr="00465D3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терминациялы</w:t>
      </w:r>
      <w:r w:rsidR="0049730E" w:rsidRPr="00465D36">
        <w:rPr>
          <w:rFonts w:ascii="Times New Roman" w:eastAsia="Calibri" w:hAnsi="Times New Roman" w:cs="Times New Roman"/>
          <w:sz w:val="28"/>
          <w:szCs w:val="28"/>
          <w:lang w:val="kk-KZ"/>
        </w:rPr>
        <w:t xml:space="preserve"> </w:t>
      </w:r>
      <w:r w:rsidRPr="00465D36">
        <w:rPr>
          <w:rFonts w:ascii="Times New Roman" w:eastAsia="Calibri" w:hAnsi="Times New Roman" w:cs="Times New Roman"/>
          <w:sz w:val="28"/>
          <w:szCs w:val="28"/>
          <w:lang w:val="kk-KZ"/>
        </w:rPr>
        <w:t>BaТiО</w:t>
      </w:r>
      <w:r w:rsidRPr="00465D36">
        <w:rPr>
          <w:rFonts w:ascii="Times New Roman" w:eastAsia="Calibri" w:hAnsi="Times New Roman" w:cs="Times New Roman"/>
          <w:sz w:val="28"/>
          <w:szCs w:val="28"/>
          <w:vertAlign w:val="subscript"/>
          <w:lang w:val="kk-KZ"/>
        </w:rPr>
        <w:t>3</w:t>
      </w:r>
      <w:r w:rsidRPr="00465D36">
        <w:rPr>
          <w:rFonts w:ascii="Times New Roman" w:eastAsia="Calibri" w:hAnsi="Times New Roman" w:cs="Times New Roman"/>
          <w:sz w:val="28"/>
          <w:szCs w:val="28"/>
          <w:lang w:val="kk-KZ"/>
        </w:rPr>
        <w:t xml:space="preserve"> </w:t>
      </w:r>
      <w:r w:rsidR="0049730E" w:rsidRPr="00465D36">
        <w:rPr>
          <w:rFonts w:ascii="Times New Roman" w:eastAsia="Calibri" w:hAnsi="Times New Roman" w:cs="Times New Roman"/>
          <w:sz w:val="28"/>
          <w:szCs w:val="28"/>
          <w:lang w:val="kk-KZ"/>
        </w:rPr>
        <w:t>(100) бетінде</w:t>
      </w:r>
      <w:r>
        <w:rPr>
          <w:rFonts w:ascii="Times New Roman" w:eastAsia="Calibri" w:hAnsi="Times New Roman" w:cs="Times New Roman"/>
          <w:sz w:val="28"/>
          <w:szCs w:val="28"/>
          <w:lang w:val="kk-KZ"/>
        </w:rPr>
        <w:t xml:space="preserve"> атомдық және молекулалық оттегінің адсорбциясы</w:t>
      </w:r>
      <w:r w:rsidR="0049730E" w:rsidRPr="00465D36">
        <w:rPr>
          <w:rFonts w:ascii="Times New Roman" w:eastAsia="Calibri" w:hAnsi="Times New Roman" w:cs="Times New Roman"/>
          <w:sz w:val="28"/>
          <w:szCs w:val="28"/>
          <w:lang w:val="kk-KZ"/>
        </w:rPr>
        <w:t xml:space="preserve"> зерттелді</w:t>
      </w:r>
      <w:r>
        <w:rPr>
          <w:rFonts w:ascii="Times New Roman" w:eastAsia="Calibri" w:hAnsi="Times New Roman" w:cs="Times New Roman"/>
          <w:sz w:val="28"/>
          <w:szCs w:val="28"/>
          <w:lang w:val="kk-KZ"/>
        </w:rPr>
        <w:t>.</w:t>
      </w:r>
      <w:r w:rsidR="0049730E" w:rsidRPr="00465D3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К</w:t>
      </w:r>
      <w:r w:rsidR="0049730E" w:rsidRPr="00465D36">
        <w:rPr>
          <w:rFonts w:ascii="Times New Roman" w:eastAsia="Calibri" w:hAnsi="Times New Roman" w:cs="Times New Roman"/>
          <w:sz w:val="28"/>
          <w:szCs w:val="28"/>
          <w:lang w:val="kk-KZ"/>
        </w:rPr>
        <w:t>өміртегі</w:t>
      </w:r>
      <w:r>
        <w:rPr>
          <w:rFonts w:ascii="Times New Roman" w:eastAsia="Calibri" w:hAnsi="Times New Roman" w:cs="Times New Roman"/>
          <w:sz w:val="28"/>
          <w:szCs w:val="28"/>
          <w:lang w:val="kk-KZ"/>
        </w:rPr>
        <w:t>н</w:t>
      </w:r>
      <w:r w:rsidR="0049730E" w:rsidRPr="00465D36">
        <w:rPr>
          <w:rFonts w:ascii="Times New Roman" w:eastAsia="Calibri" w:hAnsi="Times New Roman" w:cs="Times New Roman"/>
          <w:sz w:val="28"/>
          <w:szCs w:val="28"/>
          <w:lang w:val="kk-KZ"/>
        </w:rPr>
        <w:t xml:space="preserve">ің қатысуымен оттегінің адсорбциясы мен диссоциациясын </w:t>
      </w:r>
      <w:r w:rsidR="0049730E" w:rsidRPr="00465D36">
        <w:rPr>
          <w:rFonts w:ascii="Times New Roman" w:eastAsia="Calibri" w:hAnsi="Times New Roman" w:cs="Times New Roman"/>
          <w:sz w:val="28"/>
          <w:szCs w:val="28"/>
          <w:lang w:val="kk-KZ"/>
        </w:rPr>
        <w:lastRenderedPageBreak/>
        <w:t>модельдеу</w:t>
      </w:r>
      <w:r>
        <w:rPr>
          <w:rFonts w:ascii="Times New Roman" w:eastAsia="Calibri" w:hAnsi="Times New Roman" w:cs="Times New Roman"/>
          <w:sz w:val="28"/>
          <w:szCs w:val="28"/>
          <w:lang w:val="kk-KZ"/>
        </w:rPr>
        <w:t xml:space="preserve"> үшін алдыңғы </w:t>
      </w:r>
      <w:r w:rsidR="0049730E" w:rsidRPr="00465D36">
        <w:rPr>
          <w:rFonts w:ascii="Times New Roman" w:eastAsia="Calibri" w:hAnsi="Times New Roman" w:cs="Times New Roman"/>
          <w:sz w:val="28"/>
          <w:szCs w:val="28"/>
          <w:lang w:val="kk-KZ"/>
        </w:rPr>
        <w:t>жасалған модель пайдаланылды, онда O</w:t>
      </w:r>
      <w:r w:rsidR="0049730E" w:rsidRPr="00465D36">
        <w:rPr>
          <w:rFonts w:ascii="Times New Roman" w:eastAsia="Calibri" w:hAnsi="Times New Roman" w:cs="Times New Roman"/>
          <w:sz w:val="28"/>
          <w:szCs w:val="28"/>
          <w:vertAlign w:val="subscript"/>
          <w:lang w:val="kk-KZ"/>
        </w:rPr>
        <w:t>2</w:t>
      </w:r>
      <w:r w:rsidR="0049730E" w:rsidRPr="00465D36">
        <w:rPr>
          <w:rFonts w:ascii="Times New Roman" w:eastAsia="Calibri" w:hAnsi="Times New Roman" w:cs="Times New Roman"/>
          <w:sz w:val="28"/>
          <w:szCs w:val="28"/>
          <w:lang w:val="kk-KZ"/>
        </w:rPr>
        <w:t xml:space="preserve"> молекулалары TiO</w:t>
      </w:r>
      <w:r w:rsidR="0049730E" w:rsidRPr="00465D36">
        <w:rPr>
          <w:rFonts w:ascii="Times New Roman" w:eastAsia="Calibri" w:hAnsi="Times New Roman" w:cs="Times New Roman"/>
          <w:sz w:val="28"/>
          <w:szCs w:val="28"/>
          <w:vertAlign w:val="subscript"/>
          <w:lang w:val="kk-KZ"/>
        </w:rPr>
        <w:t>2</w:t>
      </w:r>
      <w:r w:rsidR="0071673C">
        <w:rPr>
          <w:rFonts w:ascii="Times New Roman" w:eastAsia="Calibri" w:hAnsi="Times New Roman" w:cs="Times New Roman"/>
          <w:sz w:val="28"/>
          <w:szCs w:val="28"/>
          <w:lang w:val="kk-KZ"/>
        </w:rPr>
        <w:t xml:space="preserve"> терминациясында </w:t>
      </w:r>
      <w:r>
        <w:rPr>
          <w:rFonts w:ascii="Times New Roman" w:eastAsia="Calibri" w:hAnsi="Times New Roman" w:cs="Times New Roman"/>
          <w:sz w:val="28"/>
          <w:szCs w:val="28"/>
          <w:lang w:val="kk-KZ"/>
        </w:rPr>
        <w:t>3 позицияда</w:t>
      </w:r>
      <w:r w:rsidR="0049730E" w:rsidRPr="00465D36">
        <w:rPr>
          <w:rFonts w:ascii="Times New Roman" w:eastAsia="Calibri" w:hAnsi="Times New Roman" w:cs="Times New Roman"/>
          <w:sz w:val="28"/>
          <w:szCs w:val="28"/>
          <w:lang w:val="kk-KZ"/>
        </w:rPr>
        <w:t xml:space="preserve"> адсорбцияланған. Көміртегі атомы</w:t>
      </w:r>
      <w:r w:rsidR="0071673C">
        <w:rPr>
          <w:rFonts w:ascii="Times New Roman" w:eastAsia="Calibri" w:hAnsi="Times New Roman" w:cs="Times New Roman"/>
          <w:sz w:val="28"/>
          <w:szCs w:val="28"/>
          <w:lang w:val="kk-KZ"/>
        </w:rPr>
        <w:t>мен қоспаланған жүйеде атомдық және молекулалық оттегінің адсорбциясын зерттеу</w:t>
      </w:r>
      <w:r w:rsidR="0049730E" w:rsidRPr="00465D36">
        <w:rPr>
          <w:rFonts w:ascii="Times New Roman" w:eastAsia="Calibri" w:hAnsi="Times New Roman" w:cs="Times New Roman"/>
          <w:sz w:val="28"/>
          <w:szCs w:val="28"/>
          <w:lang w:val="kk-KZ"/>
        </w:rPr>
        <w:t xml:space="preserve"> үшін жоғарыда алынған мәліметтерге сәйкес, ТіO</w:t>
      </w:r>
      <w:r w:rsidR="0049730E" w:rsidRPr="00465D36">
        <w:rPr>
          <w:rFonts w:ascii="Times New Roman" w:eastAsia="Calibri" w:hAnsi="Times New Roman" w:cs="Times New Roman"/>
          <w:sz w:val="28"/>
          <w:szCs w:val="28"/>
          <w:vertAlign w:val="subscript"/>
          <w:lang w:val="kk-KZ"/>
        </w:rPr>
        <w:t>2</w:t>
      </w:r>
      <w:r w:rsidR="0049730E" w:rsidRPr="00465D36">
        <w:rPr>
          <w:rFonts w:ascii="Times New Roman" w:eastAsia="Calibri" w:hAnsi="Times New Roman" w:cs="Times New Roman"/>
          <w:sz w:val="28"/>
          <w:szCs w:val="28"/>
          <w:lang w:val="kk-KZ"/>
        </w:rPr>
        <w:t xml:space="preserve"> терминациясындағы «Ті ионы үстінде» позиция болып табылатын ең энергетикалық тиімді орындар таңдалды.</w:t>
      </w:r>
      <w:r w:rsidR="0049730E" w:rsidRPr="00465D36">
        <w:rPr>
          <w:rFonts w:ascii="Times New Roman" w:eastAsia="Calibri" w:hAnsi="Times New Roman" w:cs="Times New Roman"/>
          <w:i/>
          <w:sz w:val="28"/>
          <w:szCs w:val="28"/>
          <w:lang w:val="kk-KZ"/>
        </w:rPr>
        <w:t xml:space="preserve"> </w:t>
      </w:r>
      <w:r w:rsidR="006873C7">
        <w:rPr>
          <w:rFonts w:ascii="Times New Roman" w:eastAsia="Calibri" w:hAnsi="Times New Roman" w:cs="Times New Roman"/>
          <w:bCs/>
          <w:sz w:val="28"/>
          <w:szCs w:val="28"/>
          <w:lang w:val="kk-KZ"/>
        </w:rPr>
        <w:t>3.13</w:t>
      </w:r>
      <w:r w:rsidR="006873C7" w:rsidRPr="001C6D9C">
        <w:rPr>
          <w:rFonts w:ascii="Times New Roman" w:eastAsia="Calibri" w:hAnsi="Times New Roman" w:cs="Times New Roman"/>
          <w:bCs/>
          <w:sz w:val="28"/>
          <w:szCs w:val="28"/>
          <w:lang w:val="kk-KZ"/>
        </w:rPr>
        <w:t xml:space="preserve"> </w:t>
      </w:r>
      <w:r w:rsidR="006873C7">
        <w:rPr>
          <w:rFonts w:ascii="Times New Roman" w:eastAsia="Calibri" w:hAnsi="Times New Roman" w:cs="Times New Roman"/>
          <w:bCs/>
          <w:sz w:val="28"/>
          <w:szCs w:val="28"/>
          <w:lang w:val="kk-KZ"/>
        </w:rPr>
        <w:t>кестеде көміртегі атомымен қоспаланған</w:t>
      </w:r>
      <w:r w:rsidR="006873C7" w:rsidRPr="001C6D9C">
        <w:rPr>
          <w:rFonts w:ascii="Times New Roman" w:eastAsia="Calibri" w:hAnsi="Times New Roman" w:cs="Times New Roman"/>
          <w:bCs/>
          <w:sz w:val="28"/>
          <w:szCs w:val="28"/>
          <w:lang w:val="kk-KZ"/>
        </w:rPr>
        <w:t xml:space="preserve"> TіO</w:t>
      </w:r>
      <w:r w:rsidR="006873C7" w:rsidRPr="001C6D9C">
        <w:rPr>
          <w:rFonts w:ascii="Times New Roman" w:eastAsia="Calibri" w:hAnsi="Times New Roman" w:cs="Times New Roman"/>
          <w:bCs/>
          <w:sz w:val="28"/>
          <w:szCs w:val="28"/>
          <w:vertAlign w:val="subscript"/>
          <w:lang w:val="kk-KZ"/>
        </w:rPr>
        <w:t>2</w:t>
      </w:r>
      <w:r w:rsidR="006873C7" w:rsidRPr="001C6D9C">
        <w:rPr>
          <w:rFonts w:ascii="Times New Roman" w:eastAsia="Calibri" w:hAnsi="Times New Roman" w:cs="Times New Roman"/>
          <w:bCs/>
          <w:sz w:val="28"/>
          <w:szCs w:val="28"/>
          <w:lang w:val="kk-KZ"/>
        </w:rPr>
        <w:t xml:space="preserve"> терминацияланған</w:t>
      </w:r>
      <w:r w:rsidR="006873C7">
        <w:rPr>
          <w:rFonts w:ascii="Times New Roman" w:eastAsia="Calibri" w:hAnsi="Times New Roman" w:cs="Times New Roman"/>
          <w:bCs/>
          <w:sz w:val="28"/>
          <w:szCs w:val="28"/>
          <w:lang w:val="kk-KZ"/>
        </w:rPr>
        <w:t xml:space="preserve"> </w:t>
      </w:r>
      <w:r w:rsidR="006873C7" w:rsidRPr="001C6D9C">
        <w:rPr>
          <w:rFonts w:ascii="Times New Roman" w:eastAsia="Calibri" w:hAnsi="Times New Roman" w:cs="Times New Roman"/>
          <w:bCs/>
          <w:sz w:val="28"/>
          <w:szCs w:val="28"/>
          <w:lang w:val="kk-KZ"/>
        </w:rPr>
        <w:t>(100)  бетіндегі атомдық  оттегінің  адсорбциялану энергиясы</w:t>
      </w:r>
      <w:r w:rsidR="006873C7">
        <w:rPr>
          <w:rFonts w:ascii="Times New Roman" w:eastAsia="Calibri" w:hAnsi="Times New Roman" w:cs="Times New Roman"/>
          <w:bCs/>
          <w:sz w:val="28"/>
          <w:szCs w:val="28"/>
          <w:lang w:val="kk-KZ"/>
        </w:rPr>
        <w:t>,</w:t>
      </w:r>
      <w:r w:rsidR="006873C7" w:rsidRPr="001E5144">
        <w:rPr>
          <w:rFonts w:ascii="Times New Roman" w:eastAsia="Calibri" w:hAnsi="Times New Roman" w:cs="Times New Roman"/>
          <w:bCs/>
          <w:sz w:val="28"/>
          <w:szCs w:val="28"/>
          <w:lang w:val="kk-KZ"/>
        </w:rPr>
        <w:t xml:space="preserve"> жақын иондар арасындағы қашықтық, иондардағы зарядтар</w:t>
      </w:r>
      <w:r w:rsidR="006873C7">
        <w:rPr>
          <w:rFonts w:ascii="Times New Roman" w:eastAsia="Calibri" w:hAnsi="Times New Roman" w:cs="Times New Roman"/>
          <w:bCs/>
          <w:sz w:val="28"/>
          <w:szCs w:val="28"/>
          <w:lang w:val="kk-KZ"/>
        </w:rPr>
        <w:t xml:space="preserve"> келтірілген.</w:t>
      </w:r>
    </w:p>
    <w:p w14:paraId="132A8B17" w14:textId="77777777" w:rsidR="000176D0" w:rsidRDefault="000176D0" w:rsidP="000176D0">
      <w:pPr>
        <w:spacing w:after="0" w:line="240" w:lineRule="auto"/>
        <w:ind w:firstLine="567"/>
        <w:jc w:val="both"/>
        <w:rPr>
          <w:rFonts w:ascii="Times New Roman" w:eastAsia="Calibri" w:hAnsi="Times New Roman" w:cs="Times New Roman"/>
          <w:sz w:val="28"/>
          <w:szCs w:val="28"/>
          <w:lang w:val="kk-KZ"/>
        </w:rPr>
      </w:pPr>
    </w:p>
    <w:p w14:paraId="6226A49B" w14:textId="217A7ACA" w:rsidR="000176D0" w:rsidRDefault="00D72222" w:rsidP="00D72222">
      <w:pPr>
        <w:spacing w:after="0" w:line="240" w:lineRule="auto"/>
        <w:jc w:val="both"/>
        <w:rPr>
          <w:rFonts w:ascii="Times New Roman" w:eastAsia="Calibri" w:hAnsi="Times New Roman" w:cs="Times New Roman"/>
          <w:bCs/>
          <w:sz w:val="28"/>
          <w:szCs w:val="28"/>
          <w:lang w:val="kk-KZ"/>
        </w:rPr>
      </w:pPr>
      <w:r w:rsidRPr="00D72222">
        <w:rPr>
          <w:rFonts w:ascii="Times New Roman" w:eastAsia="Calibri" w:hAnsi="Times New Roman" w:cs="Times New Roman" w:hint="cs"/>
          <w:bCs/>
          <w:sz w:val="28"/>
          <w:szCs w:val="28"/>
          <w:lang w:val="kk-KZ"/>
        </w:rPr>
        <w:t>Кесте</w:t>
      </w:r>
      <w:r>
        <w:rPr>
          <w:rFonts w:ascii="Times New Roman" w:eastAsia="Calibri" w:hAnsi="Times New Roman" w:cs="Times New Roman"/>
          <w:bCs/>
          <w:sz w:val="28"/>
          <w:szCs w:val="28"/>
          <w:lang w:val="kk-KZ"/>
        </w:rPr>
        <w:t xml:space="preserve"> </w:t>
      </w:r>
      <w:r w:rsidR="002310AE">
        <w:rPr>
          <w:rFonts w:ascii="Times New Roman" w:eastAsia="Calibri" w:hAnsi="Times New Roman" w:cs="Times New Roman"/>
          <w:bCs/>
          <w:sz w:val="28"/>
          <w:szCs w:val="28"/>
          <w:lang w:val="kk-KZ"/>
        </w:rPr>
        <w:t>3.13</w:t>
      </w:r>
      <w:r>
        <w:rPr>
          <w:rFonts w:ascii="Times New Roman" w:eastAsia="Calibri" w:hAnsi="Times New Roman" w:cs="Times New Roman"/>
          <w:bCs/>
          <w:sz w:val="28"/>
          <w:szCs w:val="28"/>
          <w:lang w:val="kk-KZ"/>
        </w:rPr>
        <w:t>-</w:t>
      </w:r>
      <w:r w:rsidR="000176D0" w:rsidRPr="00337C5B">
        <w:rPr>
          <w:rFonts w:ascii="Times New Roman" w:eastAsia="Calibri" w:hAnsi="Times New Roman" w:cs="Times New Roman"/>
          <w:bCs/>
          <w:sz w:val="28"/>
          <w:szCs w:val="28"/>
          <w:lang w:val="kk-KZ"/>
        </w:rPr>
        <w:t>Көміртегімен қоспаланған (100) TіO</w:t>
      </w:r>
      <w:r w:rsidR="000176D0" w:rsidRPr="00337C5B">
        <w:rPr>
          <w:rFonts w:ascii="Times New Roman" w:eastAsia="Calibri" w:hAnsi="Times New Roman" w:cs="Times New Roman"/>
          <w:bCs/>
          <w:sz w:val="28"/>
          <w:szCs w:val="28"/>
          <w:vertAlign w:val="subscript"/>
          <w:lang w:val="kk-KZ"/>
        </w:rPr>
        <w:t>2</w:t>
      </w:r>
      <w:r w:rsidR="000176D0" w:rsidRPr="00337C5B">
        <w:rPr>
          <w:rFonts w:ascii="Times New Roman" w:eastAsia="Calibri" w:hAnsi="Times New Roman" w:cs="Times New Roman"/>
          <w:bCs/>
          <w:sz w:val="28"/>
          <w:szCs w:val="28"/>
          <w:lang w:val="kk-KZ"/>
        </w:rPr>
        <w:t xml:space="preserve"> терминацияланған бетіндегі атомдық  оттегінің  адсорбциялану энергиясы</w:t>
      </w:r>
    </w:p>
    <w:p w14:paraId="5DE0E193" w14:textId="77777777" w:rsidR="00F95C9D" w:rsidRPr="00337C5B" w:rsidRDefault="00F95C9D" w:rsidP="000176D0">
      <w:pPr>
        <w:spacing w:after="0" w:line="240" w:lineRule="auto"/>
        <w:ind w:firstLine="567"/>
        <w:jc w:val="both"/>
        <w:rPr>
          <w:rFonts w:ascii="Times New Roman" w:eastAsia="Calibri" w:hAnsi="Times New Roman" w:cs="Times New Roman"/>
          <w:sz w:val="28"/>
          <w:szCs w:val="28"/>
          <w:lang w:val="kk-KZ"/>
        </w:rPr>
      </w:pPr>
    </w:p>
    <w:tbl>
      <w:tblPr>
        <w:tblW w:w="91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700"/>
        <w:gridCol w:w="1320"/>
        <w:gridCol w:w="1813"/>
        <w:gridCol w:w="1940"/>
        <w:gridCol w:w="1346"/>
      </w:tblGrid>
      <w:tr w:rsidR="000176D0" w:rsidRPr="009A7021" w14:paraId="3D4F0542" w14:textId="77777777" w:rsidTr="00D72222">
        <w:trPr>
          <w:trHeight w:val="617"/>
        </w:trPr>
        <w:tc>
          <w:tcPr>
            <w:tcW w:w="2700" w:type="dxa"/>
            <w:vMerge w:val="restart"/>
            <w:shd w:val="clear" w:color="auto" w:fill="FFFFFF" w:themeFill="background1"/>
            <w:tcMar>
              <w:top w:w="72" w:type="dxa"/>
              <w:left w:w="144" w:type="dxa"/>
              <w:bottom w:w="72" w:type="dxa"/>
              <w:right w:w="144" w:type="dxa"/>
            </w:tcMar>
            <w:hideMark/>
          </w:tcPr>
          <w:p w14:paraId="7F85B16F" w14:textId="77777777" w:rsidR="000176D0" w:rsidRPr="009A7021" w:rsidRDefault="000176D0" w:rsidP="00D72222">
            <w:pPr>
              <w:spacing w:after="0" w:line="240" w:lineRule="auto"/>
              <w:ind w:firstLine="128"/>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Адсорбциялану орны</w:t>
            </w:r>
          </w:p>
        </w:tc>
        <w:tc>
          <w:tcPr>
            <w:tcW w:w="1320" w:type="dxa"/>
            <w:vMerge w:val="restart"/>
            <w:shd w:val="clear" w:color="auto" w:fill="FFFFFF" w:themeFill="background1"/>
            <w:tcMar>
              <w:top w:w="72" w:type="dxa"/>
              <w:left w:w="144" w:type="dxa"/>
              <w:bottom w:w="72" w:type="dxa"/>
              <w:right w:w="144" w:type="dxa"/>
            </w:tcMar>
            <w:hideMark/>
          </w:tcPr>
          <w:p w14:paraId="46F4FB71" w14:textId="77777777" w:rsidR="000176D0" w:rsidRPr="009A7021" w:rsidRDefault="000176D0" w:rsidP="00D72222">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en-US"/>
              </w:rPr>
              <w:t>E</w:t>
            </w:r>
            <w:r w:rsidRPr="009A7021">
              <w:rPr>
                <w:rFonts w:ascii="Times New Roman" w:eastAsia="Calibri" w:hAnsi="Times New Roman" w:cs="Times New Roman"/>
                <w:sz w:val="28"/>
                <w:szCs w:val="28"/>
                <w:vertAlign w:val="subscript"/>
              </w:rPr>
              <w:t xml:space="preserve">адс </w:t>
            </w:r>
            <w:r w:rsidRPr="009A7021">
              <w:rPr>
                <w:rFonts w:ascii="Times New Roman" w:eastAsia="Calibri" w:hAnsi="Times New Roman" w:cs="Times New Roman"/>
                <w:sz w:val="28"/>
                <w:szCs w:val="28"/>
              </w:rPr>
              <w:t>,эВ</w:t>
            </w:r>
          </w:p>
        </w:tc>
        <w:tc>
          <w:tcPr>
            <w:tcW w:w="1813" w:type="dxa"/>
            <w:shd w:val="clear" w:color="auto" w:fill="FFFFFF" w:themeFill="background1"/>
            <w:tcMar>
              <w:top w:w="72" w:type="dxa"/>
              <w:left w:w="144" w:type="dxa"/>
              <w:bottom w:w="72" w:type="dxa"/>
              <w:right w:w="144" w:type="dxa"/>
            </w:tcMar>
            <w:hideMark/>
          </w:tcPr>
          <w:p w14:paraId="3F5EEB4D" w14:textId="77777777" w:rsidR="000176D0" w:rsidRPr="009A7021" w:rsidRDefault="000176D0" w:rsidP="00D72222">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 xml:space="preserve">қашықтық, </w:t>
            </w:r>
            <w:r w:rsidRPr="009A7021">
              <w:rPr>
                <w:rFonts w:ascii="Times New Roman" w:eastAsia="Calibri" w:hAnsi="Times New Roman" w:cs="Times New Roman"/>
                <w:sz w:val="28"/>
                <w:szCs w:val="28"/>
                <w:lang w:val="en-US"/>
              </w:rPr>
              <w:t>Å</w:t>
            </w:r>
          </w:p>
        </w:tc>
        <w:tc>
          <w:tcPr>
            <w:tcW w:w="3286" w:type="dxa"/>
            <w:gridSpan w:val="2"/>
            <w:shd w:val="clear" w:color="auto" w:fill="FFFFFF" w:themeFill="background1"/>
            <w:tcMar>
              <w:top w:w="72" w:type="dxa"/>
              <w:left w:w="144" w:type="dxa"/>
              <w:bottom w:w="72" w:type="dxa"/>
              <w:right w:w="144" w:type="dxa"/>
            </w:tcMar>
            <w:hideMark/>
          </w:tcPr>
          <w:p w14:paraId="3775CD3A"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 xml:space="preserve">Заряд, </w:t>
            </w:r>
            <w:r w:rsidRPr="009A7021">
              <w:rPr>
                <w:rFonts w:ascii="Times New Roman" w:eastAsia="Calibri" w:hAnsi="Times New Roman" w:cs="Times New Roman"/>
                <w:sz w:val="28"/>
                <w:szCs w:val="28"/>
                <w:lang w:val="en-US"/>
              </w:rPr>
              <w:t>e</w:t>
            </w:r>
          </w:p>
        </w:tc>
      </w:tr>
      <w:tr w:rsidR="000176D0" w:rsidRPr="009A7021" w14:paraId="373A3CC8" w14:textId="77777777" w:rsidTr="00D72222">
        <w:trPr>
          <w:trHeight w:val="355"/>
        </w:trPr>
        <w:tc>
          <w:tcPr>
            <w:tcW w:w="2700" w:type="dxa"/>
            <w:vMerge/>
            <w:shd w:val="clear" w:color="auto" w:fill="FFFFFF" w:themeFill="background1"/>
            <w:vAlign w:val="center"/>
            <w:hideMark/>
          </w:tcPr>
          <w:p w14:paraId="1B8990FE"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p>
        </w:tc>
        <w:tc>
          <w:tcPr>
            <w:tcW w:w="1320" w:type="dxa"/>
            <w:vMerge/>
            <w:shd w:val="clear" w:color="auto" w:fill="FFFFFF" w:themeFill="background1"/>
            <w:vAlign w:val="center"/>
            <w:hideMark/>
          </w:tcPr>
          <w:p w14:paraId="078C15DA"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p>
        </w:tc>
        <w:tc>
          <w:tcPr>
            <w:tcW w:w="1813" w:type="dxa"/>
            <w:shd w:val="clear" w:color="auto" w:fill="FFFFFF" w:themeFill="background1"/>
            <w:tcMar>
              <w:top w:w="72" w:type="dxa"/>
              <w:left w:w="144" w:type="dxa"/>
              <w:bottom w:w="72" w:type="dxa"/>
              <w:right w:w="144" w:type="dxa"/>
            </w:tcMar>
            <w:hideMark/>
          </w:tcPr>
          <w:p w14:paraId="242EFACE"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kk-KZ"/>
              </w:rPr>
              <w:t>Ті</w:t>
            </w:r>
            <w:r w:rsidRPr="009A7021">
              <w:rPr>
                <w:rFonts w:ascii="Times New Roman" w:eastAsia="Calibri" w:hAnsi="Times New Roman" w:cs="Times New Roman"/>
                <w:sz w:val="28"/>
                <w:szCs w:val="28"/>
                <w:lang w:val="en-US"/>
              </w:rPr>
              <w:t>-O</w:t>
            </w:r>
          </w:p>
        </w:tc>
        <w:tc>
          <w:tcPr>
            <w:tcW w:w="1940" w:type="dxa"/>
            <w:shd w:val="clear" w:color="auto" w:fill="FFFFFF" w:themeFill="background1"/>
            <w:tcMar>
              <w:top w:w="72" w:type="dxa"/>
              <w:left w:w="144" w:type="dxa"/>
              <w:bottom w:w="72" w:type="dxa"/>
              <w:right w:w="144" w:type="dxa"/>
            </w:tcMar>
            <w:hideMark/>
          </w:tcPr>
          <w:p w14:paraId="39586390"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en-US"/>
              </w:rPr>
              <w:t>O</w:t>
            </w:r>
          </w:p>
        </w:tc>
        <w:tc>
          <w:tcPr>
            <w:tcW w:w="1346" w:type="dxa"/>
            <w:shd w:val="clear" w:color="auto" w:fill="FFFFFF" w:themeFill="background1"/>
            <w:tcMar>
              <w:top w:w="72" w:type="dxa"/>
              <w:left w:w="144" w:type="dxa"/>
              <w:bottom w:w="72" w:type="dxa"/>
              <w:right w:w="144" w:type="dxa"/>
            </w:tcMar>
            <w:hideMark/>
          </w:tcPr>
          <w:p w14:paraId="0EF06408"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kk-KZ"/>
              </w:rPr>
              <w:t>Ті</w:t>
            </w:r>
          </w:p>
        </w:tc>
      </w:tr>
      <w:tr w:rsidR="000176D0" w:rsidRPr="009A7021" w14:paraId="2F7460C3" w14:textId="77777777" w:rsidTr="00D72222">
        <w:trPr>
          <w:trHeight w:val="511"/>
        </w:trPr>
        <w:tc>
          <w:tcPr>
            <w:tcW w:w="2700" w:type="dxa"/>
            <w:shd w:val="clear" w:color="auto" w:fill="FFFFFF" w:themeFill="background1"/>
            <w:tcMar>
              <w:top w:w="72" w:type="dxa"/>
              <w:left w:w="144" w:type="dxa"/>
              <w:bottom w:w="72" w:type="dxa"/>
              <w:right w:w="144" w:type="dxa"/>
            </w:tcMar>
            <w:hideMark/>
          </w:tcPr>
          <w:p w14:paraId="503A8F22"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 Ті үсті»</w:t>
            </w:r>
          </w:p>
        </w:tc>
        <w:tc>
          <w:tcPr>
            <w:tcW w:w="1320" w:type="dxa"/>
            <w:shd w:val="clear" w:color="auto" w:fill="FFFFFF" w:themeFill="background1"/>
            <w:tcMar>
              <w:top w:w="72" w:type="dxa"/>
              <w:left w:w="144" w:type="dxa"/>
              <w:bottom w:w="72" w:type="dxa"/>
              <w:right w:w="144" w:type="dxa"/>
            </w:tcMar>
            <w:hideMark/>
          </w:tcPr>
          <w:p w14:paraId="7191FA51" w14:textId="77777777" w:rsidR="000176D0" w:rsidRPr="009A7021" w:rsidRDefault="000176D0" w:rsidP="00D72222">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-0.98</w:t>
            </w:r>
          </w:p>
        </w:tc>
        <w:tc>
          <w:tcPr>
            <w:tcW w:w="1813" w:type="dxa"/>
            <w:shd w:val="clear" w:color="auto" w:fill="FFFFFF" w:themeFill="background1"/>
            <w:tcMar>
              <w:top w:w="72" w:type="dxa"/>
              <w:left w:w="144" w:type="dxa"/>
              <w:bottom w:w="72" w:type="dxa"/>
              <w:right w:w="144" w:type="dxa"/>
            </w:tcMar>
            <w:hideMark/>
          </w:tcPr>
          <w:p w14:paraId="083CF602"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3.38</w:t>
            </w:r>
          </w:p>
        </w:tc>
        <w:tc>
          <w:tcPr>
            <w:tcW w:w="1940" w:type="dxa"/>
            <w:shd w:val="clear" w:color="auto" w:fill="FFFFFF" w:themeFill="background1"/>
            <w:tcMar>
              <w:top w:w="72" w:type="dxa"/>
              <w:left w:w="144" w:type="dxa"/>
              <w:bottom w:w="72" w:type="dxa"/>
              <w:right w:w="144" w:type="dxa"/>
            </w:tcMar>
            <w:hideMark/>
          </w:tcPr>
          <w:p w14:paraId="25B65284"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-1.16</w:t>
            </w:r>
          </w:p>
        </w:tc>
        <w:tc>
          <w:tcPr>
            <w:tcW w:w="1346" w:type="dxa"/>
            <w:shd w:val="clear" w:color="auto" w:fill="FFFFFF" w:themeFill="background1"/>
            <w:tcMar>
              <w:top w:w="72" w:type="dxa"/>
              <w:left w:w="144" w:type="dxa"/>
              <w:bottom w:w="72" w:type="dxa"/>
              <w:right w:w="144" w:type="dxa"/>
            </w:tcMar>
            <w:hideMark/>
          </w:tcPr>
          <w:p w14:paraId="5E8856BC"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1.59</w:t>
            </w:r>
          </w:p>
        </w:tc>
      </w:tr>
      <w:tr w:rsidR="000176D0" w:rsidRPr="009A7021" w14:paraId="3A67A6E1" w14:textId="77777777" w:rsidTr="00D72222">
        <w:trPr>
          <w:trHeight w:val="617"/>
        </w:trPr>
        <w:tc>
          <w:tcPr>
            <w:tcW w:w="2700" w:type="dxa"/>
            <w:shd w:val="clear" w:color="auto" w:fill="FFFFFF" w:themeFill="background1"/>
            <w:tcMar>
              <w:top w:w="72" w:type="dxa"/>
              <w:left w:w="144" w:type="dxa"/>
              <w:bottom w:w="72" w:type="dxa"/>
              <w:right w:w="144" w:type="dxa"/>
            </w:tcMar>
            <w:hideMark/>
          </w:tcPr>
          <w:p w14:paraId="1EB0D2FD"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lang w:val="en-US"/>
              </w:rPr>
              <w:t xml:space="preserve">« O </w:t>
            </w:r>
            <w:r w:rsidRPr="009A7021">
              <w:rPr>
                <w:rFonts w:ascii="Times New Roman" w:eastAsia="Calibri" w:hAnsi="Times New Roman" w:cs="Times New Roman"/>
                <w:sz w:val="28"/>
                <w:szCs w:val="28"/>
              </w:rPr>
              <w:t>үсті»</w:t>
            </w:r>
          </w:p>
        </w:tc>
        <w:tc>
          <w:tcPr>
            <w:tcW w:w="1320" w:type="dxa"/>
            <w:shd w:val="clear" w:color="auto" w:fill="FFFFFF" w:themeFill="background1"/>
            <w:tcMar>
              <w:top w:w="72" w:type="dxa"/>
              <w:left w:w="144" w:type="dxa"/>
              <w:bottom w:w="72" w:type="dxa"/>
              <w:right w:w="144" w:type="dxa"/>
            </w:tcMar>
            <w:hideMark/>
          </w:tcPr>
          <w:p w14:paraId="009AE598" w14:textId="77777777" w:rsidR="000176D0" w:rsidRPr="009A7021" w:rsidRDefault="000176D0" w:rsidP="00D72222">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-0.12</w:t>
            </w:r>
          </w:p>
        </w:tc>
        <w:tc>
          <w:tcPr>
            <w:tcW w:w="1813" w:type="dxa"/>
            <w:shd w:val="clear" w:color="auto" w:fill="FFFFFF" w:themeFill="background1"/>
            <w:tcMar>
              <w:top w:w="72" w:type="dxa"/>
              <w:left w:w="144" w:type="dxa"/>
              <w:bottom w:w="72" w:type="dxa"/>
              <w:right w:w="144" w:type="dxa"/>
            </w:tcMar>
            <w:hideMark/>
          </w:tcPr>
          <w:p w14:paraId="516695BD"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2.50</w:t>
            </w:r>
          </w:p>
        </w:tc>
        <w:tc>
          <w:tcPr>
            <w:tcW w:w="1940" w:type="dxa"/>
            <w:shd w:val="clear" w:color="auto" w:fill="FFFFFF" w:themeFill="background1"/>
            <w:tcMar>
              <w:top w:w="72" w:type="dxa"/>
              <w:left w:w="144" w:type="dxa"/>
              <w:bottom w:w="72" w:type="dxa"/>
              <w:right w:w="144" w:type="dxa"/>
            </w:tcMar>
            <w:hideMark/>
          </w:tcPr>
          <w:p w14:paraId="678B633A"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-1.17</w:t>
            </w:r>
          </w:p>
        </w:tc>
        <w:tc>
          <w:tcPr>
            <w:tcW w:w="1346" w:type="dxa"/>
            <w:shd w:val="clear" w:color="auto" w:fill="FFFFFF" w:themeFill="background1"/>
            <w:tcMar>
              <w:top w:w="72" w:type="dxa"/>
              <w:left w:w="144" w:type="dxa"/>
              <w:bottom w:w="72" w:type="dxa"/>
              <w:right w:w="144" w:type="dxa"/>
            </w:tcMar>
            <w:hideMark/>
          </w:tcPr>
          <w:p w14:paraId="696A9F21"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1.61</w:t>
            </w:r>
          </w:p>
        </w:tc>
      </w:tr>
      <w:tr w:rsidR="000176D0" w:rsidRPr="009A7021" w14:paraId="7D252C9A" w14:textId="77777777" w:rsidTr="00D72222">
        <w:trPr>
          <w:trHeight w:val="533"/>
        </w:trPr>
        <w:tc>
          <w:tcPr>
            <w:tcW w:w="2700" w:type="dxa"/>
            <w:shd w:val="clear" w:color="auto" w:fill="FFFFFF" w:themeFill="background1"/>
            <w:tcMar>
              <w:top w:w="72" w:type="dxa"/>
              <w:left w:w="144" w:type="dxa"/>
              <w:bottom w:w="72" w:type="dxa"/>
              <w:right w:w="144" w:type="dxa"/>
            </w:tcMar>
            <w:hideMark/>
          </w:tcPr>
          <w:p w14:paraId="3579E32D"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«Түйінаралық»</w:t>
            </w:r>
          </w:p>
        </w:tc>
        <w:tc>
          <w:tcPr>
            <w:tcW w:w="1320" w:type="dxa"/>
            <w:shd w:val="clear" w:color="auto" w:fill="FFFFFF" w:themeFill="background1"/>
            <w:tcMar>
              <w:top w:w="72" w:type="dxa"/>
              <w:left w:w="144" w:type="dxa"/>
              <w:bottom w:w="72" w:type="dxa"/>
              <w:right w:w="144" w:type="dxa"/>
            </w:tcMar>
            <w:hideMark/>
          </w:tcPr>
          <w:p w14:paraId="200CFC3B" w14:textId="77777777" w:rsidR="000176D0" w:rsidRPr="009A7021" w:rsidRDefault="000176D0" w:rsidP="00D72222">
            <w:pPr>
              <w:spacing w:after="0" w:line="240" w:lineRule="auto"/>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1.56</w:t>
            </w:r>
          </w:p>
        </w:tc>
        <w:tc>
          <w:tcPr>
            <w:tcW w:w="1813" w:type="dxa"/>
            <w:shd w:val="clear" w:color="auto" w:fill="FFFFFF" w:themeFill="background1"/>
            <w:tcMar>
              <w:top w:w="72" w:type="dxa"/>
              <w:left w:w="144" w:type="dxa"/>
              <w:bottom w:w="72" w:type="dxa"/>
              <w:right w:w="144" w:type="dxa"/>
            </w:tcMar>
            <w:hideMark/>
          </w:tcPr>
          <w:p w14:paraId="2D3536D5"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2.86</w:t>
            </w:r>
          </w:p>
        </w:tc>
        <w:tc>
          <w:tcPr>
            <w:tcW w:w="1940" w:type="dxa"/>
            <w:shd w:val="clear" w:color="auto" w:fill="FFFFFF" w:themeFill="background1"/>
            <w:tcMar>
              <w:top w:w="72" w:type="dxa"/>
              <w:left w:w="144" w:type="dxa"/>
              <w:bottom w:w="72" w:type="dxa"/>
              <w:right w:w="144" w:type="dxa"/>
            </w:tcMar>
            <w:hideMark/>
          </w:tcPr>
          <w:p w14:paraId="6D854339"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-1.18</w:t>
            </w:r>
          </w:p>
        </w:tc>
        <w:tc>
          <w:tcPr>
            <w:tcW w:w="1346" w:type="dxa"/>
            <w:shd w:val="clear" w:color="auto" w:fill="FFFFFF" w:themeFill="background1"/>
            <w:tcMar>
              <w:top w:w="72" w:type="dxa"/>
              <w:left w:w="144" w:type="dxa"/>
              <w:bottom w:w="72" w:type="dxa"/>
              <w:right w:w="144" w:type="dxa"/>
            </w:tcMar>
            <w:hideMark/>
          </w:tcPr>
          <w:p w14:paraId="2C70C43D" w14:textId="77777777" w:rsidR="000176D0" w:rsidRPr="009A7021" w:rsidRDefault="000176D0" w:rsidP="00D72222">
            <w:pPr>
              <w:spacing w:after="0" w:line="240" w:lineRule="auto"/>
              <w:ind w:firstLine="567"/>
              <w:jc w:val="both"/>
              <w:rPr>
                <w:rFonts w:ascii="Times New Roman" w:eastAsia="Calibri" w:hAnsi="Times New Roman" w:cs="Times New Roman"/>
                <w:sz w:val="28"/>
                <w:szCs w:val="28"/>
              </w:rPr>
            </w:pPr>
            <w:r w:rsidRPr="009A7021">
              <w:rPr>
                <w:rFonts w:ascii="Times New Roman" w:eastAsia="Calibri" w:hAnsi="Times New Roman" w:cs="Times New Roman"/>
                <w:sz w:val="28"/>
                <w:szCs w:val="28"/>
              </w:rPr>
              <w:t>1.58</w:t>
            </w:r>
          </w:p>
        </w:tc>
      </w:tr>
    </w:tbl>
    <w:p w14:paraId="162D04FC" w14:textId="5E8C4888" w:rsidR="000176D0" w:rsidRDefault="000176D0" w:rsidP="000176D0">
      <w:pPr>
        <w:spacing w:after="0" w:line="240" w:lineRule="auto"/>
        <w:ind w:firstLine="567"/>
        <w:jc w:val="both"/>
        <w:rPr>
          <w:rFonts w:ascii="Times New Roman" w:eastAsia="Calibri" w:hAnsi="Times New Roman" w:cs="Times New Roman"/>
          <w:b/>
          <w:bCs/>
          <w:sz w:val="28"/>
          <w:szCs w:val="28"/>
          <w:lang w:val="kk-KZ"/>
        </w:rPr>
      </w:pPr>
    </w:p>
    <w:p w14:paraId="46C7711B" w14:textId="4FDCADEB" w:rsidR="006873C7" w:rsidRDefault="006873C7" w:rsidP="00252F3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Cs/>
          <w:sz w:val="28"/>
          <w:szCs w:val="28"/>
          <w:lang w:val="kk-KZ"/>
        </w:rPr>
        <w:t>3.14</w:t>
      </w:r>
      <w:r w:rsidR="00D72222">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кестеде көміртегі атомымен қоспаланған</w:t>
      </w:r>
      <w:r w:rsidRPr="001C6D9C">
        <w:rPr>
          <w:rFonts w:ascii="Times New Roman" w:eastAsia="Calibri" w:hAnsi="Times New Roman" w:cs="Times New Roman"/>
          <w:bCs/>
          <w:sz w:val="28"/>
          <w:szCs w:val="28"/>
          <w:lang w:val="kk-KZ"/>
        </w:rPr>
        <w:t xml:space="preserve"> TіO</w:t>
      </w:r>
      <w:r w:rsidRPr="001C6D9C">
        <w:rPr>
          <w:rFonts w:ascii="Times New Roman" w:eastAsia="Calibri" w:hAnsi="Times New Roman" w:cs="Times New Roman"/>
          <w:bCs/>
          <w:sz w:val="28"/>
          <w:szCs w:val="28"/>
          <w:vertAlign w:val="subscript"/>
          <w:lang w:val="kk-KZ"/>
        </w:rPr>
        <w:t>2</w:t>
      </w:r>
      <w:r w:rsidRPr="001C6D9C">
        <w:rPr>
          <w:rFonts w:ascii="Times New Roman" w:eastAsia="Calibri" w:hAnsi="Times New Roman" w:cs="Times New Roman"/>
          <w:bCs/>
          <w:sz w:val="28"/>
          <w:szCs w:val="28"/>
          <w:lang w:val="kk-KZ"/>
        </w:rPr>
        <w:t xml:space="preserve"> терминацияланған</w:t>
      </w:r>
      <w:r>
        <w:rPr>
          <w:rFonts w:ascii="Times New Roman" w:eastAsia="Calibri" w:hAnsi="Times New Roman" w:cs="Times New Roman"/>
          <w:bCs/>
          <w:sz w:val="28"/>
          <w:szCs w:val="28"/>
          <w:lang w:val="kk-KZ"/>
        </w:rPr>
        <w:t xml:space="preserve"> (100)  бетіндегі молекулалық</w:t>
      </w:r>
      <w:r w:rsidRPr="001C6D9C">
        <w:rPr>
          <w:rFonts w:ascii="Times New Roman" w:eastAsia="Calibri" w:hAnsi="Times New Roman" w:cs="Times New Roman"/>
          <w:bCs/>
          <w:sz w:val="28"/>
          <w:szCs w:val="28"/>
          <w:lang w:val="kk-KZ"/>
        </w:rPr>
        <w:t xml:space="preserve">  оттегінің  адсорбциялану энергиясы</w:t>
      </w:r>
      <w:r>
        <w:rPr>
          <w:rFonts w:ascii="Times New Roman" w:eastAsia="Calibri" w:hAnsi="Times New Roman" w:cs="Times New Roman"/>
          <w:bCs/>
          <w:sz w:val="28"/>
          <w:szCs w:val="28"/>
          <w:lang w:val="kk-KZ"/>
        </w:rPr>
        <w:t>,</w:t>
      </w:r>
      <w:r w:rsidRPr="001E5144">
        <w:rPr>
          <w:rFonts w:ascii="Times New Roman" w:eastAsia="Calibri" w:hAnsi="Times New Roman" w:cs="Times New Roman"/>
          <w:bCs/>
          <w:sz w:val="28"/>
          <w:szCs w:val="28"/>
          <w:lang w:val="kk-KZ"/>
        </w:rPr>
        <w:t xml:space="preserve"> жақын иондар арасындағы қашықтық, иондардағы зарядтар</w:t>
      </w:r>
      <w:r>
        <w:rPr>
          <w:rFonts w:ascii="Times New Roman" w:eastAsia="Calibri" w:hAnsi="Times New Roman" w:cs="Times New Roman"/>
          <w:bCs/>
          <w:sz w:val="28"/>
          <w:szCs w:val="28"/>
          <w:lang w:val="kk-KZ"/>
        </w:rPr>
        <w:t xml:space="preserve"> келтірілген.</w:t>
      </w:r>
    </w:p>
    <w:p w14:paraId="0F748C33" w14:textId="77777777" w:rsidR="00252F3C" w:rsidRPr="00252F3C" w:rsidRDefault="00252F3C" w:rsidP="00252F3C">
      <w:pPr>
        <w:spacing w:after="0" w:line="240" w:lineRule="auto"/>
        <w:ind w:firstLine="567"/>
        <w:jc w:val="both"/>
        <w:rPr>
          <w:rFonts w:ascii="Times New Roman" w:eastAsia="Calibri" w:hAnsi="Times New Roman" w:cs="Times New Roman"/>
          <w:sz w:val="28"/>
          <w:szCs w:val="28"/>
          <w:lang w:val="kk-KZ"/>
        </w:rPr>
      </w:pPr>
    </w:p>
    <w:p w14:paraId="582506E5" w14:textId="2C19CA07" w:rsidR="000176D0" w:rsidRPr="007A7B87" w:rsidRDefault="00D72222" w:rsidP="00D72222">
      <w:pPr>
        <w:spacing w:after="0" w:line="240" w:lineRule="auto"/>
        <w:jc w:val="both"/>
        <w:rPr>
          <w:rFonts w:ascii="Times New Roman" w:eastAsia="Calibri" w:hAnsi="Times New Roman" w:cs="Times New Roman"/>
          <w:sz w:val="28"/>
          <w:szCs w:val="28"/>
          <w:lang w:val="kk-KZ"/>
        </w:rPr>
      </w:pPr>
      <w:r w:rsidRPr="00D72222">
        <w:rPr>
          <w:rFonts w:ascii="Times New Roman" w:eastAsia="Calibri" w:hAnsi="Times New Roman" w:cs="Times New Roman" w:hint="cs"/>
          <w:bCs/>
          <w:sz w:val="28"/>
          <w:szCs w:val="28"/>
          <w:lang w:val="kk-KZ"/>
        </w:rPr>
        <w:t>Кесте</w:t>
      </w:r>
      <w:r w:rsidR="00EE1E05">
        <w:rPr>
          <w:rFonts w:ascii="Times New Roman" w:eastAsia="Calibri" w:hAnsi="Times New Roman" w:cs="Times New Roman"/>
          <w:bCs/>
          <w:sz w:val="28"/>
          <w:szCs w:val="28"/>
          <w:lang w:val="kk-KZ"/>
        </w:rPr>
        <w:t xml:space="preserve"> </w:t>
      </w:r>
      <w:r w:rsidR="002310AE">
        <w:rPr>
          <w:rFonts w:ascii="Times New Roman" w:eastAsia="Calibri" w:hAnsi="Times New Roman" w:cs="Times New Roman"/>
          <w:bCs/>
          <w:sz w:val="28"/>
          <w:szCs w:val="28"/>
          <w:lang w:val="kk-KZ"/>
        </w:rPr>
        <w:t>3.14</w:t>
      </w:r>
      <w:r>
        <w:rPr>
          <w:rFonts w:ascii="Times New Roman" w:eastAsia="Calibri" w:hAnsi="Times New Roman" w:cs="Times New Roman"/>
          <w:bCs/>
          <w:sz w:val="28"/>
          <w:szCs w:val="28"/>
          <w:lang w:val="kk-KZ"/>
        </w:rPr>
        <w:t>- к</w:t>
      </w:r>
      <w:r w:rsidR="000176D0" w:rsidRPr="007A7B87">
        <w:rPr>
          <w:rFonts w:ascii="Times New Roman" w:eastAsia="Calibri" w:hAnsi="Times New Roman" w:cs="Times New Roman"/>
          <w:bCs/>
          <w:sz w:val="28"/>
          <w:szCs w:val="28"/>
          <w:lang w:val="kk-KZ"/>
        </w:rPr>
        <w:t>өміртегімен қоспаланған (100) TіO</w:t>
      </w:r>
      <w:r w:rsidR="000176D0" w:rsidRPr="00B647DC">
        <w:rPr>
          <w:rFonts w:ascii="Times New Roman" w:eastAsia="Calibri" w:hAnsi="Times New Roman" w:cs="Times New Roman"/>
          <w:bCs/>
          <w:sz w:val="28"/>
          <w:szCs w:val="28"/>
          <w:vertAlign w:val="subscript"/>
          <w:lang w:val="kk-KZ"/>
        </w:rPr>
        <w:t>2</w:t>
      </w:r>
      <w:r w:rsidR="000176D0" w:rsidRPr="007A7B87">
        <w:rPr>
          <w:rFonts w:ascii="Times New Roman" w:eastAsia="Calibri" w:hAnsi="Times New Roman" w:cs="Times New Roman"/>
          <w:bCs/>
          <w:sz w:val="28"/>
          <w:szCs w:val="28"/>
          <w:lang w:val="kk-KZ"/>
        </w:rPr>
        <w:t xml:space="preserve"> терминацияланған бетіндегі молекулалық  оттегінің  адсорбциялану энергиясы</w:t>
      </w:r>
    </w:p>
    <w:p w14:paraId="1F8666BF" w14:textId="77777777" w:rsidR="000176D0" w:rsidRPr="007A7B87" w:rsidRDefault="000176D0" w:rsidP="000176D0">
      <w:pPr>
        <w:spacing w:after="0" w:line="240" w:lineRule="auto"/>
        <w:ind w:firstLine="567"/>
        <w:jc w:val="both"/>
        <w:rPr>
          <w:rFonts w:ascii="Times New Roman" w:eastAsia="Calibri" w:hAnsi="Times New Roman" w:cs="Times New Roman"/>
          <w:sz w:val="28"/>
          <w:szCs w:val="28"/>
          <w:lang w:val="kk-KZ"/>
        </w:rPr>
      </w:pPr>
    </w:p>
    <w:tbl>
      <w:tblPr>
        <w:tblW w:w="90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721"/>
        <w:gridCol w:w="1283"/>
        <w:gridCol w:w="1811"/>
        <w:gridCol w:w="1906"/>
        <w:gridCol w:w="1346"/>
      </w:tblGrid>
      <w:tr w:rsidR="000176D0" w:rsidRPr="00337C5B" w14:paraId="061A8D97" w14:textId="77777777" w:rsidTr="00D72222">
        <w:trPr>
          <w:trHeight w:val="617"/>
          <w:jc w:val="right"/>
        </w:trPr>
        <w:tc>
          <w:tcPr>
            <w:tcW w:w="2721" w:type="dxa"/>
            <w:vMerge w:val="restart"/>
            <w:shd w:val="clear" w:color="auto" w:fill="FFFFFF" w:themeFill="background1"/>
            <w:tcMar>
              <w:top w:w="72" w:type="dxa"/>
              <w:left w:w="144" w:type="dxa"/>
              <w:bottom w:w="72" w:type="dxa"/>
              <w:right w:w="144" w:type="dxa"/>
            </w:tcMar>
            <w:hideMark/>
          </w:tcPr>
          <w:p w14:paraId="022061EA" w14:textId="77777777" w:rsidR="000176D0" w:rsidRPr="00337C5B" w:rsidRDefault="000176D0" w:rsidP="00AE4C64">
            <w:pPr>
              <w:spacing w:after="0" w:line="240" w:lineRule="auto"/>
              <w:ind w:hanging="2"/>
              <w:jc w:val="both"/>
              <w:rPr>
                <w:rFonts w:ascii="Times New Roman" w:eastAsia="Calibri" w:hAnsi="Times New Roman" w:cs="Times New Roman"/>
                <w:sz w:val="28"/>
                <w:szCs w:val="28"/>
              </w:rPr>
            </w:pPr>
            <w:r w:rsidRPr="00337C5B">
              <w:rPr>
                <w:rFonts w:ascii="Times New Roman" w:eastAsia="Calibri" w:hAnsi="Times New Roman" w:cs="Times New Roman"/>
                <w:sz w:val="28"/>
                <w:szCs w:val="28"/>
              </w:rPr>
              <w:t>Адсорбциялану орны</w:t>
            </w:r>
          </w:p>
        </w:tc>
        <w:tc>
          <w:tcPr>
            <w:tcW w:w="1283" w:type="dxa"/>
            <w:vMerge w:val="restart"/>
            <w:shd w:val="clear" w:color="auto" w:fill="FFFFFF" w:themeFill="background1"/>
            <w:tcMar>
              <w:top w:w="72" w:type="dxa"/>
              <w:left w:w="144" w:type="dxa"/>
              <w:bottom w:w="72" w:type="dxa"/>
              <w:right w:w="144" w:type="dxa"/>
            </w:tcMar>
            <w:hideMark/>
          </w:tcPr>
          <w:p w14:paraId="2F590E26" w14:textId="77777777" w:rsidR="000176D0" w:rsidRPr="00337C5B" w:rsidRDefault="000176D0" w:rsidP="00AE4C64">
            <w:pPr>
              <w:spacing w:after="0" w:line="240" w:lineRule="auto"/>
              <w:jc w:val="both"/>
              <w:rPr>
                <w:rFonts w:ascii="Times New Roman" w:eastAsia="Calibri" w:hAnsi="Times New Roman" w:cs="Times New Roman"/>
                <w:sz w:val="28"/>
                <w:szCs w:val="28"/>
              </w:rPr>
            </w:pPr>
            <w:r w:rsidRPr="00337C5B">
              <w:rPr>
                <w:rFonts w:ascii="Times New Roman" w:eastAsia="Calibri" w:hAnsi="Times New Roman" w:cs="Times New Roman"/>
                <w:sz w:val="28"/>
                <w:szCs w:val="28"/>
                <w:lang w:val="en-US"/>
              </w:rPr>
              <w:t>E</w:t>
            </w:r>
            <w:r w:rsidRPr="00337C5B">
              <w:rPr>
                <w:rFonts w:ascii="Times New Roman" w:eastAsia="Calibri" w:hAnsi="Times New Roman" w:cs="Times New Roman"/>
                <w:sz w:val="28"/>
                <w:szCs w:val="28"/>
                <w:vertAlign w:val="subscript"/>
              </w:rPr>
              <w:t xml:space="preserve">адс </w:t>
            </w:r>
            <w:r w:rsidRPr="00337C5B">
              <w:rPr>
                <w:rFonts w:ascii="Times New Roman" w:eastAsia="Calibri" w:hAnsi="Times New Roman" w:cs="Times New Roman"/>
                <w:sz w:val="28"/>
                <w:szCs w:val="28"/>
              </w:rPr>
              <w:t>,эВ</w:t>
            </w:r>
          </w:p>
        </w:tc>
        <w:tc>
          <w:tcPr>
            <w:tcW w:w="1811" w:type="dxa"/>
            <w:shd w:val="clear" w:color="auto" w:fill="FFFFFF" w:themeFill="background1"/>
            <w:tcMar>
              <w:top w:w="72" w:type="dxa"/>
              <w:left w:w="144" w:type="dxa"/>
              <w:bottom w:w="72" w:type="dxa"/>
              <w:right w:w="144" w:type="dxa"/>
            </w:tcMar>
            <w:hideMark/>
          </w:tcPr>
          <w:p w14:paraId="06808DDE" w14:textId="77777777" w:rsidR="000176D0" w:rsidRPr="00337C5B" w:rsidRDefault="000176D0" w:rsidP="00AE4C64">
            <w:pPr>
              <w:spacing w:after="0" w:line="240" w:lineRule="auto"/>
              <w:ind w:firstLine="17"/>
              <w:jc w:val="both"/>
              <w:rPr>
                <w:rFonts w:ascii="Times New Roman" w:eastAsia="Calibri" w:hAnsi="Times New Roman" w:cs="Times New Roman"/>
                <w:sz w:val="28"/>
                <w:szCs w:val="28"/>
              </w:rPr>
            </w:pPr>
            <w:r w:rsidRPr="00337C5B">
              <w:rPr>
                <w:rFonts w:ascii="Times New Roman" w:eastAsia="Calibri" w:hAnsi="Times New Roman" w:cs="Times New Roman"/>
                <w:sz w:val="28"/>
                <w:szCs w:val="28"/>
              </w:rPr>
              <w:t xml:space="preserve">қашықтық, </w:t>
            </w:r>
            <w:r w:rsidRPr="00337C5B">
              <w:rPr>
                <w:rFonts w:ascii="Times New Roman" w:eastAsia="Calibri" w:hAnsi="Times New Roman" w:cs="Times New Roman"/>
                <w:sz w:val="28"/>
                <w:szCs w:val="28"/>
                <w:lang w:val="en-US"/>
              </w:rPr>
              <w:t>Å</w:t>
            </w:r>
          </w:p>
        </w:tc>
        <w:tc>
          <w:tcPr>
            <w:tcW w:w="3252" w:type="dxa"/>
            <w:gridSpan w:val="2"/>
            <w:shd w:val="clear" w:color="auto" w:fill="FFFFFF" w:themeFill="background1"/>
            <w:tcMar>
              <w:top w:w="72" w:type="dxa"/>
              <w:left w:w="144" w:type="dxa"/>
              <w:bottom w:w="72" w:type="dxa"/>
              <w:right w:w="144" w:type="dxa"/>
            </w:tcMar>
            <w:hideMark/>
          </w:tcPr>
          <w:p w14:paraId="0CCF41C3" w14:textId="77777777" w:rsidR="000176D0" w:rsidRPr="00337C5B" w:rsidRDefault="000176D0" w:rsidP="00AE4C64">
            <w:pPr>
              <w:spacing w:after="0" w:line="240" w:lineRule="auto"/>
              <w:jc w:val="both"/>
              <w:rPr>
                <w:rFonts w:ascii="Times New Roman" w:eastAsia="Calibri" w:hAnsi="Times New Roman" w:cs="Times New Roman"/>
                <w:sz w:val="28"/>
                <w:szCs w:val="28"/>
              </w:rPr>
            </w:pPr>
            <w:r w:rsidRPr="00337C5B">
              <w:rPr>
                <w:rFonts w:ascii="Times New Roman" w:eastAsia="Calibri" w:hAnsi="Times New Roman" w:cs="Times New Roman"/>
                <w:sz w:val="28"/>
                <w:szCs w:val="28"/>
              </w:rPr>
              <w:t xml:space="preserve">Заряд, </w:t>
            </w:r>
            <w:r w:rsidRPr="00337C5B">
              <w:rPr>
                <w:rFonts w:ascii="Times New Roman" w:eastAsia="Calibri" w:hAnsi="Times New Roman" w:cs="Times New Roman"/>
                <w:sz w:val="28"/>
                <w:szCs w:val="28"/>
                <w:lang w:val="en-US"/>
              </w:rPr>
              <w:t>e</w:t>
            </w:r>
          </w:p>
        </w:tc>
      </w:tr>
      <w:tr w:rsidR="000176D0" w:rsidRPr="00337C5B" w14:paraId="1EB009F6" w14:textId="77777777" w:rsidTr="00D72222">
        <w:trPr>
          <w:trHeight w:val="273"/>
          <w:jc w:val="right"/>
        </w:trPr>
        <w:tc>
          <w:tcPr>
            <w:tcW w:w="2721" w:type="dxa"/>
            <w:vMerge/>
            <w:shd w:val="clear" w:color="auto" w:fill="FFFFFF" w:themeFill="background1"/>
            <w:vAlign w:val="center"/>
            <w:hideMark/>
          </w:tcPr>
          <w:p w14:paraId="43B692BA"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p>
        </w:tc>
        <w:tc>
          <w:tcPr>
            <w:tcW w:w="1283" w:type="dxa"/>
            <w:vMerge/>
            <w:shd w:val="clear" w:color="auto" w:fill="FFFFFF" w:themeFill="background1"/>
            <w:vAlign w:val="center"/>
            <w:hideMark/>
          </w:tcPr>
          <w:p w14:paraId="4E27BE3D"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p>
        </w:tc>
        <w:tc>
          <w:tcPr>
            <w:tcW w:w="1811" w:type="dxa"/>
            <w:shd w:val="clear" w:color="auto" w:fill="FFFFFF" w:themeFill="background1"/>
            <w:tcMar>
              <w:top w:w="72" w:type="dxa"/>
              <w:left w:w="144" w:type="dxa"/>
              <w:bottom w:w="72" w:type="dxa"/>
              <w:right w:w="144" w:type="dxa"/>
            </w:tcMar>
            <w:hideMark/>
          </w:tcPr>
          <w:p w14:paraId="65BA0DBD"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r w:rsidRPr="00337C5B">
              <w:rPr>
                <w:rFonts w:ascii="Times New Roman" w:eastAsia="Calibri" w:hAnsi="Times New Roman" w:cs="Times New Roman"/>
                <w:sz w:val="28"/>
                <w:szCs w:val="28"/>
                <w:lang w:val="kk-KZ"/>
              </w:rPr>
              <w:t>Ті</w:t>
            </w:r>
            <w:r w:rsidRPr="00337C5B">
              <w:rPr>
                <w:rFonts w:ascii="Times New Roman" w:eastAsia="Calibri" w:hAnsi="Times New Roman" w:cs="Times New Roman"/>
                <w:sz w:val="28"/>
                <w:szCs w:val="28"/>
                <w:lang w:val="en-US"/>
              </w:rPr>
              <w:t>-O</w:t>
            </w:r>
          </w:p>
        </w:tc>
        <w:tc>
          <w:tcPr>
            <w:tcW w:w="1906" w:type="dxa"/>
            <w:shd w:val="clear" w:color="auto" w:fill="FFFFFF" w:themeFill="background1"/>
            <w:tcMar>
              <w:top w:w="72" w:type="dxa"/>
              <w:left w:w="144" w:type="dxa"/>
              <w:bottom w:w="72" w:type="dxa"/>
              <w:right w:w="144" w:type="dxa"/>
            </w:tcMar>
            <w:hideMark/>
          </w:tcPr>
          <w:p w14:paraId="2DADF4DC"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r w:rsidRPr="00337C5B">
              <w:rPr>
                <w:rFonts w:ascii="Times New Roman" w:eastAsia="Calibri" w:hAnsi="Times New Roman" w:cs="Times New Roman"/>
                <w:sz w:val="28"/>
                <w:szCs w:val="28"/>
                <w:lang w:val="en-US"/>
              </w:rPr>
              <w:t>O</w:t>
            </w:r>
          </w:p>
        </w:tc>
        <w:tc>
          <w:tcPr>
            <w:tcW w:w="1346" w:type="dxa"/>
            <w:shd w:val="clear" w:color="auto" w:fill="FFFFFF" w:themeFill="background1"/>
            <w:tcMar>
              <w:top w:w="72" w:type="dxa"/>
              <w:left w:w="144" w:type="dxa"/>
              <w:bottom w:w="72" w:type="dxa"/>
              <w:right w:w="144" w:type="dxa"/>
            </w:tcMar>
            <w:hideMark/>
          </w:tcPr>
          <w:p w14:paraId="059776AA"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r w:rsidRPr="00337C5B">
              <w:rPr>
                <w:rFonts w:ascii="Times New Roman" w:eastAsia="Calibri" w:hAnsi="Times New Roman" w:cs="Times New Roman"/>
                <w:sz w:val="28"/>
                <w:szCs w:val="28"/>
                <w:lang w:val="kk-KZ"/>
              </w:rPr>
              <w:t>Ті</w:t>
            </w:r>
          </w:p>
        </w:tc>
      </w:tr>
      <w:tr w:rsidR="000176D0" w:rsidRPr="00337C5B" w14:paraId="2DF01E7B" w14:textId="77777777" w:rsidTr="00D72222">
        <w:trPr>
          <w:trHeight w:val="483"/>
          <w:jc w:val="right"/>
        </w:trPr>
        <w:tc>
          <w:tcPr>
            <w:tcW w:w="2721" w:type="dxa"/>
            <w:shd w:val="clear" w:color="auto" w:fill="FFFFFF" w:themeFill="background1"/>
            <w:tcMar>
              <w:top w:w="72" w:type="dxa"/>
              <w:left w:w="144" w:type="dxa"/>
              <w:bottom w:w="72" w:type="dxa"/>
              <w:right w:w="144" w:type="dxa"/>
            </w:tcMar>
            <w:hideMark/>
          </w:tcPr>
          <w:p w14:paraId="627AF0AA"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r w:rsidRPr="00337C5B">
              <w:rPr>
                <w:rFonts w:ascii="Times New Roman" w:eastAsia="Calibri" w:hAnsi="Times New Roman" w:cs="Times New Roman"/>
                <w:sz w:val="28"/>
                <w:szCs w:val="28"/>
              </w:rPr>
              <w:t>« Ті үсті»</w:t>
            </w:r>
          </w:p>
        </w:tc>
        <w:tc>
          <w:tcPr>
            <w:tcW w:w="1283" w:type="dxa"/>
            <w:shd w:val="clear" w:color="auto" w:fill="FFFFFF" w:themeFill="background1"/>
            <w:tcMar>
              <w:top w:w="72" w:type="dxa"/>
              <w:left w:w="144" w:type="dxa"/>
              <w:bottom w:w="72" w:type="dxa"/>
              <w:right w:w="144" w:type="dxa"/>
            </w:tcMar>
            <w:hideMark/>
          </w:tcPr>
          <w:p w14:paraId="216FA2D8" w14:textId="6FC848A7" w:rsidR="000176D0" w:rsidRPr="004B7FDC" w:rsidRDefault="004B7FDC" w:rsidP="00AE4C64">
            <w:pPr>
              <w:spacing w:after="0" w:line="240" w:lineRule="auto"/>
              <w:ind w:hanging="45"/>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w:t>
            </w:r>
            <w:r>
              <w:rPr>
                <w:rFonts w:ascii="Times New Roman" w:eastAsia="Calibri" w:hAnsi="Times New Roman" w:cs="Times New Roman"/>
                <w:sz w:val="28"/>
                <w:szCs w:val="28"/>
                <w:lang w:val="kk-KZ"/>
              </w:rPr>
              <w:t>99</w:t>
            </w:r>
          </w:p>
        </w:tc>
        <w:tc>
          <w:tcPr>
            <w:tcW w:w="1811" w:type="dxa"/>
            <w:shd w:val="clear" w:color="auto" w:fill="FFFFFF" w:themeFill="background1"/>
            <w:tcMar>
              <w:top w:w="72" w:type="dxa"/>
              <w:left w:w="144" w:type="dxa"/>
              <w:bottom w:w="72" w:type="dxa"/>
              <w:right w:w="144" w:type="dxa"/>
            </w:tcMar>
            <w:hideMark/>
          </w:tcPr>
          <w:p w14:paraId="52C70053" w14:textId="40D94103" w:rsidR="000176D0" w:rsidRPr="00BD5CA4" w:rsidRDefault="00BD5CA4" w:rsidP="00AE4C64">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3.3</w:t>
            </w:r>
            <w:r>
              <w:rPr>
                <w:rFonts w:ascii="Times New Roman" w:eastAsia="Calibri" w:hAnsi="Times New Roman" w:cs="Times New Roman"/>
                <w:sz w:val="28"/>
                <w:szCs w:val="28"/>
                <w:lang w:val="kk-KZ"/>
              </w:rPr>
              <w:t>2</w:t>
            </w:r>
          </w:p>
        </w:tc>
        <w:tc>
          <w:tcPr>
            <w:tcW w:w="1906" w:type="dxa"/>
            <w:shd w:val="clear" w:color="auto" w:fill="FFFFFF" w:themeFill="background1"/>
            <w:tcMar>
              <w:top w:w="72" w:type="dxa"/>
              <w:left w:w="144" w:type="dxa"/>
              <w:bottom w:w="72" w:type="dxa"/>
              <w:right w:w="144" w:type="dxa"/>
            </w:tcMar>
            <w:hideMark/>
          </w:tcPr>
          <w:p w14:paraId="37645169" w14:textId="7B827659" w:rsidR="000176D0" w:rsidRPr="00BD5CA4" w:rsidRDefault="00BD5CA4" w:rsidP="00AE4C6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-1.1</w:t>
            </w:r>
            <w:r>
              <w:rPr>
                <w:rFonts w:ascii="Times New Roman" w:eastAsia="Calibri" w:hAnsi="Times New Roman" w:cs="Times New Roman"/>
                <w:sz w:val="28"/>
                <w:szCs w:val="28"/>
                <w:lang w:val="kk-KZ"/>
              </w:rPr>
              <w:t>4</w:t>
            </w:r>
          </w:p>
        </w:tc>
        <w:tc>
          <w:tcPr>
            <w:tcW w:w="1346" w:type="dxa"/>
            <w:shd w:val="clear" w:color="auto" w:fill="FFFFFF" w:themeFill="background1"/>
            <w:tcMar>
              <w:top w:w="72" w:type="dxa"/>
              <w:left w:w="144" w:type="dxa"/>
              <w:bottom w:w="72" w:type="dxa"/>
              <w:right w:w="144" w:type="dxa"/>
            </w:tcMar>
            <w:hideMark/>
          </w:tcPr>
          <w:p w14:paraId="1E93FA25" w14:textId="296DF3D2" w:rsidR="000176D0" w:rsidRPr="00BD5CA4" w:rsidRDefault="00BD5CA4" w:rsidP="00AE4C64">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w:t>
            </w:r>
            <w:r>
              <w:rPr>
                <w:rFonts w:ascii="Times New Roman" w:eastAsia="Calibri" w:hAnsi="Times New Roman" w:cs="Times New Roman"/>
                <w:sz w:val="28"/>
                <w:szCs w:val="28"/>
                <w:lang w:val="kk-KZ"/>
              </w:rPr>
              <w:t>62</w:t>
            </w:r>
          </w:p>
        </w:tc>
      </w:tr>
      <w:tr w:rsidR="000176D0" w:rsidRPr="00337C5B" w14:paraId="505F1B8F" w14:textId="77777777" w:rsidTr="00D72222">
        <w:trPr>
          <w:trHeight w:val="283"/>
          <w:jc w:val="right"/>
        </w:trPr>
        <w:tc>
          <w:tcPr>
            <w:tcW w:w="2721" w:type="dxa"/>
            <w:shd w:val="clear" w:color="auto" w:fill="FFFFFF" w:themeFill="background1"/>
            <w:tcMar>
              <w:top w:w="72" w:type="dxa"/>
              <w:left w:w="144" w:type="dxa"/>
              <w:bottom w:w="72" w:type="dxa"/>
              <w:right w:w="144" w:type="dxa"/>
            </w:tcMar>
            <w:hideMark/>
          </w:tcPr>
          <w:p w14:paraId="6FCE21A2"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r w:rsidRPr="00337C5B">
              <w:rPr>
                <w:rFonts w:ascii="Times New Roman" w:eastAsia="Calibri" w:hAnsi="Times New Roman" w:cs="Times New Roman"/>
                <w:sz w:val="28"/>
                <w:szCs w:val="28"/>
                <w:lang w:val="en-US"/>
              </w:rPr>
              <w:t xml:space="preserve">« O </w:t>
            </w:r>
            <w:r w:rsidRPr="00337C5B">
              <w:rPr>
                <w:rFonts w:ascii="Times New Roman" w:eastAsia="Calibri" w:hAnsi="Times New Roman" w:cs="Times New Roman"/>
                <w:sz w:val="28"/>
                <w:szCs w:val="28"/>
              </w:rPr>
              <w:t>үсті»</w:t>
            </w:r>
          </w:p>
        </w:tc>
        <w:tc>
          <w:tcPr>
            <w:tcW w:w="1283" w:type="dxa"/>
            <w:shd w:val="clear" w:color="auto" w:fill="FFFFFF" w:themeFill="background1"/>
            <w:tcMar>
              <w:top w:w="72" w:type="dxa"/>
              <w:left w:w="144" w:type="dxa"/>
              <w:bottom w:w="72" w:type="dxa"/>
              <w:right w:w="144" w:type="dxa"/>
            </w:tcMar>
            <w:hideMark/>
          </w:tcPr>
          <w:p w14:paraId="51ED3298" w14:textId="77777777" w:rsidR="000176D0" w:rsidRPr="00337C5B" w:rsidRDefault="000176D0" w:rsidP="00AE4C64">
            <w:pPr>
              <w:spacing w:after="0" w:line="240" w:lineRule="auto"/>
              <w:ind w:hanging="45"/>
              <w:jc w:val="both"/>
              <w:rPr>
                <w:rFonts w:ascii="Times New Roman" w:eastAsia="Calibri" w:hAnsi="Times New Roman" w:cs="Times New Roman"/>
                <w:sz w:val="28"/>
                <w:szCs w:val="28"/>
              </w:rPr>
            </w:pPr>
            <w:r w:rsidRPr="00337C5B">
              <w:rPr>
                <w:rFonts w:ascii="Times New Roman" w:eastAsia="Calibri" w:hAnsi="Times New Roman" w:cs="Times New Roman"/>
                <w:sz w:val="28"/>
                <w:szCs w:val="28"/>
              </w:rPr>
              <w:t>-1.65</w:t>
            </w:r>
          </w:p>
        </w:tc>
        <w:tc>
          <w:tcPr>
            <w:tcW w:w="1811" w:type="dxa"/>
            <w:shd w:val="clear" w:color="auto" w:fill="FFFFFF" w:themeFill="background1"/>
            <w:tcMar>
              <w:top w:w="72" w:type="dxa"/>
              <w:left w:w="144" w:type="dxa"/>
              <w:bottom w:w="72" w:type="dxa"/>
              <w:right w:w="144" w:type="dxa"/>
            </w:tcMar>
            <w:hideMark/>
          </w:tcPr>
          <w:p w14:paraId="13BADD0B" w14:textId="4DCCBA37" w:rsidR="000176D0" w:rsidRPr="00BD5CA4" w:rsidRDefault="00BD5CA4" w:rsidP="00AE4C64">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w:t>
            </w:r>
            <w:r>
              <w:rPr>
                <w:rFonts w:ascii="Times New Roman" w:eastAsia="Calibri" w:hAnsi="Times New Roman" w:cs="Times New Roman"/>
                <w:sz w:val="28"/>
                <w:szCs w:val="28"/>
                <w:lang w:val="kk-KZ"/>
              </w:rPr>
              <w:t>35</w:t>
            </w:r>
          </w:p>
        </w:tc>
        <w:tc>
          <w:tcPr>
            <w:tcW w:w="1906" w:type="dxa"/>
            <w:shd w:val="clear" w:color="auto" w:fill="FFFFFF" w:themeFill="background1"/>
            <w:tcMar>
              <w:top w:w="72" w:type="dxa"/>
              <w:left w:w="144" w:type="dxa"/>
              <w:bottom w:w="72" w:type="dxa"/>
              <w:right w:w="144" w:type="dxa"/>
            </w:tcMar>
            <w:hideMark/>
          </w:tcPr>
          <w:p w14:paraId="02BEB116" w14:textId="32B535E0" w:rsidR="000176D0" w:rsidRPr="00BD5CA4" w:rsidRDefault="00BD5CA4" w:rsidP="00AE4C6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-1.1</w:t>
            </w:r>
            <w:r>
              <w:rPr>
                <w:rFonts w:ascii="Times New Roman" w:eastAsia="Calibri" w:hAnsi="Times New Roman" w:cs="Times New Roman"/>
                <w:sz w:val="28"/>
                <w:szCs w:val="28"/>
                <w:lang w:val="kk-KZ"/>
              </w:rPr>
              <w:t>8</w:t>
            </w:r>
          </w:p>
        </w:tc>
        <w:tc>
          <w:tcPr>
            <w:tcW w:w="1346" w:type="dxa"/>
            <w:shd w:val="clear" w:color="auto" w:fill="FFFFFF" w:themeFill="background1"/>
            <w:tcMar>
              <w:top w:w="72" w:type="dxa"/>
              <w:left w:w="144" w:type="dxa"/>
              <w:bottom w:w="72" w:type="dxa"/>
              <w:right w:w="144" w:type="dxa"/>
            </w:tcMar>
            <w:hideMark/>
          </w:tcPr>
          <w:p w14:paraId="689C5468" w14:textId="4E045FD5" w:rsidR="000176D0" w:rsidRPr="00BD5CA4" w:rsidRDefault="00BD5CA4" w:rsidP="00AE4C64">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w:t>
            </w:r>
            <w:r>
              <w:rPr>
                <w:rFonts w:ascii="Times New Roman" w:eastAsia="Calibri" w:hAnsi="Times New Roman" w:cs="Times New Roman"/>
                <w:sz w:val="28"/>
                <w:szCs w:val="28"/>
                <w:lang w:val="kk-KZ"/>
              </w:rPr>
              <w:t>53</w:t>
            </w:r>
          </w:p>
        </w:tc>
      </w:tr>
      <w:tr w:rsidR="000176D0" w:rsidRPr="00337C5B" w14:paraId="08C7A195" w14:textId="77777777" w:rsidTr="00D72222">
        <w:trPr>
          <w:trHeight w:val="505"/>
          <w:jc w:val="right"/>
        </w:trPr>
        <w:tc>
          <w:tcPr>
            <w:tcW w:w="2721" w:type="dxa"/>
            <w:shd w:val="clear" w:color="auto" w:fill="FFFFFF" w:themeFill="background1"/>
            <w:tcMar>
              <w:top w:w="72" w:type="dxa"/>
              <w:left w:w="144" w:type="dxa"/>
              <w:bottom w:w="72" w:type="dxa"/>
              <w:right w:w="144" w:type="dxa"/>
            </w:tcMar>
            <w:hideMark/>
          </w:tcPr>
          <w:p w14:paraId="6BB11E81" w14:textId="77777777" w:rsidR="000176D0" w:rsidRPr="00337C5B" w:rsidRDefault="000176D0" w:rsidP="00AE4C64">
            <w:pPr>
              <w:spacing w:after="0" w:line="240" w:lineRule="auto"/>
              <w:ind w:firstLine="567"/>
              <w:jc w:val="both"/>
              <w:rPr>
                <w:rFonts w:ascii="Times New Roman" w:eastAsia="Calibri" w:hAnsi="Times New Roman" w:cs="Times New Roman"/>
                <w:sz w:val="28"/>
                <w:szCs w:val="28"/>
              </w:rPr>
            </w:pPr>
            <w:r w:rsidRPr="00337C5B">
              <w:rPr>
                <w:rFonts w:ascii="Times New Roman" w:eastAsia="Calibri" w:hAnsi="Times New Roman" w:cs="Times New Roman"/>
                <w:sz w:val="28"/>
                <w:szCs w:val="28"/>
              </w:rPr>
              <w:t>«Түйінаралық»</w:t>
            </w:r>
          </w:p>
        </w:tc>
        <w:tc>
          <w:tcPr>
            <w:tcW w:w="1283" w:type="dxa"/>
            <w:shd w:val="clear" w:color="auto" w:fill="FFFFFF" w:themeFill="background1"/>
            <w:tcMar>
              <w:top w:w="72" w:type="dxa"/>
              <w:left w:w="144" w:type="dxa"/>
              <w:bottom w:w="72" w:type="dxa"/>
              <w:right w:w="144" w:type="dxa"/>
            </w:tcMar>
            <w:hideMark/>
          </w:tcPr>
          <w:p w14:paraId="04EC27BD" w14:textId="77777777" w:rsidR="000176D0" w:rsidRPr="00337C5B" w:rsidRDefault="000176D0" w:rsidP="00AE4C64">
            <w:pPr>
              <w:spacing w:after="0" w:line="240" w:lineRule="auto"/>
              <w:ind w:hanging="45"/>
              <w:jc w:val="both"/>
              <w:rPr>
                <w:rFonts w:ascii="Times New Roman" w:eastAsia="Calibri" w:hAnsi="Times New Roman" w:cs="Times New Roman"/>
                <w:sz w:val="28"/>
                <w:szCs w:val="28"/>
              </w:rPr>
            </w:pPr>
            <w:r w:rsidRPr="00337C5B">
              <w:rPr>
                <w:rFonts w:ascii="Times New Roman" w:eastAsia="Calibri" w:hAnsi="Times New Roman" w:cs="Times New Roman"/>
                <w:sz w:val="28"/>
                <w:szCs w:val="28"/>
              </w:rPr>
              <w:t>-1.72</w:t>
            </w:r>
          </w:p>
        </w:tc>
        <w:tc>
          <w:tcPr>
            <w:tcW w:w="1811" w:type="dxa"/>
            <w:shd w:val="clear" w:color="auto" w:fill="FFFFFF" w:themeFill="background1"/>
            <w:tcMar>
              <w:top w:w="72" w:type="dxa"/>
              <w:left w:w="144" w:type="dxa"/>
              <w:bottom w:w="72" w:type="dxa"/>
              <w:right w:w="144" w:type="dxa"/>
            </w:tcMar>
            <w:hideMark/>
          </w:tcPr>
          <w:p w14:paraId="72BD2E49" w14:textId="307512AA" w:rsidR="000176D0" w:rsidRPr="00BD5CA4" w:rsidRDefault="00BD5CA4" w:rsidP="00AE4C64">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w:t>
            </w:r>
            <w:r>
              <w:rPr>
                <w:rFonts w:ascii="Times New Roman" w:eastAsia="Calibri" w:hAnsi="Times New Roman" w:cs="Times New Roman"/>
                <w:sz w:val="28"/>
                <w:szCs w:val="28"/>
                <w:lang w:val="kk-KZ"/>
              </w:rPr>
              <w:t>73</w:t>
            </w:r>
          </w:p>
        </w:tc>
        <w:tc>
          <w:tcPr>
            <w:tcW w:w="1906" w:type="dxa"/>
            <w:shd w:val="clear" w:color="auto" w:fill="FFFFFF" w:themeFill="background1"/>
            <w:tcMar>
              <w:top w:w="72" w:type="dxa"/>
              <w:left w:w="144" w:type="dxa"/>
              <w:bottom w:w="72" w:type="dxa"/>
              <w:right w:w="144" w:type="dxa"/>
            </w:tcMar>
            <w:hideMark/>
          </w:tcPr>
          <w:p w14:paraId="5EA5A24D" w14:textId="56CD5488" w:rsidR="000176D0" w:rsidRPr="00BD5CA4" w:rsidRDefault="00BD5CA4" w:rsidP="00AE4C6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-1.1</w:t>
            </w:r>
            <w:r>
              <w:rPr>
                <w:rFonts w:ascii="Times New Roman" w:eastAsia="Calibri" w:hAnsi="Times New Roman" w:cs="Times New Roman"/>
                <w:sz w:val="28"/>
                <w:szCs w:val="28"/>
                <w:lang w:val="kk-KZ"/>
              </w:rPr>
              <w:t>6</w:t>
            </w:r>
          </w:p>
        </w:tc>
        <w:tc>
          <w:tcPr>
            <w:tcW w:w="1346" w:type="dxa"/>
            <w:shd w:val="clear" w:color="auto" w:fill="FFFFFF" w:themeFill="background1"/>
            <w:tcMar>
              <w:top w:w="72" w:type="dxa"/>
              <w:left w:w="144" w:type="dxa"/>
              <w:bottom w:w="72" w:type="dxa"/>
              <w:right w:w="144" w:type="dxa"/>
            </w:tcMar>
            <w:hideMark/>
          </w:tcPr>
          <w:p w14:paraId="13504083" w14:textId="14EE7C09" w:rsidR="000176D0" w:rsidRPr="00BD5CA4" w:rsidRDefault="00BD5CA4" w:rsidP="00AE4C64">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1.</w:t>
            </w:r>
            <w:r>
              <w:rPr>
                <w:rFonts w:ascii="Times New Roman" w:eastAsia="Calibri" w:hAnsi="Times New Roman" w:cs="Times New Roman"/>
                <w:sz w:val="28"/>
                <w:szCs w:val="28"/>
                <w:lang w:val="kk-KZ"/>
              </w:rPr>
              <w:t>41</w:t>
            </w:r>
          </w:p>
        </w:tc>
      </w:tr>
    </w:tbl>
    <w:p w14:paraId="6D8E893F" w14:textId="77777777" w:rsidR="000176D0" w:rsidRDefault="000176D0" w:rsidP="000176D0">
      <w:pPr>
        <w:spacing w:after="0" w:line="240" w:lineRule="auto"/>
        <w:ind w:firstLine="567"/>
        <w:jc w:val="both"/>
        <w:rPr>
          <w:rFonts w:ascii="Times New Roman" w:eastAsia="Calibri" w:hAnsi="Times New Roman" w:cs="Times New Roman"/>
          <w:sz w:val="28"/>
          <w:szCs w:val="28"/>
          <w:lang w:val="kk-KZ"/>
        </w:rPr>
      </w:pPr>
    </w:p>
    <w:p w14:paraId="5180E007" w14:textId="094599CB" w:rsidR="00485D60" w:rsidRPr="000D560B" w:rsidRDefault="00485D60" w:rsidP="00070474">
      <w:pPr>
        <w:pStyle w:val="61"/>
        <w:spacing w:before="0" w:beforeAutospacing="0" w:after="0" w:afterAutospacing="0"/>
        <w:ind w:firstLine="709"/>
        <w:jc w:val="both"/>
        <w:rPr>
          <w:sz w:val="28"/>
          <w:szCs w:val="28"/>
          <w:lang w:val="kk-KZ"/>
        </w:rPr>
      </w:pPr>
      <w:r w:rsidRPr="000D560B">
        <w:rPr>
          <w:sz w:val="28"/>
          <w:szCs w:val="28"/>
          <w:lang w:val="kk-KZ"/>
        </w:rPr>
        <w:t>Есеп</w:t>
      </w:r>
      <w:r w:rsidR="000D560B" w:rsidRPr="000D560B">
        <w:rPr>
          <w:sz w:val="28"/>
          <w:szCs w:val="28"/>
          <w:lang w:val="kk-KZ"/>
        </w:rPr>
        <w:t>теулерден көріп отырғанымыздай көміртегі қоспаланған</w:t>
      </w:r>
      <w:r w:rsidRPr="000D560B">
        <w:rPr>
          <w:sz w:val="28"/>
          <w:szCs w:val="28"/>
          <w:lang w:val="kk-KZ"/>
        </w:rPr>
        <w:t xml:space="preserve">   </w:t>
      </w:r>
      <w:r w:rsidR="000D560B" w:rsidRPr="000D560B">
        <w:rPr>
          <w:sz w:val="28"/>
          <w:szCs w:val="28"/>
          <w:lang w:val="kk-KZ"/>
        </w:rPr>
        <w:t xml:space="preserve">бетте </w:t>
      </w:r>
      <w:r w:rsidRPr="000D560B">
        <w:rPr>
          <w:sz w:val="28"/>
          <w:szCs w:val="28"/>
          <w:lang w:val="kk-KZ"/>
        </w:rPr>
        <w:t>молекулалық</w:t>
      </w:r>
      <w:r w:rsidR="000D560B" w:rsidRPr="000D560B">
        <w:rPr>
          <w:sz w:val="28"/>
          <w:szCs w:val="28"/>
          <w:lang w:val="kk-KZ"/>
        </w:rPr>
        <w:t xml:space="preserve"> оттегінің адсорбциялану</w:t>
      </w:r>
      <w:r w:rsidRPr="000D560B">
        <w:rPr>
          <w:sz w:val="28"/>
          <w:szCs w:val="28"/>
          <w:lang w:val="kk-KZ"/>
        </w:rPr>
        <w:t xml:space="preserve">  энергиясы атомдық О адсорби</w:t>
      </w:r>
      <w:r w:rsidR="000D560B" w:rsidRPr="000D560B">
        <w:rPr>
          <w:sz w:val="28"/>
          <w:szCs w:val="28"/>
          <w:lang w:val="kk-KZ"/>
        </w:rPr>
        <w:t xml:space="preserve">ялану  </w:t>
      </w:r>
      <w:r w:rsidR="000D560B" w:rsidRPr="000D560B">
        <w:rPr>
          <w:sz w:val="28"/>
          <w:szCs w:val="28"/>
          <w:lang w:val="kk-KZ"/>
        </w:rPr>
        <w:lastRenderedPageBreak/>
        <w:t>э</w:t>
      </w:r>
      <w:r w:rsidRPr="000D560B">
        <w:rPr>
          <w:sz w:val="28"/>
          <w:szCs w:val="28"/>
          <w:lang w:val="kk-KZ"/>
        </w:rPr>
        <w:t>нерги</w:t>
      </w:r>
      <w:r w:rsidR="000D560B" w:rsidRPr="000D560B">
        <w:rPr>
          <w:sz w:val="28"/>
          <w:szCs w:val="28"/>
          <w:lang w:val="kk-KZ"/>
        </w:rPr>
        <w:t>ясымен салыстырғанда</w:t>
      </w:r>
      <w:r w:rsidRPr="000D560B">
        <w:rPr>
          <w:sz w:val="28"/>
          <w:szCs w:val="28"/>
          <w:lang w:val="kk-KZ"/>
        </w:rPr>
        <w:t xml:space="preserve"> жоғары және </w:t>
      </w:r>
      <w:r w:rsidR="000D560B" w:rsidRPr="000D560B">
        <w:rPr>
          <w:sz w:val="28"/>
          <w:szCs w:val="28"/>
          <w:lang w:val="kk-KZ"/>
        </w:rPr>
        <w:t>Ті үсті позициясында -2,95</w:t>
      </w:r>
      <w:r w:rsidR="000D560B">
        <w:rPr>
          <w:sz w:val="28"/>
          <w:szCs w:val="28"/>
          <w:lang w:val="kk-KZ"/>
        </w:rPr>
        <w:t xml:space="preserve"> эВ</w:t>
      </w:r>
      <w:r w:rsidRPr="000D560B">
        <w:rPr>
          <w:sz w:val="28"/>
          <w:szCs w:val="28"/>
          <w:lang w:val="kk-KZ"/>
        </w:rPr>
        <w:t xml:space="preserve"> құрайды</w:t>
      </w:r>
      <w:r w:rsidR="000D560B">
        <w:rPr>
          <w:sz w:val="28"/>
          <w:szCs w:val="28"/>
          <w:lang w:val="kk-KZ"/>
        </w:rPr>
        <w:t>.</w:t>
      </w:r>
    </w:p>
    <w:p w14:paraId="60778D26" w14:textId="479C7EA9" w:rsidR="00485D60" w:rsidRPr="000D560B" w:rsidRDefault="00485D60" w:rsidP="00AE4C64">
      <w:pPr>
        <w:pStyle w:val="61"/>
        <w:spacing w:before="0" w:beforeAutospacing="0" w:after="0" w:afterAutospacing="0"/>
        <w:ind w:firstLine="709"/>
        <w:jc w:val="both"/>
        <w:rPr>
          <w:sz w:val="28"/>
          <w:szCs w:val="28"/>
          <w:lang w:val="kk-KZ"/>
        </w:rPr>
      </w:pPr>
      <w:r w:rsidRPr="000D560B">
        <w:rPr>
          <w:sz w:val="28"/>
          <w:szCs w:val="28"/>
          <w:lang w:val="kk-KZ"/>
        </w:rPr>
        <w:t xml:space="preserve">Таза беттегі атомдық және молекулалық </w:t>
      </w:r>
      <w:r w:rsidR="000D560B" w:rsidRPr="000D560B">
        <w:rPr>
          <w:sz w:val="28"/>
          <w:szCs w:val="28"/>
          <w:lang w:val="kk-KZ"/>
        </w:rPr>
        <w:t>оттегі</w:t>
      </w:r>
      <w:r w:rsidRPr="000D560B">
        <w:rPr>
          <w:sz w:val="28"/>
          <w:szCs w:val="28"/>
          <w:lang w:val="kk-KZ"/>
        </w:rPr>
        <w:t xml:space="preserve"> адсорбциясы</w:t>
      </w:r>
      <w:r w:rsidR="000D560B" w:rsidRPr="000D560B">
        <w:rPr>
          <w:sz w:val="28"/>
          <w:szCs w:val="28"/>
          <w:lang w:val="kk-KZ"/>
        </w:rPr>
        <w:t>н</w:t>
      </w:r>
      <w:r w:rsidRPr="000D560B">
        <w:rPr>
          <w:sz w:val="28"/>
          <w:szCs w:val="28"/>
          <w:lang w:val="kk-KZ"/>
        </w:rPr>
        <w:t xml:space="preserve"> салыстыр</w:t>
      </w:r>
      <w:r w:rsidR="000D560B" w:rsidRPr="000D560B">
        <w:rPr>
          <w:sz w:val="28"/>
          <w:szCs w:val="28"/>
          <w:lang w:val="kk-KZ"/>
        </w:rPr>
        <w:t>а отрып  қоспаланған бетте</w:t>
      </w:r>
      <w:r w:rsidRPr="000D560B">
        <w:rPr>
          <w:sz w:val="28"/>
          <w:szCs w:val="28"/>
          <w:lang w:val="kk-KZ"/>
        </w:rPr>
        <w:t xml:space="preserve"> адсорбция</w:t>
      </w:r>
      <w:r w:rsidR="000D560B" w:rsidRPr="000D560B">
        <w:rPr>
          <w:sz w:val="28"/>
          <w:szCs w:val="28"/>
          <w:lang w:val="kk-KZ"/>
        </w:rPr>
        <w:t>лану</w:t>
      </w:r>
      <w:r w:rsidRPr="000D560B">
        <w:rPr>
          <w:sz w:val="28"/>
          <w:szCs w:val="28"/>
          <w:lang w:val="kk-KZ"/>
        </w:rPr>
        <w:t xml:space="preserve"> энергиясы</w:t>
      </w:r>
      <w:r w:rsidR="000D560B" w:rsidRPr="000D560B">
        <w:rPr>
          <w:sz w:val="28"/>
          <w:szCs w:val="28"/>
          <w:lang w:val="kk-KZ"/>
        </w:rPr>
        <w:t>ның</w:t>
      </w:r>
      <w:r w:rsidRPr="000D560B">
        <w:rPr>
          <w:sz w:val="28"/>
          <w:szCs w:val="28"/>
          <w:lang w:val="kk-KZ"/>
        </w:rPr>
        <w:t xml:space="preserve"> </w:t>
      </w:r>
      <w:r w:rsidR="000D560B" w:rsidRPr="000D560B">
        <w:rPr>
          <w:sz w:val="28"/>
          <w:szCs w:val="28"/>
          <w:lang w:val="kk-KZ"/>
        </w:rPr>
        <w:t>тиімді, яғни адс</w:t>
      </w:r>
      <w:r w:rsidRPr="000D560B">
        <w:rPr>
          <w:sz w:val="28"/>
          <w:szCs w:val="28"/>
          <w:lang w:val="kk-KZ"/>
        </w:rPr>
        <w:t>орбция энергиясы</w:t>
      </w:r>
      <w:r w:rsidR="000D560B" w:rsidRPr="000D560B">
        <w:rPr>
          <w:sz w:val="28"/>
          <w:szCs w:val="28"/>
          <w:lang w:val="kk-KZ"/>
        </w:rPr>
        <w:t>ның артатындығын</w:t>
      </w:r>
      <w:r w:rsidRPr="000D560B">
        <w:rPr>
          <w:sz w:val="28"/>
          <w:szCs w:val="28"/>
          <w:lang w:val="kk-KZ"/>
        </w:rPr>
        <w:t xml:space="preserve"> </w:t>
      </w:r>
      <w:r w:rsidR="000D560B" w:rsidRPr="000D560B">
        <w:rPr>
          <w:sz w:val="28"/>
          <w:szCs w:val="28"/>
          <w:lang w:val="kk-KZ"/>
        </w:rPr>
        <w:t>анықтаймыз.</w:t>
      </w:r>
    </w:p>
    <w:p w14:paraId="103437F7" w14:textId="6BFD9CA7" w:rsidR="000176D0" w:rsidRPr="00AF2414" w:rsidRDefault="000176D0" w:rsidP="000176D0">
      <w:pPr>
        <w:spacing w:after="0" w:line="240" w:lineRule="auto"/>
        <w:ind w:firstLine="567"/>
        <w:jc w:val="both"/>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Бетінде адсорбцияланған көміртегі атомы болған кезде молекулалық оттегі адсорбция энергиясының абсолют шамасы -2.5 эВ-ден -2.82 эВ-ге дейін артады, бұл Ті беттік иондарындағы заряд мөлшерінің өзгеруімен түсіндіріледі. Атап айтқанда, көміртегі атомы зарядтың бір бөлігін Ті беттік иондарынан алады, бұл теріс зарядталған адсорбцияланған O</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 xml:space="preserve"> молекуласы мен оң зарядталған Ті иондары арасындағы кулондық өзара әрекеттесудің жоғарылауына әкеледі. Теріс зарядталған адсорбцияланған O</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 xml:space="preserve"> мен Ті арасындағы итеру әсері O</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-Ті қашықтығымен салыстырғанда олардың арасындағы үлкен қашықтыққа</w:t>
      </w:r>
      <w:r w:rsidR="00EF4C23">
        <w:rPr>
          <w:rFonts w:ascii="Times New Roman" w:eastAsia="Calibri" w:hAnsi="Times New Roman" w:cs="Times New Roman"/>
          <w:sz w:val="28"/>
          <w:szCs w:val="28"/>
          <w:lang w:val="kk-KZ"/>
        </w:rPr>
        <w:t xml:space="preserve"> байланысты әлсіз көрінеді. 3.14</w:t>
      </w:r>
      <w:r w:rsidRPr="00AF2414">
        <w:rPr>
          <w:rFonts w:ascii="Times New Roman" w:eastAsia="Calibri" w:hAnsi="Times New Roman" w:cs="Times New Roman"/>
          <w:sz w:val="28"/>
          <w:szCs w:val="28"/>
          <w:lang w:val="kk-KZ"/>
        </w:rPr>
        <w:t xml:space="preserve">-кестеден қосымша бетте адсорбцияланған оттегі молекуласындағы атомдар арасындағы байланыс ұзындығы 1.28 Å-ден 1.30 Å-ге дейін өсетінін көруге болады, бұл оның заряд күйінің өзгеруіне байланысты. </w:t>
      </w:r>
    </w:p>
    <w:p w14:paraId="2A7E29D9" w14:textId="2880FAE4" w:rsidR="00A626BC" w:rsidRDefault="000176D0" w:rsidP="000176D0">
      <w:pPr>
        <w:spacing w:after="0" w:line="240" w:lineRule="auto"/>
        <w:ind w:firstLine="567"/>
        <w:jc w:val="both"/>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Адсорбцияланған оттегі молекуласы мен Ті беттік ионы арасындағы қашықтық 1.89 Å-ден 1.92 Å-ге дейін аздап артады. Көміртегінің қатысуымен O</w:t>
      </w:r>
      <w:r w:rsidRPr="007A2ACB">
        <w:rPr>
          <w:rFonts w:ascii="Times New Roman" w:eastAsia="Calibri" w:hAnsi="Times New Roman" w:cs="Times New Roman"/>
          <w:sz w:val="28"/>
          <w:szCs w:val="28"/>
          <w:vertAlign w:val="subscript"/>
          <w:lang w:val="kk-KZ"/>
        </w:rPr>
        <w:t xml:space="preserve">2 </w:t>
      </w:r>
      <w:r w:rsidRPr="00AF2414">
        <w:rPr>
          <w:rFonts w:ascii="Times New Roman" w:eastAsia="Calibri" w:hAnsi="Times New Roman" w:cs="Times New Roman"/>
          <w:sz w:val="28"/>
          <w:szCs w:val="28"/>
          <w:lang w:val="kk-KZ"/>
        </w:rPr>
        <w:t>молекуласының адсорбция процесінде зарядтың бетінен оған берілген шама 0.38 e құрайды, бұл таза бет жағдайында ұқсас мәннен едәуір асады, ол 0.24e. бұл әсер және жоғарыда көрсетілген O</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 xml:space="preserve"> адсорбция энергиясының ұлғаюына әкеледі. </w:t>
      </w:r>
      <w:r w:rsidR="007A2ACB">
        <w:rPr>
          <w:rFonts w:ascii="Times New Roman" w:eastAsia="Calibri" w:hAnsi="Times New Roman" w:cs="Times New Roman"/>
          <w:sz w:val="28"/>
          <w:szCs w:val="28"/>
          <w:lang w:val="kk-KZ"/>
        </w:rPr>
        <w:t>Есептеу нәтижелерінен</w:t>
      </w:r>
      <w:r w:rsidRPr="00AF2414">
        <w:rPr>
          <w:rFonts w:ascii="Times New Roman" w:eastAsia="Calibri" w:hAnsi="Times New Roman" w:cs="Times New Roman"/>
          <w:sz w:val="28"/>
          <w:szCs w:val="28"/>
          <w:lang w:val="kk-KZ"/>
        </w:rPr>
        <w:t xml:space="preserve"> адсорбцияланған оттегі мен қосымша көміртегінің арасында 2.47 Å қашықтықта әлсіз иондық байланыс </w:t>
      </w:r>
      <w:r w:rsidR="007A2ACB">
        <w:rPr>
          <w:rFonts w:ascii="Times New Roman" w:eastAsia="Calibri" w:hAnsi="Times New Roman" w:cs="Times New Roman"/>
          <w:sz w:val="28"/>
          <w:szCs w:val="28"/>
          <w:lang w:val="kk-KZ"/>
        </w:rPr>
        <w:t>пайда болатындығын көреміз</w:t>
      </w:r>
      <w:r w:rsidRPr="00AF2414">
        <w:rPr>
          <w:rFonts w:ascii="Times New Roman" w:eastAsia="Calibri" w:hAnsi="Times New Roman" w:cs="Times New Roman"/>
          <w:sz w:val="28"/>
          <w:szCs w:val="28"/>
          <w:lang w:val="kk-KZ"/>
        </w:rPr>
        <w:t>.</w:t>
      </w:r>
    </w:p>
    <w:p w14:paraId="3E53BECB" w14:textId="76E0D5FC" w:rsidR="000176D0" w:rsidRDefault="000176D0" w:rsidP="000176D0">
      <w:pPr>
        <w:spacing w:after="0" w:line="240" w:lineRule="auto"/>
        <w:ind w:firstLine="567"/>
        <w:jc w:val="both"/>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 xml:space="preserve"> </w:t>
      </w:r>
    </w:p>
    <w:p w14:paraId="158135FC" w14:textId="13C93000" w:rsidR="00F50D06" w:rsidRPr="00AF2414" w:rsidRDefault="00F50D06" w:rsidP="000176D0">
      <w:pPr>
        <w:spacing w:after="0" w:line="240" w:lineRule="auto"/>
        <w:ind w:firstLine="567"/>
        <w:jc w:val="both"/>
        <w:rPr>
          <w:rFonts w:ascii="Times New Roman" w:eastAsia="Calibri" w:hAnsi="Times New Roman" w:cs="Times New Roman"/>
          <w:sz w:val="28"/>
          <w:szCs w:val="28"/>
          <w:lang w:val="kk-KZ"/>
        </w:rPr>
      </w:pPr>
      <w:r>
        <w:rPr>
          <w:noProof/>
          <w:lang w:eastAsia="ru-RU"/>
        </w:rPr>
        <w:drawing>
          <wp:inline distT="0" distB="0" distL="0" distR="0" wp14:anchorId="28433DC8" wp14:editId="47436BD1">
            <wp:extent cx="5383530" cy="3032911"/>
            <wp:effectExtent l="0" t="0" r="7620"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82"/>
                    <a:srcRect l="3724" t="21468" b="13374"/>
                    <a:stretch/>
                  </pic:blipFill>
                  <pic:spPr bwMode="auto">
                    <a:xfrm>
                      <a:off x="0" y="0"/>
                      <a:ext cx="5399780" cy="3042065"/>
                    </a:xfrm>
                    <a:prstGeom prst="rect">
                      <a:avLst/>
                    </a:prstGeom>
                    <a:ln>
                      <a:noFill/>
                    </a:ln>
                    <a:extLst>
                      <a:ext uri="{53640926-AAD7-44D8-BBD7-CCE9431645EC}">
                        <a14:shadowObscured xmlns:a14="http://schemas.microsoft.com/office/drawing/2010/main"/>
                      </a:ext>
                    </a:extLst>
                  </pic:spPr>
                </pic:pic>
              </a:graphicData>
            </a:graphic>
          </wp:inline>
        </w:drawing>
      </w:r>
    </w:p>
    <w:p w14:paraId="072FBC81" w14:textId="77777777" w:rsidR="0032504D" w:rsidRDefault="0032504D" w:rsidP="000176D0">
      <w:pPr>
        <w:autoSpaceDE w:val="0"/>
        <w:spacing w:after="0" w:line="240" w:lineRule="auto"/>
        <w:ind w:firstLine="567"/>
        <w:jc w:val="both"/>
        <w:rPr>
          <w:rFonts w:ascii="Times New Roman" w:eastAsia="Calibri" w:hAnsi="Times New Roman" w:cs="Times New Roman"/>
          <w:sz w:val="28"/>
          <w:szCs w:val="28"/>
          <w:lang w:val="kk-KZ"/>
        </w:rPr>
      </w:pPr>
    </w:p>
    <w:p w14:paraId="62FF619E" w14:textId="46C6BAA5" w:rsidR="001C6D9C" w:rsidRDefault="00CF795C" w:rsidP="007D2D3A">
      <w:pPr>
        <w:autoSpaceDE w:val="0"/>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Сурет 3.1</w:t>
      </w:r>
      <w:r w:rsidR="002516B4">
        <w:rPr>
          <w:rFonts w:ascii="Times New Roman" w:eastAsia="Calibri" w:hAnsi="Times New Roman" w:cs="Times New Roman"/>
          <w:sz w:val="28"/>
          <w:szCs w:val="28"/>
          <w:lang w:val="kk-KZ"/>
        </w:rPr>
        <w:t>8</w:t>
      </w:r>
      <w:r>
        <w:rPr>
          <w:rFonts w:ascii="Times New Roman" w:eastAsia="Calibri" w:hAnsi="Times New Roman" w:cs="Times New Roman"/>
          <w:sz w:val="28"/>
          <w:szCs w:val="28"/>
          <w:lang w:val="kk-KZ"/>
        </w:rPr>
        <w:t xml:space="preserve"> - </w:t>
      </w:r>
      <w:r w:rsidR="00F50D06" w:rsidRPr="00F50D06">
        <w:rPr>
          <w:rFonts w:ascii="Times New Roman" w:eastAsia="Calibri" w:hAnsi="Times New Roman" w:cs="Times New Roman"/>
          <w:sz w:val="28"/>
          <w:szCs w:val="28"/>
          <w:lang w:val="kk-KZ"/>
        </w:rPr>
        <w:t>TiO</w:t>
      </w:r>
      <w:r w:rsidR="00F50D06" w:rsidRPr="001C6D9C">
        <w:rPr>
          <w:rFonts w:ascii="Times New Roman" w:eastAsia="Calibri" w:hAnsi="Times New Roman" w:cs="Times New Roman"/>
          <w:sz w:val="28"/>
          <w:szCs w:val="28"/>
          <w:vertAlign w:val="subscript"/>
          <w:lang w:val="kk-KZ"/>
        </w:rPr>
        <w:t>2</w:t>
      </w:r>
      <w:r w:rsidR="00F50D06" w:rsidRPr="00F50D06">
        <w:rPr>
          <w:rFonts w:ascii="Times New Roman" w:eastAsia="Calibri" w:hAnsi="Times New Roman" w:cs="Times New Roman"/>
          <w:sz w:val="28"/>
          <w:szCs w:val="28"/>
          <w:lang w:val="kk-KZ"/>
        </w:rPr>
        <w:t xml:space="preserve">  терминацияланған бет пен оттегінің арасындағы заряд тасымалдануы. А) оттегі атомы б) оттегі молекуласы. Сары және көк түстер оң және теріс з</w:t>
      </w:r>
      <w:r w:rsidR="00F95C9D">
        <w:rPr>
          <w:rFonts w:ascii="Times New Roman" w:eastAsia="Calibri" w:hAnsi="Times New Roman" w:cs="Times New Roman"/>
          <w:sz w:val="28"/>
          <w:szCs w:val="28"/>
          <w:lang w:val="kk-KZ"/>
        </w:rPr>
        <w:t xml:space="preserve">арядтардың </w:t>
      </w:r>
      <w:r w:rsidR="007D2D3A">
        <w:rPr>
          <w:rFonts w:ascii="Times New Roman" w:eastAsia="Calibri" w:hAnsi="Times New Roman" w:cs="Times New Roman"/>
          <w:sz w:val="28"/>
          <w:szCs w:val="28"/>
          <w:lang w:val="kk-KZ"/>
        </w:rPr>
        <w:t>таралуын көрсетеді</w:t>
      </w:r>
    </w:p>
    <w:p w14:paraId="64A37BB5" w14:textId="77777777" w:rsidR="007D2D3A" w:rsidRDefault="007D2D3A" w:rsidP="002516B4">
      <w:pPr>
        <w:autoSpaceDE w:val="0"/>
        <w:spacing w:after="0" w:line="240" w:lineRule="auto"/>
        <w:ind w:firstLine="567"/>
        <w:jc w:val="both"/>
        <w:rPr>
          <w:lang w:val="kk-KZ"/>
        </w:rPr>
      </w:pPr>
    </w:p>
    <w:p w14:paraId="1A9099B6" w14:textId="4449F75D" w:rsidR="003472D6" w:rsidRDefault="00A81DD2" w:rsidP="002516B4">
      <w:pPr>
        <w:autoSpaceDE w:val="0"/>
        <w:spacing w:after="0" w:line="240" w:lineRule="auto"/>
        <w:ind w:firstLine="567"/>
        <w:jc w:val="both"/>
        <w:rPr>
          <w:rFonts w:ascii="Times New Roman" w:eastAsia="Calibri" w:hAnsi="Times New Roman" w:cs="Times New Roman"/>
          <w:sz w:val="28"/>
          <w:szCs w:val="28"/>
          <w:lang w:val="kk-KZ"/>
        </w:rPr>
      </w:pPr>
      <w:r w:rsidRPr="00A81DD2">
        <w:rPr>
          <w:lang w:val="kk-KZ"/>
        </w:rPr>
        <w:lastRenderedPageBreak/>
        <w:t xml:space="preserve"> </w:t>
      </w:r>
      <w:r w:rsidRPr="00A81DD2">
        <w:rPr>
          <w:rFonts w:ascii="Times New Roman" w:eastAsia="Calibri" w:hAnsi="Times New Roman" w:cs="Times New Roman"/>
          <w:sz w:val="28"/>
          <w:szCs w:val="28"/>
          <w:lang w:val="kk-KZ"/>
        </w:rPr>
        <w:t>Көміртегімен қоспаланған TіO</w:t>
      </w:r>
      <w:r w:rsidRPr="004B7FDC">
        <w:rPr>
          <w:rFonts w:ascii="Times New Roman" w:eastAsia="Calibri" w:hAnsi="Times New Roman" w:cs="Times New Roman"/>
          <w:sz w:val="28"/>
          <w:szCs w:val="28"/>
          <w:vertAlign w:val="subscript"/>
          <w:lang w:val="kk-KZ"/>
        </w:rPr>
        <w:t xml:space="preserve">2 </w:t>
      </w:r>
      <w:r w:rsidRPr="00A81DD2">
        <w:rPr>
          <w:rFonts w:ascii="Times New Roman" w:eastAsia="Calibri" w:hAnsi="Times New Roman" w:cs="Times New Roman"/>
          <w:sz w:val="28"/>
          <w:szCs w:val="28"/>
          <w:lang w:val="kk-KZ"/>
        </w:rPr>
        <w:t>терминациясында Ті үсті позициясында оттегі атомының адсорбция энергияс</w:t>
      </w:r>
      <w:r w:rsidR="001165E4">
        <w:rPr>
          <w:rFonts w:ascii="Times New Roman" w:eastAsia="Calibri" w:hAnsi="Times New Roman" w:cs="Times New Roman"/>
          <w:sz w:val="28"/>
          <w:szCs w:val="28"/>
          <w:lang w:val="kk-KZ"/>
        </w:rPr>
        <w:t>ы таза бетпен салыстырғанда 0,09</w:t>
      </w:r>
      <w:r w:rsidRPr="00A81DD2">
        <w:rPr>
          <w:rFonts w:ascii="Times New Roman" w:eastAsia="Calibri" w:hAnsi="Times New Roman" w:cs="Times New Roman"/>
          <w:sz w:val="28"/>
          <w:szCs w:val="28"/>
          <w:lang w:val="kk-KZ"/>
        </w:rPr>
        <w:t xml:space="preserve"> эВ, </w:t>
      </w:r>
      <w:r w:rsidR="004B7FDC">
        <w:rPr>
          <w:rFonts w:ascii="Times New Roman" w:eastAsia="Calibri" w:hAnsi="Times New Roman" w:cs="Times New Roman"/>
          <w:sz w:val="28"/>
          <w:szCs w:val="28"/>
          <w:lang w:val="kk-KZ"/>
        </w:rPr>
        <w:t xml:space="preserve">оттегі </w:t>
      </w:r>
      <w:r w:rsidRPr="00A81DD2">
        <w:rPr>
          <w:rFonts w:ascii="Times New Roman" w:eastAsia="Calibri" w:hAnsi="Times New Roman" w:cs="Times New Roman"/>
          <w:sz w:val="28"/>
          <w:szCs w:val="28"/>
          <w:lang w:val="kk-KZ"/>
        </w:rPr>
        <w:t>молекуласының а</w:t>
      </w:r>
      <w:r w:rsidR="001165E4">
        <w:rPr>
          <w:rFonts w:ascii="Times New Roman" w:eastAsia="Calibri" w:hAnsi="Times New Roman" w:cs="Times New Roman"/>
          <w:sz w:val="28"/>
          <w:szCs w:val="28"/>
          <w:lang w:val="kk-KZ"/>
        </w:rPr>
        <w:t>дсорбция энергиясы 0,20</w:t>
      </w:r>
      <w:r w:rsidRPr="00A81DD2">
        <w:rPr>
          <w:rFonts w:ascii="Times New Roman" w:eastAsia="Calibri" w:hAnsi="Times New Roman" w:cs="Times New Roman"/>
          <w:sz w:val="28"/>
          <w:szCs w:val="28"/>
          <w:lang w:val="kk-KZ"/>
        </w:rPr>
        <w:t xml:space="preserve"> эВ артады, бұған материалдың бетінде электронды тығыздықтың қайта бөлінуі ықпал етеді. Бұл TіO</w:t>
      </w:r>
      <w:r w:rsidRPr="001165E4">
        <w:rPr>
          <w:rFonts w:ascii="Times New Roman" w:eastAsia="Calibri" w:hAnsi="Times New Roman" w:cs="Times New Roman"/>
          <w:sz w:val="28"/>
          <w:szCs w:val="28"/>
          <w:vertAlign w:val="subscript"/>
          <w:lang w:val="kk-KZ"/>
        </w:rPr>
        <w:t>2</w:t>
      </w:r>
      <w:r w:rsidRPr="00A81DD2">
        <w:rPr>
          <w:rFonts w:ascii="Times New Roman" w:eastAsia="Calibri" w:hAnsi="Times New Roman" w:cs="Times New Roman"/>
          <w:sz w:val="28"/>
          <w:szCs w:val="28"/>
          <w:lang w:val="kk-KZ"/>
        </w:rPr>
        <w:t xml:space="preserve"> терминациясында Ті үсті позициясы үшін көміртегімен қоспалаудың каталитикалық процестер үш</w:t>
      </w:r>
      <w:r w:rsidR="002516B4">
        <w:rPr>
          <w:rFonts w:ascii="Times New Roman" w:eastAsia="Calibri" w:hAnsi="Times New Roman" w:cs="Times New Roman"/>
          <w:sz w:val="28"/>
          <w:szCs w:val="28"/>
          <w:lang w:val="kk-KZ"/>
        </w:rPr>
        <w:t xml:space="preserve">ін тиімді екендігін көрсетеді. </w:t>
      </w:r>
    </w:p>
    <w:p w14:paraId="6169D8EB" w14:textId="77777777" w:rsidR="002516B4" w:rsidRDefault="002516B4" w:rsidP="002516B4">
      <w:pPr>
        <w:autoSpaceDE w:val="0"/>
        <w:spacing w:after="0" w:line="240" w:lineRule="auto"/>
        <w:ind w:firstLine="567"/>
        <w:jc w:val="both"/>
        <w:rPr>
          <w:rFonts w:ascii="Times New Roman" w:eastAsia="Calibri" w:hAnsi="Times New Roman" w:cs="Times New Roman"/>
          <w:sz w:val="28"/>
          <w:szCs w:val="28"/>
          <w:lang w:val="kk-KZ"/>
        </w:rPr>
      </w:pPr>
    </w:p>
    <w:p w14:paraId="57764734"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2AB63CDA"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12FDB069"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48678533"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71BB052A"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4B03F394"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1C2F135D"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43DC442F" w14:textId="77777777" w:rsidR="00EE1E05" w:rsidRDefault="00EE1E05" w:rsidP="000176D0">
      <w:pPr>
        <w:spacing w:after="0" w:line="259" w:lineRule="auto"/>
        <w:ind w:firstLine="709"/>
        <w:jc w:val="both"/>
        <w:rPr>
          <w:rFonts w:ascii="Times New Roman" w:eastAsia="Calibri" w:hAnsi="Times New Roman" w:cs="Times New Roman"/>
          <w:b/>
          <w:bCs/>
          <w:sz w:val="28"/>
          <w:szCs w:val="28"/>
          <w:lang w:val="kk-KZ"/>
        </w:rPr>
      </w:pPr>
    </w:p>
    <w:p w14:paraId="267F49DD"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586BAE93"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35688CFD"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15F100C2"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3365E214"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59823D82"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6BD88D76"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4D0F4B89"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26F242A8"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787F1C07"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63F5BE96"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604604CC"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6460C28D"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79972469"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06439C80"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3DF65240"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5461BFA7"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3705EEB7"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53C187CD"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670BADE1"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7F920521"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771BDDFA"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221C262A"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38C840A4"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5873AEF8"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16D1D5EF"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578EEE54" w14:textId="77777777" w:rsidR="000B608C" w:rsidRDefault="000B608C" w:rsidP="000176D0">
      <w:pPr>
        <w:spacing w:after="0" w:line="259" w:lineRule="auto"/>
        <w:ind w:firstLine="709"/>
        <w:jc w:val="both"/>
        <w:rPr>
          <w:rFonts w:ascii="Times New Roman" w:eastAsia="Calibri" w:hAnsi="Times New Roman" w:cs="Times New Roman"/>
          <w:b/>
          <w:bCs/>
          <w:sz w:val="28"/>
          <w:szCs w:val="28"/>
          <w:lang w:val="kk-KZ"/>
        </w:rPr>
      </w:pPr>
    </w:p>
    <w:p w14:paraId="6CDD171E" w14:textId="05E3794B" w:rsidR="000176D0" w:rsidRDefault="000176D0" w:rsidP="000176D0">
      <w:pPr>
        <w:spacing w:after="0" w:line="259" w:lineRule="auto"/>
        <w:ind w:firstLine="709"/>
        <w:jc w:val="both"/>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lastRenderedPageBreak/>
        <w:t>Қорытынды</w:t>
      </w:r>
    </w:p>
    <w:p w14:paraId="78CCC0B2" w14:textId="3FFA40F1" w:rsidR="000176D0" w:rsidRPr="009433DF" w:rsidRDefault="000176D0" w:rsidP="00AE4C6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Модельдік гет</w:t>
      </w:r>
      <w:r w:rsidR="00F61888">
        <w:rPr>
          <w:rFonts w:ascii="Times New Roman" w:eastAsia="Calibri" w:hAnsi="Times New Roman" w:cs="Times New Roman"/>
          <w:sz w:val="28"/>
          <w:szCs w:val="28"/>
          <w:lang w:val="kk-KZ"/>
        </w:rPr>
        <w:t>е</w:t>
      </w:r>
      <w:r>
        <w:rPr>
          <w:rFonts w:ascii="Times New Roman" w:eastAsia="Calibri" w:hAnsi="Times New Roman" w:cs="Times New Roman"/>
          <w:sz w:val="28"/>
          <w:szCs w:val="28"/>
          <w:lang w:val="kk-KZ"/>
        </w:rPr>
        <w:t>роқұрылымдар жасалған</w:t>
      </w:r>
      <w:r w:rsidR="0032504D">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негізгі материалдардың қасиеттері</w:t>
      </w:r>
      <w:r w:rsidRPr="000F1BCB">
        <w:rPr>
          <w:rFonts w:ascii="Times New Roman" w:eastAsia="Calibri" w:hAnsi="Times New Roman" w:cs="Times New Roman"/>
          <w:sz w:val="28"/>
          <w:szCs w:val="28"/>
          <w:lang w:val="kk-KZ"/>
        </w:rPr>
        <w:t xml:space="preserve"> (электрон</w:t>
      </w:r>
      <w:r>
        <w:rPr>
          <w:rFonts w:ascii="Times New Roman" w:eastAsia="Calibri" w:hAnsi="Times New Roman" w:cs="Times New Roman"/>
          <w:sz w:val="28"/>
          <w:szCs w:val="28"/>
          <w:lang w:val="kk-KZ"/>
        </w:rPr>
        <w:t>дық құрылым</w:t>
      </w:r>
      <w:r w:rsidRPr="000F1BC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күйлер тығыздығы</w:t>
      </w:r>
      <w:r w:rsidRPr="000F1BCB">
        <w:rPr>
          <w:rFonts w:ascii="Times New Roman" w:eastAsia="Calibri" w:hAnsi="Times New Roman" w:cs="Times New Roman"/>
          <w:sz w:val="28"/>
          <w:szCs w:val="28"/>
          <w:lang w:val="kk-KZ"/>
        </w:rPr>
        <w:t xml:space="preserve"> (DOS)</w:t>
      </w:r>
      <w:r w:rsidR="00340893">
        <w:rPr>
          <w:rFonts w:ascii="Times New Roman" w:eastAsia="Calibri" w:hAnsi="Times New Roman" w:cs="Times New Roman"/>
          <w:sz w:val="28"/>
          <w:szCs w:val="28"/>
          <w:lang w:val="kk-KZ"/>
        </w:rPr>
        <w:t>)</w:t>
      </w:r>
      <w:r w:rsidRPr="000F1BC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сипатталған</w:t>
      </w:r>
      <w:r w:rsidRPr="000F1BC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Осы зерттеудің нәтижелерін тәжірибелік деректермен және ұқсас теориялық жұмыстардың нәтижелерімен салыстыру арқылы теориялық тәсілдердің дәлдігі бағаланады</w:t>
      </w:r>
      <w:r w:rsidRPr="009433DF">
        <w:rPr>
          <w:rFonts w:ascii="Times New Roman" w:eastAsia="Calibri" w:hAnsi="Times New Roman" w:cs="Times New Roman"/>
          <w:sz w:val="28"/>
          <w:szCs w:val="28"/>
          <w:lang w:val="kk-KZ"/>
        </w:rPr>
        <w:t xml:space="preserve">.  </w:t>
      </w:r>
    </w:p>
    <w:p w14:paraId="620974F5" w14:textId="18B49E15" w:rsidR="000176D0" w:rsidRPr="0071314E" w:rsidRDefault="00993BA4" w:rsidP="00AE4C6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Көміртекті негізді  қосылыстармен комбинацияланған перовскит ВТО үшін</w:t>
      </w:r>
      <w:r w:rsidR="000176D0">
        <w:rPr>
          <w:rFonts w:ascii="Times New Roman" w:eastAsia="Calibri" w:hAnsi="Times New Roman" w:cs="Times New Roman"/>
          <w:sz w:val="28"/>
          <w:szCs w:val="28"/>
          <w:lang w:val="kk-KZ"/>
        </w:rPr>
        <w:t xml:space="preserve"> тыйым салнған аймақ </w:t>
      </w:r>
      <w:r>
        <w:rPr>
          <w:rFonts w:ascii="Times New Roman" w:eastAsia="Calibri" w:hAnsi="Times New Roman" w:cs="Times New Roman"/>
          <w:sz w:val="28"/>
          <w:szCs w:val="28"/>
          <w:lang w:val="kk-KZ"/>
        </w:rPr>
        <w:t>енінің</w:t>
      </w:r>
      <w:r w:rsidR="000176D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тарылып</w:t>
      </w:r>
      <w:r w:rsidR="000176D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көміртегінің </w:t>
      </w:r>
      <w:r w:rsidR="000176D0">
        <w:rPr>
          <w:rFonts w:ascii="Times New Roman" w:eastAsia="Calibri" w:hAnsi="Times New Roman" w:cs="Times New Roman"/>
          <w:sz w:val="28"/>
          <w:szCs w:val="28"/>
          <w:lang w:val="kk-KZ"/>
        </w:rPr>
        <w:t>қосымша</w:t>
      </w:r>
      <w:r>
        <w:rPr>
          <w:rFonts w:ascii="Times New Roman" w:eastAsia="Calibri" w:hAnsi="Times New Roman" w:cs="Times New Roman"/>
          <w:sz w:val="28"/>
          <w:szCs w:val="28"/>
          <w:lang w:val="kk-KZ"/>
        </w:rPr>
        <w:t xml:space="preserve"> деңгейлері пайда болды</w:t>
      </w:r>
      <w:r w:rsidR="000176D0">
        <w:rPr>
          <w:rFonts w:ascii="Times New Roman" w:eastAsia="Calibri" w:hAnsi="Times New Roman" w:cs="Times New Roman"/>
          <w:sz w:val="28"/>
          <w:szCs w:val="28"/>
          <w:lang w:val="kk-KZ"/>
        </w:rPr>
        <w:t>,</w:t>
      </w:r>
      <w:r w:rsidR="000176D0" w:rsidRPr="00AF241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бұл таза сутегін</w:t>
      </w:r>
      <w:r w:rsidR="000176D0">
        <w:rPr>
          <w:rFonts w:ascii="Times New Roman" w:eastAsia="Calibri" w:hAnsi="Times New Roman" w:cs="Times New Roman"/>
          <w:sz w:val="28"/>
          <w:szCs w:val="28"/>
          <w:lang w:val="kk-KZ"/>
        </w:rPr>
        <w:t>, күн э</w:t>
      </w:r>
      <w:r>
        <w:rPr>
          <w:rFonts w:ascii="Times New Roman" w:eastAsia="Calibri" w:hAnsi="Times New Roman" w:cs="Times New Roman"/>
          <w:sz w:val="28"/>
          <w:szCs w:val="28"/>
          <w:lang w:val="kk-KZ"/>
        </w:rPr>
        <w:t>нергиясын бөліп алу үшін оларды</w:t>
      </w:r>
      <w:r w:rsidR="000176D0">
        <w:rPr>
          <w:rFonts w:ascii="Times New Roman" w:eastAsia="Calibri" w:hAnsi="Times New Roman" w:cs="Times New Roman"/>
          <w:sz w:val="28"/>
          <w:szCs w:val="28"/>
          <w:lang w:val="kk-KZ"/>
        </w:rPr>
        <w:t xml:space="preserve"> фоток</w:t>
      </w:r>
      <w:r>
        <w:rPr>
          <w:rFonts w:ascii="Times New Roman" w:eastAsia="Calibri" w:hAnsi="Times New Roman" w:cs="Times New Roman"/>
          <w:sz w:val="28"/>
          <w:szCs w:val="28"/>
          <w:lang w:val="kk-KZ"/>
        </w:rPr>
        <w:t>атализде</w:t>
      </w:r>
      <w:r w:rsidR="000176D0">
        <w:rPr>
          <w:rFonts w:ascii="Times New Roman" w:eastAsia="Calibri" w:hAnsi="Times New Roman" w:cs="Times New Roman"/>
          <w:sz w:val="28"/>
          <w:szCs w:val="28"/>
          <w:lang w:val="kk-KZ"/>
        </w:rPr>
        <w:t xml:space="preserve"> қолдану мақсатында осы құрылымның</w:t>
      </w:r>
      <w:r>
        <w:rPr>
          <w:rFonts w:ascii="Times New Roman" w:eastAsia="Calibri" w:hAnsi="Times New Roman" w:cs="Times New Roman"/>
          <w:sz w:val="28"/>
          <w:szCs w:val="28"/>
          <w:lang w:val="kk-KZ"/>
        </w:rPr>
        <w:t xml:space="preserve"> энергия тиімділігін жақсартуға</w:t>
      </w:r>
      <w:r w:rsidR="000176D0">
        <w:rPr>
          <w:rFonts w:ascii="Times New Roman" w:eastAsia="Calibri" w:hAnsi="Times New Roman" w:cs="Times New Roman"/>
          <w:sz w:val="28"/>
          <w:szCs w:val="28"/>
          <w:lang w:val="kk-KZ"/>
        </w:rPr>
        <w:t xml:space="preserve"> оң әсері болып табылады.</w:t>
      </w:r>
      <w:r w:rsidR="000176D0" w:rsidRPr="0071314E">
        <w:rPr>
          <w:rFonts w:ascii="Times New Roman" w:eastAsia="Calibri" w:hAnsi="Times New Roman" w:cs="Times New Roman"/>
          <w:sz w:val="28"/>
          <w:szCs w:val="28"/>
          <w:lang w:val="kk-KZ"/>
        </w:rPr>
        <w:t xml:space="preserve"> </w:t>
      </w:r>
    </w:p>
    <w:p w14:paraId="3992BE10" w14:textId="71378E66" w:rsidR="00FE5EC6" w:rsidRDefault="000176D0" w:rsidP="00AE4C64">
      <w:pPr>
        <w:spacing w:after="0" w:line="240" w:lineRule="auto"/>
        <w:ind w:firstLine="709"/>
        <w:jc w:val="both"/>
        <w:rPr>
          <w:rFonts w:ascii="Times New Roman" w:eastAsia="Calibri" w:hAnsi="Times New Roman"/>
          <w:sz w:val="28"/>
          <w:szCs w:val="28"/>
          <w:lang w:val="kk-KZ"/>
        </w:rPr>
      </w:pPr>
      <w:r w:rsidRPr="00AF2414">
        <w:rPr>
          <w:rFonts w:ascii="Times New Roman" w:eastAsia="Calibri" w:hAnsi="Times New Roman" w:cs="Times New Roman"/>
          <w:sz w:val="28"/>
          <w:szCs w:val="28"/>
          <w:lang w:val="kk-KZ"/>
        </w:rPr>
        <w:t xml:space="preserve">Бұл зерттеуде тығыздық функционалы теориясы әдісі жазық толқындар базисінде псевдопотенциал әдісімен бірге қолданылады. Псевдопотенциал әдісі көп атомдардан тұратын көп электронды жүйені зерттеуді тек атомаралық өзара әрекеттесуге айтарлықтай үлес қосатын электрондарды, атап айтқанда сыртқы электронды қабықшаларда орналасқан валенттік электрондарды қарастыру арқылы жеңілдетуге мүмкіндік береді. </w:t>
      </w:r>
      <w:r w:rsidR="005F6139" w:rsidRPr="005F6139">
        <w:rPr>
          <w:rFonts w:ascii="Times New Roman" w:eastAsia="Calibri" w:hAnsi="Times New Roman"/>
          <w:sz w:val="28"/>
          <w:szCs w:val="28"/>
          <w:lang w:val="kk-KZ"/>
        </w:rPr>
        <w:t>Көміртегінің адсобцияланатын орнықты орындардарын анықтау үшін ТіО</w:t>
      </w:r>
      <w:r w:rsidR="005F6139" w:rsidRPr="005F6139">
        <w:rPr>
          <w:rFonts w:ascii="Times New Roman" w:eastAsia="Calibri" w:hAnsi="Times New Roman"/>
          <w:sz w:val="28"/>
          <w:szCs w:val="28"/>
          <w:vertAlign w:val="subscript"/>
          <w:lang w:val="kk-KZ"/>
        </w:rPr>
        <w:t>2</w:t>
      </w:r>
      <w:r w:rsidR="005F6139" w:rsidRPr="005F6139">
        <w:rPr>
          <w:rFonts w:ascii="Times New Roman" w:eastAsia="Calibri" w:hAnsi="Times New Roman"/>
          <w:sz w:val="28"/>
          <w:szCs w:val="28"/>
          <w:lang w:val="kk-KZ"/>
        </w:rPr>
        <w:t xml:space="preserve">-терминациялы </w:t>
      </w:r>
      <w:r w:rsidR="005F6139">
        <w:rPr>
          <w:rFonts w:ascii="Times New Roman" w:eastAsia="Calibri" w:hAnsi="Times New Roman"/>
          <w:sz w:val="28"/>
          <w:szCs w:val="28"/>
          <w:lang w:val="kk-KZ"/>
        </w:rPr>
        <w:t>ВаТіО</w:t>
      </w:r>
      <w:r w:rsidR="005F6139">
        <w:rPr>
          <w:rFonts w:ascii="Times New Roman" w:eastAsia="Calibri" w:hAnsi="Times New Roman"/>
          <w:sz w:val="28"/>
          <w:szCs w:val="28"/>
          <w:vertAlign w:val="subscript"/>
          <w:lang w:val="kk-KZ"/>
        </w:rPr>
        <w:t>3</w:t>
      </w:r>
      <w:r w:rsidR="005F6139">
        <w:rPr>
          <w:rFonts w:ascii="Times New Roman" w:eastAsia="Calibri" w:hAnsi="Times New Roman"/>
          <w:sz w:val="28"/>
          <w:szCs w:val="28"/>
          <w:lang w:val="kk-KZ"/>
        </w:rPr>
        <w:t xml:space="preserve"> (100) бетінде </w:t>
      </w:r>
      <w:r w:rsidR="005F6139" w:rsidRPr="005F6139">
        <w:rPr>
          <w:rFonts w:ascii="Times New Roman" w:eastAsia="Calibri" w:hAnsi="Times New Roman"/>
          <w:sz w:val="28"/>
          <w:szCs w:val="28"/>
          <w:lang w:val="kk-KZ"/>
        </w:rPr>
        <w:t xml:space="preserve">7 </w:t>
      </w:r>
      <w:r w:rsidR="005F6139">
        <w:rPr>
          <w:rFonts w:ascii="Times New Roman" w:eastAsia="Calibri" w:hAnsi="Times New Roman"/>
          <w:sz w:val="28"/>
          <w:szCs w:val="28"/>
          <w:lang w:val="kk-KZ"/>
        </w:rPr>
        <w:t>позиция</w:t>
      </w:r>
      <w:r w:rsidR="005F6139" w:rsidRPr="005F6139">
        <w:rPr>
          <w:rFonts w:ascii="Times New Roman" w:eastAsia="Calibri" w:hAnsi="Times New Roman"/>
          <w:sz w:val="28"/>
          <w:szCs w:val="28"/>
          <w:lang w:val="kk-KZ"/>
        </w:rPr>
        <w:t xml:space="preserve"> қарастырылды. ТіО</w:t>
      </w:r>
      <w:r w:rsidR="005F6139" w:rsidRPr="005F6139">
        <w:rPr>
          <w:rFonts w:ascii="Times New Roman" w:eastAsia="Calibri" w:hAnsi="Times New Roman"/>
          <w:sz w:val="28"/>
          <w:szCs w:val="28"/>
          <w:vertAlign w:val="subscript"/>
          <w:lang w:val="kk-KZ"/>
        </w:rPr>
        <w:t>2</w:t>
      </w:r>
      <w:r w:rsidR="005F6139" w:rsidRPr="005F6139">
        <w:rPr>
          <w:rFonts w:ascii="Times New Roman" w:eastAsia="Calibri" w:hAnsi="Times New Roman"/>
          <w:sz w:val="28"/>
          <w:szCs w:val="28"/>
          <w:lang w:val="kk-KZ"/>
        </w:rPr>
        <w:t>-терминациялы ВаТіО</w:t>
      </w:r>
      <w:r w:rsidR="005F6139" w:rsidRPr="005F6139">
        <w:rPr>
          <w:rFonts w:ascii="Times New Roman" w:eastAsia="Calibri" w:hAnsi="Times New Roman"/>
          <w:sz w:val="28"/>
          <w:szCs w:val="28"/>
          <w:vertAlign w:val="subscript"/>
          <w:lang w:val="kk-KZ"/>
        </w:rPr>
        <w:t>3</w:t>
      </w:r>
      <w:r w:rsidR="005F6139" w:rsidRPr="005F6139">
        <w:rPr>
          <w:rFonts w:ascii="Times New Roman" w:eastAsia="Calibri" w:hAnsi="Times New Roman"/>
          <w:sz w:val="28"/>
          <w:szCs w:val="28"/>
          <w:lang w:val="kk-KZ"/>
        </w:rPr>
        <w:t xml:space="preserve"> </w:t>
      </w:r>
      <w:r w:rsidR="005D029B">
        <w:rPr>
          <w:rFonts w:ascii="Times New Roman" w:eastAsia="Calibri" w:hAnsi="Times New Roman"/>
          <w:sz w:val="28"/>
          <w:szCs w:val="28"/>
          <w:lang w:val="kk-KZ"/>
        </w:rPr>
        <w:t>(100</w:t>
      </w:r>
      <w:r w:rsidR="005F6139" w:rsidRPr="005F6139">
        <w:rPr>
          <w:rFonts w:ascii="Times New Roman" w:eastAsia="Calibri" w:hAnsi="Times New Roman"/>
          <w:sz w:val="28"/>
          <w:szCs w:val="28"/>
          <w:lang w:val="kk-KZ"/>
        </w:rPr>
        <w:t>) бетіндегі көміртегінің адсорбциясы қарастырылған позициялардағы   көміртегінің адсорбция энергиясы -3,23 эВ – -5,32 эВ шамасын құрад</w:t>
      </w:r>
      <w:r w:rsidR="005D029B">
        <w:rPr>
          <w:rFonts w:ascii="Times New Roman" w:eastAsia="Calibri" w:hAnsi="Times New Roman"/>
          <w:sz w:val="28"/>
          <w:szCs w:val="28"/>
          <w:lang w:val="kk-KZ"/>
        </w:rPr>
        <w:t>ы.   TiO₂ терминацияланған  (100</w:t>
      </w:r>
      <w:r w:rsidR="005F6139" w:rsidRPr="005F6139">
        <w:rPr>
          <w:rFonts w:ascii="Times New Roman" w:eastAsia="Calibri" w:hAnsi="Times New Roman"/>
          <w:sz w:val="28"/>
          <w:szCs w:val="28"/>
          <w:lang w:val="kk-KZ"/>
        </w:rPr>
        <w:t>) ВаТіО</w:t>
      </w:r>
      <w:r w:rsidR="005F6139" w:rsidRPr="005F6139">
        <w:rPr>
          <w:rFonts w:ascii="Times New Roman" w:eastAsia="Calibri" w:hAnsi="Times New Roman"/>
          <w:sz w:val="28"/>
          <w:szCs w:val="28"/>
          <w:vertAlign w:val="subscript"/>
          <w:lang w:val="kk-KZ"/>
        </w:rPr>
        <w:t>3</w:t>
      </w:r>
      <w:r w:rsidR="005F6139" w:rsidRPr="005F6139">
        <w:rPr>
          <w:rFonts w:ascii="Times New Roman" w:eastAsia="Calibri" w:hAnsi="Times New Roman"/>
          <w:sz w:val="28"/>
          <w:szCs w:val="28"/>
          <w:lang w:val="kk-KZ"/>
        </w:rPr>
        <w:t xml:space="preserve"> бетіндегі көміртек атомының адсорбциясы үшін энергетикалық тұрғыдан ең тиімді позициялар адсор</w:t>
      </w:r>
      <w:r w:rsidR="00FE5EC6">
        <w:rPr>
          <w:rFonts w:ascii="Times New Roman" w:eastAsia="Calibri" w:hAnsi="Times New Roman"/>
          <w:sz w:val="28"/>
          <w:szCs w:val="28"/>
          <w:lang w:val="kk-KZ"/>
        </w:rPr>
        <w:t>бция энергиясы -4.8 эВ болатын «Ті ионы үсті»</w:t>
      </w:r>
      <w:r w:rsidR="005F6139" w:rsidRPr="005F6139">
        <w:rPr>
          <w:rFonts w:ascii="Times New Roman" w:eastAsia="Calibri" w:hAnsi="Times New Roman"/>
          <w:sz w:val="28"/>
          <w:szCs w:val="28"/>
          <w:lang w:val="kk-KZ"/>
        </w:rPr>
        <w:t xml:space="preserve"> және адсорбция энергиясы -5.32 эВ болатын </w:t>
      </w:r>
      <w:r w:rsidR="00FE5EC6">
        <w:rPr>
          <w:rFonts w:ascii="Times New Roman" w:eastAsia="Calibri" w:hAnsi="Times New Roman"/>
          <w:sz w:val="28"/>
          <w:szCs w:val="28"/>
          <w:lang w:val="kk-KZ"/>
        </w:rPr>
        <w:t>«О ионы үсті»</w:t>
      </w:r>
      <w:r w:rsidR="005F6139" w:rsidRPr="005F6139">
        <w:rPr>
          <w:rFonts w:ascii="Times New Roman" w:eastAsia="Calibri" w:hAnsi="Times New Roman"/>
          <w:sz w:val="28"/>
          <w:szCs w:val="28"/>
          <w:lang w:val="kk-KZ"/>
        </w:rPr>
        <w:t xml:space="preserve"> позициясы болып табылады.</w:t>
      </w:r>
    </w:p>
    <w:p w14:paraId="6E50D834" w14:textId="77777777" w:rsidR="00FE5EC6" w:rsidRDefault="005F6139" w:rsidP="00AE4C64">
      <w:pPr>
        <w:spacing w:after="0" w:line="240" w:lineRule="auto"/>
        <w:ind w:firstLine="709"/>
        <w:jc w:val="both"/>
        <w:rPr>
          <w:rFonts w:ascii="Times New Roman" w:eastAsia="Calibri" w:hAnsi="Times New Roman"/>
          <w:sz w:val="28"/>
          <w:szCs w:val="28"/>
          <w:lang w:val="kk-KZ"/>
        </w:rPr>
      </w:pPr>
      <w:r w:rsidRPr="005F6139">
        <w:rPr>
          <w:rFonts w:ascii="Times New Roman" w:eastAsia="Calibri" w:hAnsi="Times New Roman"/>
          <w:sz w:val="28"/>
          <w:szCs w:val="28"/>
          <w:lang w:val="kk-KZ"/>
        </w:rPr>
        <w:t xml:space="preserve"> Көміртегі атомдарының концентрациясын 0,25%-дан 0,75% арттырғанда ТіO</w:t>
      </w:r>
      <w:r w:rsidRPr="00FE5EC6">
        <w:rPr>
          <w:rFonts w:ascii="Times New Roman" w:eastAsia="Calibri" w:hAnsi="Times New Roman"/>
          <w:sz w:val="28"/>
          <w:szCs w:val="28"/>
          <w:vertAlign w:val="subscript"/>
          <w:lang w:val="kk-KZ"/>
        </w:rPr>
        <w:t>2</w:t>
      </w:r>
      <w:r w:rsidRPr="005F6139">
        <w:rPr>
          <w:rFonts w:ascii="Times New Roman" w:eastAsia="Calibri" w:hAnsi="Times New Roman"/>
          <w:sz w:val="28"/>
          <w:szCs w:val="28"/>
          <w:lang w:val="kk-KZ"/>
        </w:rPr>
        <w:t xml:space="preserve"> терминациясында көміртегі атомдарының бетпен байланыс энергиясы төмендейді. ТіO</w:t>
      </w:r>
      <w:r w:rsidRPr="00FE5EC6">
        <w:rPr>
          <w:rFonts w:ascii="Times New Roman" w:eastAsia="Calibri" w:hAnsi="Times New Roman"/>
          <w:sz w:val="28"/>
          <w:szCs w:val="28"/>
          <w:vertAlign w:val="subscript"/>
          <w:lang w:val="kk-KZ"/>
        </w:rPr>
        <w:t>2</w:t>
      </w:r>
      <w:r w:rsidRPr="005F6139">
        <w:rPr>
          <w:rFonts w:ascii="Times New Roman" w:eastAsia="Calibri" w:hAnsi="Times New Roman"/>
          <w:sz w:val="28"/>
          <w:szCs w:val="28"/>
          <w:lang w:val="kk-KZ"/>
        </w:rPr>
        <w:t xml:space="preserve"> терминациясындағы қоспа атомдарының диффузиясының энергетикалық тосқауылдары төмен, бұл бет атомдарымен емес көміртегі атомдарының өзара күшті байланысатындығын көрсетеді.</w:t>
      </w:r>
    </w:p>
    <w:p w14:paraId="3CE54D9D" w14:textId="3ED472D3" w:rsidR="00FE5EC6" w:rsidRDefault="005F6139" w:rsidP="00AE4C64">
      <w:pPr>
        <w:spacing w:after="0" w:line="240" w:lineRule="auto"/>
        <w:ind w:firstLine="709"/>
        <w:jc w:val="both"/>
        <w:rPr>
          <w:rFonts w:ascii="Times New Roman" w:eastAsia="Calibri" w:hAnsi="Times New Roman"/>
          <w:sz w:val="28"/>
          <w:szCs w:val="28"/>
          <w:lang w:val="kk-KZ"/>
        </w:rPr>
      </w:pPr>
      <w:r w:rsidRPr="00FE5EC6">
        <w:rPr>
          <w:rFonts w:ascii="Times New Roman" w:eastAsia="Calibri" w:hAnsi="Times New Roman"/>
          <w:sz w:val="28"/>
          <w:szCs w:val="28"/>
          <w:lang w:val="kk-KZ"/>
        </w:rPr>
        <w:t>Көміртегімен қоспаланған TіO</w:t>
      </w:r>
      <w:r w:rsidRPr="00FE5EC6">
        <w:rPr>
          <w:rFonts w:ascii="Times New Roman" w:eastAsia="Calibri" w:hAnsi="Times New Roman"/>
          <w:sz w:val="28"/>
          <w:szCs w:val="28"/>
          <w:vertAlign w:val="subscript"/>
          <w:lang w:val="kk-KZ"/>
        </w:rPr>
        <w:t>2</w:t>
      </w:r>
      <w:r w:rsidRPr="00FE5EC6">
        <w:rPr>
          <w:rFonts w:ascii="Times New Roman" w:eastAsia="Calibri" w:hAnsi="Times New Roman"/>
          <w:sz w:val="28"/>
          <w:szCs w:val="28"/>
          <w:lang w:val="kk-KZ"/>
        </w:rPr>
        <w:t xml:space="preserve"> терминациясында оттегі молекуласының адсорбция энергиясы артады, бұл материалдың бетіндегі электронды тығыздықтың қайта бөлінуіне байланысты іске асады.</w:t>
      </w:r>
    </w:p>
    <w:p w14:paraId="52F7B7C9" w14:textId="77777777" w:rsidR="00FE5EC6" w:rsidRPr="00AF2414" w:rsidRDefault="00FE5EC6" w:rsidP="00AE4C64">
      <w:pPr>
        <w:spacing w:after="0" w:line="240" w:lineRule="auto"/>
        <w:ind w:firstLine="709"/>
        <w:jc w:val="both"/>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ТіO</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-терминациялық бетіндегі көміртегі атомының диффузиясы энергиясы өте төмен және шамамен -0.41 графен тәріздес сақиналардың түзілуіне әкеледі.</w:t>
      </w:r>
    </w:p>
    <w:p w14:paraId="04528DB6" w14:textId="28B601B4" w:rsidR="00FE5EC6" w:rsidRPr="00AF2414" w:rsidRDefault="00FE5EC6" w:rsidP="00AE4C64">
      <w:pPr>
        <w:spacing w:after="0" w:line="240" w:lineRule="auto"/>
        <w:ind w:firstLine="709"/>
        <w:jc w:val="both"/>
        <w:rPr>
          <w:rFonts w:ascii="Times New Roman" w:eastAsia="Calibri" w:hAnsi="Times New Roman" w:cs="Times New Roman"/>
          <w:sz w:val="28"/>
          <w:szCs w:val="28"/>
          <w:lang w:val="kk-KZ"/>
        </w:rPr>
      </w:pPr>
      <w:r w:rsidRPr="00AF2414">
        <w:rPr>
          <w:rFonts w:ascii="Times New Roman" w:eastAsia="Calibri" w:hAnsi="Times New Roman" w:cs="Times New Roman"/>
          <w:sz w:val="28"/>
          <w:szCs w:val="28"/>
          <w:lang w:val="kk-KZ"/>
        </w:rPr>
        <w:t>ТіО</w:t>
      </w:r>
      <w:r w:rsidRPr="00AF2414">
        <w:rPr>
          <w:rFonts w:ascii="Times New Roman" w:eastAsia="Calibri" w:hAnsi="Times New Roman" w:cs="Times New Roman"/>
          <w:sz w:val="28"/>
          <w:szCs w:val="28"/>
          <w:vertAlign w:val="subscript"/>
          <w:lang w:val="kk-KZ"/>
        </w:rPr>
        <w:t>2</w:t>
      </w:r>
      <w:r w:rsidRPr="00AF2414">
        <w:rPr>
          <w:rFonts w:ascii="Times New Roman" w:eastAsia="Calibri" w:hAnsi="Times New Roman" w:cs="Times New Roman"/>
          <w:sz w:val="28"/>
          <w:szCs w:val="28"/>
          <w:lang w:val="kk-KZ"/>
        </w:rPr>
        <w:t>-терминациялық</w:t>
      </w:r>
      <w:r>
        <w:rPr>
          <w:rFonts w:ascii="Times New Roman" w:eastAsia="Calibri" w:hAnsi="Times New Roman" w:cs="Times New Roman"/>
          <w:sz w:val="28"/>
          <w:szCs w:val="28"/>
          <w:lang w:val="kk-KZ"/>
        </w:rPr>
        <w:t xml:space="preserve"> (100)</w:t>
      </w:r>
      <w:r w:rsidRPr="00AF2414">
        <w:rPr>
          <w:rFonts w:ascii="Times New Roman" w:eastAsia="Calibri" w:hAnsi="Times New Roman" w:cs="Times New Roman"/>
          <w:sz w:val="28"/>
          <w:szCs w:val="28"/>
          <w:lang w:val="kk-KZ"/>
        </w:rPr>
        <w:t xml:space="preserve"> бетіндегі оттегінің адсорбциясы үшін ең тиімді позициялар Ті ионының үстіндегі позиция болып табылады, атомдық оттегі үшін адсорбция энергиясы -0.78 эВ, ал молекулалық үшін -2.12 эВ </w:t>
      </w:r>
      <w:r>
        <w:rPr>
          <w:rFonts w:ascii="Times New Roman" w:eastAsia="Calibri" w:hAnsi="Times New Roman" w:cs="Times New Roman"/>
          <w:sz w:val="28"/>
          <w:szCs w:val="28"/>
          <w:lang w:val="kk-KZ"/>
        </w:rPr>
        <w:t>болуына</w:t>
      </w:r>
      <w:r w:rsidRPr="00AF2414">
        <w:rPr>
          <w:rFonts w:ascii="Times New Roman" w:eastAsia="Calibri" w:hAnsi="Times New Roman" w:cs="Times New Roman"/>
          <w:sz w:val="28"/>
          <w:szCs w:val="28"/>
          <w:lang w:val="kk-KZ"/>
        </w:rPr>
        <w:t xml:space="preserve"> ықпал етті.</w:t>
      </w:r>
    </w:p>
    <w:p w14:paraId="3C5BCB57" w14:textId="712F297E" w:rsidR="00FE5EC6" w:rsidRDefault="00FE5EC6" w:rsidP="00AE4C64">
      <w:pPr>
        <w:spacing w:after="0" w:line="240" w:lineRule="auto"/>
        <w:ind w:firstLine="709"/>
        <w:jc w:val="both"/>
        <w:rPr>
          <w:rFonts w:ascii="Times New Roman" w:eastAsia="Calibri" w:hAnsi="Times New Roman"/>
          <w:sz w:val="28"/>
          <w:szCs w:val="28"/>
          <w:lang w:val="kk-KZ"/>
        </w:rPr>
      </w:pPr>
      <w:r w:rsidRPr="00FE5EC6">
        <w:rPr>
          <w:rFonts w:ascii="Times New Roman" w:hAnsi="Times New Roman" w:cs="Times New Roman"/>
          <w:sz w:val="28"/>
          <w:szCs w:val="28"/>
          <w:lang w:val="kk-KZ"/>
        </w:rPr>
        <w:t>О</w:t>
      </w:r>
      <w:r w:rsidR="005F6139" w:rsidRPr="00FE5EC6">
        <w:rPr>
          <w:rFonts w:ascii="Times New Roman" w:eastAsia="Calibri" w:hAnsi="Times New Roman" w:cs="Times New Roman"/>
          <w:sz w:val="28"/>
          <w:szCs w:val="28"/>
          <w:lang w:val="kk-KZ"/>
        </w:rPr>
        <w:t>сы</w:t>
      </w:r>
      <w:r w:rsidR="005F6139" w:rsidRPr="00FE5EC6">
        <w:rPr>
          <w:rFonts w:ascii="Times New Roman" w:eastAsia="Calibri" w:hAnsi="Times New Roman"/>
          <w:sz w:val="28"/>
          <w:szCs w:val="28"/>
          <w:lang w:val="kk-KZ"/>
        </w:rPr>
        <w:t xml:space="preserve"> зерттеу нәтижесінде алынған мәліметтер көміртегі қоспаланған ВаТіО</w:t>
      </w:r>
      <w:r w:rsidR="005F6139" w:rsidRPr="00FE5EC6">
        <w:rPr>
          <w:rFonts w:ascii="Times New Roman" w:eastAsia="Calibri" w:hAnsi="Times New Roman"/>
          <w:sz w:val="28"/>
          <w:szCs w:val="28"/>
          <w:vertAlign w:val="subscript"/>
          <w:lang w:val="kk-KZ"/>
        </w:rPr>
        <w:t>3</w:t>
      </w:r>
      <w:r>
        <w:rPr>
          <w:rFonts w:ascii="Times New Roman" w:eastAsia="Calibri" w:hAnsi="Times New Roman"/>
          <w:sz w:val="28"/>
          <w:szCs w:val="28"/>
          <w:lang w:val="kk-KZ"/>
        </w:rPr>
        <w:t xml:space="preserve">  материалдарда болатын электрхимиялық процестерді</w:t>
      </w:r>
      <w:r w:rsidR="005F6139" w:rsidRPr="00FE5EC6">
        <w:rPr>
          <w:rFonts w:ascii="Times New Roman" w:eastAsia="Calibri" w:hAnsi="Times New Roman"/>
          <w:sz w:val="28"/>
          <w:szCs w:val="28"/>
          <w:lang w:val="kk-KZ"/>
        </w:rPr>
        <w:t xml:space="preserve"> </w:t>
      </w:r>
      <w:r>
        <w:rPr>
          <w:rFonts w:ascii="Times New Roman" w:eastAsia="Calibri" w:hAnsi="Times New Roman"/>
          <w:sz w:val="28"/>
          <w:szCs w:val="28"/>
          <w:lang w:val="kk-KZ"/>
        </w:rPr>
        <w:t>түсінуді тереңдетуге</w:t>
      </w:r>
      <w:r w:rsidR="005F6139" w:rsidRPr="00FE5EC6">
        <w:rPr>
          <w:rFonts w:ascii="Times New Roman" w:eastAsia="Calibri" w:hAnsi="Times New Roman"/>
          <w:sz w:val="28"/>
          <w:szCs w:val="28"/>
          <w:lang w:val="kk-KZ"/>
        </w:rPr>
        <w:t>, сондай-ақ олардың қасиеттерін ж</w:t>
      </w:r>
      <w:r>
        <w:rPr>
          <w:rFonts w:ascii="Times New Roman" w:eastAsia="Calibri" w:hAnsi="Times New Roman"/>
          <w:sz w:val="28"/>
          <w:szCs w:val="28"/>
          <w:lang w:val="kk-KZ"/>
        </w:rPr>
        <w:t>ақсарту үшін пайдаланылады</w:t>
      </w:r>
      <w:r w:rsidR="005F6139" w:rsidRPr="00FE5EC6">
        <w:rPr>
          <w:rFonts w:ascii="Times New Roman" w:eastAsia="Calibri" w:hAnsi="Times New Roman"/>
          <w:sz w:val="28"/>
          <w:szCs w:val="28"/>
          <w:lang w:val="kk-KZ"/>
        </w:rPr>
        <w:t>.</w:t>
      </w:r>
    </w:p>
    <w:p w14:paraId="7AB1D7CA" w14:textId="367E0CB6" w:rsidR="000176D0" w:rsidRPr="00D72222" w:rsidRDefault="005F6139" w:rsidP="00D72222">
      <w:pPr>
        <w:spacing w:after="0" w:line="240" w:lineRule="auto"/>
        <w:ind w:firstLine="709"/>
        <w:jc w:val="both"/>
        <w:rPr>
          <w:rFonts w:ascii="Calibri" w:eastAsia="Times New Roman" w:hAnsi="Calibri"/>
          <w:sz w:val="28"/>
          <w:szCs w:val="28"/>
          <w:lang w:val="kk-KZ"/>
        </w:rPr>
      </w:pPr>
      <w:r w:rsidRPr="00FE5EC6">
        <w:rPr>
          <w:rFonts w:ascii="Times New Roman" w:eastAsia="Calibri" w:hAnsi="Times New Roman"/>
          <w:sz w:val="28"/>
          <w:szCs w:val="28"/>
          <w:lang w:val="kk-KZ"/>
        </w:rPr>
        <w:t>Бұл диссертация энергетика өнеркәсібі үшін жаңартылатын энергияны зерт</w:t>
      </w:r>
      <w:r w:rsidR="00FE5EC6">
        <w:rPr>
          <w:rFonts w:ascii="Times New Roman" w:eastAsia="Calibri" w:hAnsi="Times New Roman"/>
          <w:sz w:val="28"/>
          <w:szCs w:val="28"/>
          <w:lang w:val="kk-KZ"/>
        </w:rPr>
        <w:t>теу үшін оксидті материалдарды модификациялаудағы</w:t>
      </w:r>
      <w:r w:rsidRPr="00FE5EC6">
        <w:rPr>
          <w:rFonts w:ascii="Times New Roman" w:eastAsia="Calibri" w:hAnsi="Times New Roman"/>
          <w:sz w:val="28"/>
          <w:szCs w:val="28"/>
          <w:lang w:val="kk-KZ"/>
        </w:rPr>
        <w:t xml:space="preserve"> жетістік. </w:t>
      </w:r>
      <w:r w:rsidR="00AE4C64">
        <w:rPr>
          <w:rFonts w:ascii="Times New Roman" w:eastAsia="Calibri" w:hAnsi="Times New Roman"/>
          <w:sz w:val="28"/>
          <w:szCs w:val="28"/>
          <w:lang w:val="kk-KZ"/>
        </w:rPr>
        <w:t xml:space="preserve">    </w:t>
      </w:r>
    </w:p>
    <w:p w14:paraId="13B05D84" w14:textId="5771DFAD" w:rsidR="000176D0" w:rsidRDefault="00AE4C64" w:rsidP="00AE4C64">
      <w:pPr>
        <w:spacing w:line="240" w:lineRule="auto"/>
        <w:ind w:firstLine="567"/>
        <w:jc w:val="both"/>
        <w:rPr>
          <w:rFonts w:ascii="Times New Roman" w:eastAsia="Calibri" w:hAnsi="Times New Roman" w:cs="Times New Roman"/>
          <w:sz w:val="28"/>
          <w:szCs w:val="28"/>
          <w:lang w:val="kk-KZ"/>
        </w:rPr>
      </w:pPr>
      <w:r w:rsidRPr="00AE4C64">
        <w:rPr>
          <w:rFonts w:ascii="Times New Roman" w:eastAsia="Calibri" w:hAnsi="Times New Roman" w:cs="Times New Roman" w:hint="cs"/>
          <w:sz w:val="28"/>
          <w:szCs w:val="28"/>
          <w:lang w:val="kk-KZ"/>
        </w:rPr>
        <w:lastRenderedPageBreak/>
        <w:t>Есептеулерді</w:t>
      </w:r>
      <w:r w:rsidRPr="00AE4C64">
        <w:rPr>
          <w:rFonts w:ascii="Times New Roman" w:eastAsia="Calibri" w:hAnsi="Times New Roman" w:cs="Times New Roman"/>
          <w:sz w:val="28"/>
          <w:szCs w:val="28"/>
          <w:lang w:val="kk-KZ"/>
        </w:rPr>
        <w:t xml:space="preserve">ң </w:t>
      </w:r>
      <w:r w:rsidRPr="00AE4C64">
        <w:rPr>
          <w:rFonts w:ascii="Times New Roman" w:eastAsia="Calibri" w:hAnsi="Times New Roman" w:cs="Times New Roman" w:hint="cs"/>
          <w:sz w:val="28"/>
          <w:szCs w:val="28"/>
          <w:lang w:val="kk-KZ"/>
        </w:rPr>
        <w:t>н</w:t>
      </w:r>
      <w:r w:rsidRPr="00AE4C64">
        <w:rPr>
          <w:rFonts w:ascii="Times New Roman" w:eastAsia="Calibri" w:hAnsi="Times New Roman" w:cs="Times New Roman"/>
          <w:sz w:val="28"/>
          <w:szCs w:val="28"/>
          <w:lang w:val="kk-KZ"/>
        </w:rPr>
        <w:t>ә</w:t>
      </w:r>
      <w:r w:rsidRPr="00AE4C64">
        <w:rPr>
          <w:rFonts w:ascii="Times New Roman" w:eastAsia="Calibri" w:hAnsi="Times New Roman" w:cs="Times New Roman" w:hint="cs"/>
          <w:sz w:val="28"/>
          <w:szCs w:val="28"/>
          <w:lang w:val="kk-KZ"/>
        </w:rPr>
        <w:t>тижелері</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ретінде</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технологиялы</w:t>
      </w:r>
      <w:r w:rsidRPr="00AE4C64">
        <w:rPr>
          <w:rFonts w:ascii="Times New Roman" w:eastAsia="Calibri" w:hAnsi="Times New Roman" w:cs="Times New Roman"/>
          <w:sz w:val="28"/>
          <w:szCs w:val="28"/>
          <w:lang w:val="kk-KZ"/>
        </w:rPr>
        <w:t xml:space="preserve">қ </w:t>
      </w:r>
      <w:r w:rsidRPr="00AE4C64">
        <w:rPr>
          <w:rFonts w:ascii="Times New Roman" w:eastAsia="Calibri" w:hAnsi="Times New Roman" w:cs="Times New Roman" w:hint="cs"/>
          <w:sz w:val="28"/>
          <w:szCs w:val="28"/>
          <w:lang w:val="kk-KZ"/>
        </w:rPr>
        <w:t>ма</w:t>
      </w:r>
      <w:r w:rsidRPr="00AE4C64">
        <w:rPr>
          <w:rFonts w:ascii="Times New Roman" w:eastAsia="Calibri" w:hAnsi="Times New Roman" w:cs="Times New Roman"/>
          <w:sz w:val="28"/>
          <w:szCs w:val="28"/>
          <w:lang w:val="kk-KZ"/>
        </w:rPr>
        <w:t>ң</w:t>
      </w:r>
      <w:r w:rsidRPr="00AE4C64">
        <w:rPr>
          <w:rFonts w:ascii="Times New Roman" w:eastAsia="Calibri" w:hAnsi="Times New Roman" w:cs="Times New Roman" w:hint="cs"/>
          <w:sz w:val="28"/>
          <w:szCs w:val="28"/>
          <w:lang w:val="kk-KZ"/>
        </w:rPr>
        <w:t>ызды</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материалдарда</w:t>
      </w:r>
      <w:r w:rsidRPr="00AE4C64">
        <w:rPr>
          <w:rFonts w:ascii="Times New Roman" w:eastAsia="Calibri" w:hAnsi="Times New Roman" w:cs="Times New Roman"/>
          <w:sz w:val="28"/>
          <w:szCs w:val="28"/>
          <w:lang w:val="kk-KZ"/>
        </w:rPr>
        <w:t>ғ</w:t>
      </w:r>
      <w:r w:rsidRPr="00AE4C64">
        <w:rPr>
          <w:rFonts w:ascii="Times New Roman" w:eastAsia="Calibri" w:hAnsi="Times New Roman" w:cs="Times New Roman" w:hint="cs"/>
          <w:sz w:val="28"/>
          <w:szCs w:val="28"/>
          <w:lang w:val="kk-KZ"/>
        </w:rPr>
        <w:t>ы</w:t>
      </w:r>
      <w:r w:rsidRPr="00AE4C64">
        <w:rPr>
          <w:rFonts w:ascii="Times New Roman" w:eastAsia="Calibri" w:hAnsi="Times New Roman" w:cs="Times New Roman"/>
          <w:sz w:val="28"/>
          <w:szCs w:val="28"/>
          <w:lang w:val="kk-KZ"/>
        </w:rPr>
        <w:t xml:space="preserve"> ә</w:t>
      </w:r>
      <w:r w:rsidRPr="00AE4C64">
        <w:rPr>
          <w:rFonts w:ascii="Times New Roman" w:eastAsia="Calibri" w:hAnsi="Times New Roman" w:cs="Times New Roman" w:hint="cs"/>
          <w:sz w:val="28"/>
          <w:szCs w:val="28"/>
          <w:lang w:val="kk-KZ"/>
        </w:rPr>
        <w:t>рт</w:t>
      </w:r>
      <w:r w:rsidRPr="00AE4C64">
        <w:rPr>
          <w:rFonts w:ascii="Times New Roman" w:eastAsia="Calibri" w:hAnsi="Times New Roman" w:cs="Times New Roman"/>
          <w:sz w:val="28"/>
          <w:szCs w:val="28"/>
          <w:lang w:val="kk-KZ"/>
        </w:rPr>
        <w:t>ү</w:t>
      </w:r>
      <w:r w:rsidRPr="00AE4C64">
        <w:rPr>
          <w:rFonts w:ascii="Times New Roman" w:eastAsia="Calibri" w:hAnsi="Times New Roman" w:cs="Times New Roman" w:hint="cs"/>
          <w:sz w:val="28"/>
          <w:szCs w:val="28"/>
          <w:lang w:val="kk-KZ"/>
        </w:rPr>
        <w:t>рлі</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физика</w:t>
      </w:r>
      <w:r w:rsidRPr="00AE4C64">
        <w:rPr>
          <w:rFonts w:ascii="Times New Roman" w:eastAsia="Calibri" w:hAnsi="Times New Roman" w:cs="Times New Roman"/>
          <w:sz w:val="28"/>
          <w:szCs w:val="28"/>
          <w:lang w:val="kk-KZ"/>
        </w:rPr>
        <w:t>-</w:t>
      </w:r>
      <w:r w:rsidRPr="00AE4C64">
        <w:rPr>
          <w:rFonts w:ascii="Times New Roman" w:eastAsia="Calibri" w:hAnsi="Times New Roman" w:cs="Times New Roman" w:hint="cs"/>
          <w:sz w:val="28"/>
          <w:szCs w:val="28"/>
          <w:lang w:val="kk-KZ"/>
        </w:rPr>
        <w:t>химиялы</w:t>
      </w:r>
      <w:r w:rsidRPr="00AE4C64">
        <w:rPr>
          <w:rFonts w:ascii="Times New Roman" w:eastAsia="Calibri" w:hAnsi="Times New Roman" w:cs="Times New Roman"/>
          <w:sz w:val="28"/>
          <w:szCs w:val="28"/>
          <w:lang w:val="kk-KZ"/>
        </w:rPr>
        <w:t xml:space="preserve">қ </w:t>
      </w:r>
      <w:r w:rsidRPr="00AE4C64">
        <w:rPr>
          <w:rFonts w:ascii="Times New Roman" w:eastAsia="Calibri" w:hAnsi="Times New Roman" w:cs="Times New Roman" w:hint="cs"/>
          <w:sz w:val="28"/>
          <w:szCs w:val="28"/>
          <w:lang w:val="kk-KZ"/>
        </w:rPr>
        <w:t>процестермен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байланысты</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физикалы</w:t>
      </w:r>
      <w:r w:rsidRPr="00AE4C64">
        <w:rPr>
          <w:rFonts w:ascii="Times New Roman" w:eastAsia="Calibri" w:hAnsi="Times New Roman" w:cs="Times New Roman"/>
          <w:sz w:val="28"/>
          <w:szCs w:val="28"/>
          <w:lang w:val="kk-KZ"/>
        </w:rPr>
        <w:t>қ құ</w:t>
      </w:r>
      <w:r w:rsidRPr="00AE4C64">
        <w:rPr>
          <w:rFonts w:ascii="Times New Roman" w:eastAsia="Calibri" w:hAnsi="Times New Roman" w:cs="Times New Roman" w:hint="cs"/>
          <w:sz w:val="28"/>
          <w:szCs w:val="28"/>
          <w:lang w:val="kk-KZ"/>
        </w:rPr>
        <w:t>былыстарды</w:t>
      </w:r>
      <w:r w:rsidRPr="00AE4C64">
        <w:rPr>
          <w:rFonts w:ascii="Times New Roman" w:eastAsia="Calibri" w:hAnsi="Times New Roman" w:cs="Times New Roman"/>
          <w:sz w:val="28"/>
          <w:szCs w:val="28"/>
          <w:lang w:val="kk-KZ"/>
        </w:rPr>
        <w:t xml:space="preserve">ң </w:t>
      </w:r>
      <w:r w:rsidRPr="00AE4C64">
        <w:rPr>
          <w:rFonts w:ascii="Times New Roman" w:eastAsia="Calibri" w:hAnsi="Times New Roman" w:cs="Times New Roman" w:hint="cs"/>
          <w:sz w:val="28"/>
          <w:szCs w:val="28"/>
          <w:lang w:val="kk-KZ"/>
        </w:rPr>
        <w:t>негіздері</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тере</w:t>
      </w:r>
      <w:r w:rsidRPr="00AE4C64">
        <w:rPr>
          <w:rFonts w:ascii="Times New Roman" w:eastAsia="Calibri" w:hAnsi="Times New Roman" w:cs="Times New Roman"/>
          <w:sz w:val="28"/>
          <w:szCs w:val="28"/>
          <w:lang w:val="kk-KZ"/>
        </w:rPr>
        <w:t>ң</w:t>
      </w:r>
      <w:r w:rsidRPr="00AE4C64">
        <w:rPr>
          <w:rFonts w:ascii="Times New Roman" w:eastAsia="Calibri" w:hAnsi="Times New Roman" w:cs="Times New Roman" w:hint="cs"/>
          <w:sz w:val="28"/>
          <w:szCs w:val="28"/>
          <w:lang w:val="kk-KZ"/>
        </w:rPr>
        <w:t>інен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т</w:t>
      </w:r>
      <w:r w:rsidRPr="00AE4C64">
        <w:rPr>
          <w:rFonts w:ascii="Times New Roman" w:eastAsia="Calibri" w:hAnsi="Times New Roman" w:cs="Times New Roman"/>
          <w:sz w:val="28"/>
          <w:szCs w:val="28"/>
          <w:lang w:val="kk-KZ"/>
        </w:rPr>
        <w:t>ү</w:t>
      </w:r>
      <w:r w:rsidRPr="00AE4C64">
        <w:rPr>
          <w:rFonts w:ascii="Times New Roman" w:eastAsia="Calibri" w:hAnsi="Times New Roman" w:cs="Times New Roman" w:hint="cs"/>
          <w:sz w:val="28"/>
          <w:szCs w:val="28"/>
          <w:lang w:val="kk-KZ"/>
        </w:rPr>
        <w:t>сіндірілді</w:t>
      </w:r>
      <w:r w:rsidRPr="00AE4C64">
        <w:rPr>
          <w:rFonts w:ascii="Times New Roman" w:eastAsia="Calibri" w:hAnsi="Times New Roman" w:cs="Times New Roman"/>
          <w:sz w:val="28"/>
          <w:szCs w:val="28"/>
          <w:lang w:val="kk-KZ"/>
        </w:rPr>
        <w:t>. Ә</w:t>
      </w:r>
      <w:r w:rsidRPr="00AE4C64">
        <w:rPr>
          <w:rFonts w:ascii="Times New Roman" w:eastAsia="Calibri" w:hAnsi="Times New Roman" w:cs="Times New Roman" w:hint="cs"/>
          <w:sz w:val="28"/>
          <w:szCs w:val="28"/>
          <w:lang w:val="kk-KZ"/>
        </w:rPr>
        <w:t>зірленген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т</w:t>
      </w:r>
      <w:r w:rsidRPr="00AE4C64">
        <w:rPr>
          <w:rFonts w:ascii="Times New Roman" w:eastAsia="Calibri" w:hAnsi="Times New Roman" w:cs="Times New Roman"/>
          <w:sz w:val="28"/>
          <w:szCs w:val="28"/>
          <w:lang w:val="kk-KZ"/>
        </w:rPr>
        <w:t>ә</w:t>
      </w:r>
      <w:r w:rsidRPr="00AE4C64">
        <w:rPr>
          <w:rFonts w:ascii="Times New Roman" w:eastAsia="Calibri" w:hAnsi="Times New Roman" w:cs="Times New Roman" w:hint="cs"/>
          <w:sz w:val="28"/>
          <w:szCs w:val="28"/>
          <w:lang w:val="kk-KZ"/>
        </w:rPr>
        <w:t>сіл</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инженерлер</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мен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материалтанушылар</w:t>
      </w:r>
      <w:r w:rsidRPr="00AE4C64">
        <w:rPr>
          <w:rFonts w:ascii="Times New Roman" w:eastAsia="Calibri" w:hAnsi="Times New Roman" w:cs="Times New Roman"/>
          <w:sz w:val="28"/>
          <w:szCs w:val="28"/>
          <w:lang w:val="kk-KZ"/>
        </w:rPr>
        <w:t>ғ</w:t>
      </w:r>
      <w:r w:rsidRPr="00AE4C64">
        <w:rPr>
          <w:rFonts w:ascii="Times New Roman" w:eastAsia="Calibri" w:hAnsi="Times New Roman" w:cs="Times New Roman" w:hint="cs"/>
          <w:sz w:val="28"/>
          <w:szCs w:val="28"/>
          <w:lang w:val="kk-KZ"/>
        </w:rPr>
        <w:t>а</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к</w:t>
      </w:r>
      <w:r w:rsidRPr="00AE4C64">
        <w:rPr>
          <w:rFonts w:ascii="Times New Roman" w:eastAsia="Calibri" w:hAnsi="Times New Roman" w:cs="Times New Roman"/>
          <w:sz w:val="28"/>
          <w:szCs w:val="28"/>
          <w:lang w:val="kk-KZ"/>
        </w:rPr>
        <w:t>ү</w:t>
      </w:r>
      <w:r w:rsidRPr="00AE4C64">
        <w:rPr>
          <w:rFonts w:ascii="Times New Roman" w:eastAsia="Calibri" w:hAnsi="Times New Roman" w:cs="Times New Roman" w:hint="cs"/>
          <w:sz w:val="28"/>
          <w:szCs w:val="28"/>
          <w:lang w:val="kk-KZ"/>
        </w:rPr>
        <w:t>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энергиясыны</w:t>
      </w:r>
      <w:r w:rsidRPr="00AE4C64">
        <w:rPr>
          <w:rFonts w:ascii="Times New Roman" w:eastAsia="Calibri" w:hAnsi="Times New Roman" w:cs="Times New Roman"/>
          <w:sz w:val="28"/>
          <w:szCs w:val="28"/>
          <w:lang w:val="kk-KZ"/>
        </w:rPr>
        <w:t>ң қ</w:t>
      </w:r>
      <w:r w:rsidRPr="00AE4C64">
        <w:rPr>
          <w:rFonts w:ascii="Times New Roman" w:eastAsia="Calibri" w:hAnsi="Times New Roman" w:cs="Times New Roman" w:hint="cs"/>
          <w:sz w:val="28"/>
          <w:szCs w:val="28"/>
          <w:lang w:val="kk-KZ"/>
        </w:rPr>
        <w:t>ажеттіліктері</w:t>
      </w:r>
      <w:r w:rsidRPr="00AE4C64">
        <w:rPr>
          <w:rFonts w:ascii="Times New Roman" w:eastAsia="Calibri" w:hAnsi="Times New Roman" w:cs="Times New Roman"/>
          <w:sz w:val="28"/>
          <w:szCs w:val="28"/>
          <w:lang w:val="kk-KZ"/>
        </w:rPr>
        <w:t xml:space="preserve"> ү</w:t>
      </w:r>
      <w:r w:rsidRPr="00AE4C64">
        <w:rPr>
          <w:rFonts w:ascii="Times New Roman" w:eastAsia="Calibri" w:hAnsi="Times New Roman" w:cs="Times New Roman" w:hint="cs"/>
          <w:sz w:val="28"/>
          <w:szCs w:val="28"/>
          <w:lang w:val="kk-KZ"/>
        </w:rPr>
        <w:t>шін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жа</w:t>
      </w:r>
      <w:r w:rsidRPr="00AE4C64">
        <w:rPr>
          <w:rFonts w:ascii="Times New Roman" w:eastAsia="Calibri" w:hAnsi="Times New Roman" w:cs="Times New Roman"/>
          <w:sz w:val="28"/>
          <w:szCs w:val="28"/>
          <w:lang w:val="kk-KZ"/>
        </w:rPr>
        <w:t>қ</w:t>
      </w:r>
      <w:r w:rsidRPr="00AE4C64">
        <w:rPr>
          <w:rFonts w:ascii="Times New Roman" w:eastAsia="Calibri" w:hAnsi="Times New Roman" w:cs="Times New Roman" w:hint="cs"/>
          <w:sz w:val="28"/>
          <w:szCs w:val="28"/>
          <w:lang w:val="kk-KZ"/>
        </w:rPr>
        <w:t>сартыл</w:t>
      </w:r>
      <w:r w:rsidRPr="00AE4C64">
        <w:rPr>
          <w:rFonts w:ascii="Times New Roman" w:eastAsia="Calibri" w:hAnsi="Times New Roman" w:cs="Times New Roman"/>
          <w:sz w:val="28"/>
          <w:szCs w:val="28"/>
          <w:lang w:val="kk-KZ"/>
        </w:rPr>
        <w:t>ғ</w:t>
      </w:r>
      <w:r w:rsidRPr="00AE4C64">
        <w:rPr>
          <w:rFonts w:ascii="Times New Roman" w:eastAsia="Calibri" w:hAnsi="Times New Roman" w:cs="Times New Roman" w:hint="cs"/>
          <w:sz w:val="28"/>
          <w:szCs w:val="28"/>
          <w:lang w:val="kk-KZ"/>
        </w:rPr>
        <w:t>ан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сипаттамалары</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бар</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жа</w:t>
      </w:r>
      <w:r w:rsidRPr="00AE4C64">
        <w:rPr>
          <w:rFonts w:ascii="Times New Roman" w:eastAsia="Calibri" w:hAnsi="Times New Roman" w:cs="Times New Roman"/>
          <w:sz w:val="28"/>
          <w:szCs w:val="28"/>
          <w:lang w:val="kk-KZ"/>
        </w:rPr>
        <w:t>ң</w:t>
      </w:r>
      <w:r w:rsidRPr="00AE4C64">
        <w:rPr>
          <w:rFonts w:ascii="Times New Roman" w:eastAsia="Calibri" w:hAnsi="Times New Roman" w:cs="Times New Roman" w:hint="cs"/>
          <w:sz w:val="28"/>
          <w:szCs w:val="28"/>
          <w:lang w:val="kk-KZ"/>
        </w:rPr>
        <w:t>а</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материалдарды</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тезірек</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ж</w:t>
      </w:r>
      <w:r w:rsidRPr="00AE4C64">
        <w:rPr>
          <w:rFonts w:ascii="Times New Roman" w:eastAsia="Calibri" w:hAnsi="Times New Roman" w:cs="Times New Roman"/>
          <w:sz w:val="28"/>
          <w:szCs w:val="28"/>
          <w:lang w:val="kk-KZ"/>
        </w:rPr>
        <w:t>ә</w:t>
      </w:r>
      <w:r w:rsidRPr="00AE4C64">
        <w:rPr>
          <w:rFonts w:ascii="Times New Roman" w:eastAsia="Calibri" w:hAnsi="Times New Roman" w:cs="Times New Roman" w:hint="cs"/>
          <w:sz w:val="28"/>
          <w:szCs w:val="28"/>
          <w:lang w:val="kk-KZ"/>
        </w:rPr>
        <w:t>не</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аз</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шы</w:t>
      </w:r>
      <w:r w:rsidRPr="00AE4C64">
        <w:rPr>
          <w:rFonts w:ascii="Times New Roman" w:eastAsia="Calibri" w:hAnsi="Times New Roman" w:cs="Times New Roman"/>
          <w:sz w:val="28"/>
          <w:szCs w:val="28"/>
          <w:lang w:val="kk-KZ"/>
        </w:rPr>
        <w:t>ғ</w:t>
      </w:r>
      <w:r w:rsidRPr="00AE4C64">
        <w:rPr>
          <w:rFonts w:ascii="Times New Roman" w:eastAsia="Calibri" w:hAnsi="Times New Roman" w:cs="Times New Roman" w:hint="cs"/>
          <w:sz w:val="28"/>
          <w:szCs w:val="28"/>
          <w:lang w:val="kk-KZ"/>
        </w:rPr>
        <w:t>ындармен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синтездеуге</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м</w:t>
      </w:r>
      <w:r w:rsidRPr="00AE4C64">
        <w:rPr>
          <w:rFonts w:ascii="Times New Roman" w:eastAsia="Calibri" w:hAnsi="Times New Roman" w:cs="Times New Roman"/>
          <w:sz w:val="28"/>
          <w:szCs w:val="28"/>
          <w:lang w:val="kk-KZ"/>
        </w:rPr>
        <w:t>ү</w:t>
      </w:r>
      <w:r w:rsidRPr="00AE4C64">
        <w:rPr>
          <w:rFonts w:ascii="Times New Roman" w:eastAsia="Calibri" w:hAnsi="Times New Roman" w:cs="Times New Roman" w:hint="cs"/>
          <w:sz w:val="28"/>
          <w:szCs w:val="28"/>
          <w:lang w:val="kk-KZ"/>
        </w:rPr>
        <w:t>мкіндік</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беретін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алдын</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ала</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аны</w:t>
      </w:r>
      <w:r w:rsidRPr="00AE4C64">
        <w:rPr>
          <w:rFonts w:ascii="Times New Roman" w:eastAsia="Calibri" w:hAnsi="Times New Roman" w:cs="Times New Roman"/>
          <w:sz w:val="28"/>
          <w:szCs w:val="28"/>
          <w:lang w:val="kk-KZ"/>
        </w:rPr>
        <w:t>қ</w:t>
      </w:r>
      <w:r w:rsidRPr="00AE4C64">
        <w:rPr>
          <w:rFonts w:ascii="Times New Roman" w:eastAsia="Calibri" w:hAnsi="Times New Roman" w:cs="Times New Roman" w:hint="cs"/>
          <w:sz w:val="28"/>
          <w:szCs w:val="28"/>
          <w:lang w:val="kk-KZ"/>
        </w:rPr>
        <w:t>тал</w:t>
      </w:r>
      <w:r w:rsidRPr="00AE4C64">
        <w:rPr>
          <w:rFonts w:ascii="Times New Roman" w:eastAsia="Calibri" w:hAnsi="Times New Roman" w:cs="Times New Roman"/>
          <w:sz w:val="28"/>
          <w:szCs w:val="28"/>
          <w:lang w:val="kk-KZ"/>
        </w:rPr>
        <w:t>ғ</w:t>
      </w:r>
      <w:r w:rsidRPr="00AE4C64">
        <w:rPr>
          <w:rFonts w:ascii="Times New Roman" w:eastAsia="Calibri" w:hAnsi="Times New Roman" w:cs="Times New Roman" w:hint="cs"/>
          <w:sz w:val="28"/>
          <w:szCs w:val="28"/>
          <w:lang w:val="kk-KZ"/>
        </w:rPr>
        <w:t>ан</w:t>
      </w:r>
      <w:r w:rsidRPr="00AE4C64">
        <w:rPr>
          <w:rFonts w:ascii="Times New Roman" w:eastAsia="Calibri" w:hAnsi="Times New Roman" w:cs="Times New Roman"/>
          <w:sz w:val="28"/>
          <w:szCs w:val="28"/>
          <w:lang w:val="kk-KZ"/>
        </w:rPr>
        <w:t xml:space="preserve"> қ</w:t>
      </w:r>
      <w:r w:rsidRPr="00AE4C64">
        <w:rPr>
          <w:rFonts w:ascii="Times New Roman" w:eastAsia="Calibri" w:hAnsi="Times New Roman" w:cs="Times New Roman" w:hint="cs"/>
          <w:sz w:val="28"/>
          <w:szCs w:val="28"/>
          <w:lang w:val="kk-KZ"/>
        </w:rPr>
        <w:t>асиеттері</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бар</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жа</w:t>
      </w:r>
      <w:r w:rsidRPr="00AE4C64">
        <w:rPr>
          <w:rFonts w:ascii="Times New Roman" w:eastAsia="Calibri" w:hAnsi="Times New Roman" w:cs="Times New Roman"/>
          <w:sz w:val="28"/>
          <w:szCs w:val="28"/>
          <w:lang w:val="kk-KZ"/>
        </w:rPr>
        <w:t>ң</w:t>
      </w:r>
      <w:r w:rsidRPr="00AE4C64">
        <w:rPr>
          <w:rFonts w:ascii="Times New Roman" w:eastAsia="Calibri" w:hAnsi="Times New Roman" w:cs="Times New Roman" w:hint="cs"/>
          <w:sz w:val="28"/>
          <w:szCs w:val="28"/>
          <w:lang w:val="kk-KZ"/>
        </w:rPr>
        <w:t>а</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материалдарды</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болжау</w:t>
      </w:r>
      <w:r w:rsidRPr="00AE4C64">
        <w:rPr>
          <w:rFonts w:ascii="Times New Roman" w:eastAsia="Calibri" w:hAnsi="Times New Roman" w:cs="Times New Roman"/>
          <w:sz w:val="28"/>
          <w:szCs w:val="28"/>
          <w:lang w:val="kk-KZ"/>
        </w:rPr>
        <w:t>ғ</w:t>
      </w:r>
      <w:r w:rsidRPr="00AE4C64">
        <w:rPr>
          <w:rFonts w:ascii="Times New Roman" w:eastAsia="Calibri" w:hAnsi="Times New Roman" w:cs="Times New Roman" w:hint="cs"/>
          <w:sz w:val="28"/>
          <w:szCs w:val="28"/>
          <w:lang w:val="kk-KZ"/>
        </w:rPr>
        <w:t>а</w:t>
      </w:r>
      <w:r w:rsidRPr="00AE4C64">
        <w:rPr>
          <w:rFonts w:ascii="Times New Roman" w:eastAsia="Calibri" w:hAnsi="Times New Roman" w:cs="Times New Roman"/>
          <w:sz w:val="28"/>
          <w:szCs w:val="28"/>
          <w:lang w:val="kk-KZ"/>
        </w:rPr>
        <w:t xml:space="preserve"> </w:t>
      </w:r>
      <w:r w:rsidRPr="00AE4C64">
        <w:rPr>
          <w:rFonts w:ascii="Times New Roman" w:eastAsia="Calibri" w:hAnsi="Times New Roman" w:cs="Times New Roman" w:hint="cs"/>
          <w:sz w:val="28"/>
          <w:szCs w:val="28"/>
          <w:lang w:val="kk-KZ"/>
        </w:rPr>
        <w:t>к</w:t>
      </w:r>
      <w:r w:rsidRPr="00AE4C64">
        <w:rPr>
          <w:rFonts w:ascii="Times New Roman" w:eastAsia="Calibri" w:hAnsi="Times New Roman" w:cs="Times New Roman"/>
          <w:sz w:val="28"/>
          <w:szCs w:val="28"/>
          <w:lang w:val="kk-KZ"/>
        </w:rPr>
        <w:t>ө</w:t>
      </w:r>
      <w:r w:rsidRPr="00AE4C64">
        <w:rPr>
          <w:rFonts w:ascii="Times New Roman" w:eastAsia="Calibri" w:hAnsi="Times New Roman" w:cs="Times New Roman" w:hint="cs"/>
          <w:sz w:val="28"/>
          <w:szCs w:val="28"/>
          <w:lang w:val="kk-KZ"/>
        </w:rPr>
        <w:t>мектеседі</w:t>
      </w:r>
      <w:r w:rsidRPr="00AE4C64">
        <w:rPr>
          <w:rFonts w:ascii="Times New Roman" w:eastAsia="Calibri" w:hAnsi="Times New Roman" w:cs="Times New Roman"/>
          <w:sz w:val="28"/>
          <w:szCs w:val="28"/>
          <w:lang w:val="kk-KZ"/>
        </w:rPr>
        <w:t>.</w:t>
      </w:r>
    </w:p>
    <w:p w14:paraId="7F2E6D47" w14:textId="45C1202D" w:rsidR="00FF0A62" w:rsidRDefault="00FF0A62" w:rsidP="000176D0">
      <w:pPr>
        <w:spacing w:line="259" w:lineRule="auto"/>
        <w:jc w:val="both"/>
        <w:rPr>
          <w:rFonts w:ascii="Times New Roman" w:eastAsia="Calibri" w:hAnsi="Times New Roman" w:cs="Times New Roman"/>
          <w:sz w:val="28"/>
          <w:szCs w:val="28"/>
          <w:lang w:val="kk-KZ"/>
        </w:rPr>
      </w:pPr>
    </w:p>
    <w:p w14:paraId="6A0FCF0E"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16745F46"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2714C5F8"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7AC83FBA"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5B6C19A3"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08828BF1"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68532358"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5E5F7A99"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7A7576A6"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3F46AF89"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0FA42A1B"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63C6D7E1"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62911F13"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22C1BF8B"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6A067484"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4270FAD2"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4FFB3868"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08671FE2"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407C205A"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52A69BD5"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040C0E59"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6C941B9F"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78F89673" w14:textId="77777777" w:rsidR="00EE1E05" w:rsidRDefault="00EE1E05" w:rsidP="000176D0">
      <w:pPr>
        <w:spacing w:line="259" w:lineRule="auto"/>
        <w:jc w:val="both"/>
        <w:rPr>
          <w:rFonts w:ascii="Times New Roman" w:eastAsia="Calibri" w:hAnsi="Times New Roman" w:cs="Times New Roman"/>
          <w:b/>
          <w:bCs/>
          <w:sz w:val="28"/>
          <w:szCs w:val="28"/>
          <w:lang w:val="kk-KZ"/>
        </w:rPr>
      </w:pPr>
    </w:p>
    <w:p w14:paraId="2BF55361" w14:textId="784B39E2" w:rsidR="000176D0" w:rsidRPr="0032504D" w:rsidRDefault="0032504D" w:rsidP="000176D0">
      <w:pPr>
        <w:spacing w:line="259" w:lineRule="auto"/>
        <w:jc w:val="both"/>
        <w:rPr>
          <w:rFonts w:ascii="Times New Roman" w:eastAsia="Calibri" w:hAnsi="Times New Roman" w:cs="Times New Roman"/>
          <w:sz w:val="28"/>
          <w:szCs w:val="28"/>
          <w:lang w:val="kk-KZ"/>
        </w:rPr>
      </w:pPr>
      <w:r w:rsidRPr="0032504D">
        <w:rPr>
          <w:rFonts w:ascii="Times New Roman" w:eastAsia="Calibri" w:hAnsi="Times New Roman" w:cs="Times New Roman"/>
          <w:b/>
          <w:bCs/>
          <w:sz w:val="28"/>
          <w:szCs w:val="28"/>
          <w:lang w:val="kk-KZ"/>
        </w:rPr>
        <w:lastRenderedPageBreak/>
        <w:t>ПАЙДАЛАНЫЛҒАН ӘДЕБИЕТТЕР ТІЗІМ</w:t>
      </w:r>
      <w:r>
        <w:rPr>
          <w:rFonts w:ascii="Times New Roman" w:eastAsia="Calibri" w:hAnsi="Times New Roman" w:cs="Times New Roman"/>
          <w:b/>
          <w:bCs/>
          <w:sz w:val="28"/>
          <w:szCs w:val="28"/>
          <w:lang w:val="kk-KZ"/>
        </w:rPr>
        <w:t>І</w:t>
      </w:r>
    </w:p>
    <w:p w14:paraId="5F73DC28" w14:textId="2F56AD35" w:rsidR="00477A63" w:rsidRPr="002664DA" w:rsidRDefault="00477A63" w:rsidP="00477A63">
      <w:pPr>
        <w:spacing w:after="0" w:line="240" w:lineRule="auto"/>
        <w:ind w:firstLine="709"/>
        <w:jc w:val="both"/>
        <w:rPr>
          <w:rFonts w:ascii="Times New Roman" w:eastAsia="Times New Roman" w:hAnsi="Times New Roman" w:cs="Times New Roman"/>
          <w:b/>
          <w:sz w:val="28"/>
          <w:szCs w:val="28"/>
          <w:lang w:val="kk-KZ"/>
        </w:rPr>
      </w:pPr>
      <w:r w:rsidRPr="002664DA">
        <w:rPr>
          <w:rFonts w:ascii="Times New Roman" w:hAnsi="Times New Roman" w:cs="Times New Roman"/>
          <w:sz w:val="28"/>
          <w:szCs w:val="28"/>
          <w:lang w:val="kk-KZ"/>
        </w:rPr>
        <w:t xml:space="preserve">1 </w:t>
      </w:r>
      <w:r w:rsidRPr="0032504D">
        <w:rPr>
          <w:rFonts w:ascii="Times New Roman" w:hAnsi="Times New Roman" w:cs="Times New Roman"/>
          <w:sz w:val="28"/>
          <w:szCs w:val="28"/>
          <w:lang w:val="kk-KZ"/>
        </w:rPr>
        <w:t>Boström</w:t>
      </w:r>
      <w:r w:rsidR="002664DA" w:rsidRPr="0032504D">
        <w:rPr>
          <w:rFonts w:ascii="Times New Roman" w:hAnsi="Times New Roman" w:cs="Times New Roman"/>
          <w:sz w:val="28"/>
          <w:szCs w:val="28"/>
          <w:lang w:val="kk-KZ"/>
        </w:rPr>
        <w:t xml:space="preserve"> H.L.B. et al. </w:t>
      </w:r>
      <w:r w:rsidRPr="002664DA">
        <w:rPr>
          <w:rFonts w:ascii="Times New Roman" w:hAnsi="Times New Roman" w:cs="Times New Roman"/>
          <w:sz w:val="28"/>
          <w:szCs w:val="28"/>
          <w:lang w:val="en-US"/>
        </w:rPr>
        <w:t>High-pressure behaviour of Prussian blue analogues: Interplay of hydration, Jahn-Teller distortions and vacancies</w:t>
      </w:r>
      <w:r w:rsidR="002664DA">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Dalton Transactions</w:t>
      </w:r>
      <w:r w:rsidR="002664DA">
        <w:rPr>
          <w:rFonts w:ascii="Times New Roman" w:hAnsi="Times New Roman" w:cs="Times New Roman"/>
          <w:iCs/>
          <w:sz w:val="28"/>
          <w:szCs w:val="28"/>
          <w:lang w:val="en-US"/>
        </w:rPr>
        <w:t xml:space="preserve">. – 2019. – </w:t>
      </w:r>
      <w:r w:rsidR="002664DA" w:rsidRPr="002664DA">
        <w:rPr>
          <w:rFonts w:ascii="Times New Roman" w:hAnsi="Times New Roman" w:cs="Times New Roman"/>
          <w:sz w:val="28"/>
          <w:szCs w:val="28"/>
          <w:lang w:val="en-US"/>
        </w:rPr>
        <w:t>Vol</w:t>
      </w:r>
      <w:r w:rsidRPr="002664DA">
        <w:rPr>
          <w:rFonts w:ascii="Times New Roman" w:hAnsi="Times New Roman" w:cs="Times New Roman"/>
          <w:sz w:val="28"/>
          <w:szCs w:val="28"/>
          <w:lang w:val="en-US"/>
        </w:rPr>
        <w:t xml:space="preserve">. 48, </w:t>
      </w:r>
      <w:r w:rsidR="002664DA">
        <w:rPr>
          <w:rFonts w:ascii="Times New Roman" w:hAnsi="Times New Roman" w:cs="Times New Roman"/>
          <w:sz w:val="28"/>
          <w:szCs w:val="28"/>
          <w:lang w:val="en-US"/>
        </w:rPr>
        <w:t>Issue</w:t>
      </w:r>
      <w:r w:rsidRPr="002664DA">
        <w:rPr>
          <w:rFonts w:ascii="Times New Roman" w:hAnsi="Times New Roman" w:cs="Times New Roman"/>
          <w:sz w:val="28"/>
          <w:szCs w:val="28"/>
          <w:lang w:val="en-US"/>
        </w:rPr>
        <w:t xml:space="preserve"> 5</w:t>
      </w:r>
      <w:r w:rsidR="002664DA">
        <w:rPr>
          <w:rFonts w:ascii="Times New Roman" w:hAnsi="Times New Roman" w:cs="Times New Roman"/>
          <w:sz w:val="28"/>
          <w:szCs w:val="28"/>
          <w:lang w:val="en-US"/>
        </w:rPr>
        <w:t>. – P.</w:t>
      </w:r>
      <w:r w:rsidRPr="002664DA">
        <w:rPr>
          <w:rFonts w:ascii="Times New Roman" w:hAnsi="Times New Roman" w:cs="Times New Roman"/>
          <w:sz w:val="28"/>
          <w:szCs w:val="28"/>
          <w:lang w:val="en-US"/>
        </w:rPr>
        <w:t xml:space="preserve"> 1647</w:t>
      </w:r>
      <w:r w:rsidR="002664DA">
        <w:rPr>
          <w:rFonts w:ascii="Times New Roman" w:hAnsi="Times New Roman" w:cs="Times New Roman"/>
          <w:sz w:val="28"/>
          <w:szCs w:val="28"/>
          <w:lang w:val="en-US"/>
        </w:rPr>
        <w:t>-</w:t>
      </w:r>
      <w:r w:rsidRPr="002664DA">
        <w:rPr>
          <w:rFonts w:ascii="Times New Roman" w:hAnsi="Times New Roman" w:cs="Times New Roman"/>
          <w:sz w:val="28"/>
          <w:szCs w:val="28"/>
          <w:lang w:val="en-US"/>
        </w:rPr>
        <w:t>1655</w:t>
      </w:r>
      <w:r w:rsidR="002664DA">
        <w:rPr>
          <w:rFonts w:ascii="Times New Roman" w:hAnsi="Times New Roman" w:cs="Times New Roman"/>
          <w:sz w:val="28"/>
          <w:szCs w:val="28"/>
          <w:lang w:val="en-US"/>
        </w:rPr>
        <w:t>.</w:t>
      </w:r>
    </w:p>
    <w:p w14:paraId="7AD1C784" w14:textId="28047CD7"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2 </w:t>
      </w:r>
      <w:r w:rsidRPr="002664DA">
        <w:rPr>
          <w:rFonts w:ascii="Times New Roman" w:hAnsi="Times New Roman" w:cs="Times New Roman"/>
          <w:sz w:val="28"/>
          <w:szCs w:val="28"/>
          <w:lang w:val="en-US"/>
        </w:rPr>
        <w:t xml:space="preserve">Janczarek </w:t>
      </w:r>
      <w:r w:rsidR="002664DA" w:rsidRPr="002664DA">
        <w:rPr>
          <w:rFonts w:ascii="Times New Roman" w:hAnsi="Times New Roman" w:cs="Times New Roman"/>
          <w:sz w:val="28"/>
          <w:szCs w:val="28"/>
          <w:lang w:val="en-US"/>
        </w:rPr>
        <w:t>M.</w:t>
      </w:r>
      <w:r w:rsidR="002664DA">
        <w:rPr>
          <w:rFonts w:ascii="Times New Roman" w:hAnsi="Times New Roman" w:cs="Times New Roman"/>
          <w:sz w:val="28"/>
          <w:szCs w:val="28"/>
          <w:lang w:val="en-US"/>
        </w:rPr>
        <w:t>,</w:t>
      </w:r>
      <w:r w:rsidRPr="002664DA">
        <w:rPr>
          <w:rFonts w:ascii="Times New Roman" w:hAnsi="Times New Roman" w:cs="Times New Roman"/>
          <w:sz w:val="28"/>
          <w:szCs w:val="28"/>
          <w:lang w:val="en-US"/>
        </w:rPr>
        <w:t xml:space="preserve"> Kowalska</w:t>
      </w:r>
      <w:r w:rsidR="002664DA">
        <w:rPr>
          <w:rFonts w:ascii="Times New Roman" w:hAnsi="Times New Roman" w:cs="Times New Roman"/>
          <w:sz w:val="28"/>
          <w:szCs w:val="28"/>
          <w:lang w:val="en-US"/>
        </w:rPr>
        <w:t xml:space="preserve"> E. </w:t>
      </w:r>
      <w:r w:rsidRPr="002664DA">
        <w:rPr>
          <w:rFonts w:ascii="Times New Roman" w:hAnsi="Times New Roman" w:cs="Times New Roman"/>
          <w:sz w:val="28"/>
          <w:szCs w:val="28"/>
          <w:lang w:val="en-US"/>
        </w:rPr>
        <w:t>On the origin of enhanced photocatalytic activity of copper-modified titania in the oxidative reaction systems</w:t>
      </w:r>
      <w:r w:rsidR="002664DA">
        <w:rPr>
          <w:rFonts w:ascii="Times New Roman" w:hAnsi="Times New Roman" w:cs="Times New Roman"/>
          <w:sz w:val="28"/>
          <w:szCs w:val="28"/>
          <w:lang w:val="en-US"/>
        </w:rPr>
        <w:t xml:space="preserve"> // Catalysts. – 2017. – Vol. 7, Issue 11. – P. 317-1-317-26.</w:t>
      </w:r>
    </w:p>
    <w:p w14:paraId="71AE7400" w14:textId="6541B151"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3 </w:t>
      </w:r>
      <w:r w:rsidRPr="002664DA">
        <w:rPr>
          <w:rFonts w:ascii="Times New Roman" w:hAnsi="Times New Roman" w:cs="Times New Roman"/>
          <w:sz w:val="28"/>
          <w:szCs w:val="28"/>
          <w:lang w:val="en-US"/>
        </w:rPr>
        <w:t xml:space="preserve">Chen </w:t>
      </w:r>
      <w:r w:rsidR="002664DA" w:rsidRPr="002664DA">
        <w:rPr>
          <w:rFonts w:ascii="Times New Roman" w:hAnsi="Times New Roman" w:cs="Times New Roman"/>
          <w:sz w:val="28"/>
          <w:szCs w:val="28"/>
          <w:lang w:val="en-US"/>
        </w:rPr>
        <w:t xml:space="preserve">H. </w:t>
      </w:r>
      <w:r w:rsidRPr="002664DA">
        <w:rPr>
          <w:rFonts w:ascii="Times New Roman" w:hAnsi="Times New Roman" w:cs="Times New Roman"/>
          <w:iCs/>
          <w:sz w:val="28"/>
          <w:szCs w:val="28"/>
          <w:lang w:val="en-US"/>
        </w:rPr>
        <w:t>et al.</w:t>
      </w:r>
      <w:r w:rsidRPr="002664DA">
        <w:rPr>
          <w:rFonts w:ascii="Times New Roman" w:hAnsi="Times New Roman" w:cs="Times New Roman"/>
          <w:sz w:val="28"/>
          <w:szCs w:val="28"/>
          <w:lang w:val="en-US"/>
        </w:rPr>
        <w:t xml:space="preserve"> Quantum-size-tuned heterostructures enable efficient and stable inverted perovskite solar cells</w:t>
      </w:r>
      <w:r w:rsidR="00E0618B">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Nat Photonics</w:t>
      </w:r>
      <w:r w:rsidR="00E0618B">
        <w:rPr>
          <w:rFonts w:ascii="Times New Roman" w:hAnsi="Times New Roman" w:cs="Times New Roman"/>
          <w:iCs/>
          <w:sz w:val="28"/>
          <w:szCs w:val="28"/>
          <w:lang w:val="en-US"/>
        </w:rPr>
        <w:t>. – 2022. – Vol.</w:t>
      </w:r>
      <w:r w:rsidRPr="002664DA">
        <w:rPr>
          <w:rFonts w:ascii="Times New Roman" w:hAnsi="Times New Roman" w:cs="Times New Roman"/>
          <w:sz w:val="28"/>
          <w:szCs w:val="28"/>
          <w:lang w:val="en-US"/>
        </w:rPr>
        <w:t xml:space="preserve"> 16, </w:t>
      </w:r>
      <w:r w:rsidR="00E0618B">
        <w:rPr>
          <w:rFonts w:ascii="Times New Roman" w:hAnsi="Times New Roman" w:cs="Times New Roman"/>
          <w:sz w:val="28"/>
          <w:szCs w:val="28"/>
          <w:lang w:val="en-US"/>
        </w:rPr>
        <w:t>Issue</w:t>
      </w:r>
      <w:r w:rsidRPr="002664DA">
        <w:rPr>
          <w:rFonts w:ascii="Times New Roman" w:hAnsi="Times New Roman" w:cs="Times New Roman"/>
          <w:sz w:val="28"/>
          <w:szCs w:val="28"/>
          <w:lang w:val="en-US"/>
        </w:rPr>
        <w:t xml:space="preserve"> 5</w:t>
      </w:r>
      <w:r w:rsidR="00E0618B">
        <w:rPr>
          <w:rFonts w:ascii="Times New Roman" w:hAnsi="Times New Roman" w:cs="Times New Roman"/>
          <w:sz w:val="28"/>
          <w:szCs w:val="28"/>
          <w:lang w:val="en-US"/>
        </w:rPr>
        <w:t>. – P. </w:t>
      </w:r>
      <w:r w:rsidRPr="002664DA">
        <w:rPr>
          <w:rFonts w:ascii="Times New Roman" w:hAnsi="Times New Roman" w:cs="Times New Roman"/>
          <w:sz w:val="28"/>
          <w:szCs w:val="28"/>
          <w:lang w:val="en-US"/>
        </w:rPr>
        <w:t>352</w:t>
      </w:r>
      <w:r w:rsidR="00E0618B">
        <w:rPr>
          <w:rFonts w:ascii="Times New Roman" w:hAnsi="Times New Roman" w:cs="Times New Roman"/>
          <w:sz w:val="28"/>
          <w:szCs w:val="28"/>
          <w:lang w:val="en-US"/>
        </w:rPr>
        <w:t>-</w:t>
      </w:r>
      <w:r w:rsidRPr="002664DA">
        <w:rPr>
          <w:rFonts w:ascii="Times New Roman" w:hAnsi="Times New Roman" w:cs="Times New Roman"/>
          <w:sz w:val="28"/>
          <w:szCs w:val="28"/>
          <w:lang w:val="en-US"/>
        </w:rPr>
        <w:t>358</w:t>
      </w:r>
      <w:r w:rsidR="00E0618B">
        <w:rPr>
          <w:rFonts w:ascii="Times New Roman" w:hAnsi="Times New Roman" w:cs="Times New Roman"/>
          <w:sz w:val="28"/>
          <w:szCs w:val="28"/>
          <w:lang w:val="en-US"/>
        </w:rPr>
        <w:t>.</w:t>
      </w:r>
    </w:p>
    <w:p w14:paraId="61E2F3DD" w14:textId="6D6EAABA"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4 </w:t>
      </w:r>
      <w:r w:rsidRPr="002664DA">
        <w:rPr>
          <w:rFonts w:ascii="Times New Roman" w:hAnsi="Times New Roman" w:cs="Times New Roman"/>
          <w:sz w:val="28"/>
          <w:szCs w:val="28"/>
          <w:lang w:val="en-US"/>
        </w:rPr>
        <w:t xml:space="preserve">Liu </w:t>
      </w:r>
      <w:r w:rsidR="002664DA" w:rsidRPr="002664DA">
        <w:rPr>
          <w:rFonts w:ascii="Times New Roman" w:hAnsi="Times New Roman" w:cs="Times New Roman"/>
          <w:sz w:val="28"/>
          <w:szCs w:val="28"/>
          <w:lang w:val="en-US"/>
        </w:rPr>
        <w:t>Q.</w:t>
      </w:r>
      <w:r w:rsidR="00E0618B">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et al.</w:t>
      </w:r>
      <w:r w:rsidR="00E0618B">
        <w:rPr>
          <w:rFonts w:ascii="Times New Roman" w:hAnsi="Times New Roman" w:cs="Times New Roman"/>
          <w:iCs/>
          <w:sz w:val="28"/>
          <w:szCs w:val="28"/>
          <w:lang w:val="en-US"/>
        </w:rPr>
        <w:t xml:space="preserve"> </w:t>
      </w:r>
      <w:r w:rsidRPr="002664DA">
        <w:rPr>
          <w:rFonts w:ascii="Times New Roman" w:hAnsi="Times New Roman" w:cs="Times New Roman"/>
          <w:sz w:val="28"/>
          <w:szCs w:val="28"/>
          <w:lang w:val="en-US"/>
        </w:rPr>
        <w:t>Mechanism of interface engineering for ultrahigh piezo-photoelectric catalytic coupling effect of BaTiO3@TiO2 microflowers</w:t>
      </w:r>
      <w:r w:rsidR="00E0618B">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Appl Catal B</w:t>
      </w:r>
      <w:r w:rsidR="00E0618B">
        <w:rPr>
          <w:rFonts w:ascii="Times New Roman" w:hAnsi="Times New Roman" w:cs="Times New Roman"/>
          <w:iCs/>
          <w:sz w:val="28"/>
          <w:szCs w:val="28"/>
          <w:lang w:val="en-US"/>
        </w:rPr>
        <w:t xml:space="preserve">. – 2022. – Vol. </w:t>
      </w:r>
      <w:r w:rsidRPr="002664DA">
        <w:rPr>
          <w:rFonts w:ascii="Times New Roman" w:hAnsi="Times New Roman" w:cs="Times New Roman"/>
          <w:sz w:val="28"/>
          <w:szCs w:val="28"/>
          <w:lang w:val="en-US"/>
        </w:rPr>
        <w:t>318</w:t>
      </w:r>
      <w:r w:rsidR="00E0618B">
        <w:rPr>
          <w:rFonts w:ascii="Times New Roman" w:hAnsi="Times New Roman" w:cs="Times New Roman"/>
          <w:sz w:val="28"/>
          <w:szCs w:val="28"/>
          <w:lang w:val="en-US"/>
        </w:rPr>
        <w:t xml:space="preserve">. – P. </w:t>
      </w:r>
      <w:r w:rsidRPr="002664DA">
        <w:rPr>
          <w:rFonts w:ascii="Times New Roman" w:hAnsi="Times New Roman" w:cs="Times New Roman"/>
          <w:sz w:val="28"/>
          <w:szCs w:val="28"/>
          <w:lang w:val="en-US"/>
        </w:rPr>
        <w:t>121817.</w:t>
      </w:r>
    </w:p>
    <w:p w14:paraId="277942A5" w14:textId="0DCA8B52"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5 </w:t>
      </w:r>
      <w:r w:rsidRPr="002664DA">
        <w:rPr>
          <w:rFonts w:ascii="Times New Roman" w:hAnsi="Times New Roman" w:cs="Times New Roman"/>
          <w:sz w:val="28"/>
          <w:szCs w:val="28"/>
          <w:lang w:val="en-US"/>
        </w:rPr>
        <w:t>Feldhoff</w:t>
      </w:r>
      <w:r w:rsidR="002664DA" w:rsidRPr="002664DA">
        <w:rPr>
          <w:rFonts w:ascii="Times New Roman" w:hAnsi="Times New Roman" w:cs="Times New Roman"/>
          <w:sz w:val="28"/>
          <w:szCs w:val="28"/>
          <w:lang w:val="en-US"/>
        </w:rPr>
        <w:t xml:space="preserve"> A.</w:t>
      </w:r>
      <w:r w:rsidR="00E0618B">
        <w:rPr>
          <w:rFonts w:ascii="Times New Roman" w:hAnsi="Times New Roman" w:cs="Times New Roman"/>
          <w:sz w:val="28"/>
          <w:szCs w:val="28"/>
          <w:lang w:val="en-US"/>
        </w:rPr>
        <w:t xml:space="preserve"> et al. </w:t>
      </w:r>
      <w:r w:rsidRPr="002664DA">
        <w:rPr>
          <w:rFonts w:ascii="Times New Roman" w:hAnsi="Times New Roman" w:cs="Times New Roman"/>
          <w:sz w:val="28"/>
          <w:szCs w:val="28"/>
          <w:lang w:val="en-US"/>
        </w:rPr>
        <w:t>The sol–gel synthesis of perovskites by an EDTA/citrate complexing method involves nanoscale solid state reactions</w:t>
      </w:r>
      <w:r w:rsidR="00E0618B">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Solid State Sci</w:t>
      </w:r>
      <w:r w:rsidR="00E0618B">
        <w:rPr>
          <w:rFonts w:ascii="Times New Roman" w:hAnsi="Times New Roman" w:cs="Times New Roman"/>
          <w:iCs/>
          <w:sz w:val="28"/>
          <w:szCs w:val="28"/>
          <w:lang w:val="en-US"/>
        </w:rPr>
        <w:t>. – 2008. – Vol.</w:t>
      </w:r>
      <w:r w:rsidRPr="002664DA">
        <w:rPr>
          <w:rFonts w:ascii="Times New Roman" w:hAnsi="Times New Roman" w:cs="Times New Roman"/>
          <w:sz w:val="28"/>
          <w:szCs w:val="28"/>
          <w:lang w:val="en-US"/>
        </w:rPr>
        <w:t xml:space="preserve"> 10, </w:t>
      </w:r>
      <w:r w:rsidR="00E0618B">
        <w:rPr>
          <w:rFonts w:ascii="Times New Roman" w:hAnsi="Times New Roman" w:cs="Times New Roman"/>
          <w:sz w:val="28"/>
          <w:szCs w:val="28"/>
          <w:lang w:val="en-US"/>
        </w:rPr>
        <w:t xml:space="preserve">Issue </w:t>
      </w:r>
      <w:r w:rsidRPr="002664DA">
        <w:rPr>
          <w:rFonts w:ascii="Times New Roman" w:hAnsi="Times New Roman" w:cs="Times New Roman"/>
          <w:sz w:val="28"/>
          <w:szCs w:val="28"/>
          <w:lang w:val="en-US"/>
        </w:rPr>
        <w:t>6</w:t>
      </w:r>
      <w:r w:rsidR="00E0618B">
        <w:rPr>
          <w:rFonts w:ascii="Times New Roman" w:hAnsi="Times New Roman" w:cs="Times New Roman"/>
          <w:sz w:val="28"/>
          <w:szCs w:val="28"/>
          <w:lang w:val="en-US"/>
        </w:rPr>
        <w:t xml:space="preserve">. – P. </w:t>
      </w:r>
      <w:r w:rsidRPr="002664DA">
        <w:rPr>
          <w:rFonts w:ascii="Times New Roman" w:hAnsi="Times New Roman" w:cs="Times New Roman"/>
          <w:sz w:val="28"/>
          <w:szCs w:val="28"/>
          <w:lang w:val="en-US"/>
        </w:rPr>
        <w:t>689</w:t>
      </w:r>
      <w:r w:rsidR="00E0618B">
        <w:rPr>
          <w:rFonts w:ascii="Times New Roman" w:hAnsi="Times New Roman" w:cs="Times New Roman"/>
          <w:sz w:val="28"/>
          <w:szCs w:val="28"/>
          <w:lang w:val="en-US"/>
        </w:rPr>
        <w:t>-</w:t>
      </w:r>
      <w:r w:rsidRPr="002664DA">
        <w:rPr>
          <w:rFonts w:ascii="Times New Roman" w:hAnsi="Times New Roman" w:cs="Times New Roman"/>
          <w:sz w:val="28"/>
          <w:szCs w:val="28"/>
          <w:lang w:val="en-US"/>
        </w:rPr>
        <w:t>701</w:t>
      </w:r>
      <w:r w:rsidR="00E0618B">
        <w:rPr>
          <w:rFonts w:ascii="Times New Roman" w:hAnsi="Times New Roman" w:cs="Times New Roman"/>
          <w:sz w:val="28"/>
          <w:szCs w:val="28"/>
          <w:lang w:val="en-US"/>
        </w:rPr>
        <w:t>.</w:t>
      </w:r>
    </w:p>
    <w:p w14:paraId="71FE7354" w14:textId="151015AA"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6 </w:t>
      </w:r>
      <w:r w:rsidRPr="002664DA">
        <w:rPr>
          <w:rFonts w:ascii="Times New Roman" w:hAnsi="Times New Roman" w:cs="Times New Roman"/>
          <w:sz w:val="28"/>
          <w:szCs w:val="28"/>
          <w:lang w:val="en-US"/>
        </w:rPr>
        <w:t>Ohnishi</w:t>
      </w:r>
      <w:r w:rsidR="002664DA" w:rsidRPr="002664DA">
        <w:rPr>
          <w:rFonts w:ascii="Times New Roman" w:hAnsi="Times New Roman" w:cs="Times New Roman"/>
          <w:sz w:val="28"/>
          <w:szCs w:val="28"/>
          <w:lang w:val="en-US"/>
        </w:rPr>
        <w:t xml:space="preserve"> Y.</w:t>
      </w:r>
      <w:r w:rsidR="00E0618B">
        <w:rPr>
          <w:rFonts w:ascii="Times New Roman" w:hAnsi="Times New Roman" w:cs="Times New Roman"/>
          <w:sz w:val="28"/>
          <w:szCs w:val="28"/>
          <w:lang w:val="en-US"/>
        </w:rPr>
        <w:t xml:space="preserve"> et al. </w:t>
      </w:r>
      <w:r w:rsidRPr="002664DA">
        <w:rPr>
          <w:rFonts w:ascii="Times New Roman" w:hAnsi="Times New Roman" w:cs="Times New Roman"/>
          <w:sz w:val="28"/>
          <w:szCs w:val="28"/>
          <w:lang w:val="en-US"/>
        </w:rPr>
        <w:t>Suppression of Charge Recombination by Auxiliary Atoms in Photoinduced Charge Separation Dynamics with Mn Oxides: A Theoretical Study</w:t>
      </w:r>
      <w:r w:rsidR="00E0618B">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Molecules</w:t>
      </w:r>
      <w:r w:rsidR="00E0618B">
        <w:rPr>
          <w:rFonts w:ascii="Times New Roman" w:hAnsi="Times New Roman" w:cs="Times New Roman"/>
          <w:iCs/>
          <w:sz w:val="28"/>
          <w:szCs w:val="28"/>
          <w:lang w:val="en-US"/>
        </w:rPr>
        <w:t>. – 2022. – Vol.</w:t>
      </w:r>
      <w:r w:rsidRPr="002664DA">
        <w:rPr>
          <w:rFonts w:ascii="Times New Roman" w:hAnsi="Times New Roman" w:cs="Times New Roman"/>
          <w:sz w:val="28"/>
          <w:szCs w:val="28"/>
          <w:lang w:val="en-US"/>
        </w:rPr>
        <w:t xml:space="preserve"> 27, </w:t>
      </w:r>
      <w:r w:rsidR="00E0618B">
        <w:rPr>
          <w:rFonts w:ascii="Times New Roman" w:hAnsi="Times New Roman" w:cs="Times New Roman"/>
          <w:sz w:val="28"/>
          <w:szCs w:val="28"/>
          <w:lang w:val="en-US"/>
        </w:rPr>
        <w:t>Issue</w:t>
      </w:r>
      <w:r w:rsidRPr="002664DA">
        <w:rPr>
          <w:rFonts w:ascii="Times New Roman" w:hAnsi="Times New Roman" w:cs="Times New Roman"/>
          <w:sz w:val="28"/>
          <w:szCs w:val="28"/>
          <w:lang w:val="en-US"/>
        </w:rPr>
        <w:t xml:space="preserve"> 3</w:t>
      </w:r>
      <w:r w:rsidR="00E0618B">
        <w:rPr>
          <w:rFonts w:ascii="Times New Roman" w:hAnsi="Times New Roman" w:cs="Times New Roman"/>
          <w:sz w:val="28"/>
          <w:szCs w:val="28"/>
          <w:lang w:val="en-US"/>
        </w:rPr>
        <w:t xml:space="preserve">. – P. </w:t>
      </w:r>
      <w:r w:rsidRPr="002664DA">
        <w:rPr>
          <w:rFonts w:ascii="Times New Roman" w:hAnsi="Times New Roman" w:cs="Times New Roman"/>
          <w:sz w:val="28"/>
          <w:szCs w:val="28"/>
          <w:lang w:val="en-US"/>
        </w:rPr>
        <w:t>755</w:t>
      </w:r>
      <w:r w:rsidR="00E0618B">
        <w:rPr>
          <w:rFonts w:ascii="Times New Roman" w:hAnsi="Times New Roman" w:cs="Times New Roman"/>
          <w:sz w:val="28"/>
          <w:szCs w:val="28"/>
          <w:lang w:val="en-US"/>
        </w:rPr>
        <w:t>-1-755-</w:t>
      </w:r>
      <w:r w:rsidR="00A54483">
        <w:rPr>
          <w:rFonts w:ascii="Times New Roman" w:hAnsi="Times New Roman" w:cs="Times New Roman"/>
          <w:sz w:val="28"/>
          <w:szCs w:val="28"/>
          <w:lang w:val="en-US"/>
        </w:rPr>
        <w:t>18</w:t>
      </w:r>
      <w:r w:rsidRPr="002664DA">
        <w:rPr>
          <w:rFonts w:ascii="Times New Roman" w:hAnsi="Times New Roman" w:cs="Times New Roman"/>
          <w:sz w:val="28"/>
          <w:szCs w:val="28"/>
          <w:lang w:val="en-US"/>
        </w:rPr>
        <w:t>.</w:t>
      </w:r>
    </w:p>
    <w:p w14:paraId="463FA6CB" w14:textId="6D2A4419"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7 </w:t>
      </w:r>
      <w:r w:rsidRPr="002664DA">
        <w:rPr>
          <w:rFonts w:ascii="Times New Roman" w:hAnsi="Times New Roman" w:cs="Times New Roman"/>
          <w:sz w:val="28"/>
          <w:szCs w:val="28"/>
          <w:lang w:val="en-US"/>
        </w:rPr>
        <w:t>Wang</w:t>
      </w:r>
      <w:r w:rsidR="002664DA" w:rsidRPr="002664DA">
        <w:rPr>
          <w:rFonts w:ascii="Times New Roman" w:hAnsi="Times New Roman" w:cs="Times New Roman"/>
          <w:sz w:val="28"/>
          <w:szCs w:val="28"/>
          <w:lang w:val="en-US"/>
        </w:rPr>
        <w:t xml:space="preserve"> S.</w:t>
      </w:r>
      <w:r w:rsidR="00A54483">
        <w:rPr>
          <w:rFonts w:ascii="Times New Roman" w:hAnsi="Times New Roman" w:cs="Times New Roman"/>
          <w:sz w:val="28"/>
          <w:szCs w:val="28"/>
          <w:lang w:val="en-US"/>
        </w:rPr>
        <w:t xml:space="preserve"> et al. </w:t>
      </w:r>
      <w:r w:rsidRPr="002664DA">
        <w:rPr>
          <w:rFonts w:ascii="Times New Roman" w:hAnsi="Times New Roman" w:cs="Times New Roman"/>
          <w:sz w:val="28"/>
          <w:szCs w:val="28"/>
          <w:lang w:val="en-US"/>
        </w:rPr>
        <w:t>Quantum confinement effect on the electronic and optical properties of two-dimensional halide perovskites</w:t>
      </w:r>
      <w:r w:rsidR="00A54483">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Comput Mater Sci</w:t>
      </w:r>
      <w:r w:rsidR="00A54483">
        <w:rPr>
          <w:rFonts w:ascii="Times New Roman" w:hAnsi="Times New Roman" w:cs="Times New Roman"/>
          <w:iCs/>
          <w:sz w:val="28"/>
          <w:szCs w:val="28"/>
          <w:lang w:val="en-US"/>
        </w:rPr>
        <w:t>. – 2023. – Vol. </w:t>
      </w:r>
      <w:r w:rsidRPr="002664DA">
        <w:rPr>
          <w:rFonts w:ascii="Times New Roman" w:hAnsi="Times New Roman" w:cs="Times New Roman"/>
          <w:sz w:val="28"/>
          <w:szCs w:val="28"/>
          <w:lang w:val="en-US"/>
        </w:rPr>
        <w:t>230</w:t>
      </w:r>
      <w:r w:rsidR="00A54483">
        <w:rPr>
          <w:rFonts w:ascii="Times New Roman" w:hAnsi="Times New Roman" w:cs="Times New Roman"/>
          <w:sz w:val="28"/>
          <w:szCs w:val="28"/>
          <w:lang w:val="en-US"/>
        </w:rPr>
        <w:t>. – P.</w:t>
      </w:r>
      <w:r w:rsidRPr="002664DA">
        <w:rPr>
          <w:rFonts w:ascii="Times New Roman" w:hAnsi="Times New Roman" w:cs="Times New Roman"/>
          <w:sz w:val="28"/>
          <w:szCs w:val="28"/>
          <w:lang w:val="en-US"/>
        </w:rPr>
        <w:t xml:space="preserve"> 112524.</w:t>
      </w:r>
    </w:p>
    <w:p w14:paraId="12EE9F80" w14:textId="74D32637"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8 </w:t>
      </w:r>
      <w:r w:rsidRPr="002664DA">
        <w:rPr>
          <w:rFonts w:ascii="Times New Roman" w:hAnsi="Times New Roman" w:cs="Times New Roman"/>
          <w:sz w:val="28"/>
          <w:szCs w:val="28"/>
          <w:lang w:val="en-US"/>
        </w:rPr>
        <w:t xml:space="preserve">Daoudi </w:t>
      </w:r>
      <w:r w:rsidR="002664DA" w:rsidRPr="002664DA">
        <w:rPr>
          <w:rFonts w:ascii="Times New Roman" w:hAnsi="Times New Roman" w:cs="Times New Roman"/>
          <w:sz w:val="28"/>
          <w:szCs w:val="28"/>
          <w:lang w:val="en-US"/>
        </w:rPr>
        <w:t>R.</w:t>
      </w:r>
      <w:r w:rsidR="00A54483">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et al.</w:t>
      </w:r>
      <w:r w:rsidR="00A54483">
        <w:rPr>
          <w:rFonts w:ascii="Times New Roman" w:hAnsi="Times New Roman" w:cs="Times New Roman"/>
          <w:iCs/>
          <w:sz w:val="28"/>
          <w:szCs w:val="28"/>
          <w:lang w:val="en-US"/>
        </w:rPr>
        <w:t xml:space="preserve"> </w:t>
      </w:r>
      <w:r w:rsidRPr="002664DA">
        <w:rPr>
          <w:rFonts w:ascii="Times New Roman" w:hAnsi="Times New Roman" w:cs="Times New Roman"/>
          <w:sz w:val="28"/>
          <w:szCs w:val="28"/>
          <w:lang w:val="en-US"/>
        </w:rPr>
        <w:t>New synthesis of 2D halide perovskites assisted by the Langmuir-Schaefer methodology</w:t>
      </w:r>
      <w:r w:rsidR="00A54483">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Surfaces and Interfaces</w:t>
      </w:r>
      <w:r w:rsidR="00A54483">
        <w:rPr>
          <w:rFonts w:ascii="Times New Roman" w:hAnsi="Times New Roman" w:cs="Times New Roman"/>
          <w:iCs/>
          <w:sz w:val="28"/>
          <w:szCs w:val="28"/>
          <w:lang w:val="en-US"/>
        </w:rPr>
        <w:t>. – 2025. – Vol.</w:t>
      </w:r>
      <w:r w:rsidRPr="002664DA">
        <w:rPr>
          <w:rFonts w:ascii="Times New Roman" w:hAnsi="Times New Roman" w:cs="Times New Roman"/>
          <w:sz w:val="28"/>
          <w:szCs w:val="28"/>
          <w:lang w:val="en-US"/>
        </w:rPr>
        <w:t xml:space="preserve"> 56</w:t>
      </w:r>
      <w:r w:rsidR="00A54483">
        <w:rPr>
          <w:rFonts w:ascii="Times New Roman" w:hAnsi="Times New Roman" w:cs="Times New Roman"/>
          <w:sz w:val="28"/>
          <w:szCs w:val="28"/>
          <w:lang w:val="en-US"/>
        </w:rPr>
        <w:t>. – P. </w:t>
      </w:r>
      <w:r w:rsidRPr="002664DA">
        <w:rPr>
          <w:rFonts w:ascii="Times New Roman" w:hAnsi="Times New Roman" w:cs="Times New Roman"/>
          <w:sz w:val="28"/>
          <w:szCs w:val="28"/>
          <w:lang w:val="en-US"/>
        </w:rPr>
        <w:t>105625.</w:t>
      </w:r>
    </w:p>
    <w:p w14:paraId="0BDC0240" w14:textId="67D1FEDF" w:rsidR="00477A63" w:rsidRPr="002664DA" w:rsidRDefault="00477A63" w:rsidP="00477A63">
      <w:pPr>
        <w:spacing w:after="0" w:line="240" w:lineRule="auto"/>
        <w:ind w:firstLine="709"/>
        <w:jc w:val="both"/>
        <w:rPr>
          <w:rFonts w:ascii="Times New Roman" w:hAnsi="Times New Roman" w:cs="Times New Roman"/>
          <w:sz w:val="28"/>
          <w:szCs w:val="28"/>
          <w:lang w:val="kk-KZ"/>
        </w:rPr>
      </w:pPr>
      <w:r w:rsidRPr="002664DA">
        <w:rPr>
          <w:rFonts w:ascii="Times New Roman" w:hAnsi="Times New Roman" w:cs="Times New Roman"/>
          <w:sz w:val="28"/>
          <w:szCs w:val="28"/>
          <w:lang w:val="kk-KZ"/>
        </w:rPr>
        <w:t xml:space="preserve">9 </w:t>
      </w:r>
      <w:r w:rsidRPr="002664DA">
        <w:rPr>
          <w:rFonts w:ascii="Times New Roman" w:hAnsi="Times New Roman" w:cs="Times New Roman"/>
          <w:sz w:val="28"/>
          <w:szCs w:val="28"/>
          <w:lang w:val="en-US"/>
        </w:rPr>
        <w:t xml:space="preserve">Kudo </w:t>
      </w:r>
      <w:r w:rsidR="002664DA" w:rsidRPr="002664DA">
        <w:rPr>
          <w:rFonts w:ascii="Times New Roman" w:hAnsi="Times New Roman" w:cs="Times New Roman"/>
          <w:sz w:val="28"/>
          <w:szCs w:val="28"/>
          <w:lang w:val="en-US"/>
        </w:rPr>
        <w:t>A.</w:t>
      </w:r>
      <w:r w:rsidR="00A54483">
        <w:rPr>
          <w:rFonts w:ascii="Times New Roman" w:hAnsi="Times New Roman" w:cs="Times New Roman"/>
          <w:sz w:val="28"/>
          <w:szCs w:val="28"/>
          <w:lang w:val="en-US"/>
        </w:rPr>
        <w:t>,</w:t>
      </w:r>
      <w:r w:rsidRPr="002664DA">
        <w:rPr>
          <w:rFonts w:ascii="Times New Roman" w:hAnsi="Times New Roman" w:cs="Times New Roman"/>
          <w:sz w:val="28"/>
          <w:szCs w:val="28"/>
          <w:lang w:val="en-US"/>
        </w:rPr>
        <w:t xml:space="preserve"> Miseki</w:t>
      </w:r>
      <w:r w:rsidR="00A54483" w:rsidRPr="00A54483">
        <w:rPr>
          <w:rFonts w:ascii="Times New Roman" w:hAnsi="Times New Roman" w:cs="Times New Roman"/>
          <w:sz w:val="28"/>
          <w:szCs w:val="28"/>
          <w:lang w:val="en-US"/>
        </w:rPr>
        <w:t xml:space="preserve"> </w:t>
      </w:r>
      <w:r w:rsidR="00A54483" w:rsidRPr="002664DA">
        <w:rPr>
          <w:rFonts w:ascii="Times New Roman" w:hAnsi="Times New Roman" w:cs="Times New Roman"/>
          <w:sz w:val="28"/>
          <w:szCs w:val="28"/>
          <w:lang w:val="en-US"/>
        </w:rPr>
        <w:t>Y.</w:t>
      </w:r>
      <w:r w:rsidR="00A54483">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Heterogeneous photocatalyst materials for water splitting</w:t>
      </w:r>
      <w:r w:rsidR="00A54483">
        <w:rPr>
          <w:rFonts w:ascii="Times New Roman" w:hAnsi="Times New Roman" w:cs="Times New Roman"/>
          <w:sz w:val="28"/>
          <w:szCs w:val="28"/>
          <w:lang w:val="en-US"/>
        </w:rPr>
        <w:t xml:space="preserve"> //</w:t>
      </w:r>
      <w:r w:rsidRPr="002664DA">
        <w:rPr>
          <w:rFonts w:ascii="Times New Roman" w:hAnsi="Times New Roman" w:cs="Times New Roman"/>
          <w:sz w:val="28"/>
          <w:szCs w:val="28"/>
          <w:lang w:val="en-US"/>
        </w:rPr>
        <w:t xml:space="preserve"> </w:t>
      </w:r>
      <w:r w:rsidRPr="002664DA">
        <w:rPr>
          <w:rFonts w:ascii="Times New Roman" w:hAnsi="Times New Roman" w:cs="Times New Roman"/>
          <w:iCs/>
          <w:sz w:val="28"/>
          <w:szCs w:val="28"/>
          <w:lang w:val="en-US"/>
        </w:rPr>
        <w:t>Chem Soc Rev</w:t>
      </w:r>
      <w:r w:rsidR="00A54483">
        <w:rPr>
          <w:rFonts w:ascii="Times New Roman" w:hAnsi="Times New Roman" w:cs="Times New Roman"/>
          <w:iCs/>
          <w:sz w:val="28"/>
          <w:szCs w:val="28"/>
          <w:lang w:val="en-US"/>
        </w:rPr>
        <w:t>. – 2009. – Vol.</w:t>
      </w:r>
      <w:r w:rsidRPr="002664DA">
        <w:rPr>
          <w:rFonts w:ascii="Times New Roman" w:hAnsi="Times New Roman" w:cs="Times New Roman"/>
          <w:sz w:val="28"/>
          <w:szCs w:val="28"/>
          <w:lang w:val="en-US"/>
        </w:rPr>
        <w:t xml:space="preserve"> 38, </w:t>
      </w:r>
      <w:r w:rsidR="00A54483">
        <w:rPr>
          <w:rFonts w:ascii="Times New Roman" w:hAnsi="Times New Roman" w:cs="Times New Roman"/>
          <w:sz w:val="28"/>
          <w:szCs w:val="28"/>
          <w:lang w:val="en-US"/>
        </w:rPr>
        <w:t>Issue</w:t>
      </w:r>
      <w:r w:rsidRPr="002664DA">
        <w:rPr>
          <w:rFonts w:ascii="Times New Roman" w:hAnsi="Times New Roman" w:cs="Times New Roman"/>
          <w:sz w:val="28"/>
          <w:szCs w:val="28"/>
          <w:lang w:val="en-US"/>
        </w:rPr>
        <w:t xml:space="preserve"> 1</w:t>
      </w:r>
      <w:r w:rsidR="00A54483">
        <w:rPr>
          <w:rFonts w:ascii="Times New Roman" w:hAnsi="Times New Roman" w:cs="Times New Roman"/>
          <w:sz w:val="28"/>
          <w:szCs w:val="28"/>
          <w:lang w:val="en-US"/>
        </w:rPr>
        <w:t>. – P.</w:t>
      </w:r>
      <w:r w:rsidRPr="002664DA">
        <w:rPr>
          <w:rFonts w:ascii="Times New Roman" w:hAnsi="Times New Roman" w:cs="Times New Roman"/>
          <w:sz w:val="28"/>
          <w:szCs w:val="28"/>
          <w:lang w:val="en-US"/>
        </w:rPr>
        <w:t xml:space="preserve"> 253</w:t>
      </w:r>
      <w:r w:rsidR="00A54483">
        <w:rPr>
          <w:rFonts w:ascii="Times New Roman" w:hAnsi="Times New Roman" w:cs="Times New Roman"/>
          <w:sz w:val="28"/>
          <w:szCs w:val="28"/>
          <w:lang w:val="en-US"/>
        </w:rPr>
        <w:t>-</w:t>
      </w:r>
      <w:r w:rsidRPr="002664DA">
        <w:rPr>
          <w:rFonts w:ascii="Times New Roman" w:hAnsi="Times New Roman" w:cs="Times New Roman"/>
          <w:sz w:val="28"/>
          <w:szCs w:val="28"/>
          <w:lang w:val="en-US"/>
        </w:rPr>
        <w:t>278</w:t>
      </w:r>
      <w:r w:rsidR="00A54483">
        <w:rPr>
          <w:rFonts w:ascii="Times New Roman" w:hAnsi="Times New Roman" w:cs="Times New Roman"/>
          <w:sz w:val="28"/>
          <w:szCs w:val="28"/>
          <w:lang w:val="en-US"/>
        </w:rPr>
        <w:t>.</w:t>
      </w:r>
    </w:p>
    <w:p w14:paraId="4AA0D70C" w14:textId="4A449A78" w:rsidR="00477A63" w:rsidRPr="00A54483" w:rsidRDefault="00A54483"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10 </w:t>
      </w:r>
      <w:r w:rsidR="00477A63" w:rsidRPr="002664DA">
        <w:rPr>
          <w:rFonts w:ascii="Times New Roman" w:hAnsi="Times New Roman" w:cs="Times New Roman"/>
          <w:sz w:val="28"/>
          <w:szCs w:val="28"/>
          <w:lang w:val="en-US"/>
        </w:rPr>
        <w:t xml:space="preserve">Wang </w:t>
      </w:r>
      <w:r w:rsidR="002664DA" w:rsidRPr="002664DA">
        <w:rPr>
          <w:rFonts w:ascii="Times New Roman" w:hAnsi="Times New Roman" w:cs="Times New Roman"/>
          <w:sz w:val="28"/>
          <w:szCs w:val="28"/>
          <w:lang w:val="en-US"/>
        </w:rPr>
        <w:t xml:space="preserve">Y. </w:t>
      </w:r>
      <w:proofErr w:type="gramStart"/>
      <w:r w:rsidR="00477A63" w:rsidRPr="002664DA">
        <w:rPr>
          <w:rFonts w:ascii="Times New Roman" w:hAnsi="Times New Roman" w:cs="Times New Roman"/>
          <w:iCs/>
          <w:sz w:val="28"/>
          <w:szCs w:val="28"/>
          <w:lang w:val="en-US"/>
        </w:rPr>
        <w:t>et al.</w:t>
      </w:r>
      <w:proofErr w:type="gramEnd"/>
      <w:r>
        <w:rPr>
          <w:rFonts w:ascii="Times New Roman" w:hAnsi="Times New Roman" w:cs="Times New Roman"/>
          <w:iCs/>
          <w:sz w:val="28"/>
          <w:szCs w:val="28"/>
          <w:lang w:val="en-US"/>
        </w:rPr>
        <w:t xml:space="preserve"> </w:t>
      </w:r>
      <w:r w:rsidR="00477A63" w:rsidRPr="00A54483">
        <w:rPr>
          <w:rFonts w:ascii="Times New Roman" w:hAnsi="Times New Roman" w:cs="Times New Roman"/>
          <w:sz w:val="28"/>
          <w:szCs w:val="28"/>
          <w:lang w:val="en-US"/>
        </w:rPr>
        <w:t>Efficient and Super-Stable 990 Nm Light</w:t>
      </w:r>
      <w:r w:rsidR="00477A63" w:rsidRPr="00A54483">
        <w:rPr>
          <w:rFonts w:ascii="MS Mincho" w:eastAsia="MS Mincho" w:hAnsi="MS Mincho" w:cs="MS Mincho" w:hint="eastAsia"/>
          <w:sz w:val="28"/>
          <w:szCs w:val="28"/>
          <w:lang w:val="en-US"/>
        </w:rPr>
        <w:t>‑</w:t>
      </w:r>
      <w:r w:rsidR="00477A63" w:rsidRPr="00A54483">
        <w:rPr>
          <w:rFonts w:ascii="Times New Roman" w:hAnsi="Times New Roman" w:cs="Times New Roman"/>
          <w:sz w:val="28"/>
          <w:szCs w:val="28"/>
          <w:lang w:val="en-US"/>
        </w:rPr>
        <w:t>Emitting Diodes Based on Quantum Cutting Emission of Trivalent Ytterbium in Pure-Br Quasi</w:t>
      </w:r>
      <w:r w:rsidR="00477A63" w:rsidRPr="00A54483">
        <w:rPr>
          <w:rFonts w:ascii="MS Mincho" w:eastAsia="MS Mincho" w:hAnsi="MS Mincho" w:cs="MS Mincho" w:hint="eastAsia"/>
          <w:sz w:val="28"/>
          <w:szCs w:val="28"/>
          <w:lang w:val="en-US"/>
        </w:rPr>
        <w:t>‑</w:t>
      </w:r>
      <w:r w:rsidR="00477A63" w:rsidRPr="00A54483">
        <w:rPr>
          <w:rFonts w:ascii="Times New Roman" w:hAnsi="Times New Roman" w:cs="Times New Roman"/>
          <w:sz w:val="28"/>
          <w:szCs w:val="28"/>
          <w:lang w:val="en-US"/>
        </w:rPr>
        <w:t>2D Perovskites</w:t>
      </w:r>
      <w:r>
        <w:rPr>
          <w:rFonts w:ascii="Times New Roman" w:hAnsi="Times New Roman" w:cs="Times New Roman"/>
          <w:sz w:val="28"/>
          <w:szCs w:val="28"/>
          <w:lang w:val="en-US"/>
        </w:rPr>
        <w:t xml:space="preserve"> //</w:t>
      </w:r>
      <w:r w:rsidR="00477A63" w:rsidRPr="00A54483">
        <w:rPr>
          <w:rFonts w:ascii="Times New Roman" w:hAnsi="Times New Roman" w:cs="Times New Roman"/>
          <w:sz w:val="28"/>
          <w:szCs w:val="28"/>
          <w:lang w:val="en-US"/>
        </w:rPr>
        <w:t xml:space="preserve"> </w:t>
      </w:r>
      <w:r w:rsidR="00477A63" w:rsidRPr="00A54483">
        <w:rPr>
          <w:rFonts w:ascii="Times New Roman" w:hAnsi="Times New Roman" w:cs="Times New Roman"/>
          <w:iCs/>
          <w:sz w:val="28"/>
          <w:szCs w:val="28"/>
          <w:lang w:val="en-US"/>
        </w:rPr>
        <w:t>Advanced Materials</w:t>
      </w:r>
      <w:r>
        <w:rPr>
          <w:rFonts w:ascii="Times New Roman" w:hAnsi="Times New Roman" w:cs="Times New Roman"/>
          <w:iCs/>
          <w:sz w:val="28"/>
          <w:szCs w:val="28"/>
          <w:lang w:val="en-US"/>
        </w:rPr>
        <w:t>. – 2025. – Vol. 37, Issue 18. – P. e2503076.</w:t>
      </w:r>
    </w:p>
    <w:p w14:paraId="1766C27A" w14:textId="54A38CB0" w:rsidR="00477A63" w:rsidRPr="002664DA" w:rsidRDefault="00A54483"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11 </w:t>
      </w:r>
      <w:r w:rsidR="00477A63" w:rsidRPr="002664DA">
        <w:rPr>
          <w:rFonts w:ascii="Times New Roman" w:hAnsi="Times New Roman" w:cs="Times New Roman"/>
          <w:sz w:val="28"/>
          <w:szCs w:val="28"/>
          <w:lang w:val="en-US"/>
        </w:rPr>
        <w:t>Feldhoff</w:t>
      </w:r>
      <w:r w:rsidR="002664DA" w:rsidRPr="002664DA">
        <w:rPr>
          <w:rFonts w:ascii="Times New Roman" w:hAnsi="Times New Roman" w:cs="Times New Roman"/>
          <w:sz w:val="28"/>
          <w:szCs w:val="28"/>
          <w:lang w:val="en-US"/>
        </w:rPr>
        <w:t xml:space="preserve"> A.</w:t>
      </w:r>
      <w:r w:rsidR="00E0618B">
        <w:rPr>
          <w:rFonts w:ascii="Times New Roman" w:hAnsi="Times New Roman" w:cs="Times New Roman"/>
          <w:sz w:val="28"/>
          <w:szCs w:val="28"/>
          <w:lang w:val="en-US"/>
        </w:rPr>
        <w:t xml:space="preserve"> et al. T</w:t>
      </w:r>
      <w:r w:rsidR="00477A63" w:rsidRPr="002664DA">
        <w:rPr>
          <w:rFonts w:ascii="Times New Roman" w:hAnsi="Times New Roman" w:cs="Times New Roman"/>
          <w:sz w:val="28"/>
          <w:szCs w:val="28"/>
          <w:lang w:val="en-US"/>
        </w:rPr>
        <w:t>he sol–gel synthesis of perovskites by an EDTA/citrate complexing method involves nanoscale solid state reactions</w:t>
      </w:r>
      <w:r w:rsidR="00E0618B">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Solid State Sci</w:t>
      </w:r>
      <w:r w:rsidR="00E0618B">
        <w:rPr>
          <w:rFonts w:ascii="Times New Roman" w:hAnsi="Times New Roman" w:cs="Times New Roman"/>
          <w:iCs/>
          <w:sz w:val="28"/>
          <w:szCs w:val="28"/>
          <w:lang w:val="en-US"/>
        </w:rPr>
        <w:t>. – 2008. – Vol.</w:t>
      </w:r>
      <w:r w:rsidR="00477A63" w:rsidRPr="002664DA">
        <w:rPr>
          <w:rFonts w:ascii="Times New Roman" w:hAnsi="Times New Roman" w:cs="Times New Roman"/>
          <w:sz w:val="28"/>
          <w:szCs w:val="28"/>
          <w:lang w:val="en-US"/>
        </w:rPr>
        <w:t xml:space="preserve"> 10, </w:t>
      </w:r>
      <w:r w:rsidR="00E0618B">
        <w:rPr>
          <w:rFonts w:ascii="Times New Roman" w:hAnsi="Times New Roman" w:cs="Times New Roman"/>
          <w:sz w:val="28"/>
          <w:szCs w:val="28"/>
          <w:lang w:val="en-US"/>
        </w:rPr>
        <w:t xml:space="preserve">Issue </w:t>
      </w:r>
      <w:r w:rsidR="00477A63" w:rsidRPr="002664DA">
        <w:rPr>
          <w:rFonts w:ascii="Times New Roman" w:hAnsi="Times New Roman" w:cs="Times New Roman"/>
          <w:sz w:val="28"/>
          <w:szCs w:val="28"/>
          <w:lang w:val="en-US"/>
        </w:rPr>
        <w:t>6</w:t>
      </w:r>
      <w:r w:rsidR="00E0618B">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689</w:t>
      </w:r>
      <w:r w:rsidR="00E0618B">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701</w:t>
      </w:r>
      <w:r w:rsidR="00E0618B">
        <w:rPr>
          <w:rFonts w:ascii="Times New Roman" w:hAnsi="Times New Roman" w:cs="Times New Roman"/>
          <w:sz w:val="28"/>
          <w:szCs w:val="28"/>
          <w:lang w:val="en-US"/>
        </w:rPr>
        <w:t>.</w:t>
      </w:r>
    </w:p>
    <w:p w14:paraId="5C3F7100" w14:textId="5EA5FD5A" w:rsidR="00477A63" w:rsidRPr="00E0618B" w:rsidRDefault="00A54483"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12 </w:t>
      </w:r>
      <w:r w:rsidR="00477A63" w:rsidRPr="00E0618B">
        <w:rPr>
          <w:rFonts w:ascii="Times New Roman" w:hAnsi="Times New Roman" w:cs="Times New Roman"/>
          <w:sz w:val="28"/>
          <w:szCs w:val="28"/>
          <w:lang w:val="en-US"/>
        </w:rPr>
        <w:t xml:space="preserve">Jia </w:t>
      </w:r>
      <w:r w:rsidR="002664DA" w:rsidRPr="00E0618B">
        <w:rPr>
          <w:rFonts w:ascii="Times New Roman" w:hAnsi="Times New Roman" w:cs="Times New Roman"/>
          <w:sz w:val="28"/>
          <w:szCs w:val="28"/>
          <w:lang w:val="en-US"/>
        </w:rPr>
        <w:t>X.</w:t>
      </w:r>
      <w:r w:rsidR="00E0618B">
        <w:rPr>
          <w:rFonts w:ascii="Times New Roman" w:hAnsi="Times New Roman" w:cs="Times New Roman"/>
          <w:sz w:val="28"/>
          <w:szCs w:val="28"/>
          <w:lang w:val="en-US"/>
        </w:rPr>
        <w:t xml:space="preserve"> </w:t>
      </w:r>
      <w:proofErr w:type="gramStart"/>
      <w:r w:rsidR="00477A63" w:rsidRPr="00E0618B">
        <w:rPr>
          <w:rFonts w:ascii="Times New Roman" w:hAnsi="Times New Roman" w:cs="Times New Roman"/>
          <w:iCs/>
          <w:sz w:val="28"/>
          <w:szCs w:val="28"/>
          <w:lang w:val="en-US"/>
        </w:rPr>
        <w:t>et al.</w:t>
      </w:r>
      <w:proofErr w:type="gramEnd"/>
      <w:r w:rsidR="00E0618B">
        <w:rPr>
          <w:rFonts w:ascii="Times New Roman" w:hAnsi="Times New Roman" w:cs="Times New Roman"/>
          <w:iCs/>
          <w:sz w:val="28"/>
          <w:szCs w:val="28"/>
          <w:lang w:val="en-US"/>
        </w:rPr>
        <w:t xml:space="preserve"> </w:t>
      </w:r>
      <w:r w:rsidR="00477A63" w:rsidRPr="00E0618B">
        <w:rPr>
          <w:rFonts w:ascii="Times New Roman" w:hAnsi="Times New Roman" w:cs="Times New Roman"/>
          <w:sz w:val="28"/>
          <w:szCs w:val="28"/>
          <w:lang w:val="en-US"/>
        </w:rPr>
        <w:t>Amorphous Ni(</w:t>
      </w:r>
      <w:r w:rsidR="00477A63" w:rsidRPr="00E0618B">
        <w:rPr>
          <w:rFonts w:ascii="MS Mincho" w:eastAsia="MS Mincho" w:hAnsi="MS Mincho" w:cs="MS Mincho" w:hint="eastAsia"/>
          <w:sz w:val="28"/>
          <w:szCs w:val="28"/>
          <w:lang w:val="en-US"/>
        </w:rPr>
        <w:t>Ⅲ</w:t>
      </w:r>
      <w:r w:rsidR="00477A63" w:rsidRPr="00E0618B">
        <w:rPr>
          <w:rFonts w:ascii="Times New Roman" w:hAnsi="Times New Roman" w:cs="Times New Roman"/>
          <w:sz w:val="28"/>
          <w:szCs w:val="28"/>
          <w:lang w:val="en-US"/>
        </w:rPr>
        <w:t>)-based sulfides as bifunctional water and urea oxidation anode electrocatalysts for hydrogen generation from urea-containing water</w:t>
      </w:r>
      <w:r w:rsidR="00E0618B">
        <w:rPr>
          <w:rFonts w:ascii="Times New Roman" w:hAnsi="Times New Roman" w:cs="Times New Roman"/>
          <w:sz w:val="28"/>
          <w:szCs w:val="28"/>
          <w:lang w:val="en-US"/>
        </w:rPr>
        <w:t xml:space="preserve"> //</w:t>
      </w:r>
      <w:r w:rsidR="00477A63" w:rsidRPr="00E0618B">
        <w:rPr>
          <w:rFonts w:ascii="Times New Roman" w:hAnsi="Times New Roman" w:cs="Times New Roman"/>
          <w:sz w:val="28"/>
          <w:szCs w:val="28"/>
          <w:lang w:val="en-US"/>
        </w:rPr>
        <w:t xml:space="preserve"> </w:t>
      </w:r>
      <w:r w:rsidR="00477A63" w:rsidRPr="00E0618B">
        <w:rPr>
          <w:rFonts w:ascii="Times New Roman" w:hAnsi="Times New Roman" w:cs="Times New Roman"/>
          <w:iCs/>
          <w:sz w:val="28"/>
          <w:szCs w:val="28"/>
          <w:lang w:val="en-US"/>
        </w:rPr>
        <w:t>Appl Catal B</w:t>
      </w:r>
      <w:r w:rsidR="00E0618B">
        <w:rPr>
          <w:rFonts w:ascii="Times New Roman" w:hAnsi="Times New Roman" w:cs="Times New Roman"/>
          <w:iCs/>
          <w:sz w:val="28"/>
          <w:szCs w:val="28"/>
          <w:lang w:val="en-US"/>
        </w:rPr>
        <w:t xml:space="preserve">. – 2022. – Vol. </w:t>
      </w:r>
      <w:r w:rsidR="00477A63" w:rsidRPr="00E0618B">
        <w:rPr>
          <w:rFonts w:ascii="Times New Roman" w:hAnsi="Times New Roman" w:cs="Times New Roman"/>
          <w:sz w:val="28"/>
          <w:szCs w:val="28"/>
          <w:lang w:val="en-US"/>
        </w:rPr>
        <w:t>312</w:t>
      </w:r>
      <w:r w:rsidR="00E0618B">
        <w:rPr>
          <w:rFonts w:ascii="Times New Roman" w:hAnsi="Times New Roman" w:cs="Times New Roman"/>
          <w:sz w:val="28"/>
          <w:szCs w:val="28"/>
          <w:lang w:val="en-US"/>
        </w:rPr>
        <w:t xml:space="preserve">. – P. </w:t>
      </w:r>
      <w:r w:rsidR="00477A63" w:rsidRPr="00E0618B">
        <w:rPr>
          <w:rFonts w:ascii="Times New Roman" w:hAnsi="Times New Roman" w:cs="Times New Roman"/>
          <w:sz w:val="28"/>
          <w:szCs w:val="28"/>
          <w:lang w:val="en-US"/>
        </w:rPr>
        <w:t>121389</w:t>
      </w:r>
      <w:r w:rsidR="00E0618B">
        <w:rPr>
          <w:rFonts w:ascii="Times New Roman" w:hAnsi="Times New Roman" w:cs="Times New Roman"/>
          <w:sz w:val="28"/>
          <w:szCs w:val="28"/>
          <w:lang w:val="en-US"/>
        </w:rPr>
        <w:t>.</w:t>
      </w:r>
    </w:p>
    <w:p w14:paraId="7A34F952" w14:textId="5E505C91" w:rsidR="00477A63" w:rsidRPr="002664DA" w:rsidRDefault="00A54483"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13 </w:t>
      </w:r>
      <w:r w:rsidR="00477A63" w:rsidRPr="002664DA">
        <w:rPr>
          <w:rFonts w:ascii="Times New Roman" w:hAnsi="Times New Roman" w:cs="Times New Roman"/>
          <w:sz w:val="28"/>
          <w:szCs w:val="28"/>
          <w:lang w:val="en-US"/>
        </w:rPr>
        <w:t xml:space="preserve">Chen </w:t>
      </w:r>
      <w:r w:rsidR="002664DA" w:rsidRPr="002664DA">
        <w:rPr>
          <w:rFonts w:ascii="Times New Roman" w:hAnsi="Times New Roman" w:cs="Times New Roman"/>
          <w:sz w:val="28"/>
          <w:szCs w:val="28"/>
          <w:lang w:val="en-US"/>
        </w:rPr>
        <w:t>H</w:t>
      </w:r>
      <w:r w:rsidR="002664DA" w:rsidRPr="002664DA">
        <w:rPr>
          <w:rFonts w:ascii="Times New Roman" w:hAnsi="Times New Roman" w:cs="Times New Roman"/>
          <w:iCs/>
          <w:sz w:val="28"/>
          <w:szCs w:val="28"/>
          <w:lang w:val="en-US"/>
        </w:rPr>
        <w:t xml:space="preserve"> </w:t>
      </w:r>
      <w:r w:rsidR="00477A63" w:rsidRPr="002664DA">
        <w:rPr>
          <w:rFonts w:ascii="Times New Roman" w:hAnsi="Times New Roman" w:cs="Times New Roman"/>
          <w:iCs/>
          <w:sz w:val="28"/>
          <w:szCs w:val="28"/>
          <w:lang w:val="en-US"/>
        </w:rPr>
        <w:t>et al.</w:t>
      </w:r>
      <w:r w:rsidR="00477A63" w:rsidRPr="002664DA">
        <w:rPr>
          <w:rFonts w:ascii="Times New Roman" w:hAnsi="Times New Roman" w:cs="Times New Roman"/>
          <w:sz w:val="28"/>
          <w:szCs w:val="28"/>
          <w:lang w:val="en-US"/>
        </w:rPr>
        <w:t xml:space="preserve"> Quantum-size-tuned heterostructures enable efficient and stable </w:t>
      </w:r>
      <w:r w:rsidR="00E0618B">
        <w:rPr>
          <w:rFonts w:ascii="Times New Roman" w:hAnsi="Times New Roman" w:cs="Times New Roman"/>
          <w:sz w:val="28"/>
          <w:szCs w:val="28"/>
          <w:lang w:val="en-US"/>
        </w:rPr>
        <w:t>inverted perovskite solar cells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Nat Photonics</w:t>
      </w:r>
      <w:r w:rsidR="00E0618B">
        <w:rPr>
          <w:rFonts w:ascii="Times New Roman" w:hAnsi="Times New Roman" w:cs="Times New Roman"/>
          <w:iCs/>
          <w:sz w:val="28"/>
          <w:szCs w:val="28"/>
          <w:lang w:val="en-US"/>
        </w:rPr>
        <w:t>. – 2022. – Vol.</w:t>
      </w:r>
      <w:r w:rsidR="00477A63" w:rsidRPr="002664DA">
        <w:rPr>
          <w:rFonts w:ascii="Times New Roman" w:hAnsi="Times New Roman" w:cs="Times New Roman"/>
          <w:sz w:val="28"/>
          <w:szCs w:val="28"/>
          <w:lang w:val="en-US"/>
        </w:rPr>
        <w:t xml:space="preserve"> 16, </w:t>
      </w:r>
      <w:r w:rsidR="00E0618B">
        <w:rPr>
          <w:rFonts w:ascii="Times New Roman" w:hAnsi="Times New Roman" w:cs="Times New Roman"/>
          <w:sz w:val="28"/>
          <w:szCs w:val="28"/>
          <w:lang w:val="en-US"/>
        </w:rPr>
        <w:t>Issue</w:t>
      </w:r>
      <w:r w:rsidR="00477A63" w:rsidRPr="002664DA">
        <w:rPr>
          <w:rFonts w:ascii="Times New Roman" w:hAnsi="Times New Roman" w:cs="Times New Roman"/>
          <w:sz w:val="28"/>
          <w:szCs w:val="28"/>
          <w:lang w:val="en-US"/>
        </w:rPr>
        <w:t xml:space="preserve"> 5</w:t>
      </w:r>
      <w:r w:rsidR="00E0618B">
        <w:rPr>
          <w:rFonts w:ascii="Times New Roman" w:hAnsi="Times New Roman" w:cs="Times New Roman"/>
          <w:sz w:val="28"/>
          <w:szCs w:val="28"/>
          <w:lang w:val="en-US"/>
        </w:rPr>
        <w:t>. – P. </w:t>
      </w:r>
      <w:r w:rsidR="00477A63" w:rsidRPr="002664DA">
        <w:rPr>
          <w:rFonts w:ascii="Times New Roman" w:hAnsi="Times New Roman" w:cs="Times New Roman"/>
          <w:sz w:val="28"/>
          <w:szCs w:val="28"/>
          <w:lang w:val="en-US"/>
        </w:rPr>
        <w:t>352</w:t>
      </w:r>
      <w:r w:rsidR="00E0618B">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358.</w:t>
      </w:r>
    </w:p>
    <w:p w14:paraId="5D4DC1B0" w14:textId="3E379DFE" w:rsidR="00477A63" w:rsidRPr="002664DA" w:rsidRDefault="00A54483"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14 </w:t>
      </w:r>
      <w:r w:rsidR="00477A63" w:rsidRPr="002664DA">
        <w:rPr>
          <w:rFonts w:ascii="Times New Roman" w:hAnsi="Times New Roman" w:cs="Times New Roman"/>
          <w:sz w:val="28"/>
          <w:szCs w:val="28"/>
          <w:lang w:val="en-US"/>
        </w:rPr>
        <w:t>He</w:t>
      </w:r>
      <w:r w:rsidR="002664DA" w:rsidRPr="002664DA">
        <w:rPr>
          <w:rFonts w:ascii="Times New Roman" w:hAnsi="Times New Roman" w:cs="Times New Roman"/>
          <w:sz w:val="28"/>
          <w:szCs w:val="28"/>
          <w:lang w:val="en-US"/>
        </w:rPr>
        <w:t xml:space="preserve"> B.</w:t>
      </w:r>
      <w:r w:rsidR="00477A63" w:rsidRPr="002664DA">
        <w:rPr>
          <w:rFonts w:ascii="Times New Roman" w:hAnsi="Times New Roman" w:cs="Times New Roman"/>
          <w:sz w:val="28"/>
          <w:szCs w:val="28"/>
          <w:lang w:val="en-US"/>
        </w:rPr>
        <w:t>, Ren</w:t>
      </w:r>
      <w:r w:rsidR="00E0618B" w:rsidRPr="00E0618B">
        <w:rPr>
          <w:rFonts w:ascii="Times New Roman" w:hAnsi="Times New Roman" w:cs="Times New Roman"/>
          <w:sz w:val="28"/>
          <w:szCs w:val="28"/>
          <w:lang w:val="en-US"/>
        </w:rPr>
        <w:t xml:space="preserve"> </w:t>
      </w:r>
      <w:r w:rsidR="00E0618B" w:rsidRPr="002664DA">
        <w:rPr>
          <w:rFonts w:ascii="Times New Roman" w:hAnsi="Times New Roman" w:cs="Times New Roman"/>
          <w:sz w:val="28"/>
          <w:szCs w:val="28"/>
          <w:lang w:val="en-US"/>
        </w:rPr>
        <w:t>Y.</w:t>
      </w:r>
      <w:r w:rsidR="00477A63" w:rsidRPr="002664DA">
        <w:rPr>
          <w:rFonts w:ascii="Times New Roman" w:hAnsi="Times New Roman" w:cs="Times New Roman"/>
          <w:sz w:val="28"/>
          <w:szCs w:val="28"/>
          <w:lang w:val="en-US"/>
        </w:rPr>
        <w:t>, Qu</w:t>
      </w:r>
      <w:r w:rsidR="00E0618B" w:rsidRPr="00E0618B">
        <w:rPr>
          <w:rFonts w:ascii="Times New Roman" w:hAnsi="Times New Roman" w:cs="Times New Roman"/>
          <w:sz w:val="28"/>
          <w:szCs w:val="28"/>
          <w:lang w:val="en-US"/>
        </w:rPr>
        <w:t xml:space="preserve"> </w:t>
      </w:r>
      <w:r w:rsidR="00E0618B" w:rsidRPr="002664DA">
        <w:rPr>
          <w:rFonts w:ascii="Times New Roman" w:hAnsi="Times New Roman" w:cs="Times New Roman"/>
          <w:sz w:val="28"/>
          <w:szCs w:val="28"/>
          <w:lang w:val="en-US"/>
        </w:rPr>
        <w:t>L.</w:t>
      </w:r>
      <w:r w:rsidR="00E0618B">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One-pot synthesis of hierarchically porous carbons with high microporosity as high-rate electrocatalysts</w:t>
      </w:r>
      <w:r w:rsidR="00E0618B">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Appl Surf Sci</w:t>
      </w:r>
      <w:r w:rsidR="00E0618B">
        <w:rPr>
          <w:rFonts w:ascii="Times New Roman" w:hAnsi="Times New Roman" w:cs="Times New Roman"/>
          <w:iCs/>
          <w:sz w:val="28"/>
          <w:szCs w:val="28"/>
          <w:lang w:val="en-US"/>
        </w:rPr>
        <w:t>. – 2022. – Vol. </w:t>
      </w:r>
      <w:r w:rsidR="00477A63" w:rsidRPr="002664DA">
        <w:rPr>
          <w:rFonts w:ascii="Times New Roman" w:hAnsi="Times New Roman" w:cs="Times New Roman"/>
          <w:sz w:val="28"/>
          <w:szCs w:val="28"/>
          <w:lang w:val="en-US"/>
        </w:rPr>
        <w:t>576</w:t>
      </w:r>
      <w:r w:rsidR="00E0618B">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151853.</w:t>
      </w:r>
    </w:p>
    <w:p w14:paraId="25741DA5" w14:textId="660B3602" w:rsidR="00477A63" w:rsidRPr="002664DA" w:rsidRDefault="00A54483"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 xml:space="preserve">15 </w:t>
      </w:r>
      <w:r w:rsidR="00477A63" w:rsidRPr="002664DA">
        <w:rPr>
          <w:rFonts w:ascii="Times New Roman" w:hAnsi="Times New Roman" w:cs="Times New Roman"/>
          <w:sz w:val="28"/>
          <w:szCs w:val="28"/>
          <w:lang w:val="en-US"/>
        </w:rPr>
        <w:t xml:space="preserve">Liao </w:t>
      </w:r>
      <w:r w:rsidR="002664DA" w:rsidRPr="002664DA">
        <w:rPr>
          <w:rFonts w:ascii="Times New Roman" w:hAnsi="Times New Roman" w:cs="Times New Roman"/>
          <w:sz w:val="28"/>
          <w:szCs w:val="28"/>
          <w:lang w:val="en-US"/>
        </w:rPr>
        <w:t>Z.</w:t>
      </w:r>
      <w:r w:rsidR="00A82AB4">
        <w:rPr>
          <w:rFonts w:ascii="Times New Roman" w:hAnsi="Times New Roman" w:cs="Times New Roman"/>
          <w:sz w:val="28"/>
          <w:szCs w:val="28"/>
          <w:lang w:val="en-US"/>
        </w:rPr>
        <w:t xml:space="preserve"> </w:t>
      </w:r>
      <w:proofErr w:type="gramStart"/>
      <w:r w:rsidR="00477A63" w:rsidRPr="002664DA">
        <w:rPr>
          <w:rFonts w:ascii="Times New Roman" w:hAnsi="Times New Roman" w:cs="Times New Roman"/>
          <w:iCs/>
          <w:sz w:val="28"/>
          <w:szCs w:val="28"/>
          <w:lang w:val="en-US"/>
        </w:rPr>
        <w:t>et al.</w:t>
      </w:r>
      <w:proofErr w:type="gramEnd"/>
      <w:r w:rsidR="00A82AB4">
        <w:rPr>
          <w:rFonts w:ascii="Times New Roman" w:hAnsi="Times New Roman" w:cs="Times New Roman"/>
          <w:iCs/>
          <w:sz w:val="28"/>
          <w:szCs w:val="28"/>
          <w:lang w:val="en-US"/>
        </w:rPr>
        <w:t xml:space="preserve"> </w:t>
      </w:r>
      <w:r w:rsidR="00477A63" w:rsidRPr="002664DA">
        <w:rPr>
          <w:rFonts w:ascii="Times New Roman" w:hAnsi="Times New Roman" w:cs="Times New Roman"/>
          <w:sz w:val="28"/>
          <w:szCs w:val="28"/>
          <w:lang w:val="en-US"/>
        </w:rPr>
        <w:t>Fabrication of ZnFe2O4/C@PPy composites with efficient electromagnetic wave absorption properties</w:t>
      </w:r>
      <w:r w:rsidR="00E0618B">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 Colloid Interface Sci</w:t>
      </w:r>
      <w:r w:rsidR="00E0618B">
        <w:rPr>
          <w:rFonts w:ascii="Times New Roman" w:hAnsi="Times New Roman" w:cs="Times New Roman"/>
          <w:iCs/>
          <w:sz w:val="28"/>
          <w:szCs w:val="28"/>
          <w:lang w:val="en-US"/>
        </w:rPr>
        <w:t>. – 2021. – Vol. </w:t>
      </w:r>
      <w:r w:rsidR="00477A63" w:rsidRPr="002664DA">
        <w:rPr>
          <w:rFonts w:ascii="Times New Roman" w:hAnsi="Times New Roman" w:cs="Times New Roman"/>
          <w:sz w:val="28"/>
          <w:szCs w:val="28"/>
          <w:lang w:val="en-US"/>
        </w:rPr>
        <w:t>602</w:t>
      </w:r>
      <w:r w:rsidR="00E0618B">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602</w:t>
      </w:r>
      <w:r w:rsidR="00E0618B">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611</w:t>
      </w:r>
      <w:r w:rsidR="00E0618B">
        <w:rPr>
          <w:rFonts w:ascii="Times New Roman" w:hAnsi="Times New Roman" w:cs="Times New Roman"/>
          <w:sz w:val="28"/>
          <w:szCs w:val="28"/>
          <w:lang w:val="en-US"/>
        </w:rPr>
        <w:t>.</w:t>
      </w:r>
    </w:p>
    <w:p w14:paraId="72A205D9" w14:textId="1FE7B1FF" w:rsidR="00477A63" w:rsidRPr="002664DA" w:rsidRDefault="00A54483" w:rsidP="00477A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16 </w:t>
      </w:r>
      <w:r w:rsidR="00477A63" w:rsidRPr="002664DA">
        <w:rPr>
          <w:rFonts w:ascii="Times New Roman" w:hAnsi="Times New Roman" w:cs="Times New Roman"/>
          <w:sz w:val="28"/>
          <w:szCs w:val="28"/>
          <w:lang w:val="en-US"/>
        </w:rPr>
        <w:t>Zhang</w:t>
      </w:r>
      <w:r w:rsidR="002664DA" w:rsidRPr="002664DA">
        <w:rPr>
          <w:rFonts w:ascii="Times New Roman" w:hAnsi="Times New Roman" w:cs="Times New Roman"/>
          <w:sz w:val="28"/>
          <w:szCs w:val="28"/>
          <w:lang w:val="en-US"/>
        </w:rPr>
        <w:t xml:space="preserve"> Y.</w:t>
      </w:r>
      <w:r w:rsidR="00B87AB5">
        <w:rPr>
          <w:rFonts w:ascii="Times New Roman" w:hAnsi="Times New Roman" w:cs="Times New Roman"/>
          <w:sz w:val="28"/>
          <w:szCs w:val="28"/>
          <w:lang w:val="en-US"/>
        </w:rPr>
        <w:t xml:space="preserve"> </w:t>
      </w:r>
      <w:proofErr w:type="gramStart"/>
      <w:r w:rsidR="00B87AB5">
        <w:rPr>
          <w:rFonts w:ascii="Times New Roman" w:hAnsi="Times New Roman" w:cs="Times New Roman"/>
          <w:sz w:val="28"/>
          <w:szCs w:val="28"/>
          <w:lang w:val="en-US"/>
        </w:rPr>
        <w:t>et al.</w:t>
      </w:r>
      <w:proofErr w:type="gramEnd"/>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Electrochemical hydrogen storage behaviors of as-milled Mg–Ti–Ni–Co–Al-based alloys applied to Ni-MH battery</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A82AB4" w:rsidRPr="00A82AB4">
        <w:rPr>
          <w:rFonts w:ascii="Times New Roman" w:hAnsi="Times New Roman" w:cs="Times New Roman"/>
          <w:iCs/>
          <w:sz w:val="28"/>
          <w:szCs w:val="28"/>
          <w:lang w:val="en-US"/>
        </w:rPr>
        <w:t>Applied Surface Science</w:t>
      </w:r>
      <w:r w:rsidR="00A82AB4">
        <w:rPr>
          <w:rFonts w:ascii="Times New Roman" w:hAnsi="Times New Roman" w:cs="Times New Roman"/>
          <w:iCs/>
          <w:sz w:val="28"/>
          <w:szCs w:val="28"/>
          <w:lang w:val="en-US"/>
        </w:rPr>
        <w:t>. – 2019. – Vol.</w:t>
      </w:r>
      <w:r w:rsidR="00A82AB4" w:rsidRPr="00A82AB4">
        <w:rPr>
          <w:rFonts w:ascii="Times New Roman" w:hAnsi="Times New Roman" w:cs="Times New Roman"/>
          <w:iCs/>
          <w:sz w:val="28"/>
          <w:szCs w:val="28"/>
          <w:lang w:val="en-US"/>
        </w:rPr>
        <w:t xml:space="preserve"> 494</w:t>
      </w:r>
      <w:r w:rsidR="00A82AB4">
        <w:rPr>
          <w:rFonts w:ascii="Times New Roman" w:hAnsi="Times New Roman" w:cs="Times New Roman"/>
          <w:iCs/>
          <w:sz w:val="28"/>
          <w:szCs w:val="28"/>
          <w:lang w:val="en-US"/>
        </w:rPr>
        <w:t>. – P. 170-178.</w:t>
      </w:r>
    </w:p>
    <w:p w14:paraId="3E95429E" w14:textId="181021F1"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17 </w:t>
      </w:r>
      <w:r w:rsidR="00477A63" w:rsidRPr="002664DA">
        <w:rPr>
          <w:rFonts w:ascii="Times New Roman" w:hAnsi="Times New Roman" w:cs="Times New Roman"/>
          <w:sz w:val="28"/>
          <w:szCs w:val="28"/>
          <w:lang w:val="en-US"/>
        </w:rPr>
        <w:t>Liu</w:t>
      </w:r>
      <w:r w:rsidR="00B87AB5" w:rsidRPr="00B87AB5">
        <w:rPr>
          <w:rFonts w:ascii="Times New Roman" w:hAnsi="Times New Roman" w:cs="Times New Roman"/>
          <w:sz w:val="28"/>
          <w:szCs w:val="28"/>
          <w:lang w:val="en-US"/>
        </w:rPr>
        <w:t xml:space="preserve"> </w:t>
      </w:r>
      <w:r w:rsidR="00B87AB5" w:rsidRPr="002664DA">
        <w:rPr>
          <w:rFonts w:ascii="Times New Roman" w:hAnsi="Times New Roman" w:cs="Times New Roman"/>
          <w:sz w:val="28"/>
          <w:szCs w:val="28"/>
          <w:lang w:val="en-US"/>
        </w:rPr>
        <w:t>L.</w:t>
      </w:r>
      <w:r w:rsidR="00B87AB5">
        <w:rPr>
          <w:rFonts w:ascii="Times New Roman" w:hAnsi="Times New Roman" w:cs="Times New Roman"/>
          <w:sz w:val="28"/>
          <w:szCs w:val="28"/>
          <w:lang w:val="en-US"/>
        </w:rPr>
        <w:t xml:space="preserve"> </w:t>
      </w:r>
      <w:proofErr w:type="gramStart"/>
      <w:r w:rsidR="00B87AB5">
        <w:rPr>
          <w:rFonts w:ascii="Times New Roman" w:hAnsi="Times New Roman" w:cs="Times New Roman"/>
          <w:sz w:val="28"/>
          <w:szCs w:val="28"/>
          <w:lang w:val="en-US"/>
        </w:rPr>
        <w:t>et al.</w:t>
      </w:r>
      <w:proofErr w:type="gramEnd"/>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Optimization of the BiO8 polar group of BiVO4 by Cl--embedded modification to manipulate bulk-surface carrier separation for achieving efficient Piezo-PEC water oxidation</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Appl Catal B</w:t>
      </w:r>
      <w:r w:rsidR="00B87AB5">
        <w:rPr>
          <w:rFonts w:ascii="Times New Roman" w:hAnsi="Times New Roman" w:cs="Times New Roman"/>
          <w:iCs/>
          <w:sz w:val="28"/>
          <w:szCs w:val="28"/>
          <w:lang w:val="en-US"/>
        </w:rPr>
        <w:t>. – 2024. – Vol.</w:t>
      </w:r>
      <w:r w:rsidR="00477A63" w:rsidRPr="002664DA">
        <w:rPr>
          <w:rFonts w:ascii="Times New Roman" w:hAnsi="Times New Roman" w:cs="Times New Roman"/>
          <w:sz w:val="28"/>
          <w:szCs w:val="28"/>
          <w:lang w:val="en-US"/>
        </w:rPr>
        <w:t xml:space="preserve"> 354</w:t>
      </w:r>
      <w:r w:rsidR="00B87AB5">
        <w:rPr>
          <w:rFonts w:ascii="Times New Roman" w:hAnsi="Times New Roman" w:cs="Times New Roman"/>
          <w:sz w:val="28"/>
          <w:szCs w:val="28"/>
          <w:lang w:val="en-US"/>
        </w:rPr>
        <w:t xml:space="preserve">. – P. </w:t>
      </w:r>
      <w:r w:rsidR="00477A63" w:rsidRPr="002664DA">
        <w:rPr>
          <w:rFonts w:ascii="Times New Roman" w:hAnsi="Times New Roman" w:cs="Times New Roman"/>
          <w:sz w:val="28"/>
          <w:szCs w:val="28"/>
          <w:lang w:val="en-US"/>
        </w:rPr>
        <w:t>124117.</w:t>
      </w:r>
    </w:p>
    <w:p w14:paraId="7F298BE0" w14:textId="758B85BE"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 </w:t>
      </w:r>
      <w:r w:rsidR="00477A63" w:rsidRPr="002664DA">
        <w:rPr>
          <w:rFonts w:ascii="Times New Roman" w:hAnsi="Times New Roman" w:cs="Times New Roman"/>
          <w:sz w:val="28"/>
          <w:szCs w:val="28"/>
          <w:lang w:val="en-US"/>
        </w:rPr>
        <w:t>Agresti</w:t>
      </w:r>
      <w:r w:rsidR="00B87AB5" w:rsidRPr="00B87AB5">
        <w:rPr>
          <w:rFonts w:ascii="Times New Roman" w:hAnsi="Times New Roman" w:cs="Times New Roman"/>
          <w:sz w:val="28"/>
          <w:szCs w:val="28"/>
          <w:lang w:val="en-US"/>
        </w:rPr>
        <w:t xml:space="preserve"> </w:t>
      </w:r>
      <w:r w:rsidR="00B87AB5" w:rsidRPr="002664DA">
        <w:rPr>
          <w:rFonts w:ascii="Times New Roman" w:hAnsi="Times New Roman" w:cs="Times New Roman"/>
          <w:sz w:val="28"/>
          <w:szCs w:val="28"/>
          <w:lang w:val="en-US"/>
        </w:rPr>
        <w:t>A.</w:t>
      </w:r>
      <w:r w:rsidR="00B87AB5">
        <w:rPr>
          <w:rFonts w:ascii="Times New Roman" w:hAnsi="Times New Roman" w:cs="Times New Roman"/>
          <w:sz w:val="28"/>
          <w:szCs w:val="28"/>
          <w:lang w:val="en-US"/>
        </w:rPr>
        <w:t xml:space="preserve"> et al. </w:t>
      </w:r>
      <w:r w:rsidR="00477A63" w:rsidRPr="002664DA">
        <w:rPr>
          <w:rFonts w:ascii="Times New Roman" w:hAnsi="Times New Roman" w:cs="Times New Roman"/>
          <w:sz w:val="28"/>
          <w:szCs w:val="28"/>
          <w:lang w:val="en-US"/>
        </w:rPr>
        <w:t>Scalable deposition techniques for large-area perovskite photovoltaic technology: A multi-perspective review</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Nano Energy</w:t>
      </w:r>
      <w:r w:rsidR="00B87AB5">
        <w:rPr>
          <w:rFonts w:ascii="Times New Roman" w:hAnsi="Times New Roman" w:cs="Times New Roman"/>
          <w:iCs/>
          <w:sz w:val="28"/>
          <w:szCs w:val="28"/>
          <w:lang w:val="en-US"/>
        </w:rPr>
        <w:t>. – 2024. – Vol. </w:t>
      </w:r>
      <w:r w:rsidR="00477A63" w:rsidRPr="002664DA">
        <w:rPr>
          <w:rFonts w:ascii="Times New Roman" w:hAnsi="Times New Roman" w:cs="Times New Roman"/>
          <w:sz w:val="28"/>
          <w:szCs w:val="28"/>
          <w:lang w:val="en-US"/>
        </w:rPr>
        <w:t>122</w:t>
      </w:r>
      <w:r w:rsidR="00B87AB5">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109317.</w:t>
      </w:r>
    </w:p>
    <w:p w14:paraId="77E80077" w14:textId="2D98FD07"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w:t>
      </w:r>
      <w:r w:rsidR="00477A63" w:rsidRPr="002664DA">
        <w:rPr>
          <w:rFonts w:ascii="Times New Roman" w:hAnsi="Times New Roman" w:cs="Times New Roman"/>
          <w:sz w:val="28"/>
          <w:szCs w:val="28"/>
          <w:lang w:val="en-US"/>
        </w:rPr>
        <w:t xml:space="preserve">Liao </w:t>
      </w:r>
      <w:r w:rsidR="00B87AB5" w:rsidRPr="002664DA">
        <w:rPr>
          <w:rFonts w:ascii="Times New Roman" w:hAnsi="Times New Roman" w:cs="Times New Roman"/>
          <w:sz w:val="28"/>
          <w:szCs w:val="28"/>
          <w:lang w:val="en-US"/>
        </w:rPr>
        <w:t xml:space="preserve">C.S. </w:t>
      </w:r>
      <w:r w:rsidR="00477A63" w:rsidRPr="002664DA">
        <w:rPr>
          <w:rFonts w:ascii="Times New Roman" w:hAnsi="Times New Roman" w:cs="Times New Roman"/>
          <w:iCs/>
          <w:sz w:val="28"/>
          <w:szCs w:val="28"/>
          <w:lang w:val="en-US"/>
        </w:rPr>
        <w:t>et al.</w:t>
      </w:r>
      <w:r w:rsidR="00477A63" w:rsidRPr="002664DA">
        <w:rPr>
          <w:rFonts w:ascii="Times New Roman" w:hAnsi="Times New Roman" w:cs="Times New Roman"/>
          <w:sz w:val="28"/>
          <w:szCs w:val="28"/>
          <w:lang w:val="en-US"/>
        </w:rPr>
        <w:t xml:space="preserve"> First-principles investigations of electronic and optical properties in the MoS2/CsPbBr3 heterostructure</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Journal of Physics and Chemistry of Solids</w:t>
      </w:r>
      <w:r w:rsidR="00B87AB5">
        <w:rPr>
          <w:rFonts w:ascii="Times New Roman" w:hAnsi="Times New Roman" w:cs="Times New Roman"/>
          <w:iCs/>
          <w:sz w:val="28"/>
          <w:szCs w:val="28"/>
          <w:lang w:val="en-US"/>
        </w:rPr>
        <w:t>. – 2019. – Vol.</w:t>
      </w:r>
      <w:r w:rsidR="00477A63" w:rsidRPr="002664DA">
        <w:rPr>
          <w:rFonts w:ascii="Times New Roman" w:hAnsi="Times New Roman" w:cs="Times New Roman"/>
          <w:sz w:val="28"/>
          <w:szCs w:val="28"/>
          <w:lang w:val="en-US"/>
        </w:rPr>
        <w:t xml:space="preserve"> 135</w:t>
      </w:r>
      <w:r w:rsidR="00B87AB5">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109060</w:t>
      </w:r>
      <w:r w:rsidR="00B87AB5">
        <w:rPr>
          <w:rFonts w:ascii="Times New Roman" w:hAnsi="Times New Roman" w:cs="Times New Roman"/>
          <w:sz w:val="28"/>
          <w:szCs w:val="28"/>
          <w:lang w:val="en-US"/>
        </w:rPr>
        <w:t>.</w:t>
      </w:r>
    </w:p>
    <w:p w14:paraId="240C5CDD" w14:textId="3A6E3F88"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w:t>
      </w:r>
      <w:r w:rsidR="00477A63" w:rsidRPr="002664DA">
        <w:rPr>
          <w:rFonts w:ascii="Times New Roman" w:hAnsi="Times New Roman" w:cs="Times New Roman"/>
          <w:sz w:val="28"/>
          <w:szCs w:val="28"/>
          <w:lang w:val="kk-KZ"/>
        </w:rPr>
        <w:t xml:space="preserve"> </w:t>
      </w:r>
      <w:r w:rsidR="00477A63" w:rsidRPr="002664DA">
        <w:rPr>
          <w:rFonts w:ascii="Times New Roman" w:hAnsi="Times New Roman" w:cs="Times New Roman"/>
          <w:sz w:val="28"/>
          <w:szCs w:val="28"/>
          <w:lang w:val="en-US"/>
        </w:rPr>
        <w:t xml:space="preserve">Guan </w:t>
      </w:r>
      <w:r w:rsidR="00B87AB5" w:rsidRPr="002664DA">
        <w:rPr>
          <w:rFonts w:ascii="Times New Roman" w:hAnsi="Times New Roman" w:cs="Times New Roman"/>
          <w:sz w:val="28"/>
          <w:szCs w:val="28"/>
          <w:lang w:val="en-US"/>
        </w:rPr>
        <w:t>Y.</w:t>
      </w:r>
      <w:r w:rsidR="00B87AB5">
        <w:rPr>
          <w:rFonts w:ascii="Times New Roman" w:hAnsi="Times New Roman" w:cs="Times New Roman"/>
          <w:sz w:val="28"/>
          <w:szCs w:val="28"/>
          <w:lang w:val="en-US"/>
        </w:rPr>
        <w:t xml:space="preserve"> </w:t>
      </w:r>
      <w:proofErr w:type="gramStart"/>
      <w:r w:rsidR="00477A63" w:rsidRPr="002664DA">
        <w:rPr>
          <w:rFonts w:ascii="Times New Roman" w:hAnsi="Times New Roman" w:cs="Times New Roman"/>
          <w:iCs/>
          <w:sz w:val="28"/>
          <w:szCs w:val="28"/>
          <w:lang w:val="en-US"/>
        </w:rPr>
        <w:t>et al.</w:t>
      </w:r>
      <w:proofErr w:type="gramEnd"/>
      <w:r w:rsidR="00B87AB5">
        <w:rPr>
          <w:rFonts w:ascii="Times New Roman" w:hAnsi="Times New Roman" w:cs="Times New Roman"/>
          <w:iCs/>
          <w:sz w:val="28"/>
          <w:szCs w:val="28"/>
          <w:lang w:val="en-US"/>
        </w:rPr>
        <w:t xml:space="preserve"> </w:t>
      </w:r>
      <w:r w:rsidR="00477A63" w:rsidRPr="002664DA">
        <w:rPr>
          <w:rFonts w:ascii="Times New Roman" w:hAnsi="Times New Roman" w:cs="Times New Roman"/>
          <w:sz w:val="28"/>
          <w:szCs w:val="28"/>
          <w:lang w:val="en-US"/>
        </w:rPr>
        <w:t>Metal-free g-C3N5 photocatalyst coupling MXenes Ti3C2 for tetracycline degradation: Insight for electron transfer mechanism, degradation mechanism and photothermal effect</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 Alloys Compd</w:t>
      </w:r>
      <w:r w:rsidR="00B87AB5">
        <w:rPr>
          <w:rFonts w:ascii="Times New Roman" w:hAnsi="Times New Roman" w:cs="Times New Roman"/>
          <w:iCs/>
          <w:sz w:val="28"/>
          <w:szCs w:val="28"/>
          <w:lang w:val="en-US"/>
        </w:rPr>
        <w:t>. – 2023. – Vol.</w:t>
      </w:r>
      <w:r w:rsidR="00477A63" w:rsidRPr="002664DA">
        <w:rPr>
          <w:rFonts w:ascii="Times New Roman" w:hAnsi="Times New Roman" w:cs="Times New Roman"/>
          <w:sz w:val="28"/>
          <w:szCs w:val="28"/>
          <w:lang w:val="en-US"/>
        </w:rPr>
        <w:t xml:space="preserve"> 951</w:t>
      </w:r>
      <w:r w:rsidR="00B87AB5">
        <w:rPr>
          <w:rFonts w:ascii="Times New Roman" w:hAnsi="Times New Roman" w:cs="Times New Roman"/>
          <w:sz w:val="28"/>
          <w:szCs w:val="28"/>
          <w:lang w:val="en-US"/>
        </w:rPr>
        <w:t>. – P. </w:t>
      </w:r>
      <w:r w:rsidR="00477A63" w:rsidRPr="002664DA">
        <w:rPr>
          <w:rFonts w:ascii="Times New Roman" w:hAnsi="Times New Roman" w:cs="Times New Roman"/>
          <w:sz w:val="28"/>
          <w:szCs w:val="28"/>
          <w:lang w:val="en-US"/>
        </w:rPr>
        <w:t>169864</w:t>
      </w:r>
      <w:r w:rsidR="00B87AB5">
        <w:rPr>
          <w:rFonts w:ascii="Times New Roman" w:hAnsi="Times New Roman" w:cs="Times New Roman"/>
          <w:sz w:val="28"/>
          <w:szCs w:val="28"/>
          <w:lang w:val="en-US"/>
        </w:rPr>
        <w:t>.</w:t>
      </w:r>
    </w:p>
    <w:p w14:paraId="09533DFD" w14:textId="4D8643C4"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w:t>
      </w:r>
      <w:r w:rsidR="00477A63" w:rsidRPr="002664DA">
        <w:rPr>
          <w:rFonts w:ascii="Times New Roman" w:hAnsi="Times New Roman" w:cs="Times New Roman"/>
          <w:sz w:val="28"/>
          <w:szCs w:val="28"/>
          <w:lang w:val="en-US"/>
        </w:rPr>
        <w:t xml:space="preserve">Wen </w:t>
      </w:r>
      <w:r w:rsidRPr="002664DA">
        <w:rPr>
          <w:rFonts w:ascii="Times New Roman" w:hAnsi="Times New Roman" w:cs="Times New Roman"/>
          <w:sz w:val="28"/>
          <w:szCs w:val="28"/>
          <w:lang w:val="en-US"/>
        </w:rPr>
        <w:t xml:space="preserve">J. </w:t>
      </w:r>
      <w:proofErr w:type="gramStart"/>
      <w:r w:rsidR="00477A63" w:rsidRPr="002664DA">
        <w:rPr>
          <w:rFonts w:ascii="Times New Roman" w:hAnsi="Times New Roman" w:cs="Times New Roman"/>
          <w:iCs/>
          <w:sz w:val="28"/>
          <w:szCs w:val="28"/>
          <w:lang w:val="en-US"/>
        </w:rPr>
        <w:t>et al.</w:t>
      </w:r>
      <w:proofErr w:type="gramEnd"/>
      <w:r>
        <w:rPr>
          <w:rFonts w:ascii="Times New Roman" w:hAnsi="Times New Roman" w:cs="Times New Roman"/>
          <w:iCs/>
          <w:sz w:val="28"/>
          <w:szCs w:val="28"/>
          <w:lang w:val="en-US"/>
        </w:rPr>
        <w:t xml:space="preserve"> </w:t>
      </w:r>
      <w:r w:rsidR="00477A63" w:rsidRPr="002664DA">
        <w:rPr>
          <w:rFonts w:ascii="Times New Roman" w:hAnsi="Times New Roman" w:cs="Times New Roman"/>
          <w:sz w:val="28"/>
          <w:szCs w:val="28"/>
          <w:lang w:val="en-US"/>
        </w:rPr>
        <w:t>Copper-based perovskites and perovskite-like halides: A review from the perspective of molecular level</w:t>
      </w:r>
      <w:r>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Nano Energy</w:t>
      </w:r>
      <w:r>
        <w:rPr>
          <w:rFonts w:ascii="Times New Roman" w:hAnsi="Times New Roman" w:cs="Times New Roman"/>
          <w:iCs/>
          <w:sz w:val="28"/>
          <w:szCs w:val="28"/>
          <w:lang w:val="en-US"/>
        </w:rPr>
        <w:t>. – 2024. – Vol.</w:t>
      </w:r>
      <w:r w:rsidR="00477A63" w:rsidRPr="002664DA">
        <w:rPr>
          <w:rFonts w:ascii="Times New Roman" w:hAnsi="Times New Roman" w:cs="Times New Roman"/>
          <w:sz w:val="28"/>
          <w:szCs w:val="28"/>
          <w:lang w:val="en-US"/>
        </w:rPr>
        <w:t xml:space="preserve"> 128</w:t>
      </w:r>
      <w:r>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109802.</w:t>
      </w:r>
    </w:p>
    <w:p w14:paraId="597DD31F" w14:textId="218C45A8"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 </w:t>
      </w:r>
      <w:r w:rsidR="00477A63" w:rsidRPr="002664DA">
        <w:rPr>
          <w:rFonts w:ascii="Times New Roman" w:hAnsi="Times New Roman" w:cs="Times New Roman"/>
          <w:sz w:val="28"/>
          <w:szCs w:val="28"/>
          <w:lang w:val="en-US"/>
        </w:rPr>
        <w:t>Tejuca</w:t>
      </w:r>
      <w:r w:rsidR="00B87AB5" w:rsidRPr="00B87AB5">
        <w:rPr>
          <w:rFonts w:ascii="Times New Roman" w:hAnsi="Times New Roman" w:cs="Times New Roman"/>
          <w:sz w:val="28"/>
          <w:szCs w:val="28"/>
          <w:lang w:val="en-US"/>
        </w:rPr>
        <w:t xml:space="preserve"> </w:t>
      </w:r>
      <w:r w:rsidR="00B87AB5">
        <w:rPr>
          <w:rFonts w:ascii="Times New Roman" w:hAnsi="Times New Roman" w:cs="Times New Roman"/>
          <w:sz w:val="28"/>
          <w:szCs w:val="28"/>
          <w:lang w:val="en-US"/>
        </w:rPr>
        <w:t>L.</w:t>
      </w:r>
      <w:r w:rsidR="00B87AB5" w:rsidRPr="002664DA">
        <w:rPr>
          <w:rFonts w:ascii="Times New Roman" w:hAnsi="Times New Roman" w:cs="Times New Roman"/>
          <w:sz w:val="28"/>
          <w:szCs w:val="28"/>
          <w:lang w:val="en-US"/>
        </w:rPr>
        <w:t>G.</w:t>
      </w:r>
      <w:r w:rsidR="00B87AB5">
        <w:rPr>
          <w:rFonts w:ascii="Times New Roman" w:hAnsi="Times New Roman" w:cs="Times New Roman"/>
          <w:sz w:val="28"/>
          <w:szCs w:val="28"/>
          <w:lang w:val="en-US"/>
        </w:rPr>
        <w:t xml:space="preserve"> et al. </w:t>
      </w:r>
      <w:r w:rsidR="00477A63" w:rsidRPr="002664DA">
        <w:rPr>
          <w:rFonts w:ascii="Times New Roman" w:hAnsi="Times New Roman" w:cs="Times New Roman"/>
          <w:sz w:val="28"/>
          <w:szCs w:val="28"/>
          <w:lang w:val="en-US"/>
        </w:rPr>
        <w:t>Structure and Reactivity of Perovskite-Type Oxides</w:t>
      </w:r>
      <w:r w:rsidR="00B87AB5">
        <w:rPr>
          <w:rFonts w:ascii="Times New Roman" w:hAnsi="Times New Roman" w:cs="Times New Roman"/>
          <w:sz w:val="28"/>
          <w:szCs w:val="28"/>
          <w:lang w:val="en-US"/>
        </w:rPr>
        <w:t xml:space="preserve"> // </w:t>
      </w:r>
      <w:r w:rsidR="00477A63" w:rsidRPr="002664DA">
        <w:rPr>
          <w:rFonts w:ascii="Times New Roman" w:hAnsi="Times New Roman" w:cs="Times New Roman"/>
          <w:iCs/>
          <w:sz w:val="28"/>
          <w:szCs w:val="28"/>
          <w:lang w:val="en-US"/>
        </w:rPr>
        <w:t>Advances in Catalysis</w:t>
      </w:r>
      <w:r w:rsidR="00B87AB5">
        <w:rPr>
          <w:rFonts w:ascii="Times New Roman" w:hAnsi="Times New Roman" w:cs="Times New Roman"/>
          <w:iCs/>
          <w:sz w:val="28"/>
          <w:szCs w:val="28"/>
          <w:lang w:val="en-US"/>
        </w:rPr>
        <w:t>. – 1989. – Vol.</w:t>
      </w:r>
      <w:r w:rsidR="00477A63" w:rsidRPr="002664DA">
        <w:rPr>
          <w:rFonts w:ascii="Times New Roman" w:hAnsi="Times New Roman" w:cs="Times New Roman"/>
          <w:sz w:val="28"/>
          <w:szCs w:val="28"/>
          <w:lang w:val="en-US"/>
        </w:rPr>
        <w:t xml:space="preserve"> 36</w:t>
      </w:r>
      <w:r w:rsidR="00B87AB5">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237</w:t>
      </w:r>
      <w:r w:rsidR="00B87AB5">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328</w:t>
      </w:r>
      <w:r w:rsidR="00B87AB5">
        <w:rPr>
          <w:rFonts w:ascii="Times New Roman" w:hAnsi="Times New Roman" w:cs="Times New Roman"/>
          <w:sz w:val="28"/>
          <w:szCs w:val="28"/>
          <w:lang w:val="en-US"/>
        </w:rPr>
        <w:t>.</w:t>
      </w:r>
    </w:p>
    <w:p w14:paraId="4B193FA7" w14:textId="75B88E9B"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23 </w:t>
      </w:r>
      <w:r w:rsidR="00477A63" w:rsidRPr="002664DA">
        <w:rPr>
          <w:rFonts w:ascii="Times New Roman" w:hAnsi="Times New Roman" w:cs="Times New Roman"/>
          <w:sz w:val="28"/>
          <w:szCs w:val="28"/>
          <w:lang w:val="en-US"/>
        </w:rPr>
        <w:t>Assirey</w:t>
      </w:r>
      <w:r w:rsidR="00B87AB5" w:rsidRPr="00B87AB5">
        <w:rPr>
          <w:rFonts w:ascii="Times New Roman" w:hAnsi="Times New Roman" w:cs="Times New Roman"/>
          <w:sz w:val="28"/>
          <w:szCs w:val="28"/>
          <w:lang w:val="en-US"/>
        </w:rPr>
        <w:t xml:space="preserve"> </w:t>
      </w:r>
      <w:r w:rsidR="00B87AB5">
        <w:rPr>
          <w:rFonts w:ascii="Times New Roman" w:hAnsi="Times New Roman" w:cs="Times New Roman"/>
          <w:sz w:val="28"/>
          <w:szCs w:val="28"/>
          <w:lang w:val="en-US"/>
        </w:rPr>
        <w:t>E.</w:t>
      </w:r>
      <w:r w:rsidR="00B87AB5" w:rsidRPr="002664DA">
        <w:rPr>
          <w:rFonts w:ascii="Times New Roman" w:hAnsi="Times New Roman" w:cs="Times New Roman"/>
          <w:sz w:val="28"/>
          <w:szCs w:val="28"/>
          <w:lang w:val="en-US"/>
        </w:rPr>
        <w:t>A.R.</w:t>
      </w:r>
      <w:r w:rsidR="00477A63" w:rsidRPr="002664DA">
        <w:rPr>
          <w:rFonts w:ascii="Times New Roman" w:hAnsi="Times New Roman" w:cs="Times New Roman"/>
          <w:sz w:val="28"/>
          <w:szCs w:val="28"/>
          <w:lang w:val="en-US"/>
        </w:rPr>
        <w:t xml:space="preserve"> Perovskite synthesis, properties and their related biochemical and industrial application</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Saudi Pharmaceutical Journal</w:t>
      </w:r>
      <w:r w:rsidR="00B87AB5">
        <w:rPr>
          <w:rFonts w:ascii="Times New Roman" w:hAnsi="Times New Roman" w:cs="Times New Roman"/>
          <w:iCs/>
          <w:sz w:val="28"/>
          <w:szCs w:val="28"/>
          <w:lang w:val="en-US"/>
        </w:rPr>
        <w:t>. – 2019. – Vol.</w:t>
      </w:r>
      <w:r w:rsidR="00477A63" w:rsidRPr="002664DA">
        <w:rPr>
          <w:rFonts w:ascii="Times New Roman" w:hAnsi="Times New Roman" w:cs="Times New Roman"/>
          <w:sz w:val="28"/>
          <w:szCs w:val="28"/>
          <w:lang w:val="en-US"/>
        </w:rPr>
        <w:t xml:space="preserve"> 27, </w:t>
      </w:r>
      <w:r w:rsidR="00B87AB5">
        <w:rPr>
          <w:rFonts w:ascii="Times New Roman" w:hAnsi="Times New Roman" w:cs="Times New Roman"/>
          <w:sz w:val="28"/>
          <w:szCs w:val="28"/>
          <w:lang w:val="en-US"/>
        </w:rPr>
        <w:t>Issue</w:t>
      </w:r>
      <w:r w:rsidR="00477A63" w:rsidRPr="002664DA">
        <w:rPr>
          <w:rFonts w:ascii="Times New Roman" w:hAnsi="Times New Roman" w:cs="Times New Roman"/>
          <w:sz w:val="28"/>
          <w:szCs w:val="28"/>
          <w:lang w:val="en-US"/>
        </w:rPr>
        <w:t xml:space="preserve"> 6</w:t>
      </w:r>
      <w:r w:rsidR="00B87AB5">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817</w:t>
      </w:r>
      <w:r w:rsidR="00B87AB5">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829</w:t>
      </w:r>
      <w:r w:rsidR="00B87AB5">
        <w:rPr>
          <w:rFonts w:ascii="Times New Roman" w:hAnsi="Times New Roman" w:cs="Times New Roman"/>
          <w:sz w:val="28"/>
          <w:szCs w:val="28"/>
          <w:lang w:val="en-US"/>
        </w:rPr>
        <w:t>.</w:t>
      </w:r>
    </w:p>
    <w:p w14:paraId="22AFC0C1" w14:textId="2491A2BB"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w:t>
      </w:r>
      <w:r w:rsidR="00477A63" w:rsidRPr="002664DA">
        <w:rPr>
          <w:rFonts w:ascii="Times New Roman" w:hAnsi="Times New Roman" w:cs="Times New Roman"/>
          <w:sz w:val="28"/>
          <w:szCs w:val="28"/>
          <w:lang w:val="en-US"/>
        </w:rPr>
        <w:t xml:space="preserve">Porta </w:t>
      </w:r>
      <w:r w:rsidR="00B87AB5" w:rsidRPr="002664DA">
        <w:rPr>
          <w:rFonts w:ascii="Times New Roman" w:hAnsi="Times New Roman" w:cs="Times New Roman"/>
          <w:sz w:val="28"/>
          <w:szCs w:val="28"/>
          <w:lang w:val="en-US"/>
        </w:rPr>
        <w:t xml:space="preserve">P. </w:t>
      </w:r>
      <w:proofErr w:type="gramStart"/>
      <w:r w:rsidR="00477A63" w:rsidRPr="002664DA">
        <w:rPr>
          <w:rFonts w:ascii="Times New Roman" w:hAnsi="Times New Roman" w:cs="Times New Roman"/>
          <w:iCs/>
          <w:sz w:val="28"/>
          <w:szCs w:val="28"/>
          <w:lang w:val="en-US"/>
        </w:rPr>
        <w:t>et al.</w:t>
      </w:r>
      <w:proofErr w:type="gramEnd"/>
      <w:r w:rsidR="00477A63" w:rsidRPr="002664DA">
        <w:rPr>
          <w:rFonts w:ascii="Times New Roman" w:hAnsi="Times New Roman" w:cs="Times New Roman"/>
          <w:sz w:val="28"/>
          <w:szCs w:val="28"/>
          <w:lang w:val="en-US"/>
        </w:rPr>
        <w:t xml:space="preserve"> Perovskite-Type Oxides: I. Structural, Magnetic, and Morphological Properties of LaMn1−xCuxO3 and LaCo1−xCuxO3 Solid Solutions with Large Surface Area</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 Solid State Chem</w:t>
      </w:r>
      <w:r w:rsidR="00B87AB5">
        <w:rPr>
          <w:rFonts w:ascii="Times New Roman" w:hAnsi="Times New Roman" w:cs="Times New Roman"/>
          <w:iCs/>
          <w:sz w:val="28"/>
          <w:szCs w:val="28"/>
          <w:lang w:val="en-US"/>
        </w:rPr>
        <w:t>. – 1999. – Vol.</w:t>
      </w:r>
      <w:r w:rsidR="00477A63" w:rsidRPr="002664DA">
        <w:rPr>
          <w:rFonts w:ascii="Times New Roman" w:hAnsi="Times New Roman" w:cs="Times New Roman"/>
          <w:sz w:val="28"/>
          <w:szCs w:val="28"/>
          <w:lang w:val="en-US"/>
        </w:rPr>
        <w:t xml:space="preserve"> 146, </w:t>
      </w:r>
      <w:r w:rsidR="00B87AB5">
        <w:rPr>
          <w:rFonts w:ascii="Times New Roman" w:hAnsi="Times New Roman" w:cs="Times New Roman"/>
          <w:sz w:val="28"/>
          <w:szCs w:val="28"/>
          <w:lang w:val="en-US"/>
        </w:rPr>
        <w:t>Issue</w:t>
      </w:r>
      <w:r w:rsidR="00477A63" w:rsidRPr="002664DA">
        <w:rPr>
          <w:rFonts w:ascii="Times New Roman" w:hAnsi="Times New Roman" w:cs="Times New Roman"/>
          <w:sz w:val="28"/>
          <w:szCs w:val="28"/>
          <w:lang w:val="en-US"/>
        </w:rPr>
        <w:t xml:space="preserve"> 2</w:t>
      </w:r>
      <w:r w:rsidR="00B87AB5">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291</w:t>
      </w:r>
      <w:r w:rsidR="00B87AB5">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304.</w:t>
      </w:r>
    </w:p>
    <w:p w14:paraId="4B82722C" w14:textId="55ADEB97"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w:t>
      </w:r>
      <w:r w:rsidR="00477A63" w:rsidRPr="002664DA">
        <w:rPr>
          <w:rFonts w:ascii="Times New Roman" w:hAnsi="Times New Roman" w:cs="Times New Roman"/>
          <w:sz w:val="28"/>
          <w:szCs w:val="28"/>
          <w:lang w:val="en-US"/>
        </w:rPr>
        <w:t xml:space="preserve">Animitsa </w:t>
      </w:r>
      <w:r w:rsidR="00B87AB5">
        <w:rPr>
          <w:rFonts w:ascii="Times New Roman" w:hAnsi="Times New Roman" w:cs="Times New Roman"/>
          <w:sz w:val="28"/>
          <w:szCs w:val="28"/>
          <w:lang w:val="en-US"/>
        </w:rPr>
        <w:t>I.</w:t>
      </w:r>
      <w:r w:rsidR="00B87AB5" w:rsidRPr="002664DA">
        <w:rPr>
          <w:rFonts w:ascii="Times New Roman" w:hAnsi="Times New Roman" w:cs="Times New Roman"/>
          <w:sz w:val="28"/>
          <w:szCs w:val="28"/>
          <w:lang w:val="en-US"/>
        </w:rPr>
        <w:t>E.</w:t>
      </w:r>
      <w:r w:rsidR="00B87AB5">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 xml:space="preserve"> Kochetova</w:t>
      </w:r>
      <w:r w:rsidR="00B87AB5" w:rsidRPr="00B87AB5">
        <w:rPr>
          <w:rFonts w:ascii="Times New Roman" w:hAnsi="Times New Roman" w:cs="Times New Roman"/>
          <w:sz w:val="28"/>
          <w:szCs w:val="28"/>
          <w:lang w:val="en-US"/>
        </w:rPr>
        <w:t xml:space="preserve"> </w:t>
      </w:r>
      <w:r w:rsidR="00B87AB5">
        <w:rPr>
          <w:rFonts w:ascii="Times New Roman" w:hAnsi="Times New Roman" w:cs="Times New Roman"/>
          <w:sz w:val="28"/>
          <w:szCs w:val="28"/>
          <w:lang w:val="en-US"/>
        </w:rPr>
        <w:t>N.</w:t>
      </w:r>
      <w:r w:rsidR="00B87AB5" w:rsidRPr="002664DA">
        <w:rPr>
          <w:rFonts w:ascii="Times New Roman" w:hAnsi="Times New Roman" w:cs="Times New Roman"/>
          <w:sz w:val="28"/>
          <w:szCs w:val="28"/>
          <w:lang w:val="en-US"/>
        </w:rPr>
        <w:t>A.</w:t>
      </w:r>
      <w:r w:rsidR="00477A63" w:rsidRPr="002664DA">
        <w:rPr>
          <w:rFonts w:ascii="Times New Roman" w:hAnsi="Times New Roman" w:cs="Times New Roman"/>
          <w:sz w:val="28"/>
          <w:szCs w:val="28"/>
          <w:lang w:val="en-US"/>
        </w:rPr>
        <w:t xml:space="preserve"> Crystal structure and imperfection of the perovskite-like proton conductor Ba 4 Ca 2 Nb 2 O 11</w:t>
      </w:r>
      <w:r w:rsidR="00B87AB5">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Chimica Techno Acta</w:t>
      </w:r>
      <w:r w:rsidR="00B87AB5">
        <w:rPr>
          <w:rFonts w:ascii="Times New Roman" w:hAnsi="Times New Roman" w:cs="Times New Roman"/>
          <w:iCs/>
          <w:sz w:val="28"/>
          <w:szCs w:val="28"/>
          <w:lang w:val="en-US"/>
        </w:rPr>
        <w:t>. – 2016. – Vol.</w:t>
      </w:r>
      <w:r w:rsidR="00477A63" w:rsidRPr="002664DA">
        <w:rPr>
          <w:rFonts w:ascii="Times New Roman" w:hAnsi="Times New Roman" w:cs="Times New Roman"/>
          <w:sz w:val="28"/>
          <w:szCs w:val="28"/>
          <w:lang w:val="en-US"/>
        </w:rPr>
        <w:t xml:space="preserve"> 3, </w:t>
      </w:r>
      <w:r w:rsidR="00B87AB5">
        <w:rPr>
          <w:rFonts w:ascii="Times New Roman" w:hAnsi="Times New Roman" w:cs="Times New Roman"/>
          <w:sz w:val="28"/>
          <w:szCs w:val="28"/>
          <w:lang w:val="en-US"/>
        </w:rPr>
        <w:t>Issue</w:t>
      </w:r>
      <w:r w:rsidR="00477A63" w:rsidRPr="002664DA">
        <w:rPr>
          <w:rFonts w:ascii="Times New Roman" w:hAnsi="Times New Roman" w:cs="Times New Roman"/>
          <w:sz w:val="28"/>
          <w:szCs w:val="28"/>
          <w:lang w:val="en-US"/>
        </w:rPr>
        <w:t xml:space="preserve"> 1</w:t>
      </w:r>
      <w:r w:rsidR="00B87AB5">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5</w:t>
      </w:r>
      <w:r w:rsidR="00B87AB5">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23</w:t>
      </w:r>
      <w:r w:rsidR="00B87AB5">
        <w:rPr>
          <w:rFonts w:ascii="Times New Roman" w:hAnsi="Times New Roman" w:cs="Times New Roman"/>
          <w:sz w:val="28"/>
          <w:szCs w:val="28"/>
          <w:lang w:val="en-US"/>
        </w:rPr>
        <w:t>.</w:t>
      </w:r>
    </w:p>
    <w:p w14:paraId="37B03581" w14:textId="52CBB99C" w:rsidR="00B87AB5" w:rsidRPr="002664DA" w:rsidRDefault="00A54483" w:rsidP="00B87AB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26 </w:t>
      </w:r>
      <w:r w:rsidR="00477A63" w:rsidRPr="002664DA">
        <w:rPr>
          <w:rFonts w:ascii="Times New Roman" w:hAnsi="Times New Roman" w:cs="Times New Roman"/>
          <w:sz w:val="28"/>
          <w:szCs w:val="28"/>
          <w:lang w:val="en-US"/>
        </w:rPr>
        <w:t>Rao</w:t>
      </w:r>
      <w:r w:rsidR="007C4420" w:rsidRPr="007C4420">
        <w:rPr>
          <w:rFonts w:ascii="Times New Roman" w:hAnsi="Times New Roman" w:cs="Times New Roman"/>
          <w:sz w:val="28"/>
          <w:szCs w:val="28"/>
          <w:lang w:val="en-US"/>
        </w:rPr>
        <w:t xml:space="preserve"> </w:t>
      </w:r>
      <w:r w:rsidR="007C4420">
        <w:rPr>
          <w:rFonts w:ascii="Times New Roman" w:hAnsi="Times New Roman" w:cs="Times New Roman"/>
          <w:sz w:val="28"/>
          <w:szCs w:val="28"/>
          <w:lang w:val="en-US"/>
        </w:rPr>
        <w:t>C.N.</w:t>
      </w:r>
      <w:r w:rsidR="007C4420" w:rsidRPr="002664DA">
        <w:rPr>
          <w:rFonts w:ascii="Times New Roman" w:hAnsi="Times New Roman" w:cs="Times New Roman"/>
          <w:sz w:val="28"/>
          <w:szCs w:val="28"/>
          <w:lang w:val="en-US"/>
        </w:rPr>
        <w:t>R.</w:t>
      </w:r>
      <w:r w:rsidR="007C4420">
        <w:rPr>
          <w:rFonts w:ascii="Times New Roman" w:hAnsi="Times New Roman" w:cs="Times New Roman"/>
          <w:sz w:val="28"/>
          <w:szCs w:val="28"/>
          <w:lang w:val="en-US"/>
        </w:rPr>
        <w:t xml:space="preserve"> et al. </w:t>
      </w:r>
      <w:r w:rsidR="00477A63" w:rsidRPr="002664DA">
        <w:rPr>
          <w:rFonts w:ascii="Times New Roman" w:hAnsi="Times New Roman" w:cs="Times New Roman"/>
          <w:sz w:val="28"/>
          <w:szCs w:val="28"/>
          <w:lang w:val="en-US"/>
        </w:rPr>
        <w:t>Nanocrystals of metals, semiconductors and oxides: Novel synthesis and applications</w:t>
      </w:r>
      <w:r w:rsidR="00B87AB5">
        <w:rPr>
          <w:rFonts w:ascii="Times New Roman" w:hAnsi="Times New Roman" w:cs="Times New Roman"/>
          <w:sz w:val="28"/>
          <w:szCs w:val="28"/>
          <w:lang w:val="en-US"/>
        </w:rPr>
        <w:t xml:space="preserve"> // </w:t>
      </w:r>
      <w:r w:rsidR="00B87AB5" w:rsidRPr="00B87AB5">
        <w:rPr>
          <w:rFonts w:ascii="Times New Roman" w:hAnsi="Times New Roman" w:cs="Times New Roman"/>
          <w:sz w:val="28"/>
          <w:szCs w:val="28"/>
          <w:lang w:val="en-US"/>
        </w:rPr>
        <w:t>Cur</w:t>
      </w:r>
      <w:r w:rsidR="00B87AB5">
        <w:rPr>
          <w:rFonts w:ascii="Times New Roman" w:hAnsi="Times New Roman" w:cs="Times New Roman"/>
          <w:sz w:val="28"/>
          <w:szCs w:val="28"/>
          <w:lang w:val="en-US"/>
        </w:rPr>
        <w:t>.</w:t>
      </w:r>
      <w:r w:rsidR="00B87AB5" w:rsidRPr="00B87AB5">
        <w:rPr>
          <w:rFonts w:ascii="Times New Roman" w:hAnsi="Times New Roman" w:cs="Times New Roman"/>
          <w:sz w:val="28"/>
          <w:szCs w:val="28"/>
          <w:lang w:val="en-US"/>
        </w:rPr>
        <w:t xml:space="preserve"> Science</w:t>
      </w:r>
      <w:r w:rsidR="00B87AB5">
        <w:rPr>
          <w:rFonts w:ascii="Times New Roman" w:hAnsi="Times New Roman" w:cs="Times New Roman"/>
          <w:sz w:val="28"/>
          <w:szCs w:val="28"/>
          <w:lang w:val="en-US"/>
        </w:rPr>
        <w:t>. – 2003. – Vol.</w:t>
      </w:r>
      <w:r w:rsidR="00B87AB5" w:rsidRPr="00B87AB5">
        <w:rPr>
          <w:rFonts w:ascii="Times New Roman" w:hAnsi="Times New Roman" w:cs="Times New Roman"/>
          <w:sz w:val="28"/>
          <w:szCs w:val="28"/>
          <w:lang w:val="en-US"/>
        </w:rPr>
        <w:t xml:space="preserve"> 85, </w:t>
      </w:r>
      <w:r w:rsidR="00B87AB5">
        <w:rPr>
          <w:rFonts w:ascii="Times New Roman" w:hAnsi="Times New Roman" w:cs="Times New Roman"/>
          <w:sz w:val="28"/>
          <w:szCs w:val="28"/>
          <w:lang w:val="en-US"/>
        </w:rPr>
        <w:t>Issue</w:t>
      </w:r>
      <w:r w:rsidR="00B87AB5" w:rsidRPr="00B87AB5">
        <w:rPr>
          <w:rFonts w:ascii="Times New Roman" w:hAnsi="Times New Roman" w:cs="Times New Roman"/>
          <w:sz w:val="28"/>
          <w:szCs w:val="28"/>
          <w:lang w:val="en-US"/>
        </w:rPr>
        <w:t xml:space="preserve"> 7</w:t>
      </w:r>
      <w:r w:rsidR="00B87AB5">
        <w:rPr>
          <w:rFonts w:ascii="Times New Roman" w:hAnsi="Times New Roman" w:cs="Times New Roman"/>
          <w:sz w:val="28"/>
          <w:szCs w:val="28"/>
          <w:lang w:val="en-US"/>
        </w:rPr>
        <w:t>. – P. 1041-1045.</w:t>
      </w:r>
    </w:p>
    <w:p w14:paraId="0C7A2934" w14:textId="6DF5F37C"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27 </w:t>
      </w:r>
      <w:r w:rsidR="00477A63" w:rsidRPr="002664DA">
        <w:rPr>
          <w:rFonts w:ascii="Times New Roman" w:hAnsi="Times New Roman" w:cs="Times New Roman"/>
          <w:sz w:val="28"/>
          <w:szCs w:val="28"/>
          <w:lang w:val="en-US"/>
        </w:rPr>
        <w:t>Falcón</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H.</w:t>
      </w:r>
      <w:r w:rsidR="00477A63" w:rsidRPr="002664DA">
        <w:rPr>
          <w:rFonts w:ascii="Times New Roman" w:hAnsi="Times New Roman" w:cs="Times New Roman"/>
          <w:sz w:val="28"/>
          <w:szCs w:val="28"/>
          <w:lang w:val="en-US"/>
        </w:rPr>
        <w:t>, Martinez-Lope</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M.J.</w:t>
      </w:r>
      <w:r w:rsidR="00477A63" w:rsidRPr="002664DA">
        <w:rPr>
          <w:rFonts w:ascii="Times New Roman" w:hAnsi="Times New Roman" w:cs="Times New Roman"/>
          <w:sz w:val="28"/>
          <w:szCs w:val="28"/>
          <w:lang w:val="en-US"/>
        </w:rPr>
        <w:t>, Alonso</w:t>
      </w:r>
      <w:r w:rsidR="007C4420" w:rsidRPr="007C4420">
        <w:rPr>
          <w:rFonts w:ascii="Times New Roman" w:hAnsi="Times New Roman" w:cs="Times New Roman"/>
          <w:sz w:val="28"/>
          <w:szCs w:val="28"/>
          <w:lang w:val="en-US"/>
        </w:rPr>
        <w:t xml:space="preserve"> </w:t>
      </w:r>
      <w:r w:rsidR="007C4420">
        <w:rPr>
          <w:rFonts w:ascii="Times New Roman" w:hAnsi="Times New Roman" w:cs="Times New Roman"/>
          <w:sz w:val="28"/>
          <w:szCs w:val="28"/>
          <w:lang w:val="en-US"/>
        </w:rPr>
        <w:t>J.</w:t>
      </w:r>
      <w:r w:rsidR="007C4420" w:rsidRPr="002664DA">
        <w:rPr>
          <w:rFonts w:ascii="Times New Roman" w:hAnsi="Times New Roman" w:cs="Times New Roman"/>
          <w:sz w:val="28"/>
          <w:szCs w:val="28"/>
          <w:lang w:val="en-US"/>
        </w:rPr>
        <w:t>A.</w:t>
      </w:r>
      <w:r w:rsidR="007C4420">
        <w:rPr>
          <w:rFonts w:ascii="Times New Roman" w:hAnsi="Times New Roman" w:cs="Times New Roman"/>
          <w:sz w:val="28"/>
          <w:szCs w:val="28"/>
          <w:lang w:val="en-US"/>
        </w:rPr>
        <w:t xml:space="preserve"> et al. </w:t>
      </w:r>
      <w:r w:rsidR="00477A63" w:rsidRPr="002664DA">
        <w:rPr>
          <w:rFonts w:ascii="Times New Roman" w:hAnsi="Times New Roman" w:cs="Times New Roman"/>
          <w:sz w:val="28"/>
          <w:szCs w:val="28"/>
          <w:lang w:val="en-US"/>
        </w:rPr>
        <w:t>Defect LaCuO3−δ (δ=0.05−0.45) perovskites: Bulk and surface structures and their relevance in CO oxidation</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Appl Catal B</w:t>
      </w:r>
      <w:r w:rsidR="007C4420">
        <w:rPr>
          <w:rFonts w:ascii="Times New Roman" w:hAnsi="Times New Roman" w:cs="Times New Roman"/>
          <w:iCs/>
          <w:sz w:val="28"/>
          <w:szCs w:val="28"/>
          <w:lang w:val="en-US"/>
        </w:rPr>
        <w:t>. – 2000. – Vol.</w:t>
      </w:r>
      <w:r w:rsidR="00477A63" w:rsidRPr="002664DA">
        <w:rPr>
          <w:rFonts w:ascii="Times New Roman" w:hAnsi="Times New Roman" w:cs="Times New Roman"/>
          <w:sz w:val="28"/>
          <w:szCs w:val="28"/>
          <w:lang w:val="en-US"/>
        </w:rPr>
        <w:t xml:space="preserve"> 26, </w:t>
      </w:r>
      <w:r w:rsidR="007C4420">
        <w:rPr>
          <w:rFonts w:ascii="Times New Roman" w:hAnsi="Times New Roman" w:cs="Times New Roman"/>
          <w:sz w:val="28"/>
          <w:szCs w:val="28"/>
          <w:lang w:val="en-US"/>
        </w:rPr>
        <w:t>Issue</w:t>
      </w:r>
      <w:r w:rsidR="00477A63" w:rsidRPr="002664DA">
        <w:rPr>
          <w:rFonts w:ascii="Times New Roman" w:hAnsi="Times New Roman" w:cs="Times New Roman"/>
          <w:sz w:val="28"/>
          <w:szCs w:val="28"/>
          <w:lang w:val="en-US"/>
        </w:rPr>
        <w:t xml:space="preserve"> 2</w:t>
      </w:r>
      <w:r w:rsidR="007C4420">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131</w:t>
      </w:r>
      <w:r w:rsidR="007C4420">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142</w:t>
      </w:r>
      <w:r w:rsidR="007C4420">
        <w:rPr>
          <w:rFonts w:ascii="Times New Roman" w:hAnsi="Times New Roman" w:cs="Times New Roman"/>
          <w:sz w:val="28"/>
          <w:szCs w:val="28"/>
          <w:lang w:val="en-US"/>
        </w:rPr>
        <w:t>.</w:t>
      </w:r>
    </w:p>
    <w:p w14:paraId="458B5E7F" w14:textId="1CDF6641"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28 </w:t>
      </w:r>
      <w:r w:rsidR="00477A63" w:rsidRPr="002664DA">
        <w:rPr>
          <w:rFonts w:ascii="Times New Roman" w:hAnsi="Times New Roman" w:cs="Times New Roman"/>
          <w:sz w:val="28"/>
          <w:szCs w:val="28"/>
          <w:lang w:val="en-US"/>
        </w:rPr>
        <w:t>Zhang</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W.</w:t>
      </w:r>
      <w:r w:rsidR="00477A63" w:rsidRPr="002664DA">
        <w:rPr>
          <w:rFonts w:ascii="Times New Roman" w:hAnsi="Times New Roman" w:cs="Times New Roman"/>
          <w:sz w:val="28"/>
          <w:szCs w:val="28"/>
          <w:lang w:val="en-US"/>
        </w:rPr>
        <w:t>, Qu</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Y.</w:t>
      </w:r>
      <w:r w:rsidR="00477A63" w:rsidRPr="002664DA">
        <w:rPr>
          <w:rFonts w:ascii="Times New Roman" w:hAnsi="Times New Roman" w:cs="Times New Roman"/>
          <w:sz w:val="28"/>
          <w:szCs w:val="28"/>
          <w:lang w:val="en-US"/>
        </w:rPr>
        <w:t>, Pu</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W.</w:t>
      </w:r>
      <w:r w:rsidR="007C4420">
        <w:rPr>
          <w:rFonts w:ascii="Times New Roman" w:hAnsi="Times New Roman" w:cs="Times New Roman"/>
          <w:sz w:val="28"/>
          <w:szCs w:val="28"/>
          <w:lang w:val="en-US"/>
        </w:rPr>
        <w:t xml:space="preserve"> et al. </w:t>
      </w:r>
      <w:r w:rsidR="00477A63" w:rsidRPr="002664DA">
        <w:rPr>
          <w:rFonts w:ascii="Times New Roman" w:hAnsi="Times New Roman" w:cs="Times New Roman"/>
          <w:sz w:val="28"/>
          <w:szCs w:val="28"/>
          <w:lang w:val="en-US"/>
        </w:rPr>
        <w:t>3D porous N/S co-doped carbon nanosheets derived from ionic liquids as efficient electrocatalysts for direct methanol fuel cells</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Journal of Electroanalytical Chemistry</w:t>
      </w:r>
      <w:r w:rsidR="007C4420">
        <w:rPr>
          <w:rFonts w:ascii="Times New Roman" w:hAnsi="Times New Roman" w:cs="Times New Roman"/>
          <w:iCs/>
          <w:sz w:val="28"/>
          <w:szCs w:val="28"/>
          <w:lang w:val="en-US"/>
        </w:rPr>
        <w:t>. – 2024. – Vol.</w:t>
      </w:r>
      <w:r w:rsidR="00477A63" w:rsidRPr="002664DA">
        <w:rPr>
          <w:rFonts w:ascii="Times New Roman" w:hAnsi="Times New Roman" w:cs="Times New Roman"/>
          <w:sz w:val="28"/>
          <w:szCs w:val="28"/>
          <w:lang w:val="en-US"/>
        </w:rPr>
        <w:t xml:space="preserve"> 964</w:t>
      </w:r>
      <w:r w:rsidR="007C4420">
        <w:rPr>
          <w:rFonts w:ascii="Times New Roman" w:hAnsi="Times New Roman" w:cs="Times New Roman"/>
          <w:sz w:val="28"/>
          <w:szCs w:val="28"/>
          <w:lang w:val="en-US"/>
        </w:rPr>
        <w:t xml:space="preserve">. – P. </w:t>
      </w:r>
      <w:r w:rsidR="00477A63" w:rsidRPr="002664DA">
        <w:rPr>
          <w:rFonts w:ascii="Times New Roman" w:hAnsi="Times New Roman" w:cs="Times New Roman"/>
          <w:sz w:val="28"/>
          <w:szCs w:val="28"/>
          <w:lang w:val="en-US"/>
        </w:rPr>
        <w:t>118360.</w:t>
      </w:r>
    </w:p>
    <w:p w14:paraId="0EB5073B" w14:textId="7D1FAB9A"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29 </w:t>
      </w:r>
      <w:r w:rsidR="007C4420">
        <w:rPr>
          <w:rFonts w:ascii="Times New Roman" w:hAnsi="Times New Roman" w:cs="Times New Roman"/>
          <w:sz w:val="28"/>
          <w:szCs w:val="28"/>
          <w:lang w:val="en-US"/>
        </w:rPr>
        <w:t xml:space="preserve">Green A.E. </w:t>
      </w:r>
      <w:r w:rsidR="007C4420" w:rsidRPr="002664DA">
        <w:rPr>
          <w:rFonts w:ascii="Times New Roman" w:hAnsi="Times New Roman" w:cs="Times New Roman"/>
          <w:sz w:val="28"/>
          <w:szCs w:val="28"/>
          <w:lang w:val="en-US"/>
        </w:rPr>
        <w:t>Stability of polyatomic molecules in degenerate electronic stat</w:t>
      </w:r>
      <w:r w:rsidR="007C4420">
        <w:rPr>
          <w:rFonts w:ascii="Times New Roman" w:hAnsi="Times New Roman" w:cs="Times New Roman"/>
          <w:sz w:val="28"/>
          <w:szCs w:val="28"/>
          <w:lang w:val="en-US"/>
        </w:rPr>
        <w:t xml:space="preserve">es. </w:t>
      </w:r>
      <w:r w:rsidR="007C4420" w:rsidRPr="002664DA">
        <w:rPr>
          <w:rFonts w:ascii="Times New Roman" w:hAnsi="Times New Roman" w:cs="Times New Roman"/>
          <w:sz w:val="28"/>
          <w:szCs w:val="28"/>
          <w:lang w:val="en-US"/>
        </w:rPr>
        <w:t>I</w:t>
      </w:r>
      <w:r w:rsidR="007C4420">
        <w:rPr>
          <w:rFonts w:ascii="Times New Roman" w:hAnsi="Times New Roman" w:cs="Times New Roman"/>
          <w:sz w:val="28"/>
          <w:szCs w:val="28"/>
          <w:lang w:val="en-US"/>
        </w:rPr>
        <w:t xml:space="preserve"> - </w:t>
      </w:r>
      <w:r w:rsidR="007C4420" w:rsidRPr="002664DA">
        <w:rPr>
          <w:rFonts w:ascii="Times New Roman" w:hAnsi="Times New Roman" w:cs="Times New Roman"/>
          <w:sz w:val="28"/>
          <w:szCs w:val="28"/>
          <w:lang w:val="en-US"/>
        </w:rPr>
        <w:t>Orbital degeneracy</w:t>
      </w:r>
      <w:r w:rsid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 xml:space="preserve"> </w:t>
      </w:r>
      <w:r w:rsidR="007C4420" w:rsidRPr="002664DA">
        <w:rPr>
          <w:rFonts w:ascii="Times New Roman" w:hAnsi="Times New Roman" w:cs="Times New Roman"/>
          <w:iCs/>
          <w:sz w:val="28"/>
          <w:szCs w:val="28"/>
          <w:lang w:val="en-US"/>
        </w:rPr>
        <w:t xml:space="preserve">Proc R Soc Lond </w:t>
      </w:r>
      <w:proofErr w:type="gramStart"/>
      <w:r w:rsidR="007C4420" w:rsidRPr="002664DA">
        <w:rPr>
          <w:rFonts w:ascii="Times New Roman" w:hAnsi="Times New Roman" w:cs="Times New Roman"/>
          <w:iCs/>
          <w:sz w:val="28"/>
          <w:szCs w:val="28"/>
          <w:lang w:val="en-US"/>
        </w:rPr>
        <w:t>A</w:t>
      </w:r>
      <w:proofErr w:type="gramEnd"/>
      <w:r w:rsidR="007C4420" w:rsidRPr="002664DA">
        <w:rPr>
          <w:rFonts w:ascii="Times New Roman" w:hAnsi="Times New Roman" w:cs="Times New Roman"/>
          <w:iCs/>
          <w:sz w:val="28"/>
          <w:szCs w:val="28"/>
          <w:lang w:val="en-US"/>
        </w:rPr>
        <w:t xml:space="preserve"> Math Phys Sci</w:t>
      </w:r>
      <w:r w:rsidR="007C4420">
        <w:rPr>
          <w:rFonts w:ascii="Times New Roman" w:hAnsi="Times New Roman" w:cs="Times New Roman"/>
          <w:iCs/>
          <w:sz w:val="28"/>
          <w:szCs w:val="28"/>
          <w:lang w:val="en-US"/>
        </w:rPr>
        <w:t>. – 1937. – Vol. </w:t>
      </w:r>
      <w:r w:rsidR="007C4420" w:rsidRPr="002664DA">
        <w:rPr>
          <w:rFonts w:ascii="Times New Roman" w:hAnsi="Times New Roman" w:cs="Times New Roman"/>
          <w:sz w:val="28"/>
          <w:szCs w:val="28"/>
          <w:lang w:val="en-US"/>
        </w:rPr>
        <w:t xml:space="preserve">161, </w:t>
      </w:r>
      <w:r w:rsidR="007C4420">
        <w:rPr>
          <w:rFonts w:ascii="Times New Roman" w:hAnsi="Times New Roman" w:cs="Times New Roman"/>
          <w:sz w:val="28"/>
          <w:szCs w:val="28"/>
          <w:lang w:val="en-US"/>
        </w:rPr>
        <w:t>Issue</w:t>
      </w:r>
      <w:r w:rsidR="007C4420" w:rsidRPr="002664DA">
        <w:rPr>
          <w:rFonts w:ascii="Times New Roman" w:hAnsi="Times New Roman" w:cs="Times New Roman"/>
          <w:sz w:val="28"/>
          <w:szCs w:val="28"/>
          <w:lang w:val="en-US"/>
        </w:rPr>
        <w:t xml:space="preserve"> 905</w:t>
      </w:r>
      <w:r w:rsidR="007C4420">
        <w:rPr>
          <w:rFonts w:ascii="Times New Roman" w:hAnsi="Times New Roman" w:cs="Times New Roman"/>
          <w:sz w:val="28"/>
          <w:szCs w:val="28"/>
          <w:lang w:val="en-US"/>
        </w:rPr>
        <w:t>. – P.</w:t>
      </w:r>
      <w:r w:rsidR="007C4420" w:rsidRPr="002664DA">
        <w:rPr>
          <w:rFonts w:ascii="Times New Roman" w:hAnsi="Times New Roman" w:cs="Times New Roman"/>
          <w:sz w:val="28"/>
          <w:szCs w:val="28"/>
          <w:lang w:val="en-US"/>
        </w:rPr>
        <w:t xml:space="preserve"> 220</w:t>
      </w:r>
      <w:r w:rsidR="007C4420">
        <w:rPr>
          <w:rFonts w:ascii="Times New Roman" w:hAnsi="Times New Roman" w:cs="Times New Roman"/>
          <w:sz w:val="28"/>
          <w:szCs w:val="28"/>
          <w:lang w:val="en-US"/>
        </w:rPr>
        <w:t>-</w:t>
      </w:r>
      <w:r w:rsidR="007C4420" w:rsidRPr="002664DA">
        <w:rPr>
          <w:rFonts w:ascii="Times New Roman" w:hAnsi="Times New Roman" w:cs="Times New Roman"/>
          <w:sz w:val="28"/>
          <w:szCs w:val="28"/>
          <w:lang w:val="en-US"/>
        </w:rPr>
        <w:t>235</w:t>
      </w:r>
      <w:r w:rsidR="007C4420">
        <w:rPr>
          <w:rFonts w:ascii="Times New Roman" w:hAnsi="Times New Roman" w:cs="Times New Roman"/>
          <w:sz w:val="28"/>
          <w:szCs w:val="28"/>
          <w:lang w:val="en-US"/>
        </w:rPr>
        <w:t>.</w:t>
      </w:r>
    </w:p>
    <w:p w14:paraId="0FA13F42" w14:textId="48CA95B1"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30 </w:t>
      </w:r>
      <w:r w:rsidR="00477A63" w:rsidRPr="002664DA">
        <w:rPr>
          <w:rFonts w:ascii="Times New Roman" w:hAnsi="Times New Roman" w:cs="Times New Roman"/>
          <w:sz w:val="28"/>
          <w:szCs w:val="28"/>
          <w:lang w:val="en-US"/>
        </w:rPr>
        <w:t>Cheah</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M.</w:t>
      </w:r>
      <w:r w:rsidR="00477A63" w:rsidRPr="002664DA">
        <w:rPr>
          <w:rFonts w:ascii="Times New Roman" w:hAnsi="Times New Roman" w:cs="Times New Roman"/>
          <w:sz w:val="28"/>
          <w:szCs w:val="28"/>
          <w:lang w:val="en-US"/>
        </w:rPr>
        <w:t>, Saines</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P.J.</w:t>
      </w:r>
      <w:r w:rsidR="00477A63" w:rsidRPr="002664DA">
        <w:rPr>
          <w:rFonts w:ascii="Times New Roman" w:hAnsi="Times New Roman" w:cs="Times New Roman"/>
          <w:sz w:val="28"/>
          <w:szCs w:val="28"/>
          <w:lang w:val="en-US"/>
        </w:rPr>
        <w:t>, Kennedy</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B.J.</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The Jahn–Teller distortion and cation ordering in the perovskite Sr2MnSbO6</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 Solid State Chem</w:t>
      </w:r>
      <w:r w:rsidR="007C4420">
        <w:rPr>
          <w:rFonts w:ascii="Times New Roman" w:hAnsi="Times New Roman" w:cs="Times New Roman"/>
          <w:iCs/>
          <w:sz w:val="28"/>
          <w:szCs w:val="28"/>
          <w:lang w:val="en-US"/>
        </w:rPr>
        <w:t>. – 2006. – Vol.</w:t>
      </w:r>
      <w:r w:rsidR="00477A63" w:rsidRPr="002664DA">
        <w:rPr>
          <w:rFonts w:ascii="Times New Roman" w:hAnsi="Times New Roman" w:cs="Times New Roman"/>
          <w:sz w:val="28"/>
          <w:szCs w:val="28"/>
          <w:lang w:val="en-US"/>
        </w:rPr>
        <w:t xml:space="preserve"> 179, </w:t>
      </w:r>
      <w:r w:rsidR="007C4420">
        <w:rPr>
          <w:rFonts w:ascii="Times New Roman" w:hAnsi="Times New Roman" w:cs="Times New Roman"/>
          <w:sz w:val="28"/>
          <w:szCs w:val="28"/>
          <w:lang w:val="en-US"/>
        </w:rPr>
        <w:t xml:space="preserve">Issue </w:t>
      </w:r>
      <w:r w:rsidR="00477A63" w:rsidRPr="002664DA">
        <w:rPr>
          <w:rFonts w:ascii="Times New Roman" w:hAnsi="Times New Roman" w:cs="Times New Roman"/>
          <w:sz w:val="28"/>
          <w:szCs w:val="28"/>
          <w:lang w:val="en-US"/>
        </w:rPr>
        <w:t>6</w:t>
      </w:r>
      <w:r w:rsidR="007C4420">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1775</w:t>
      </w:r>
      <w:r w:rsidR="007C4420">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1781</w:t>
      </w:r>
      <w:r w:rsidR="007C4420">
        <w:rPr>
          <w:rFonts w:ascii="Times New Roman" w:hAnsi="Times New Roman" w:cs="Times New Roman"/>
          <w:sz w:val="28"/>
          <w:szCs w:val="28"/>
          <w:lang w:val="en-US"/>
        </w:rPr>
        <w:t>.</w:t>
      </w:r>
    </w:p>
    <w:p w14:paraId="04EB9E8C" w14:textId="6BDBFC0A"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31 </w:t>
      </w:r>
      <w:r w:rsidR="00477A63" w:rsidRPr="002664DA">
        <w:rPr>
          <w:rFonts w:ascii="Times New Roman" w:hAnsi="Times New Roman" w:cs="Times New Roman"/>
          <w:sz w:val="28"/>
          <w:szCs w:val="28"/>
          <w:lang w:val="en-US"/>
        </w:rPr>
        <w:t xml:space="preserve">Vasala </w:t>
      </w:r>
      <w:r w:rsidR="007C4420" w:rsidRPr="002664DA">
        <w:rPr>
          <w:rFonts w:ascii="Times New Roman" w:hAnsi="Times New Roman" w:cs="Times New Roman"/>
          <w:sz w:val="28"/>
          <w:szCs w:val="28"/>
          <w:lang w:val="en-US"/>
        </w:rPr>
        <w:t>S.</w:t>
      </w:r>
      <w:r w:rsidR="00477A63" w:rsidRPr="002664DA">
        <w:rPr>
          <w:rFonts w:ascii="Times New Roman" w:hAnsi="Times New Roman" w:cs="Times New Roman"/>
          <w:sz w:val="28"/>
          <w:szCs w:val="28"/>
          <w:lang w:val="en-US"/>
        </w:rPr>
        <w:t xml:space="preserve"> Karppinen</w:t>
      </w:r>
      <w:r w:rsidR="007C4420" w:rsidRPr="007C4420">
        <w:rPr>
          <w:rFonts w:ascii="Times New Roman" w:hAnsi="Times New Roman" w:cs="Times New Roman"/>
          <w:sz w:val="28"/>
          <w:szCs w:val="28"/>
          <w:lang w:val="en-US"/>
        </w:rPr>
        <w:t xml:space="preserve"> </w:t>
      </w:r>
      <w:r w:rsidR="007C4420" w:rsidRPr="002664DA">
        <w:rPr>
          <w:rFonts w:ascii="Times New Roman" w:hAnsi="Times New Roman" w:cs="Times New Roman"/>
          <w:sz w:val="28"/>
          <w:szCs w:val="28"/>
          <w:lang w:val="en-US"/>
        </w:rPr>
        <w:t>M.</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A2B′B″O6 perovskites: A review</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Progress in Solid State Chemistry</w:t>
      </w:r>
      <w:r w:rsidR="007C4420">
        <w:rPr>
          <w:rFonts w:ascii="Times New Roman" w:hAnsi="Times New Roman" w:cs="Times New Roman"/>
          <w:iCs/>
          <w:sz w:val="28"/>
          <w:szCs w:val="28"/>
          <w:lang w:val="en-US"/>
        </w:rPr>
        <w:t>. – 2015. – Vol.</w:t>
      </w:r>
      <w:r w:rsidR="00477A63" w:rsidRPr="002664DA">
        <w:rPr>
          <w:rFonts w:ascii="Times New Roman" w:hAnsi="Times New Roman" w:cs="Times New Roman"/>
          <w:sz w:val="28"/>
          <w:szCs w:val="28"/>
          <w:lang w:val="en-US"/>
        </w:rPr>
        <w:t xml:space="preserve"> 43, </w:t>
      </w:r>
      <w:r w:rsidR="007C4420">
        <w:rPr>
          <w:rFonts w:ascii="Times New Roman" w:hAnsi="Times New Roman" w:cs="Times New Roman"/>
          <w:sz w:val="28"/>
          <w:szCs w:val="28"/>
          <w:lang w:val="en-US"/>
        </w:rPr>
        <w:t>Issue</w:t>
      </w:r>
      <w:r w:rsidR="00477A63" w:rsidRPr="002664DA">
        <w:rPr>
          <w:rFonts w:ascii="Times New Roman" w:hAnsi="Times New Roman" w:cs="Times New Roman"/>
          <w:sz w:val="28"/>
          <w:szCs w:val="28"/>
          <w:lang w:val="en-US"/>
        </w:rPr>
        <w:t xml:space="preserve"> 1</w:t>
      </w:r>
      <w:r w:rsidR="007C4420">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2</w:t>
      </w:r>
      <w:r w:rsidR="007C4420">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w:t>
      </w:r>
      <w:r w:rsidR="007C4420">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36</w:t>
      </w:r>
      <w:r w:rsidR="007C4420">
        <w:rPr>
          <w:rFonts w:ascii="Times New Roman" w:hAnsi="Times New Roman" w:cs="Times New Roman"/>
          <w:sz w:val="28"/>
          <w:szCs w:val="28"/>
          <w:lang w:val="en-US"/>
        </w:rPr>
        <w:t>.</w:t>
      </w:r>
    </w:p>
    <w:p w14:paraId="5E2E16E2" w14:textId="17ACC18E"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32 </w:t>
      </w:r>
      <w:r w:rsidR="00477A63" w:rsidRPr="002664DA">
        <w:rPr>
          <w:rFonts w:ascii="Times New Roman" w:hAnsi="Times New Roman" w:cs="Times New Roman"/>
          <w:sz w:val="28"/>
          <w:szCs w:val="28"/>
          <w:lang w:val="en-US"/>
        </w:rPr>
        <w:t xml:space="preserve">Bennett </w:t>
      </w:r>
      <w:r w:rsidR="007C4420" w:rsidRPr="002664DA">
        <w:rPr>
          <w:rFonts w:ascii="Times New Roman" w:hAnsi="Times New Roman" w:cs="Times New Roman"/>
          <w:sz w:val="28"/>
          <w:szCs w:val="28"/>
          <w:lang w:val="en-US"/>
        </w:rPr>
        <w:t>J</w:t>
      </w:r>
      <w:r w:rsidR="007C4420">
        <w:rPr>
          <w:rFonts w:ascii="Times New Roman" w:hAnsi="Times New Roman" w:cs="Times New Roman"/>
          <w:sz w:val="28"/>
          <w:szCs w:val="28"/>
          <w:lang w:val="en-US"/>
        </w:rPr>
        <w:t>.</w:t>
      </w:r>
      <w:r w:rsidR="007C4420" w:rsidRPr="002664DA">
        <w:rPr>
          <w:rFonts w:ascii="Times New Roman" w:hAnsi="Times New Roman" w:cs="Times New Roman"/>
          <w:sz w:val="28"/>
          <w:szCs w:val="28"/>
          <w:lang w:val="en-US"/>
        </w:rPr>
        <w:t>W.</w:t>
      </w:r>
      <w:r w:rsidR="007C4420">
        <w:rPr>
          <w:rFonts w:ascii="Times New Roman" w:hAnsi="Times New Roman" w:cs="Times New Roman"/>
          <w:sz w:val="28"/>
          <w:szCs w:val="28"/>
          <w:lang w:val="en-US"/>
        </w:rPr>
        <w:t>,</w:t>
      </w:r>
      <w:r w:rsidR="007C4420" w:rsidRPr="002664DA">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Rabe</w:t>
      </w:r>
      <w:r w:rsidR="007C4420" w:rsidRPr="007C4420">
        <w:rPr>
          <w:rFonts w:ascii="Times New Roman" w:hAnsi="Times New Roman" w:cs="Times New Roman"/>
          <w:sz w:val="28"/>
          <w:szCs w:val="28"/>
          <w:lang w:val="en-US"/>
        </w:rPr>
        <w:t xml:space="preserve"> </w:t>
      </w:r>
      <w:r w:rsidR="007C4420">
        <w:rPr>
          <w:rFonts w:ascii="Times New Roman" w:hAnsi="Times New Roman" w:cs="Times New Roman"/>
          <w:sz w:val="28"/>
          <w:szCs w:val="28"/>
          <w:lang w:val="en-US"/>
        </w:rPr>
        <w:t>K.</w:t>
      </w:r>
      <w:r w:rsidR="007C4420" w:rsidRPr="002664DA">
        <w:rPr>
          <w:rFonts w:ascii="Times New Roman" w:hAnsi="Times New Roman" w:cs="Times New Roman"/>
          <w:sz w:val="28"/>
          <w:szCs w:val="28"/>
          <w:lang w:val="en-US"/>
        </w:rPr>
        <w:t>M.</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Integration of first-principles methods and crystallographic database searches for new ferroelectrics: Strategies and explorations</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 Solid State Chem</w:t>
      </w:r>
      <w:r w:rsidR="007C4420">
        <w:rPr>
          <w:rFonts w:ascii="Times New Roman" w:hAnsi="Times New Roman" w:cs="Times New Roman"/>
          <w:iCs/>
          <w:sz w:val="28"/>
          <w:szCs w:val="28"/>
          <w:lang w:val="en-US"/>
        </w:rPr>
        <w:t>. – 2012. – Vol.</w:t>
      </w:r>
      <w:r w:rsidR="00477A63" w:rsidRPr="002664DA">
        <w:rPr>
          <w:rFonts w:ascii="Times New Roman" w:hAnsi="Times New Roman" w:cs="Times New Roman"/>
          <w:sz w:val="28"/>
          <w:szCs w:val="28"/>
          <w:lang w:val="en-US"/>
        </w:rPr>
        <w:t xml:space="preserve"> 195</w:t>
      </w:r>
      <w:r w:rsidR="007C4420">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21</w:t>
      </w:r>
      <w:r w:rsidR="007C4420">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31</w:t>
      </w:r>
      <w:r w:rsidR="007C4420">
        <w:rPr>
          <w:rFonts w:ascii="Times New Roman" w:hAnsi="Times New Roman" w:cs="Times New Roman"/>
          <w:sz w:val="28"/>
          <w:szCs w:val="28"/>
          <w:lang w:val="en-US"/>
        </w:rPr>
        <w:t>.</w:t>
      </w:r>
    </w:p>
    <w:p w14:paraId="2930B485" w14:textId="006E6ED4" w:rsidR="00477A63" w:rsidRPr="002664D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33 </w:t>
      </w:r>
      <w:r w:rsidR="00477A63" w:rsidRPr="002664DA">
        <w:rPr>
          <w:rFonts w:ascii="Times New Roman" w:hAnsi="Times New Roman" w:cs="Times New Roman"/>
          <w:sz w:val="28"/>
          <w:szCs w:val="28"/>
          <w:lang w:val="en-US"/>
        </w:rPr>
        <w:t>Zhou</w:t>
      </w:r>
      <w:r w:rsidR="007C4420" w:rsidRPr="007C4420">
        <w:rPr>
          <w:rFonts w:ascii="Times New Roman" w:hAnsi="Times New Roman" w:cs="Times New Roman"/>
          <w:sz w:val="28"/>
          <w:szCs w:val="28"/>
          <w:lang w:val="en-US"/>
        </w:rPr>
        <w:t xml:space="preserve"> </w:t>
      </w:r>
      <w:r w:rsidR="007C4420">
        <w:rPr>
          <w:rFonts w:ascii="Times New Roman" w:hAnsi="Times New Roman" w:cs="Times New Roman"/>
          <w:sz w:val="28"/>
          <w:szCs w:val="28"/>
          <w:lang w:val="en-US"/>
        </w:rPr>
        <w:t>J.</w:t>
      </w:r>
      <w:r w:rsidR="007C4420" w:rsidRPr="002664DA">
        <w:rPr>
          <w:rFonts w:ascii="Times New Roman" w:hAnsi="Times New Roman" w:cs="Times New Roman"/>
          <w:sz w:val="28"/>
          <w:szCs w:val="28"/>
          <w:lang w:val="en-US"/>
        </w:rPr>
        <w:t>S.</w:t>
      </w:r>
      <w:r w:rsidR="00477A63" w:rsidRPr="002664DA">
        <w:rPr>
          <w:rFonts w:ascii="Times New Roman" w:hAnsi="Times New Roman" w:cs="Times New Roman"/>
          <w:sz w:val="28"/>
          <w:szCs w:val="28"/>
          <w:lang w:val="en-US"/>
        </w:rPr>
        <w:t>, Alonso</w:t>
      </w:r>
      <w:r w:rsidR="007C4420" w:rsidRPr="007C4420">
        <w:rPr>
          <w:rFonts w:ascii="Times New Roman" w:hAnsi="Times New Roman" w:cs="Times New Roman"/>
          <w:sz w:val="28"/>
          <w:szCs w:val="28"/>
          <w:lang w:val="en-US"/>
        </w:rPr>
        <w:t xml:space="preserve"> </w:t>
      </w:r>
      <w:r w:rsidR="007C4420">
        <w:rPr>
          <w:rFonts w:ascii="Times New Roman" w:hAnsi="Times New Roman" w:cs="Times New Roman"/>
          <w:sz w:val="28"/>
          <w:szCs w:val="28"/>
          <w:lang w:val="en-US"/>
        </w:rPr>
        <w:t>J.</w:t>
      </w:r>
      <w:r w:rsidR="007C4420" w:rsidRPr="002664DA">
        <w:rPr>
          <w:rFonts w:ascii="Times New Roman" w:hAnsi="Times New Roman" w:cs="Times New Roman"/>
          <w:sz w:val="28"/>
          <w:szCs w:val="28"/>
          <w:lang w:val="en-US"/>
        </w:rPr>
        <w:t>A.</w:t>
      </w:r>
      <w:r w:rsidR="007C4420">
        <w:rPr>
          <w:rFonts w:ascii="Times New Roman" w:hAnsi="Times New Roman" w:cs="Times New Roman"/>
          <w:sz w:val="28"/>
          <w:szCs w:val="28"/>
          <w:lang w:val="en-US"/>
        </w:rPr>
        <w:t xml:space="preserve"> et al. </w:t>
      </w:r>
      <w:r w:rsidR="00477A63" w:rsidRPr="002664DA">
        <w:rPr>
          <w:rFonts w:ascii="Times New Roman" w:hAnsi="Times New Roman" w:cs="Times New Roman"/>
          <w:sz w:val="28"/>
          <w:szCs w:val="28"/>
          <w:lang w:val="en-US"/>
        </w:rPr>
        <w:t>Jahn–Teller distortion in perovskite KCuF3 under high pressure</w:t>
      </w:r>
      <w:r w:rsidR="007C4420">
        <w:rPr>
          <w:rFonts w:ascii="Times New Roman" w:hAnsi="Times New Roman" w:cs="Times New Roman"/>
          <w:sz w:val="28"/>
          <w:szCs w:val="28"/>
          <w:lang w:val="en-US"/>
        </w:rPr>
        <w:t xml:space="preserve"> //</w:t>
      </w:r>
      <w:r w:rsidR="00477A63" w:rsidRPr="002664DA">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 Fluor Chem</w:t>
      </w:r>
      <w:r w:rsidR="007C4420">
        <w:rPr>
          <w:rFonts w:ascii="Times New Roman" w:hAnsi="Times New Roman" w:cs="Times New Roman"/>
          <w:iCs/>
          <w:sz w:val="28"/>
          <w:szCs w:val="28"/>
          <w:lang w:val="en-US"/>
        </w:rPr>
        <w:t>. – 2011. – Vol.</w:t>
      </w:r>
      <w:r w:rsidR="00477A63" w:rsidRPr="002664DA">
        <w:rPr>
          <w:rFonts w:ascii="Times New Roman" w:hAnsi="Times New Roman" w:cs="Times New Roman"/>
          <w:sz w:val="28"/>
          <w:szCs w:val="28"/>
          <w:lang w:val="en-US"/>
        </w:rPr>
        <w:t xml:space="preserve"> 132, </w:t>
      </w:r>
      <w:r w:rsidR="007C4420">
        <w:rPr>
          <w:rFonts w:ascii="Times New Roman" w:hAnsi="Times New Roman" w:cs="Times New Roman"/>
          <w:sz w:val="28"/>
          <w:szCs w:val="28"/>
          <w:lang w:val="en-US"/>
        </w:rPr>
        <w:t>Issue</w:t>
      </w:r>
      <w:r w:rsidR="00477A63" w:rsidRPr="002664DA">
        <w:rPr>
          <w:rFonts w:ascii="Times New Roman" w:hAnsi="Times New Roman" w:cs="Times New Roman"/>
          <w:sz w:val="28"/>
          <w:szCs w:val="28"/>
          <w:lang w:val="en-US"/>
        </w:rPr>
        <w:t xml:space="preserve"> 12</w:t>
      </w:r>
      <w:r w:rsidR="007C4420">
        <w:rPr>
          <w:rFonts w:ascii="Times New Roman" w:hAnsi="Times New Roman" w:cs="Times New Roman"/>
          <w:sz w:val="28"/>
          <w:szCs w:val="28"/>
          <w:lang w:val="en-US"/>
        </w:rPr>
        <w:t>. – P.</w:t>
      </w:r>
      <w:r w:rsidR="00477A63" w:rsidRPr="002664DA">
        <w:rPr>
          <w:rFonts w:ascii="Times New Roman" w:hAnsi="Times New Roman" w:cs="Times New Roman"/>
          <w:sz w:val="28"/>
          <w:szCs w:val="28"/>
          <w:lang w:val="en-US"/>
        </w:rPr>
        <w:t xml:space="preserve"> 1117</w:t>
      </w:r>
      <w:r w:rsidR="007C4420">
        <w:rPr>
          <w:rFonts w:ascii="Times New Roman" w:hAnsi="Times New Roman" w:cs="Times New Roman"/>
          <w:sz w:val="28"/>
          <w:szCs w:val="28"/>
          <w:lang w:val="en-US"/>
        </w:rPr>
        <w:t>-</w:t>
      </w:r>
      <w:r w:rsidR="00477A63" w:rsidRPr="002664DA">
        <w:rPr>
          <w:rFonts w:ascii="Times New Roman" w:hAnsi="Times New Roman" w:cs="Times New Roman"/>
          <w:sz w:val="28"/>
          <w:szCs w:val="28"/>
          <w:lang w:val="en-US"/>
        </w:rPr>
        <w:t>1121.</w:t>
      </w:r>
    </w:p>
    <w:p w14:paraId="4C8A12AE" w14:textId="525DED38"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34 </w:t>
      </w:r>
      <w:r w:rsidR="00477A63" w:rsidRPr="00304412">
        <w:rPr>
          <w:rFonts w:ascii="Times New Roman" w:hAnsi="Times New Roman" w:cs="Times New Roman"/>
          <w:sz w:val="28"/>
          <w:szCs w:val="28"/>
          <w:lang w:val="en-US"/>
        </w:rPr>
        <w:t xml:space="preserve">Adams </w:t>
      </w:r>
      <w:r w:rsidR="007C4420" w:rsidRPr="00304412">
        <w:rPr>
          <w:rFonts w:ascii="Times New Roman" w:hAnsi="Times New Roman" w:cs="Times New Roman"/>
          <w:sz w:val="28"/>
          <w:szCs w:val="28"/>
          <w:lang w:val="en-US"/>
        </w:rPr>
        <w:t xml:space="preserve">D.J., </w:t>
      </w:r>
      <w:r w:rsidR="00477A63" w:rsidRPr="00304412">
        <w:rPr>
          <w:rFonts w:ascii="Times New Roman" w:hAnsi="Times New Roman" w:cs="Times New Roman"/>
          <w:sz w:val="28"/>
          <w:szCs w:val="28"/>
          <w:lang w:val="en-US"/>
        </w:rPr>
        <w:t>Churakov</w:t>
      </w:r>
      <w:r w:rsidR="007C4420" w:rsidRPr="00304412">
        <w:rPr>
          <w:rFonts w:ascii="Times New Roman" w:hAnsi="Times New Roman" w:cs="Times New Roman"/>
          <w:sz w:val="28"/>
          <w:szCs w:val="28"/>
          <w:lang w:val="en-US"/>
        </w:rPr>
        <w:t xml:space="preserve"> S.V. </w:t>
      </w:r>
      <w:r w:rsidR="00477A63" w:rsidRPr="00304412">
        <w:rPr>
          <w:rFonts w:ascii="Times New Roman" w:hAnsi="Times New Roman" w:cs="Times New Roman"/>
          <w:sz w:val="28"/>
          <w:szCs w:val="28"/>
          <w:lang w:val="en-US"/>
        </w:rPr>
        <w:t>Classification of perovskite structural types with dynamical octahedral tilting</w:t>
      </w:r>
      <w:r w:rsidR="007C4420"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IUCrJ</w:t>
      </w:r>
      <w:r w:rsidR="007C4420" w:rsidRPr="00304412">
        <w:rPr>
          <w:rFonts w:ascii="Times New Roman" w:hAnsi="Times New Roman" w:cs="Times New Roman"/>
          <w:iCs/>
          <w:sz w:val="28"/>
          <w:szCs w:val="28"/>
          <w:lang w:val="en-US"/>
        </w:rPr>
        <w:t>. – 2023. – Vol. 10. – P.</w:t>
      </w:r>
      <w:r w:rsidR="00477A63" w:rsidRPr="00304412">
        <w:rPr>
          <w:rFonts w:ascii="Times New Roman" w:hAnsi="Times New Roman" w:cs="Times New Roman"/>
          <w:sz w:val="28"/>
          <w:szCs w:val="28"/>
          <w:lang w:val="en-US"/>
        </w:rPr>
        <w:t xml:space="preserve"> 309</w:t>
      </w:r>
      <w:r w:rsidR="007C4420"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 xml:space="preserve">320. </w:t>
      </w:r>
    </w:p>
    <w:p w14:paraId="639A1291" w14:textId="56C519E3"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35 </w:t>
      </w:r>
      <w:r w:rsidR="00477A63" w:rsidRPr="00304412">
        <w:rPr>
          <w:rFonts w:ascii="Times New Roman" w:hAnsi="Times New Roman" w:cs="Times New Roman"/>
          <w:sz w:val="28"/>
          <w:szCs w:val="28"/>
          <w:lang w:val="en-US"/>
        </w:rPr>
        <w:t xml:space="preserve">McMonagle </w:t>
      </w:r>
      <w:r w:rsidR="00C7300B" w:rsidRPr="00304412">
        <w:rPr>
          <w:rFonts w:ascii="Times New Roman" w:hAnsi="Times New Roman" w:cs="Times New Roman"/>
          <w:sz w:val="28"/>
          <w:szCs w:val="28"/>
          <w:lang w:val="en-US"/>
        </w:rPr>
        <w:t xml:space="preserve">C.J. </w:t>
      </w:r>
      <w:r w:rsidR="00477A63" w:rsidRPr="00304412">
        <w:rPr>
          <w:rFonts w:ascii="Times New Roman" w:hAnsi="Times New Roman" w:cs="Times New Roman"/>
          <w:iCs/>
          <w:sz w:val="28"/>
          <w:szCs w:val="28"/>
          <w:lang w:val="en-US"/>
        </w:rPr>
        <w:t>et al.</w:t>
      </w:r>
      <w:r w:rsidR="00C7300B" w:rsidRPr="00304412">
        <w:rPr>
          <w:rFonts w:ascii="Times New Roman" w:hAnsi="Times New Roman" w:cs="Times New Roman"/>
          <w:iCs/>
          <w:sz w:val="28"/>
          <w:szCs w:val="28"/>
          <w:lang w:val="en-US"/>
        </w:rPr>
        <w:t xml:space="preserve"> </w:t>
      </w:r>
      <w:r w:rsidR="00477A63" w:rsidRPr="00304412">
        <w:rPr>
          <w:rFonts w:ascii="Times New Roman" w:hAnsi="Times New Roman" w:cs="Times New Roman"/>
          <w:sz w:val="28"/>
          <w:szCs w:val="28"/>
          <w:lang w:val="en-US"/>
        </w:rPr>
        <w:t>Pressure-and temperature induced phase transitions, piezochromism, NLC behaviour and pressure controlled Jahn-Teller switching in a Cu-based framework</w:t>
      </w:r>
      <w:r w:rsidR="00C7300B"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Chem Sci</w:t>
      </w:r>
      <w:r w:rsidR="00C7300B" w:rsidRPr="00304412">
        <w:rPr>
          <w:rFonts w:ascii="Times New Roman" w:hAnsi="Times New Roman" w:cs="Times New Roman"/>
          <w:iCs/>
          <w:sz w:val="28"/>
          <w:szCs w:val="28"/>
          <w:lang w:val="en-US"/>
        </w:rPr>
        <w:t>. – 2020. – Vol.</w:t>
      </w:r>
      <w:r w:rsidR="00477A63" w:rsidRPr="00304412">
        <w:rPr>
          <w:rFonts w:ascii="Times New Roman" w:hAnsi="Times New Roman" w:cs="Times New Roman"/>
          <w:sz w:val="28"/>
          <w:szCs w:val="28"/>
          <w:lang w:val="en-US"/>
        </w:rPr>
        <w:t xml:space="preserve"> 11, </w:t>
      </w:r>
      <w:r w:rsidR="00C7300B" w:rsidRPr="00304412">
        <w:rPr>
          <w:rFonts w:ascii="Times New Roman" w:hAnsi="Times New Roman" w:cs="Times New Roman"/>
          <w:sz w:val="28"/>
          <w:szCs w:val="28"/>
          <w:lang w:val="en-US"/>
        </w:rPr>
        <w:t xml:space="preserve">Issue </w:t>
      </w:r>
      <w:r w:rsidR="00477A63" w:rsidRPr="00304412">
        <w:rPr>
          <w:rFonts w:ascii="Times New Roman" w:hAnsi="Times New Roman" w:cs="Times New Roman"/>
          <w:sz w:val="28"/>
          <w:szCs w:val="28"/>
          <w:lang w:val="en-US"/>
        </w:rPr>
        <w:t>33</w:t>
      </w:r>
      <w:r w:rsidR="00C7300B"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8793</w:t>
      </w:r>
      <w:r w:rsidR="00C7300B"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8799.</w:t>
      </w:r>
    </w:p>
    <w:p w14:paraId="28C72928" w14:textId="2CD84251"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36 </w:t>
      </w:r>
      <w:r w:rsidR="00477A63" w:rsidRPr="00304412">
        <w:rPr>
          <w:rFonts w:ascii="Times New Roman" w:hAnsi="Times New Roman" w:cs="Times New Roman"/>
          <w:sz w:val="28"/>
          <w:szCs w:val="28"/>
          <w:lang w:val="en-US"/>
        </w:rPr>
        <w:t xml:space="preserve">Zhang </w:t>
      </w:r>
      <w:r w:rsidR="00C7300B" w:rsidRPr="00304412">
        <w:rPr>
          <w:rFonts w:ascii="Times New Roman" w:hAnsi="Times New Roman" w:cs="Times New Roman"/>
          <w:sz w:val="28"/>
          <w:szCs w:val="28"/>
          <w:lang w:val="en-US"/>
        </w:rPr>
        <w:t xml:space="preserve">W. </w:t>
      </w:r>
      <w:r w:rsidR="00477A63" w:rsidRPr="00304412">
        <w:rPr>
          <w:rFonts w:ascii="Times New Roman" w:hAnsi="Times New Roman" w:cs="Times New Roman"/>
          <w:iCs/>
          <w:sz w:val="28"/>
          <w:szCs w:val="28"/>
          <w:lang w:val="en-US"/>
        </w:rPr>
        <w:t>et al.</w:t>
      </w:r>
      <w:r w:rsidR="00477A63" w:rsidRPr="00304412">
        <w:rPr>
          <w:rFonts w:ascii="Times New Roman" w:hAnsi="Times New Roman" w:cs="Times New Roman"/>
          <w:sz w:val="28"/>
          <w:szCs w:val="28"/>
          <w:lang w:val="en-US"/>
        </w:rPr>
        <w:t xml:space="preserve"> Ultrasmooth organic-inorganic perovskite thin-film formation and crystallization for efficient planar heterojunction solar cells</w:t>
      </w:r>
      <w:r w:rsidR="00C7300B"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Nat Commun</w:t>
      </w:r>
      <w:r w:rsidR="00C7300B" w:rsidRPr="00304412">
        <w:rPr>
          <w:rFonts w:ascii="Times New Roman" w:hAnsi="Times New Roman" w:cs="Times New Roman"/>
          <w:iCs/>
          <w:sz w:val="28"/>
          <w:szCs w:val="28"/>
          <w:lang w:val="en-US"/>
        </w:rPr>
        <w:t xml:space="preserve">. – 2015. – </w:t>
      </w:r>
      <w:r w:rsidR="00C7300B" w:rsidRPr="00304412">
        <w:rPr>
          <w:rFonts w:ascii="Times New Roman" w:hAnsi="Times New Roman" w:cs="Times New Roman"/>
          <w:sz w:val="28"/>
          <w:szCs w:val="28"/>
          <w:lang w:val="en-US"/>
        </w:rPr>
        <w:t>Vol</w:t>
      </w:r>
      <w:r w:rsidR="00477A63" w:rsidRPr="00304412">
        <w:rPr>
          <w:rFonts w:ascii="Times New Roman" w:hAnsi="Times New Roman" w:cs="Times New Roman"/>
          <w:sz w:val="28"/>
          <w:szCs w:val="28"/>
          <w:lang w:val="en-US"/>
        </w:rPr>
        <w:t>. 6</w:t>
      </w:r>
      <w:r w:rsidR="00C7300B" w:rsidRPr="00304412">
        <w:rPr>
          <w:rFonts w:ascii="Times New Roman" w:hAnsi="Times New Roman" w:cs="Times New Roman"/>
          <w:sz w:val="28"/>
          <w:szCs w:val="28"/>
          <w:lang w:val="en-US"/>
        </w:rPr>
        <w:t>. – P. 6142-1-6142-10.</w:t>
      </w:r>
    </w:p>
    <w:p w14:paraId="7B82AD42" w14:textId="4C6AE439"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37 </w:t>
      </w:r>
      <w:r w:rsidR="00477A63" w:rsidRPr="00304412">
        <w:rPr>
          <w:rFonts w:ascii="Times New Roman" w:hAnsi="Times New Roman" w:cs="Times New Roman"/>
          <w:sz w:val="28"/>
          <w:szCs w:val="28"/>
          <w:lang w:val="en-US"/>
        </w:rPr>
        <w:t xml:space="preserve">Tuset </w:t>
      </w:r>
      <w:r w:rsidR="00C7300B" w:rsidRPr="00304412">
        <w:rPr>
          <w:rFonts w:ascii="Times New Roman" w:hAnsi="Times New Roman" w:cs="Times New Roman"/>
          <w:sz w:val="28"/>
          <w:szCs w:val="28"/>
          <w:lang w:val="en-US"/>
        </w:rPr>
        <w:t>S.,</w:t>
      </w:r>
      <w:r w:rsidR="00477A63" w:rsidRPr="00304412">
        <w:rPr>
          <w:rFonts w:ascii="Times New Roman" w:hAnsi="Times New Roman" w:cs="Times New Roman"/>
          <w:sz w:val="28"/>
          <w:szCs w:val="28"/>
          <w:lang w:val="en-US"/>
        </w:rPr>
        <w:t xml:space="preserve"> Moreau</w:t>
      </w:r>
      <w:r w:rsidR="00C7300B" w:rsidRPr="00304412">
        <w:rPr>
          <w:rFonts w:ascii="Times New Roman" w:hAnsi="Times New Roman" w:cs="Times New Roman"/>
          <w:sz w:val="28"/>
          <w:szCs w:val="28"/>
          <w:lang w:val="en-US"/>
        </w:rPr>
        <w:t xml:space="preserve"> M. </w:t>
      </w:r>
      <w:r w:rsidR="00477A63" w:rsidRPr="00304412">
        <w:rPr>
          <w:rFonts w:ascii="Times New Roman" w:hAnsi="Times New Roman" w:cs="Times New Roman"/>
          <w:sz w:val="28"/>
          <w:szCs w:val="28"/>
          <w:lang w:val="en-US"/>
        </w:rPr>
        <w:t>DFT studies of BaTiO3 interfaces.</w:t>
      </w:r>
      <w:r w:rsidR="00C7300B" w:rsidRPr="00304412">
        <w:rPr>
          <w:rFonts w:ascii="Times New Roman" w:hAnsi="Times New Roman" w:cs="Times New Roman"/>
          <w:sz w:val="28"/>
          <w:szCs w:val="28"/>
          <w:lang w:val="en-US"/>
        </w:rPr>
        <w:t xml:space="preserve"> – Trondheim, 2016. – 76 p.</w:t>
      </w:r>
    </w:p>
    <w:p w14:paraId="5F3DB2FD" w14:textId="15733409"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38 </w:t>
      </w:r>
      <w:r w:rsidR="00477A63" w:rsidRPr="00304412">
        <w:rPr>
          <w:rFonts w:ascii="Times New Roman" w:hAnsi="Times New Roman" w:cs="Times New Roman"/>
          <w:sz w:val="28"/>
          <w:szCs w:val="28"/>
          <w:lang w:val="en-US"/>
        </w:rPr>
        <w:t>Tho</w:t>
      </w:r>
      <w:r w:rsidR="00C7300B" w:rsidRPr="00304412">
        <w:rPr>
          <w:rFonts w:ascii="Times New Roman" w:hAnsi="Times New Roman" w:cs="Times New Roman"/>
          <w:sz w:val="28"/>
          <w:szCs w:val="28"/>
          <w:lang w:val="en-US"/>
        </w:rPr>
        <w:t xml:space="preserve"> P.T.</w:t>
      </w:r>
      <w:r w:rsidR="00477A63" w:rsidRPr="00304412">
        <w:rPr>
          <w:rFonts w:ascii="Times New Roman" w:hAnsi="Times New Roman" w:cs="Times New Roman"/>
          <w:sz w:val="28"/>
          <w:szCs w:val="28"/>
          <w:lang w:val="en-US"/>
        </w:rPr>
        <w:t>, Karpinsky</w:t>
      </w:r>
      <w:r w:rsidR="00C7300B" w:rsidRPr="00304412">
        <w:rPr>
          <w:rFonts w:ascii="Times New Roman" w:hAnsi="Times New Roman" w:cs="Times New Roman"/>
          <w:sz w:val="28"/>
          <w:szCs w:val="28"/>
          <w:lang w:val="en-US"/>
        </w:rPr>
        <w:t xml:space="preserve"> D.V</w:t>
      </w:r>
      <w:r w:rsidR="00477A63" w:rsidRPr="00304412">
        <w:rPr>
          <w:rFonts w:ascii="Times New Roman" w:hAnsi="Times New Roman" w:cs="Times New Roman"/>
          <w:sz w:val="28"/>
          <w:szCs w:val="28"/>
          <w:lang w:val="en-US"/>
        </w:rPr>
        <w:t>, Husain</w:t>
      </w:r>
      <w:r w:rsidR="00C7300B" w:rsidRPr="00304412">
        <w:rPr>
          <w:rFonts w:ascii="Times New Roman" w:hAnsi="Times New Roman" w:cs="Times New Roman"/>
          <w:sz w:val="28"/>
          <w:szCs w:val="28"/>
          <w:lang w:val="en-US"/>
        </w:rPr>
        <w:t xml:space="preserve"> S. </w:t>
      </w:r>
      <w:proofErr w:type="gramStart"/>
      <w:r w:rsidR="00C7300B" w:rsidRPr="00304412">
        <w:rPr>
          <w:rFonts w:ascii="Times New Roman" w:hAnsi="Times New Roman" w:cs="Times New Roman"/>
          <w:sz w:val="28"/>
          <w:szCs w:val="28"/>
          <w:lang w:val="en-US"/>
        </w:rPr>
        <w:t>et al.</w:t>
      </w:r>
      <w:proofErr w:type="gramEnd"/>
      <w:r w:rsidR="00C7300B"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Crystal structure and magnetic properties of Fe doped BaTiO3 at morphotropic phase boundary</w:t>
      </w:r>
      <w:r w:rsidR="00C7300B"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Ceram Int</w:t>
      </w:r>
      <w:r w:rsidR="00C7300B" w:rsidRPr="00304412">
        <w:rPr>
          <w:rFonts w:ascii="Times New Roman" w:hAnsi="Times New Roman" w:cs="Times New Roman"/>
          <w:iCs/>
          <w:sz w:val="28"/>
          <w:szCs w:val="28"/>
          <w:lang w:val="en-US"/>
        </w:rPr>
        <w:t>. – 2024. – Vol.</w:t>
      </w:r>
      <w:r w:rsidR="00477A63" w:rsidRPr="00304412">
        <w:rPr>
          <w:rFonts w:ascii="Times New Roman" w:hAnsi="Times New Roman" w:cs="Times New Roman"/>
          <w:sz w:val="28"/>
          <w:szCs w:val="28"/>
          <w:lang w:val="en-US"/>
        </w:rPr>
        <w:t xml:space="preserve"> 50, </w:t>
      </w:r>
      <w:r w:rsidR="00C7300B"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23</w:t>
      </w:r>
      <w:r w:rsidR="00C7300B"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50337</w:t>
      </w:r>
      <w:r w:rsidR="00C7300B"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50345</w:t>
      </w:r>
      <w:r w:rsidR="00C7300B" w:rsidRPr="00304412">
        <w:rPr>
          <w:rFonts w:ascii="Times New Roman" w:hAnsi="Times New Roman" w:cs="Times New Roman"/>
          <w:sz w:val="28"/>
          <w:szCs w:val="28"/>
          <w:lang w:val="en-US"/>
        </w:rPr>
        <w:t>.</w:t>
      </w:r>
    </w:p>
    <w:p w14:paraId="5D08710B" w14:textId="47A4F2F5"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39 </w:t>
      </w:r>
      <w:r w:rsidR="00477A63" w:rsidRPr="00304412">
        <w:rPr>
          <w:rFonts w:ascii="Times New Roman" w:hAnsi="Times New Roman" w:cs="Times New Roman"/>
          <w:sz w:val="28"/>
          <w:szCs w:val="28"/>
          <w:lang w:val="en-US"/>
        </w:rPr>
        <w:t>Kumar</w:t>
      </w:r>
      <w:r w:rsidR="005E52CF" w:rsidRPr="00304412">
        <w:rPr>
          <w:rFonts w:ascii="Times New Roman" w:hAnsi="Times New Roman" w:cs="Times New Roman"/>
          <w:sz w:val="28"/>
          <w:szCs w:val="28"/>
          <w:lang w:val="en-US"/>
        </w:rPr>
        <w:t xml:space="preserve"> M. </w:t>
      </w:r>
      <w:proofErr w:type="gramStart"/>
      <w:r w:rsidR="005E52CF" w:rsidRPr="00304412">
        <w:rPr>
          <w:rFonts w:ascii="Times New Roman" w:hAnsi="Times New Roman" w:cs="Times New Roman"/>
          <w:sz w:val="28"/>
          <w:szCs w:val="28"/>
          <w:lang w:val="en-US"/>
        </w:rPr>
        <w:t>et al.</w:t>
      </w:r>
      <w:proofErr w:type="gramEnd"/>
      <w:r w:rsidR="005E52CF"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Dielectric and multiferroic properties of 0.75BiFeO3-0. 25BaTiO3 solid solution</w:t>
      </w:r>
      <w:r w:rsidR="005E52CF"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Journal of Materials Science: Materials in Electronics</w:t>
      </w:r>
      <w:r w:rsidR="005E52CF" w:rsidRPr="00304412">
        <w:rPr>
          <w:rFonts w:ascii="Times New Roman" w:hAnsi="Times New Roman" w:cs="Times New Roman"/>
          <w:iCs/>
          <w:sz w:val="28"/>
          <w:szCs w:val="28"/>
          <w:lang w:val="en-US"/>
        </w:rPr>
        <w:t>. – 2014. – Vol.</w:t>
      </w:r>
      <w:r w:rsidR="00477A63" w:rsidRPr="00304412">
        <w:rPr>
          <w:rFonts w:ascii="Times New Roman" w:hAnsi="Times New Roman" w:cs="Times New Roman"/>
          <w:sz w:val="28"/>
          <w:szCs w:val="28"/>
          <w:lang w:val="en-US"/>
        </w:rPr>
        <w:t xml:space="preserve"> 25, </w:t>
      </w:r>
      <w:r w:rsidR="005E52CF" w:rsidRPr="00304412">
        <w:rPr>
          <w:rFonts w:ascii="Times New Roman" w:hAnsi="Times New Roman" w:cs="Times New Roman"/>
          <w:sz w:val="28"/>
          <w:szCs w:val="28"/>
          <w:lang w:val="en-US"/>
        </w:rPr>
        <w:t xml:space="preserve">Issue </w:t>
      </w:r>
      <w:r w:rsidR="00477A63" w:rsidRPr="00304412">
        <w:rPr>
          <w:rFonts w:ascii="Times New Roman" w:hAnsi="Times New Roman" w:cs="Times New Roman"/>
          <w:sz w:val="28"/>
          <w:szCs w:val="28"/>
          <w:lang w:val="en-US"/>
        </w:rPr>
        <w:t>2</w:t>
      </w:r>
      <w:r w:rsidR="005E52CF"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888</w:t>
      </w:r>
      <w:r w:rsidR="005E52CF"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896</w:t>
      </w:r>
      <w:r w:rsidR="005E52CF" w:rsidRPr="00304412">
        <w:rPr>
          <w:rFonts w:ascii="Times New Roman" w:hAnsi="Times New Roman" w:cs="Times New Roman"/>
          <w:sz w:val="28"/>
          <w:szCs w:val="28"/>
          <w:lang w:val="en-US"/>
        </w:rPr>
        <w:t>.</w:t>
      </w:r>
    </w:p>
    <w:p w14:paraId="27E5AABC" w14:textId="2A1CBD0F"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40 </w:t>
      </w:r>
      <w:r w:rsidR="00477A63" w:rsidRPr="00304412">
        <w:rPr>
          <w:rFonts w:ascii="Times New Roman" w:hAnsi="Times New Roman" w:cs="Times New Roman"/>
          <w:sz w:val="28"/>
          <w:szCs w:val="28"/>
          <w:lang w:val="en-US"/>
        </w:rPr>
        <w:t>Shkuratov</w:t>
      </w:r>
      <w:r w:rsidR="00CD7625" w:rsidRPr="00304412">
        <w:rPr>
          <w:rFonts w:ascii="Times New Roman" w:hAnsi="Times New Roman" w:cs="Times New Roman"/>
          <w:sz w:val="28"/>
          <w:szCs w:val="28"/>
          <w:lang w:val="en-US"/>
        </w:rPr>
        <w:t xml:space="preserve"> S.</w:t>
      </w:r>
      <w:r w:rsidR="00477A63" w:rsidRPr="00304412">
        <w:rPr>
          <w:rFonts w:ascii="Times New Roman" w:hAnsi="Times New Roman" w:cs="Times New Roman"/>
          <w:sz w:val="28"/>
          <w:szCs w:val="28"/>
          <w:lang w:val="en-US"/>
        </w:rPr>
        <w:t>, Talantsev</w:t>
      </w:r>
      <w:r w:rsidR="00CD7625" w:rsidRPr="00304412">
        <w:rPr>
          <w:rFonts w:ascii="Times New Roman" w:hAnsi="Times New Roman" w:cs="Times New Roman"/>
          <w:sz w:val="28"/>
          <w:szCs w:val="28"/>
          <w:lang w:val="en-US"/>
        </w:rPr>
        <w:t xml:space="preserve"> E. </w:t>
      </w:r>
      <w:proofErr w:type="gramStart"/>
      <w:r w:rsidR="00CD7625" w:rsidRPr="00304412">
        <w:rPr>
          <w:rFonts w:ascii="Times New Roman" w:hAnsi="Times New Roman" w:cs="Times New Roman"/>
          <w:sz w:val="28"/>
          <w:szCs w:val="28"/>
          <w:lang w:val="en-US"/>
        </w:rPr>
        <w:t>et al.</w:t>
      </w:r>
      <w:proofErr w:type="gramEnd"/>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Application of Piezoelectric Materials in Pulsed Power Technology and Engineering</w:t>
      </w:r>
      <w:r w:rsidR="00CD7625" w:rsidRPr="00304412">
        <w:rPr>
          <w:rFonts w:ascii="Times New Roman" w:hAnsi="Times New Roman" w:cs="Times New Roman"/>
          <w:iCs/>
          <w:sz w:val="28"/>
          <w:szCs w:val="28"/>
          <w:lang w:val="en-US"/>
        </w:rPr>
        <w:t xml:space="preserve"> // In book: </w:t>
      </w:r>
      <w:r w:rsidR="00CD7625" w:rsidRPr="00304412">
        <w:rPr>
          <w:rFonts w:ascii="Times New Roman" w:hAnsi="Times New Roman" w:cs="Times New Roman"/>
          <w:sz w:val="28"/>
          <w:szCs w:val="28"/>
          <w:lang w:val="en-US"/>
        </w:rPr>
        <w:t>Piezoelectric Ceramics</w:t>
      </w:r>
      <w:r w:rsidR="00477A63" w:rsidRPr="00304412">
        <w:rPr>
          <w:rFonts w:ascii="Times New Roman" w:hAnsi="Times New Roman" w:cs="Times New Roman"/>
          <w:sz w:val="28"/>
          <w:szCs w:val="28"/>
          <w:lang w:val="en-US"/>
        </w:rPr>
        <w:t xml:space="preserve">. </w:t>
      </w:r>
      <w:r w:rsidR="005E52CF" w:rsidRPr="00304412">
        <w:rPr>
          <w:rFonts w:ascii="Times New Roman" w:hAnsi="Times New Roman" w:cs="Times New Roman"/>
          <w:sz w:val="28"/>
          <w:szCs w:val="28"/>
          <w:lang w:val="en-US"/>
        </w:rPr>
        <w:t xml:space="preserve">– Cambridge, </w:t>
      </w:r>
      <w:r w:rsidR="00477A63" w:rsidRPr="00304412">
        <w:rPr>
          <w:rFonts w:ascii="Times New Roman" w:hAnsi="Times New Roman" w:cs="Times New Roman"/>
          <w:sz w:val="28"/>
          <w:szCs w:val="28"/>
          <w:lang w:val="en-US"/>
        </w:rPr>
        <w:t>2010.</w:t>
      </w:r>
      <w:r w:rsidR="00CD7625" w:rsidRPr="00304412">
        <w:rPr>
          <w:rFonts w:ascii="Times New Roman" w:hAnsi="Times New Roman" w:cs="Times New Roman"/>
          <w:sz w:val="28"/>
          <w:szCs w:val="28"/>
          <w:lang w:val="en-US"/>
        </w:rPr>
        <w:t xml:space="preserve"> – P. 269-294.</w:t>
      </w:r>
    </w:p>
    <w:p w14:paraId="30D3ABD0" w14:textId="0C9D9CCF"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41 </w:t>
      </w:r>
      <w:r w:rsidR="00477A63" w:rsidRPr="00304412">
        <w:rPr>
          <w:rFonts w:ascii="Times New Roman" w:hAnsi="Times New Roman" w:cs="Times New Roman"/>
          <w:sz w:val="28"/>
          <w:szCs w:val="28"/>
          <w:lang w:val="en-US"/>
        </w:rPr>
        <w:t>Cotton</w:t>
      </w:r>
      <w:r w:rsidR="00CD7625" w:rsidRPr="00304412">
        <w:rPr>
          <w:rFonts w:ascii="Times New Roman" w:hAnsi="Times New Roman" w:cs="Times New Roman"/>
          <w:sz w:val="28"/>
          <w:szCs w:val="28"/>
          <w:lang w:val="en-US"/>
        </w:rPr>
        <w:t xml:space="preserve"> F.A.</w:t>
      </w:r>
      <w:r w:rsidR="00477A63" w:rsidRPr="00304412">
        <w:rPr>
          <w:rFonts w:ascii="Times New Roman" w:hAnsi="Times New Roman" w:cs="Times New Roman"/>
          <w:sz w:val="28"/>
          <w:szCs w:val="28"/>
          <w:lang w:val="en-US"/>
        </w:rPr>
        <w:t xml:space="preserve"> </w:t>
      </w:r>
      <w:r w:rsidR="00CD7625" w:rsidRPr="00304412">
        <w:rPr>
          <w:rFonts w:ascii="Times New Roman" w:hAnsi="Times New Roman" w:cs="Times New Roman"/>
          <w:sz w:val="28"/>
          <w:szCs w:val="28"/>
          <w:lang w:val="en-US"/>
        </w:rPr>
        <w:t>Progress in Inorganic Chemistry</w:t>
      </w:r>
      <w:r w:rsidR="00477A63" w:rsidRPr="00304412">
        <w:rPr>
          <w:rFonts w:ascii="Times New Roman" w:hAnsi="Times New Roman" w:cs="Times New Roman"/>
          <w:sz w:val="28"/>
          <w:szCs w:val="28"/>
          <w:lang w:val="en-US"/>
        </w:rPr>
        <w:t>.</w:t>
      </w:r>
      <w:r w:rsidR="00CD7625" w:rsidRPr="00304412">
        <w:rPr>
          <w:rFonts w:ascii="Times New Roman" w:hAnsi="Times New Roman" w:cs="Times New Roman"/>
          <w:sz w:val="28"/>
          <w:szCs w:val="28"/>
          <w:lang w:val="en-US"/>
        </w:rPr>
        <w:t xml:space="preserve"> – NY., 1959. – Vol. 1. – 566 p.</w:t>
      </w:r>
    </w:p>
    <w:p w14:paraId="2F652B10" w14:textId="36A327C7"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42 </w:t>
      </w:r>
      <w:r w:rsidR="00477A63" w:rsidRPr="00304412">
        <w:rPr>
          <w:rFonts w:ascii="Times New Roman" w:hAnsi="Times New Roman" w:cs="Times New Roman"/>
          <w:sz w:val="28"/>
          <w:szCs w:val="28"/>
          <w:lang w:val="en-US"/>
        </w:rPr>
        <w:t>Coey</w:t>
      </w:r>
      <w:r w:rsidR="00B00291" w:rsidRPr="00304412">
        <w:rPr>
          <w:rFonts w:ascii="Times New Roman" w:hAnsi="Times New Roman" w:cs="Times New Roman"/>
          <w:sz w:val="28"/>
          <w:szCs w:val="28"/>
          <w:lang w:val="en-US"/>
        </w:rPr>
        <w:t xml:space="preserve"> </w:t>
      </w:r>
      <w:r w:rsidR="00CD7625" w:rsidRPr="00304412">
        <w:rPr>
          <w:rFonts w:ascii="Times New Roman" w:hAnsi="Times New Roman" w:cs="Times New Roman"/>
          <w:sz w:val="28"/>
          <w:szCs w:val="28"/>
          <w:lang w:val="en-US"/>
        </w:rPr>
        <w:t>J.M.</w:t>
      </w:r>
      <w:r w:rsidR="00B00291" w:rsidRPr="00304412">
        <w:rPr>
          <w:rFonts w:ascii="Times New Roman" w:hAnsi="Times New Roman" w:cs="Times New Roman"/>
          <w:sz w:val="28"/>
          <w:szCs w:val="28"/>
          <w:lang w:val="en-US"/>
        </w:rPr>
        <w:t>D.</w:t>
      </w:r>
      <w:r w:rsidR="00477A63" w:rsidRPr="00304412">
        <w:rPr>
          <w:rFonts w:ascii="Times New Roman" w:hAnsi="Times New Roman" w:cs="Times New Roman"/>
          <w:sz w:val="28"/>
          <w:szCs w:val="28"/>
          <w:lang w:val="en-US"/>
        </w:rPr>
        <w:t>, Viret</w:t>
      </w:r>
      <w:r w:rsidR="00B00291" w:rsidRPr="00304412">
        <w:rPr>
          <w:rFonts w:ascii="Times New Roman" w:hAnsi="Times New Roman" w:cs="Times New Roman"/>
          <w:sz w:val="28"/>
          <w:szCs w:val="28"/>
          <w:lang w:val="en-US"/>
        </w:rPr>
        <w:t xml:space="preserve"> M.</w:t>
      </w:r>
      <w:r w:rsidR="00CD7625" w:rsidRPr="00304412">
        <w:rPr>
          <w:rFonts w:ascii="Times New Roman" w:hAnsi="Times New Roman" w:cs="Times New Roman"/>
          <w:sz w:val="28"/>
          <w:szCs w:val="28"/>
          <w:lang w:val="en-US"/>
        </w:rPr>
        <w:t xml:space="preserve"> </w:t>
      </w:r>
      <w:proofErr w:type="gramStart"/>
      <w:r w:rsidR="00CD7625" w:rsidRPr="00304412">
        <w:rPr>
          <w:rFonts w:ascii="Times New Roman" w:hAnsi="Times New Roman" w:cs="Times New Roman"/>
          <w:sz w:val="28"/>
          <w:szCs w:val="28"/>
          <w:lang w:val="en-US"/>
        </w:rPr>
        <w:t>et al.</w:t>
      </w:r>
      <w:proofErr w:type="gramEnd"/>
      <w:r w:rsidR="00CD762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Mixed-valence manganites</w:t>
      </w:r>
      <w:r w:rsidR="00CD762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Adv Phys</w:t>
      </w:r>
      <w:r w:rsidR="00CD7625" w:rsidRPr="00304412">
        <w:rPr>
          <w:rFonts w:ascii="Times New Roman" w:hAnsi="Times New Roman" w:cs="Times New Roman"/>
          <w:iCs/>
          <w:sz w:val="28"/>
          <w:szCs w:val="28"/>
          <w:lang w:val="en-US"/>
        </w:rPr>
        <w:t>. – 1999. – Vol.</w:t>
      </w:r>
      <w:r w:rsidR="00477A63" w:rsidRPr="00304412">
        <w:rPr>
          <w:rFonts w:ascii="Times New Roman" w:hAnsi="Times New Roman" w:cs="Times New Roman"/>
          <w:sz w:val="28"/>
          <w:szCs w:val="28"/>
          <w:lang w:val="en-US"/>
        </w:rPr>
        <w:t xml:space="preserve"> 48, </w:t>
      </w:r>
      <w:r w:rsidR="00CD7625"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2</w:t>
      </w:r>
      <w:r w:rsidR="00CD7625"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167</w:t>
      </w:r>
      <w:r w:rsidR="00CD7625"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293.</w:t>
      </w:r>
    </w:p>
    <w:p w14:paraId="5731C16E" w14:textId="4AB211D2"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43 </w:t>
      </w:r>
      <w:r w:rsidR="00477A63" w:rsidRPr="00304412">
        <w:rPr>
          <w:rFonts w:ascii="Times New Roman" w:hAnsi="Times New Roman" w:cs="Times New Roman"/>
          <w:sz w:val="28"/>
          <w:szCs w:val="28"/>
          <w:lang w:val="en-US"/>
        </w:rPr>
        <w:t xml:space="preserve">Duran </w:t>
      </w:r>
      <w:r w:rsidR="00B00291" w:rsidRPr="00304412">
        <w:rPr>
          <w:rFonts w:ascii="Times New Roman" w:hAnsi="Times New Roman" w:cs="Times New Roman"/>
          <w:sz w:val="28"/>
          <w:szCs w:val="28"/>
          <w:lang w:val="en-US"/>
        </w:rPr>
        <w:t>P.,</w:t>
      </w:r>
      <w:r w:rsidR="00477A63" w:rsidRPr="00304412">
        <w:rPr>
          <w:rFonts w:ascii="Times New Roman" w:hAnsi="Times New Roman" w:cs="Times New Roman"/>
          <w:sz w:val="28"/>
          <w:szCs w:val="28"/>
          <w:lang w:val="en-US"/>
        </w:rPr>
        <w:t xml:space="preserve"> Moure</w:t>
      </w:r>
      <w:r w:rsidR="00B00291" w:rsidRPr="00304412">
        <w:rPr>
          <w:rFonts w:ascii="Times New Roman" w:hAnsi="Times New Roman" w:cs="Times New Roman"/>
          <w:sz w:val="28"/>
          <w:szCs w:val="28"/>
          <w:lang w:val="en-US"/>
        </w:rPr>
        <w:t xml:space="preserve"> C. </w:t>
      </w:r>
      <w:r w:rsidR="00477A63" w:rsidRPr="00304412">
        <w:rPr>
          <w:rFonts w:ascii="Times New Roman" w:hAnsi="Times New Roman" w:cs="Times New Roman"/>
          <w:sz w:val="28"/>
          <w:szCs w:val="28"/>
          <w:lang w:val="en-US"/>
        </w:rPr>
        <w:t>Piezoelectric ceramics</w:t>
      </w:r>
      <w:r w:rsidR="00B00291"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Mater Chem Phys</w:t>
      </w:r>
      <w:r w:rsidR="00B00291" w:rsidRPr="00304412">
        <w:rPr>
          <w:rFonts w:ascii="Times New Roman" w:hAnsi="Times New Roman" w:cs="Times New Roman"/>
          <w:iCs/>
          <w:sz w:val="28"/>
          <w:szCs w:val="28"/>
          <w:lang w:val="en-US"/>
        </w:rPr>
        <w:t>. – 1986. – Vol.</w:t>
      </w:r>
      <w:r w:rsidR="00477A63" w:rsidRPr="00304412">
        <w:rPr>
          <w:rFonts w:ascii="Times New Roman" w:hAnsi="Times New Roman" w:cs="Times New Roman"/>
          <w:sz w:val="28"/>
          <w:szCs w:val="28"/>
          <w:lang w:val="en-US"/>
        </w:rPr>
        <w:t xml:space="preserve"> 15, </w:t>
      </w:r>
      <w:r w:rsidR="00B00291"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3</w:t>
      </w:r>
      <w:r w:rsidR="00B00291"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4</w:t>
      </w:r>
      <w:r w:rsidR="00B00291"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193</w:t>
      </w:r>
      <w:r w:rsidR="00B00291"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211</w:t>
      </w:r>
      <w:r w:rsidR="00B00291" w:rsidRPr="00304412">
        <w:rPr>
          <w:rFonts w:ascii="Times New Roman" w:hAnsi="Times New Roman" w:cs="Times New Roman"/>
          <w:sz w:val="28"/>
          <w:szCs w:val="28"/>
          <w:lang w:val="en-US"/>
        </w:rPr>
        <w:t>.</w:t>
      </w:r>
    </w:p>
    <w:p w14:paraId="2AD670C7" w14:textId="1C994412"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44 </w:t>
      </w:r>
      <w:r w:rsidR="00477A63" w:rsidRPr="00304412">
        <w:rPr>
          <w:rFonts w:ascii="Times New Roman" w:hAnsi="Times New Roman" w:cs="Times New Roman"/>
          <w:sz w:val="28"/>
          <w:szCs w:val="28"/>
          <w:lang w:val="en-US"/>
        </w:rPr>
        <w:t xml:space="preserve">Fu </w:t>
      </w:r>
      <w:r w:rsidR="00B00291" w:rsidRPr="00304412">
        <w:rPr>
          <w:rFonts w:ascii="Times New Roman" w:hAnsi="Times New Roman" w:cs="Times New Roman"/>
          <w:sz w:val="28"/>
          <w:szCs w:val="28"/>
          <w:lang w:val="en-US"/>
        </w:rPr>
        <w:t>D. et al.</w:t>
      </w:r>
      <w:r w:rsidR="00477A63" w:rsidRPr="00304412">
        <w:rPr>
          <w:rFonts w:ascii="Times New Roman" w:hAnsi="Times New Roman" w:cs="Times New Roman"/>
          <w:sz w:val="28"/>
          <w:szCs w:val="28"/>
          <w:lang w:val="en-US"/>
        </w:rPr>
        <w:t xml:space="preserve"> Ferroelectricity in Silver Perovskite Oxides Chapter Number </w:t>
      </w:r>
      <w:r w:rsidR="00477A63" w:rsidRPr="00304412">
        <w:rPr>
          <w:rFonts w:ascii="Times New Roman" w:hAnsi="Times New Roman" w:cs="Times New Roman"/>
          <w:spacing w:val="-2"/>
          <w:sz w:val="28"/>
          <w:szCs w:val="28"/>
          <w:lang w:val="en-US"/>
        </w:rPr>
        <w:t>Ferroelectricity in Silver Perovskite Oxides 2</w:t>
      </w:r>
      <w:r w:rsidR="00B00291" w:rsidRPr="00304412">
        <w:rPr>
          <w:rFonts w:ascii="Times New Roman" w:hAnsi="Times New Roman" w:cs="Times New Roman"/>
          <w:spacing w:val="-2"/>
          <w:sz w:val="28"/>
          <w:szCs w:val="28"/>
          <w:lang w:val="en-US"/>
        </w:rPr>
        <w:t xml:space="preserve"> //</w:t>
      </w:r>
      <w:r w:rsidR="00477A63" w:rsidRPr="00304412">
        <w:rPr>
          <w:rFonts w:ascii="Times New Roman" w:hAnsi="Times New Roman" w:cs="Times New Roman"/>
          <w:spacing w:val="-2"/>
          <w:sz w:val="28"/>
          <w:szCs w:val="28"/>
          <w:lang w:val="en-US"/>
        </w:rPr>
        <w:t xml:space="preserve"> </w:t>
      </w:r>
      <w:hyperlink r:id="rId83" w:history="1">
        <w:r w:rsidR="00B00291" w:rsidRPr="00304412">
          <w:rPr>
            <w:rStyle w:val="a6"/>
            <w:rFonts w:ascii="Times New Roman" w:hAnsi="Times New Roman" w:cs="Times New Roman"/>
            <w:color w:val="auto"/>
            <w:spacing w:val="-2"/>
            <w:sz w:val="28"/>
            <w:szCs w:val="28"/>
            <w:u w:val="none"/>
            <w:lang w:val="en-US"/>
          </w:rPr>
          <w:t>https://www.researchgate.</w:t>
        </w:r>
      </w:hyperlink>
      <w:r w:rsidR="00B00291" w:rsidRPr="00304412">
        <w:rPr>
          <w:rFonts w:ascii="Times New Roman" w:hAnsi="Times New Roman" w:cs="Times New Roman"/>
          <w:spacing w:val="-2"/>
          <w:sz w:val="28"/>
          <w:szCs w:val="28"/>
          <w:lang w:val="en-US"/>
        </w:rPr>
        <w:t xml:space="preserve"> </w:t>
      </w:r>
      <w:r w:rsidR="00B00291" w:rsidRPr="00304412">
        <w:rPr>
          <w:rStyle w:val="a6"/>
          <w:rFonts w:ascii="Times New Roman" w:hAnsi="Times New Roman" w:cs="Times New Roman"/>
          <w:color w:val="auto"/>
          <w:spacing w:val="-2"/>
          <w:sz w:val="28"/>
          <w:szCs w:val="28"/>
          <w:u w:val="none"/>
          <w:lang w:val="en-US"/>
        </w:rPr>
        <w:t>10.10.2024.</w:t>
      </w:r>
    </w:p>
    <w:p w14:paraId="7FB157A2" w14:textId="4A7B7F63"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45 </w:t>
      </w:r>
      <w:r w:rsidR="00477A63" w:rsidRPr="00304412">
        <w:rPr>
          <w:rFonts w:ascii="Times New Roman" w:hAnsi="Times New Roman" w:cs="Times New Roman"/>
          <w:sz w:val="28"/>
          <w:szCs w:val="28"/>
          <w:lang w:val="en-US"/>
        </w:rPr>
        <w:t xml:space="preserve">Eremina </w:t>
      </w:r>
      <w:r w:rsidR="00B00291" w:rsidRPr="00304412">
        <w:rPr>
          <w:rFonts w:ascii="Times New Roman" w:hAnsi="Times New Roman" w:cs="Times New Roman"/>
          <w:sz w:val="28"/>
          <w:szCs w:val="28"/>
          <w:lang w:val="en-US"/>
        </w:rPr>
        <w:t xml:space="preserve">R.M. </w:t>
      </w:r>
      <w:r w:rsidR="00477A63" w:rsidRPr="00304412">
        <w:rPr>
          <w:rFonts w:ascii="Times New Roman" w:hAnsi="Times New Roman" w:cs="Times New Roman"/>
          <w:iCs/>
          <w:sz w:val="28"/>
          <w:szCs w:val="28"/>
          <w:lang w:val="en-US"/>
        </w:rPr>
        <w:t>et al.</w:t>
      </w:r>
      <w:r w:rsidR="00477A63" w:rsidRPr="00304412">
        <w:rPr>
          <w:rFonts w:ascii="Times New Roman" w:hAnsi="Times New Roman" w:cs="Times New Roman"/>
          <w:sz w:val="28"/>
          <w:szCs w:val="28"/>
          <w:lang w:val="en-US"/>
        </w:rPr>
        <w:t xml:space="preserve"> </w:t>
      </w:r>
      <w:r w:rsidR="00B00291" w:rsidRPr="00304412">
        <w:rPr>
          <w:rFonts w:ascii="Times New Roman" w:hAnsi="Times New Roman" w:cs="Times New Roman"/>
          <w:sz w:val="28"/>
          <w:szCs w:val="28"/>
          <w:lang w:val="en-US"/>
        </w:rPr>
        <w:t>Magnetic Properties of La0.81Sr0.19Mn0.9 Fe0.1−</w:t>
      </w:r>
      <w:r w:rsidR="00B00291" w:rsidRPr="00304412">
        <w:rPr>
          <w:rFonts w:ascii="Cambria Math" w:hAnsi="Cambria Math" w:cs="Cambria Math"/>
          <w:sz w:val="28"/>
          <w:szCs w:val="28"/>
          <w:lang w:val="en-US"/>
        </w:rPr>
        <w:t>𝑥</w:t>
      </w:r>
      <w:r w:rsidR="00B00291" w:rsidRPr="00304412">
        <w:rPr>
          <w:rFonts w:ascii="Times New Roman" w:hAnsi="Times New Roman" w:cs="Times New Roman"/>
          <w:sz w:val="28"/>
          <w:szCs w:val="28"/>
          <w:lang w:val="en-US"/>
        </w:rPr>
        <w:t>Zn</w:t>
      </w:r>
      <w:r w:rsidR="00B00291" w:rsidRPr="00304412">
        <w:rPr>
          <w:rFonts w:ascii="Cambria Math" w:hAnsi="Cambria Math" w:cs="Cambria Math"/>
          <w:sz w:val="28"/>
          <w:szCs w:val="28"/>
          <w:lang w:val="en-US"/>
        </w:rPr>
        <w:t>𝑥</w:t>
      </w:r>
      <w:r w:rsidR="00B00291" w:rsidRPr="00304412">
        <w:rPr>
          <w:rFonts w:ascii="Times New Roman" w:hAnsi="Times New Roman" w:cs="Times New Roman"/>
          <w:sz w:val="28"/>
          <w:szCs w:val="28"/>
          <w:lang w:val="en-US"/>
        </w:rPr>
        <w:t>O3 (</w:t>
      </w:r>
      <w:r w:rsidR="00B00291" w:rsidRPr="00304412">
        <w:rPr>
          <w:rFonts w:ascii="Cambria Math" w:hAnsi="Cambria Math" w:cs="Cambria Math"/>
          <w:sz w:val="28"/>
          <w:szCs w:val="28"/>
          <w:lang w:val="en-US"/>
        </w:rPr>
        <w:t>𝑥</w:t>
      </w:r>
      <w:r w:rsidR="00B00291" w:rsidRPr="00304412">
        <w:rPr>
          <w:rFonts w:ascii="Times New Roman" w:hAnsi="Times New Roman" w:cs="Times New Roman"/>
          <w:sz w:val="28"/>
          <w:szCs w:val="28"/>
          <w:lang w:val="en-US"/>
        </w:rPr>
        <w:t xml:space="preserve">=0, </w:t>
      </w:r>
      <w:r w:rsidR="00B00291" w:rsidRPr="00304412">
        <w:rPr>
          <w:rFonts w:ascii="Cambria Math" w:hAnsi="Cambria Math" w:cs="Cambria Math"/>
          <w:sz w:val="28"/>
          <w:szCs w:val="28"/>
          <w:lang w:val="en-US"/>
        </w:rPr>
        <w:t>𝑥</w:t>
      </w:r>
      <w:r w:rsidR="00B00291" w:rsidRPr="00304412">
        <w:rPr>
          <w:rFonts w:ascii="Times New Roman" w:hAnsi="Times New Roman" w:cs="Times New Roman"/>
          <w:sz w:val="28"/>
          <w:szCs w:val="28"/>
          <w:lang w:val="en-US"/>
        </w:rPr>
        <w:t xml:space="preserve">=0.05) // </w:t>
      </w:r>
      <w:hyperlink r:id="rId84" w:history="1">
        <w:r w:rsidR="00B00291" w:rsidRPr="00304412">
          <w:rPr>
            <w:rStyle w:val="a6"/>
            <w:rFonts w:ascii="Times New Roman" w:hAnsi="Times New Roman" w:cs="Times New Roman"/>
            <w:color w:val="auto"/>
            <w:sz w:val="28"/>
            <w:szCs w:val="28"/>
            <w:u w:val="none"/>
            <w:lang w:val="en-US"/>
          </w:rPr>
          <w:t>https://www.researchsquare.com</w:t>
        </w:r>
      </w:hyperlink>
      <w:r w:rsidR="00B00291" w:rsidRPr="00304412">
        <w:rPr>
          <w:rFonts w:ascii="Times New Roman" w:hAnsi="Times New Roman" w:cs="Times New Roman"/>
          <w:sz w:val="28"/>
          <w:szCs w:val="28"/>
          <w:lang w:val="en-US"/>
        </w:rPr>
        <w:t>. 10.10.2024.</w:t>
      </w:r>
    </w:p>
    <w:p w14:paraId="517BDDC8" w14:textId="7849885D"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46 </w:t>
      </w:r>
      <w:r w:rsidR="00477A63" w:rsidRPr="00304412">
        <w:rPr>
          <w:rFonts w:ascii="Times New Roman" w:hAnsi="Times New Roman" w:cs="Times New Roman"/>
          <w:sz w:val="28"/>
          <w:szCs w:val="28"/>
          <w:lang w:val="en-US"/>
        </w:rPr>
        <w:t>Ramirez</w:t>
      </w:r>
      <w:r w:rsidR="00B00291" w:rsidRPr="00304412">
        <w:rPr>
          <w:rFonts w:ascii="Times New Roman" w:hAnsi="Times New Roman" w:cs="Times New Roman"/>
          <w:sz w:val="28"/>
          <w:szCs w:val="28"/>
          <w:lang w:val="en-US"/>
        </w:rPr>
        <w:t xml:space="preserve"> A.P.</w:t>
      </w:r>
      <w:r w:rsidR="00477A63" w:rsidRPr="00304412">
        <w:rPr>
          <w:rFonts w:ascii="Times New Roman" w:hAnsi="Times New Roman" w:cs="Times New Roman"/>
          <w:sz w:val="28"/>
          <w:szCs w:val="28"/>
          <w:lang w:val="en-US"/>
        </w:rPr>
        <w:t xml:space="preserve"> Colossal magnetoresistance</w:t>
      </w:r>
      <w:r w:rsidR="00B00291" w:rsidRPr="00304412">
        <w:rPr>
          <w:rFonts w:ascii="Times New Roman" w:hAnsi="Times New Roman" w:cs="Times New Roman"/>
          <w:sz w:val="28"/>
          <w:szCs w:val="28"/>
          <w:lang w:val="en-US"/>
        </w:rPr>
        <w:t xml:space="preserve"> //</w:t>
      </w:r>
      <w:r w:rsidR="00B00291" w:rsidRPr="00304412">
        <w:rPr>
          <w:lang w:val="en-US"/>
        </w:rPr>
        <w:t xml:space="preserve"> </w:t>
      </w:r>
      <w:r w:rsidR="00B00291" w:rsidRPr="00304412">
        <w:rPr>
          <w:rFonts w:ascii="Times New Roman" w:hAnsi="Times New Roman" w:cs="Times New Roman"/>
          <w:sz w:val="28"/>
          <w:szCs w:val="28"/>
          <w:lang w:val="en-US"/>
        </w:rPr>
        <w:t>Journal of Physics: Condensed Matter. – 1997. – Vol. 9, Issue 39. –</w:t>
      </w:r>
      <w:r w:rsidR="00477A63" w:rsidRPr="00304412">
        <w:rPr>
          <w:rFonts w:ascii="Times New Roman" w:hAnsi="Times New Roman" w:cs="Times New Roman"/>
          <w:sz w:val="28"/>
          <w:szCs w:val="28"/>
          <w:lang w:val="en-US"/>
        </w:rPr>
        <w:t xml:space="preserve"> </w:t>
      </w:r>
      <w:r w:rsidR="00B00291" w:rsidRPr="00304412">
        <w:rPr>
          <w:rFonts w:ascii="Times New Roman" w:hAnsi="Times New Roman" w:cs="Times New Roman"/>
          <w:sz w:val="28"/>
          <w:szCs w:val="28"/>
          <w:lang w:val="en-US"/>
        </w:rPr>
        <w:t>P. 8171-8199</w:t>
      </w:r>
      <w:r w:rsidR="00477A63" w:rsidRPr="00304412">
        <w:rPr>
          <w:rFonts w:ascii="Times New Roman" w:hAnsi="Times New Roman" w:cs="Times New Roman"/>
          <w:sz w:val="28"/>
          <w:szCs w:val="28"/>
          <w:lang w:val="en-US"/>
        </w:rPr>
        <w:t>.</w:t>
      </w:r>
    </w:p>
    <w:p w14:paraId="17F82C22" w14:textId="174180FA"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lastRenderedPageBreak/>
        <w:t xml:space="preserve">47 </w:t>
      </w:r>
      <w:r w:rsidR="00477A63" w:rsidRPr="00304412">
        <w:rPr>
          <w:rFonts w:ascii="Times New Roman" w:hAnsi="Times New Roman" w:cs="Times New Roman"/>
          <w:sz w:val="28"/>
          <w:szCs w:val="28"/>
          <w:lang w:val="en-US"/>
        </w:rPr>
        <w:t>Dong</w:t>
      </w:r>
      <w:r w:rsidR="00B00291" w:rsidRPr="00304412">
        <w:rPr>
          <w:rFonts w:ascii="Times New Roman" w:hAnsi="Times New Roman" w:cs="Times New Roman"/>
          <w:sz w:val="28"/>
          <w:szCs w:val="28"/>
          <w:lang w:val="en-US"/>
        </w:rPr>
        <w:t xml:space="preserve"> S.</w:t>
      </w:r>
      <w:r w:rsidR="00477A63" w:rsidRPr="00304412">
        <w:rPr>
          <w:rFonts w:ascii="Times New Roman" w:hAnsi="Times New Roman" w:cs="Times New Roman"/>
          <w:sz w:val="28"/>
          <w:szCs w:val="28"/>
          <w:lang w:val="en-US"/>
        </w:rPr>
        <w:t>, Xiang</w:t>
      </w:r>
      <w:r w:rsidR="00B00291" w:rsidRPr="00304412">
        <w:rPr>
          <w:rFonts w:ascii="Times New Roman" w:hAnsi="Times New Roman" w:cs="Times New Roman"/>
          <w:sz w:val="28"/>
          <w:szCs w:val="28"/>
          <w:lang w:val="en-US"/>
        </w:rPr>
        <w:t xml:space="preserve"> H.</w:t>
      </w:r>
      <w:r w:rsidR="00477A63" w:rsidRPr="00304412">
        <w:rPr>
          <w:rFonts w:ascii="Times New Roman" w:hAnsi="Times New Roman" w:cs="Times New Roman"/>
          <w:sz w:val="28"/>
          <w:szCs w:val="28"/>
          <w:lang w:val="en-US"/>
        </w:rPr>
        <w:t>, Dagotto</w:t>
      </w:r>
      <w:r w:rsidR="00B00291" w:rsidRPr="00304412">
        <w:rPr>
          <w:rFonts w:ascii="Times New Roman" w:hAnsi="Times New Roman" w:cs="Times New Roman"/>
          <w:sz w:val="28"/>
          <w:szCs w:val="28"/>
          <w:lang w:val="en-US"/>
        </w:rPr>
        <w:t xml:space="preserve"> E. </w:t>
      </w:r>
      <w:r w:rsidR="00477A63" w:rsidRPr="00304412">
        <w:rPr>
          <w:rFonts w:ascii="Times New Roman" w:hAnsi="Times New Roman" w:cs="Times New Roman"/>
          <w:sz w:val="28"/>
          <w:szCs w:val="28"/>
          <w:lang w:val="en-US"/>
        </w:rPr>
        <w:t>Magnetoelectricity in multiferroics: a theoretical perspective</w:t>
      </w:r>
      <w:r w:rsidR="00B00291" w:rsidRPr="00304412">
        <w:rPr>
          <w:rFonts w:ascii="Times New Roman" w:hAnsi="Times New Roman" w:cs="Times New Roman"/>
          <w:sz w:val="28"/>
          <w:szCs w:val="28"/>
          <w:lang w:val="en-US"/>
        </w:rPr>
        <w:t xml:space="preserve"> // Natl Sci Rev. – 2019. – Vol. 6, Issue 4. – P. 629-641.</w:t>
      </w:r>
    </w:p>
    <w:p w14:paraId="69005E48" w14:textId="1755E57E"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48 </w:t>
      </w:r>
      <w:r w:rsidR="00477A63" w:rsidRPr="00304412">
        <w:rPr>
          <w:rFonts w:ascii="Times New Roman" w:hAnsi="Times New Roman" w:cs="Times New Roman"/>
          <w:sz w:val="28"/>
          <w:szCs w:val="28"/>
          <w:lang w:val="en-US"/>
        </w:rPr>
        <w:t>Phan</w:t>
      </w:r>
      <w:r w:rsidR="005D77A5" w:rsidRPr="00304412">
        <w:rPr>
          <w:rFonts w:ascii="Times New Roman" w:hAnsi="Times New Roman" w:cs="Times New Roman"/>
          <w:sz w:val="28"/>
          <w:szCs w:val="28"/>
          <w:lang w:val="en-US"/>
        </w:rPr>
        <w:t xml:space="preserve"> V.</w:t>
      </w:r>
      <w:r w:rsidR="00477A63" w:rsidRPr="00304412">
        <w:rPr>
          <w:rFonts w:ascii="Times New Roman" w:hAnsi="Times New Roman" w:cs="Times New Roman"/>
          <w:sz w:val="28"/>
          <w:szCs w:val="28"/>
          <w:lang w:val="en-US"/>
        </w:rPr>
        <w:t>, Hong Quang</w:t>
      </w:r>
      <w:r w:rsidR="005D77A5" w:rsidRPr="00304412">
        <w:rPr>
          <w:rFonts w:ascii="Times New Roman" w:hAnsi="Times New Roman" w:cs="Times New Roman"/>
          <w:sz w:val="28"/>
          <w:szCs w:val="28"/>
          <w:lang w:val="en-US"/>
        </w:rPr>
        <w:t xml:space="preserve"> N. </w:t>
      </w:r>
      <w:proofErr w:type="gramStart"/>
      <w:r w:rsidR="005D77A5" w:rsidRPr="00304412">
        <w:rPr>
          <w:rFonts w:ascii="Times New Roman" w:hAnsi="Times New Roman" w:cs="Times New Roman"/>
          <w:sz w:val="28"/>
          <w:szCs w:val="28"/>
          <w:lang w:val="en-US"/>
        </w:rPr>
        <w:t>et al.</w:t>
      </w:r>
      <w:proofErr w:type="gramEnd"/>
      <w:r w:rsidR="005D77A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La 1-x Sr x MnO 3 </w:t>
      </w:r>
      <w:r w:rsidR="005D77A5" w:rsidRPr="00304412">
        <w:rPr>
          <w:rFonts w:ascii="Times New Roman" w:hAnsi="Times New Roman" w:cs="Times New Roman"/>
          <w:sz w:val="28"/>
          <w:szCs w:val="28"/>
          <w:lang w:val="en-US"/>
        </w:rPr>
        <w:t xml:space="preserve">Perovskite nanoparticles-sonochemical synthesis and their properties // </w:t>
      </w:r>
      <w:r w:rsidR="00B00291" w:rsidRPr="00304412">
        <w:rPr>
          <w:rFonts w:ascii="Times New Roman" w:hAnsi="Times New Roman" w:cs="Times New Roman"/>
          <w:sz w:val="28"/>
          <w:szCs w:val="28"/>
          <w:lang w:val="en-US"/>
        </w:rPr>
        <w:t>Procced.</w:t>
      </w:r>
      <w:r w:rsidR="00477A63" w:rsidRPr="00304412">
        <w:rPr>
          <w:rFonts w:ascii="Times New Roman" w:hAnsi="Times New Roman" w:cs="Times New Roman"/>
          <w:sz w:val="28"/>
          <w:szCs w:val="28"/>
          <w:lang w:val="en-US"/>
        </w:rPr>
        <w:t xml:space="preserve"> </w:t>
      </w:r>
      <w:r w:rsidR="00B00291" w:rsidRPr="00304412">
        <w:rPr>
          <w:rFonts w:ascii="Times New Roman" w:hAnsi="Times New Roman" w:cs="Times New Roman"/>
          <w:sz w:val="28"/>
          <w:szCs w:val="28"/>
          <w:lang w:val="en-US"/>
        </w:rPr>
        <w:t>conf. internat. Workshop on Nanomaterials and Applications. – Vung Tau, 2007. – P. 184-186.</w:t>
      </w:r>
    </w:p>
    <w:p w14:paraId="4E2DE51E" w14:textId="093B32C6"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49 </w:t>
      </w:r>
      <w:r w:rsidR="00477A63" w:rsidRPr="00304412">
        <w:rPr>
          <w:rFonts w:ascii="Times New Roman" w:hAnsi="Times New Roman" w:cs="Times New Roman"/>
          <w:sz w:val="28"/>
          <w:szCs w:val="28"/>
          <w:lang w:val="en-US"/>
        </w:rPr>
        <w:t xml:space="preserve">Gontchar </w:t>
      </w:r>
      <w:r w:rsidR="005D77A5" w:rsidRPr="00304412">
        <w:rPr>
          <w:rFonts w:ascii="Times New Roman" w:hAnsi="Times New Roman" w:cs="Times New Roman"/>
          <w:sz w:val="28"/>
          <w:szCs w:val="28"/>
          <w:lang w:val="en-US"/>
        </w:rPr>
        <w:t xml:space="preserve">L.E., </w:t>
      </w:r>
      <w:r w:rsidR="00477A63" w:rsidRPr="00304412">
        <w:rPr>
          <w:rFonts w:ascii="Times New Roman" w:hAnsi="Times New Roman" w:cs="Times New Roman"/>
          <w:sz w:val="28"/>
          <w:szCs w:val="28"/>
          <w:lang w:val="en-US"/>
        </w:rPr>
        <w:t>Mozhegorov</w:t>
      </w:r>
      <w:r w:rsidR="005D77A5" w:rsidRPr="00304412">
        <w:rPr>
          <w:rFonts w:ascii="Times New Roman" w:hAnsi="Times New Roman" w:cs="Times New Roman"/>
          <w:sz w:val="28"/>
          <w:szCs w:val="28"/>
          <w:lang w:val="en-US"/>
        </w:rPr>
        <w:t xml:space="preserve"> A.A.</w:t>
      </w:r>
      <w:r w:rsidR="00477A63" w:rsidRPr="00304412">
        <w:rPr>
          <w:rFonts w:ascii="Times New Roman" w:hAnsi="Times New Roman" w:cs="Times New Roman"/>
          <w:sz w:val="28"/>
          <w:szCs w:val="28"/>
          <w:lang w:val="en-US"/>
        </w:rPr>
        <w:t xml:space="preserve"> Magnetic structure and antiferromagnetic resonance spectrum in manganites: The effect of orbital structure</w:t>
      </w:r>
      <w:r w:rsidR="005D77A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Physics of the Solid State</w:t>
      </w:r>
      <w:r w:rsidR="005D77A5" w:rsidRPr="00304412">
        <w:rPr>
          <w:rFonts w:ascii="Times New Roman" w:hAnsi="Times New Roman" w:cs="Times New Roman"/>
          <w:iCs/>
          <w:sz w:val="28"/>
          <w:szCs w:val="28"/>
          <w:lang w:val="en-US"/>
        </w:rPr>
        <w:t xml:space="preserve">. – 2005. – Vol. 47, Issue 8. – P. </w:t>
      </w:r>
      <w:r w:rsidR="00477A63" w:rsidRPr="00304412">
        <w:rPr>
          <w:rFonts w:ascii="Times New Roman" w:hAnsi="Times New Roman" w:cs="Times New Roman"/>
          <w:sz w:val="28"/>
          <w:szCs w:val="28"/>
          <w:lang w:val="en-US"/>
        </w:rPr>
        <w:t>1</w:t>
      </w:r>
      <w:r w:rsidR="005D77A5" w:rsidRPr="00304412">
        <w:rPr>
          <w:rFonts w:ascii="Times New Roman" w:hAnsi="Times New Roman" w:cs="Times New Roman"/>
          <w:sz w:val="28"/>
          <w:szCs w:val="28"/>
          <w:lang w:val="en-US"/>
        </w:rPr>
        <w:t>455-1458.</w:t>
      </w:r>
    </w:p>
    <w:p w14:paraId="51BB9E7E" w14:textId="5C4B06AE"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50 </w:t>
      </w:r>
      <w:r w:rsidR="00477A63" w:rsidRPr="00304412">
        <w:rPr>
          <w:rFonts w:ascii="Times New Roman" w:hAnsi="Times New Roman" w:cs="Times New Roman"/>
          <w:sz w:val="28"/>
          <w:szCs w:val="28"/>
          <w:lang w:val="en-US"/>
        </w:rPr>
        <w:t>Zhang</w:t>
      </w:r>
      <w:r w:rsidR="005D77A5" w:rsidRPr="00304412">
        <w:rPr>
          <w:rFonts w:ascii="Times New Roman" w:hAnsi="Times New Roman" w:cs="Times New Roman"/>
          <w:sz w:val="28"/>
          <w:szCs w:val="28"/>
          <w:lang w:val="en-US"/>
        </w:rPr>
        <w:t xml:space="preserve"> W. et al. </w:t>
      </w:r>
      <w:r w:rsidR="00477A63" w:rsidRPr="00304412">
        <w:rPr>
          <w:rFonts w:ascii="Times New Roman" w:hAnsi="Times New Roman" w:cs="Times New Roman"/>
          <w:sz w:val="28"/>
          <w:szCs w:val="28"/>
          <w:lang w:val="en-US"/>
        </w:rPr>
        <w:t>The preparation of bifunctional Co-N co-doped carbon with bamboo-like hollow tubular as an efficient electrocatalyst for oxygen reduction and methanol oxidation reaction</w:t>
      </w:r>
      <w:r w:rsidR="005D77A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hyperlink r:id="rId85" w:history="1">
        <w:r w:rsidR="005D77A5" w:rsidRPr="00304412">
          <w:rPr>
            <w:rStyle w:val="a6"/>
            <w:rFonts w:ascii="Times New Roman" w:hAnsi="Times New Roman" w:cs="Times New Roman"/>
            <w:iCs/>
            <w:color w:val="auto"/>
            <w:sz w:val="28"/>
            <w:szCs w:val="28"/>
            <w:u w:val="none"/>
            <w:lang w:val="en-US"/>
          </w:rPr>
          <w:t>https://papers.ssrn.com</w:t>
        </w:r>
      </w:hyperlink>
      <w:r w:rsidR="005D77A5" w:rsidRPr="00304412">
        <w:rPr>
          <w:rFonts w:ascii="Times New Roman" w:hAnsi="Times New Roman" w:cs="Times New Roman"/>
          <w:iCs/>
          <w:sz w:val="28"/>
          <w:szCs w:val="28"/>
          <w:lang w:val="en-US"/>
        </w:rPr>
        <w:t>. 10.10.2024.</w:t>
      </w:r>
    </w:p>
    <w:p w14:paraId="25BC2583" w14:textId="02FFE1D5"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51 </w:t>
      </w:r>
      <w:r w:rsidR="00477A63" w:rsidRPr="00304412">
        <w:rPr>
          <w:rFonts w:ascii="Times New Roman" w:hAnsi="Times New Roman" w:cs="Times New Roman"/>
          <w:sz w:val="28"/>
          <w:szCs w:val="28"/>
          <w:lang w:val="en-US"/>
        </w:rPr>
        <w:t xml:space="preserve">Song </w:t>
      </w:r>
      <w:r w:rsidR="005D77A5" w:rsidRPr="00304412">
        <w:rPr>
          <w:rFonts w:ascii="Times New Roman" w:hAnsi="Times New Roman" w:cs="Times New Roman"/>
          <w:sz w:val="28"/>
          <w:szCs w:val="28"/>
          <w:lang w:val="en-US"/>
        </w:rPr>
        <w:t xml:space="preserve">Y. </w:t>
      </w:r>
      <w:proofErr w:type="gramStart"/>
      <w:r w:rsidR="00477A63" w:rsidRPr="00304412">
        <w:rPr>
          <w:rFonts w:ascii="Times New Roman" w:hAnsi="Times New Roman" w:cs="Times New Roman"/>
          <w:iCs/>
          <w:sz w:val="28"/>
          <w:szCs w:val="28"/>
          <w:lang w:val="en-US"/>
        </w:rPr>
        <w:t>et al.</w:t>
      </w:r>
      <w:proofErr w:type="gramEnd"/>
      <w:r w:rsidR="005D77A5" w:rsidRPr="00304412">
        <w:rPr>
          <w:rFonts w:ascii="Times New Roman" w:hAnsi="Times New Roman" w:cs="Times New Roman"/>
          <w:iCs/>
          <w:sz w:val="28"/>
          <w:szCs w:val="28"/>
          <w:lang w:val="en-US"/>
        </w:rPr>
        <w:t xml:space="preserve"> </w:t>
      </w:r>
      <w:r w:rsidR="00477A63" w:rsidRPr="00304412">
        <w:rPr>
          <w:rFonts w:ascii="Times New Roman" w:hAnsi="Times New Roman" w:cs="Times New Roman"/>
          <w:sz w:val="28"/>
          <w:szCs w:val="28"/>
          <w:lang w:val="en-US"/>
        </w:rPr>
        <w:t>Cu nanoclusters on N-doped carbon nanotubes as efficient electrocatalyst for oxygen reduction reaction</w:t>
      </w:r>
      <w:r w:rsidR="005D77A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Appl Surf Sci</w:t>
      </w:r>
      <w:r w:rsidR="005D77A5" w:rsidRPr="00304412">
        <w:rPr>
          <w:rFonts w:ascii="Times New Roman" w:hAnsi="Times New Roman" w:cs="Times New Roman"/>
          <w:iCs/>
          <w:sz w:val="28"/>
          <w:szCs w:val="28"/>
          <w:lang w:val="en-US"/>
        </w:rPr>
        <w:t>. – 2022. – Vol.</w:t>
      </w:r>
      <w:r w:rsidR="00477A63" w:rsidRPr="00304412">
        <w:rPr>
          <w:rFonts w:ascii="Times New Roman" w:hAnsi="Times New Roman" w:cs="Times New Roman"/>
          <w:sz w:val="28"/>
          <w:szCs w:val="28"/>
          <w:lang w:val="en-US"/>
        </w:rPr>
        <w:t xml:space="preserve"> 589</w:t>
      </w:r>
      <w:r w:rsidR="005D77A5" w:rsidRPr="00304412">
        <w:rPr>
          <w:rFonts w:ascii="Times New Roman" w:hAnsi="Times New Roman" w:cs="Times New Roman"/>
          <w:sz w:val="28"/>
          <w:szCs w:val="28"/>
          <w:lang w:val="en-US"/>
        </w:rPr>
        <w:t xml:space="preserve">. – P. </w:t>
      </w:r>
      <w:r w:rsidR="00477A63" w:rsidRPr="00304412">
        <w:rPr>
          <w:rFonts w:ascii="Times New Roman" w:hAnsi="Times New Roman" w:cs="Times New Roman"/>
          <w:sz w:val="28"/>
          <w:szCs w:val="28"/>
          <w:lang w:val="en-US"/>
        </w:rPr>
        <w:t>153022.</w:t>
      </w:r>
    </w:p>
    <w:p w14:paraId="3DF7CEFC" w14:textId="1FEC7675"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52 </w:t>
      </w:r>
      <w:r w:rsidR="00477A63" w:rsidRPr="00304412">
        <w:rPr>
          <w:rFonts w:ascii="Times New Roman" w:hAnsi="Times New Roman" w:cs="Times New Roman"/>
          <w:sz w:val="28"/>
          <w:szCs w:val="28"/>
          <w:lang w:val="en-US"/>
        </w:rPr>
        <w:t>Liu</w:t>
      </w:r>
      <w:r w:rsidR="00FD6726" w:rsidRPr="00304412">
        <w:rPr>
          <w:rFonts w:ascii="Times New Roman" w:hAnsi="Times New Roman" w:cs="Times New Roman"/>
          <w:sz w:val="28"/>
          <w:szCs w:val="28"/>
          <w:lang w:val="en-US"/>
        </w:rPr>
        <w:t xml:space="preserve"> F.</w:t>
      </w:r>
      <w:r w:rsidR="00477A63" w:rsidRPr="00304412">
        <w:rPr>
          <w:rFonts w:ascii="Times New Roman" w:hAnsi="Times New Roman" w:cs="Times New Roman"/>
          <w:sz w:val="28"/>
          <w:szCs w:val="28"/>
          <w:lang w:val="en-US"/>
        </w:rPr>
        <w:t>, Niu</w:t>
      </w:r>
      <w:r w:rsidR="005D77A5" w:rsidRPr="00304412">
        <w:rPr>
          <w:rFonts w:ascii="Times New Roman" w:hAnsi="Times New Roman" w:cs="Times New Roman"/>
          <w:sz w:val="28"/>
          <w:szCs w:val="28"/>
          <w:lang w:val="en-US"/>
        </w:rPr>
        <w:t xml:space="preserve"> J.</w:t>
      </w:r>
      <w:r w:rsidR="00477A63" w:rsidRPr="00304412">
        <w:rPr>
          <w:rFonts w:ascii="Times New Roman" w:hAnsi="Times New Roman" w:cs="Times New Roman"/>
          <w:sz w:val="28"/>
          <w:szCs w:val="28"/>
          <w:lang w:val="en-US"/>
        </w:rPr>
        <w:t>, Chuan</w:t>
      </w:r>
      <w:r w:rsidR="005D77A5" w:rsidRPr="00304412">
        <w:rPr>
          <w:rFonts w:ascii="Times New Roman" w:hAnsi="Times New Roman" w:cs="Times New Roman"/>
          <w:sz w:val="28"/>
          <w:szCs w:val="28"/>
          <w:lang w:val="en-US"/>
        </w:rPr>
        <w:t xml:space="preserve"> X. </w:t>
      </w:r>
      <w:proofErr w:type="gramStart"/>
      <w:r w:rsidR="005D77A5" w:rsidRPr="00304412">
        <w:rPr>
          <w:rFonts w:ascii="Times New Roman" w:hAnsi="Times New Roman" w:cs="Times New Roman"/>
          <w:sz w:val="28"/>
          <w:szCs w:val="28"/>
          <w:lang w:val="en-US"/>
        </w:rPr>
        <w:t>et al.</w:t>
      </w:r>
      <w:proofErr w:type="gramEnd"/>
      <w:r w:rsidR="005D77A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Nitrogen and sulfur co-doping carbon in different dimensions as electrode for supercapacitor applications</w:t>
      </w:r>
      <w:r w:rsidR="005D77A5"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J Alloys Compd</w:t>
      </w:r>
      <w:r w:rsidR="005D77A5" w:rsidRPr="00304412">
        <w:rPr>
          <w:rFonts w:ascii="Times New Roman" w:hAnsi="Times New Roman" w:cs="Times New Roman"/>
          <w:iCs/>
          <w:sz w:val="28"/>
          <w:szCs w:val="28"/>
          <w:lang w:val="en-US"/>
        </w:rPr>
        <w:t>. – 2023. – Vol.</w:t>
      </w:r>
      <w:r w:rsidR="00477A63" w:rsidRPr="00304412">
        <w:rPr>
          <w:rFonts w:ascii="Times New Roman" w:hAnsi="Times New Roman" w:cs="Times New Roman"/>
          <w:sz w:val="28"/>
          <w:szCs w:val="28"/>
          <w:lang w:val="en-US"/>
        </w:rPr>
        <w:t xml:space="preserve"> 947</w:t>
      </w:r>
      <w:r w:rsidR="005D77A5" w:rsidRPr="00304412">
        <w:rPr>
          <w:rFonts w:ascii="Times New Roman" w:hAnsi="Times New Roman" w:cs="Times New Roman"/>
          <w:sz w:val="28"/>
          <w:szCs w:val="28"/>
          <w:lang w:val="en-US"/>
        </w:rPr>
        <w:t xml:space="preserve">. – P. </w:t>
      </w:r>
      <w:r w:rsidR="00477A63" w:rsidRPr="00304412">
        <w:rPr>
          <w:rFonts w:ascii="Times New Roman" w:hAnsi="Times New Roman" w:cs="Times New Roman"/>
          <w:sz w:val="28"/>
          <w:szCs w:val="28"/>
          <w:lang w:val="en-US"/>
        </w:rPr>
        <w:t>169654.</w:t>
      </w:r>
    </w:p>
    <w:p w14:paraId="336D824A" w14:textId="530A2F45"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53 </w:t>
      </w:r>
      <w:r w:rsidR="00477A63" w:rsidRPr="00304412">
        <w:rPr>
          <w:rFonts w:ascii="Times New Roman" w:hAnsi="Times New Roman" w:cs="Times New Roman"/>
          <w:sz w:val="28"/>
          <w:szCs w:val="28"/>
          <w:lang w:val="en-US"/>
        </w:rPr>
        <w:t>Klein</w:t>
      </w:r>
      <w:r w:rsidR="00FD6726" w:rsidRPr="00304412">
        <w:rPr>
          <w:rFonts w:ascii="Times New Roman" w:hAnsi="Times New Roman" w:cs="Times New Roman"/>
          <w:sz w:val="28"/>
          <w:szCs w:val="28"/>
          <w:lang w:val="en-US"/>
        </w:rPr>
        <w:t xml:space="preserve"> Y.M.</w:t>
      </w:r>
      <w:r w:rsidR="00477A63" w:rsidRPr="00304412">
        <w:rPr>
          <w:rFonts w:ascii="Times New Roman" w:hAnsi="Times New Roman" w:cs="Times New Roman"/>
          <w:sz w:val="28"/>
          <w:szCs w:val="28"/>
          <w:lang w:val="en-US"/>
        </w:rPr>
        <w:t>, Kozłowski</w:t>
      </w:r>
      <w:r w:rsidR="00FD6726" w:rsidRPr="00304412">
        <w:rPr>
          <w:rFonts w:ascii="Times New Roman" w:hAnsi="Times New Roman" w:cs="Times New Roman"/>
          <w:sz w:val="28"/>
          <w:szCs w:val="28"/>
          <w:lang w:val="en-US"/>
        </w:rPr>
        <w:t xml:space="preserve"> M.</w:t>
      </w:r>
      <w:r w:rsidR="00477A63" w:rsidRPr="00304412">
        <w:rPr>
          <w:rFonts w:ascii="Times New Roman" w:hAnsi="Times New Roman" w:cs="Times New Roman"/>
          <w:sz w:val="28"/>
          <w:szCs w:val="28"/>
          <w:lang w:val="en-US"/>
        </w:rPr>
        <w:t>, Linden</w:t>
      </w:r>
      <w:r w:rsidR="00FD6726" w:rsidRPr="00304412">
        <w:rPr>
          <w:rFonts w:ascii="Times New Roman" w:hAnsi="Times New Roman" w:cs="Times New Roman"/>
          <w:sz w:val="28"/>
          <w:szCs w:val="28"/>
          <w:lang w:val="en-US"/>
        </w:rPr>
        <w:t xml:space="preserve"> A. et al. </w:t>
      </w:r>
      <w:r w:rsidR="00477A63" w:rsidRPr="00304412">
        <w:rPr>
          <w:rFonts w:ascii="Times New Roman" w:hAnsi="Times New Roman" w:cs="Times New Roman"/>
          <w:sz w:val="28"/>
          <w:szCs w:val="28"/>
          <w:lang w:val="en-US"/>
        </w:rPr>
        <w:t>RENiO3Single Crystals (RE = Nd, Sm, Gd, Dy, Y, Ho, Er, Lu) Grown from Molten Salts under 2000 bar of Oxygen Gas Pressure</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Cryst Growth Des</w:t>
      </w:r>
      <w:r w:rsidR="00FD6726" w:rsidRPr="00304412">
        <w:rPr>
          <w:rFonts w:ascii="Times New Roman" w:hAnsi="Times New Roman" w:cs="Times New Roman"/>
          <w:iCs/>
          <w:sz w:val="28"/>
          <w:szCs w:val="28"/>
          <w:lang w:val="en-US"/>
        </w:rPr>
        <w:t>. – 2021. – Vol.</w:t>
      </w:r>
      <w:r w:rsidR="00477A63" w:rsidRPr="00304412">
        <w:rPr>
          <w:rFonts w:ascii="Times New Roman" w:hAnsi="Times New Roman" w:cs="Times New Roman"/>
          <w:sz w:val="28"/>
          <w:szCs w:val="28"/>
          <w:lang w:val="en-US"/>
        </w:rPr>
        <w:t xml:space="preserve"> 21, </w:t>
      </w:r>
      <w:r w:rsidR="00FD6726"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7</w:t>
      </w:r>
      <w:r w:rsidR="00FD6726"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4230</w:t>
      </w:r>
      <w:r w:rsidR="00FD6726"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4241.</w:t>
      </w:r>
    </w:p>
    <w:p w14:paraId="0B2C0DA7" w14:textId="396F1B8C"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54 </w:t>
      </w:r>
      <w:r w:rsidR="00477A63" w:rsidRPr="00304412">
        <w:rPr>
          <w:rFonts w:ascii="Times New Roman" w:hAnsi="Times New Roman" w:cs="Times New Roman"/>
          <w:sz w:val="28"/>
          <w:szCs w:val="28"/>
          <w:lang w:val="en-US"/>
        </w:rPr>
        <w:t xml:space="preserve">Shannon </w:t>
      </w:r>
      <w:r w:rsidR="00FD6726" w:rsidRPr="00304412">
        <w:rPr>
          <w:rFonts w:ascii="Times New Roman" w:hAnsi="Times New Roman" w:cs="Times New Roman"/>
          <w:sz w:val="28"/>
          <w:szCs w:val="28"/>
          <w:lang w:val="en-US"/>
        </w:rPr>
        <w:t xml:space="preserve">R.D., </w:t>
      </w:r>
      <w:r w:rsidR="00477A63" w:rsidRPr="00304412">
        <w:rPr>
          <w:rFonts w:ascii="Times New Roman" w:hAnsi="Times New Roman" w:cs="Times New Roman"/>
          <w:sz w:val="28"/>
          <w:szCs w:val="28"/>
          <w:lang w:val="en-US"/>
        </w:rPr>
        <w:t>Shannon</w:t>
      </w:r>
      <w:r w:rsidR="00FD6726" w:rsidRPr="00304412">
        <w:rPr>
          <w:rFonts w:ascii="Times New Roman" w:hAnsi="Times New Roman" w:cs="Times New Roman"/>
          <w:sz w:val="28"/>
          <w:szCs w:val="28"/>
          <w:lang w:val="en-US"/>
        </w:rPr>
        <w:t xml:space="preserve"> R.D.</w:t>
      </w:r>
      <w:r w:rsidR="00477A63" w:rsidRPr="00304412">
        <w:rPr>
          <w:rFonts w:ascii="Times New Roman" w:hAnsi="Times New Roman" w:cs="Times New Roman"/>
          <w:sz w:val="28"/>
          <w:szCs w:val="28"/>
          <w:lang w:val="en-US"/>
        </w:rPr>
        <w:t xml:space="preserve"> Revised Effective Ionic Radii and Systematic Studies of Interatomic Distances in Halides and Chalcogenides Revised Effective Ionic Radii and Systematic Studies of Interatomie Distances in Halides and Chaleogenides</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hyperlink r:id="rId86">
        <w:r w:rsidR="00477A63" w:rsidRPr="00304412">
          <w:rPr>
            <w:rStyle w:val="a6"/>
            <w:rFonts w:ascii="Times New Roman" w:hAnsi="Times New Roman" w:cs="Times New Roman"/>
            <w:color w:val="auto"/>
            <w:sz w:val="28"/>
            <w:szCs w:val="28"/>
            <w:u w:val="none"/>
            <w:lang w:val="en-US"/>
          </w:rPr>
          <w:t>https://www.researchgate.net/publication/306153198</w:t>
        </w:r>
      </w:hyperlink>
      <w:r w:rsidR="00FD6726" w:rsidRPr="00304412">
        <w:rPr>
          <w:rStyle w:val="a6"/>
          <w:rFonts w:ascii="Times New Roman" w:hAnsi="Times New Roman" w:cs="Times New Roman"/>
          <w:color w:val="auto"/>
          <w:sz w:val="28"/>
          <w:szCs w:val="28"/>
          <w:u w:val="none"/>
          <w:lang w:val="en-US"/>
        </w:rPr>
        <w:t>. 10.10.2024.</w:t>
      </w:r>
    </w:p>
    <w:p w14:paraId="34147F0F" w14:textId="04FDE9F4"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55 </w:t>
      </w:r>
      <w:r w:rsidR="00477A63" w:rsidRPr="00304412">
        <w:rPr>
          <w:rFonts w:ascii="Times New Roman" w:hAnsi="Times New Roman" w:cs="Times New Roman"/>
          <w:sz w:val="28"/>
          <w:szCs w:val="28"/>
          <w:lang w:val="en-US"/>
        </w:rPr>
        <w:t>Gür</w:t>
      </w:r>
      <w:r w:rsidR="00FD6726" w:rsidRPr="00304412">
        <w:rPr>
          <w:rFonts w:ascii="Times New Roman" w:hAnsi="Times New Roman" w:cs="Times New Roman"/>
          <w:sz w:val="28"/>
          <w:szCs w:val="28"/>
          <w:lang w:val="en-US"/>
        </w:rPr>
        <w:t xml:space="preserve"> T.M.</w:t>
      </w:r>
      <w:r w:rsidR="00477A63" w:rsidRPr="00304412">
        <w:rPr>
          <w:rFonts w:ascii="Times New Roman" w:hAnsi="Times New Roman" w:cs="Times New Roman"/>
          <w:sz w:val="28"/>
          <w:szCs w:val="28"/>
          <w:lang w:val="en-US"/>
        </w:rPr>
        <w:t xml:space="preserve"> Carbon Dioxide Emissions, Capture, Storage and Utilization: Review of Materials, Processes and Technologies</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Prog Energy Combust Sci</w:t>
      </w:r>
      <w:r w:rsidR="00FD6726" w:rsidRPr="00304412">
        <w:rPr>
          <w:rFonts w:ascii="Times New Roman" w:hAnsi="Times New Roman" w:cs="Times New Roman"/>
          <w:iCs/>
          <w:sz w:val="28"/>
          <w:szCs w:val="28"/>
          <w:lang w:val="en-US"/>
        </w:rPr>
        <w:t>. – 2022. – Vol.</w:t>
      </w:r>
      <w:r w:rsidR="00477A63" w:rsidRPr="00304412">
        <w:rPr>
          <w:rFonts w:ascii="Times New Roman" w:hAnsi="Times New Roman" w:cs="Times New Roman"/>
          <w:sz w:val="28"/>
          <w:szCs w:val="28"/>
          <w:lang w:val="en-US"/>
        </w:rPr>
        <w:t xml:space="preserve"> 89</w:t>
      </w:r>
      <w:r w:rsidR="00FD6726" w:rsidRPr="00304412">
        <w:rPr>
          <w:rFonts w:ascii="Times New Roman" w:hAnsi="Times New Roman" w:cs="Times New Roman"/>
          <w:sz w:val="28"/>
          <w:szCs w:val="28"/>
          <w:lang w:val="en-US"/>
        </w:rPr>
        <w:t xml:space="preserve">. – P. </w:t>
      </w:r>
      <w:r w:rsidR="00477A63" w:rsidRPr="00304412">
        <w:rPr>
          <w:rFonts w:ascii="Times New Roman" w:hAnsi="Times New Roman" w:cs="Times New Roman"/>
          <w:sz w:val="28"/>
          <w:szCs w:val="28"/>
          <w:lang w:val="en-US"/>
        </w:rPr>
        <w:t>100965.</w:t>
      </w:r>
    </w:p>
    <w:p w14:paraId="4743AC25" w14:textId="654E070A"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56 </w:t>
      </w:r>
      <w:r w:rsidR="00477A63" w:rsidRPr="00304412">
        <w:rPr>
          <w:rFonts w:ascii="Times New Roman" w:hAnsi="Times New Roman" w:cs="Times New Roman"/>
          <w:sz w:val="28"/>
          <w:szCs w:val="28"/>
          <w:lang w:val="en-US"/>
        </w:rPr>
        <w:t xml:space="preserve">Liu </w:t>
      </w:r>
      <w:r w:rsidR="00FD6726" w:rsidRPr="00304412">
        <w:rPr>
          <w:rFonts w:ascii="Times New Roman" w:hAnsi="Times New Roman" w:cs="Times New Roman"/>
          <w:sz w:val="28"/>
          <w:szCs w:val="28"/>
          <w:lang w:val="en-US"/>
        </w:rPr>
        <w:t xml:space="preserve">Y., </w:t>
      </w:r>
      <w:r w:rsidR="00477A63" w:rsidRPr="00304412">
        <w:rPr>
          <w:rFonts w:ascii="Times New Roman" w:hAnsi="Times New Roman" w:cs="Times New Roman"/>
          <w:sz w:val="28"/>
          <w:szCs w:val="28"/>
          <w:lang w:val="en-US"/>
        </w:rPr>
        <w:t>Jiang</w:t>
      </w:r>
      <w:r w:rsidR="00FD6726" w:rsidRPr="00304412">
        <w:rPr>
          <w:rFonts w:ascii="Times New Roman" w:hAnsi="Times New Roman" w:cs="Times New Roman"/>
          <w:sz w:val="28"/>
          <w:szCs w:val="28"/>
          <w:lang w:val="en-US"/>
        </w:rPr>
        <w:t xml:space="preserve"> S.P.</w:t>
      </w:r>
      <w:r w:rsidR="00477A63" w:rsidRPr="00304412">
        <w:rPr>
          <w:rFonts w:ascii="Times New Roman" w:hAnsi="Times New Roman" w:cs="Times New Roman"/>
          <w:sz w:val="28"/>
          <w:szCs w:val="28"/>
          <w:lang w:val="en-US"/>
        </w:rPr>
        <w:t>, Shao</w:t>
      </w:r>
      <w:r w:rsidR="00FD6726" w:rsidRPr="00304412">
        <w:rPr>
          <w:rFonts w:ascii="Times New Roman" w:hAnsi="Times New Roman" w:cs="Times New Roman"/>
          <w:sz w:val="28"/>
          <w:szCs w:val="28"/>
          <w:lang w:val="en-US"/>
        </w:rPr>
        <w:t xml:space="preserve"> Z. </w:t>
      </w:r>
      <w:r w:rsidR="00477A63" w:rsidRPr="00304412">
        <w:rPr>
          <w:rFonts w:ascii="Times New Roman" w:hAnsi="Times New Roman" w:cs="Times New Roman"/>
          <w:sz w:val="28"/>
          <w:szCs w:val="28"/>
          <w:lang w:val="en-US"/>
        </w:rPr>
        <w:t>Intercalation pseudocapacitance in electrochemical energy storage: recent advances in fundamental understanding and materials development</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Mater Today Adv</w:t>
      </w:r>
      <w:r w:rsidR="00FD6726" w:rsidRPr="00304412">
        <w:rPr>
          <w:rFonts w:ascii="Times New Roman" w:hAnsi="Times New Roman" w:cs="Times New Roman"/>
          <w:iCs/>
          <w:sz w:val="28"/>
          <w:szCs w:val="28"/>
          <w:lang w:val="en-US"/>
        </w:rPr>
        <w:t>. – 2020. – Vol.</w:t>
      </w:r>
      <w:r w:rsidR="00477A63" w:rsidRPr="00304412">
        <w:rPr>
          <w:rFonts w:ascii="Times New Roman" w:hAnsi="Times New Roman" w:cs="Times New Roman"/>
          <w:sz w:val="28"/>
          <w:szCs w:val="28"/>
          <w:lang w:val="en-US"/>
        </w:rPr>
        <w:t xml:space="preserve"> 7</w:t>
      </w:r>
      <w:r w:rsidR="00FD6726" w:rsidRPr="00304412">
        <w:rPr>
          <w:rFonts w:ascii="Times New Roman" w:hAnsi="Times New Roman" w:cs="Times New Roman"/>
          <w:sz w:val="28"/>
          <w:szCs w:val="28"/>
          <w:lang w:val="en-US"/>
        </w:rPr>
        <w:t xml:space="preserve">. – P. </w:t>
      </w:r>
      <w:r w:rsidR="00477A63" w:rsidRPr="00304412">
        <w:rPr>
          <w:rFonts w:ascii="Times New Roman" w:hAnsi="Times New Roman" w:cs="Times New Roman"/>
          <w:sz w:val="28"/>
          <w:szCs w:val="28"/>
          <w:lang w:val="en-US"/>
        </w:rPr>
        <w:t>100072.</w:t>
      </w:r>
    </w:p>
    <w:p w14:paraId="0A2FD512" w14:textId="5770A1E4"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57 </w:t>
      </w:r>
      <w:r w:rsidR="00477A63" w:rsidRPr="00304412">
        <w:rPr>
          <w:rFonts w:ascii="Times New Roman" w:hAnsi="Times New Roman" w:cs="Times New Roman"/>
          <w:sz w:val="28"/>
          <w:szCs w:val="28"/>
          <w:lang w:val="en-US"/>
        </w:rPr>
        <w:t>Sunarso</w:t>
      </w:r>
      <w:r w:rsidR="00FD6726" w:rsidRPr="00304412">
        <w:rPr>
          <w:rFonts w:ascii="Times New Roman" w:hAnsi="Times New Roman" w:cs="Times New Roman"/>
          <w:sz w:val="28"/>
          <w:szCs w:val="28"/>
          <w:lang w:val="en-US"/>
        </w:rPr>
        <w:t xml:space="preserve"> J.</w:t>
      </w:r>
      <w:r w:rsidR="00477A63" w:rsidRPr="00304412">
        <w:rPr>
          <w:rFonts w:ascii="Times New Roman" w:hAnsi="Times New Roman" w:cs="Times New Roman"/>
          <w:sz w:val="28"/>
          <w:szCs w:val="28"/>
          <w:lang w:val="en-US"/>
        </w:rPr>
        <w:t>, Hashim</w:t>
      </w:r>
      <w:r w:rsidR="00FD6726" w:rsidRPr="00304412">
        <w:rPr>
          <w:rFonts w:ascii="Times New Roman" w:hAnsi="Times New Roman" w:cs="Times New Roman"/>
          <w:sz w:val="28"/>
          <w:szCs w:val="28"/>
          <w:lang w:val="en-US"/>
        </w:rPr>
        <w:t xml:space="preserve"> S.S.</w:t>
      </w:r>
      <w:r w:rsidR="00477A63" w:rsidRPr="00304412">
        <w:rPr>
          <w:rFonts w:ascii="Times New Roman" w:hAnsi="Times New Roman" w:cs="Times New Roman"/>
          <w:sz w:val="28"/>
          <w:szCs w:val="28"/>
          <w:lang w:val="en-US"/>
        </w:rPr>
        <w:t>, Zhu</w:t>
      </w:r>
      <w:r w:rsidR="00FD6726" w:rsidRPr="00304412">
        <w:rPr>
          <w:rFonts w:ascii="Times New Roman" w:hAnsi="Times New Roman" w:cs="Times New Roman"/>
          <w:sz w:val="28"/>
          <w:szCs w:val="28"/>
          <w:lang w:val="en-US"/>
        </w:rPr>
        <w:t xml:space="preserve"> N. </w:t>
      </w:r>
      <w:proofErr w:type="gramStart"/>
      <w:r w:rsidR="00FD6726" w:rsidRPr="00304412">
        <w:rPr>
          <w:rFonts w:ascii="Times New Roman" w:hAnsi="Times New Roman" w:cs="Times New Roman"/>
          <w:sz w:val="28"/>
          <w:szCs w:val="28"/>
          <w:lang w:val="en-US"/>
        </w:rPr>
        <w:t>et al.</w:t>
      </w:r>
      <w:proofErr w:type="gramEnd"/>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Perovskite oxides applications in high temperature oxygen separation, solid oxide fuel cell and membrane reactor: A review</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Prog Energy Combust Sci</w:t>
      </w:r>
      <w:r w:rsidR="00FD6726" w:rsidRPr="00304412">
        <w:rPr>
          <w:rFonts w:ascii="Times New Roman" w:hAnsi="Times New Roman" w:cs="Times New Roman"/>
          <w:iCs/>
          <w:sz w:val="28"/>
          <w:szCs w:val="28"/>
          <w:lang w:val="en-US"/>
        </w:rPr>
        <w:t>. – 2017. – Vol.</w:t>
      </w:r>
      <w:r w:rsidR="00477A63" w:rsidRPr="00304412">
        <w:rPr>
          <w:rFonts w:ascii="Times New Roman" w:hAnsi="Times New Roman" w:cs="Times New Roman"/>
          <w:sz w:val="28"/>
          <w:szCs w:val="28"/>
          <w:lang w:val="en-US"/>
        </w:rPr>
        <w:t xml:space="preserve"> 61</w:t>
      </w:r>
      <w:r w:rsidR="00FD6726"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57</w:t>
      </w:r>
      <w:r w:rsidR="00FD6726"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77</w:t>
      </w:r>
      <w:r w:rsidR="00FD6726" w:rsidRPr="00304412">
        <w:rPr>
          <w:rFonts w:ascii="Times New Roman" w:hAnsi="Times New Roman" w:cs="Times New Roman"/>
          <w:sz w:val="28"/>
          <w:szCs w:val="28"/>
          <w:lang w:val="en-US"/>
        </w:rPr>
        <w:t>.</w:t>
      </w:r>
    </w:p>
    <w:p w14:paraId="74A12A39" w14:textId="580060FA"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58 </w:t>
      </w:r>
      <w:r w:rsidR="00477A63" w:rsidRPr="00304412">
        <w:rPr>
          <w:rFonts w:ascii="Times New Roman" w:hAnsi="Times New Roman" w:cs="Times New Roman"/>
          <w:sz w:val="28"/>
          <w:szCs w:val="28"/>
          <w:lang w:val="en-US"/>
        </w:rPr>
        <w:t xml:space="preserve">Kharlamova </w:t>
      </w:r>
      <w:r w:rsidR="00FD6726" w:rsidRPr="00304412">
        <w:rPr>
          <w:rFonts w:ascii="Times New Roman" w:hAnsi="Times New Roman" w:cs="Times New Roman"/>
          <w:sz w:val="28"/>
          <w:szCs w:val="28"/>
          <w:lang w:val="en-US"/>
        </w:rPr>
        <w:t xml:space="preserve">T. </w:t>
      </w:r>
      <w:proofErr w:type="gramStart"/>
      <w:r w:rsidR="00477A63" w:rsidRPr="00304412">
        <w:rPr>
          <w:rFonts w:ascii="Times New Roman" w:hAnsi="Times New Roman" w:cs="Times New Roman"/>
          <w:iCs/>
          <w:sz w:val="28"/>
          <w:szCs w:val="28"/>
          <w:lang w:val="en-US"/>
        </w:rPr>
        <w:t>et al.</w:t>
      </w:r>
      <w:proofErr w:type="gramEnd"/>
      <w:r w:rsidR="00FD6726" w:rsidRPr="00304412">
        <w:rPr>
          <w:rFonts w:ascii="Times New Roman" w:hAnsi="Times New Roman" w:cs="Times New Roman"/>
          <w:iCs/>
          <w:sz w:val="28"/>
          <w:szCs w:val="28"/>
          <w:lang w:val="en-US"/>
        </w:rPr>
        <w:t xml:space="preserve"> </w:t>
      </w:r>
      <w:r w:rsidR="00477A63" w:rsidRPr="00304412">
        <w:rPr>
          <w:rFonts w:ascii="Times New Roman" w:hAnsi="Times New Roman" w:cs="Times New Roman"/>
          <w:sz w:val="28"/>
          <w:szCs w:val="28"/>
          <w:lang w:val="en-US"/>
        </w:rPr>
        <w:t>Nanocomposite Cathode Materials for Intermediate Temperature Solid Oxide Fuel Cells</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ECS Trans</w:t>
      </w:r>
      <w:r w:rsidR="00FD6726" w:rsidRPr="00304412">
        <w:rPr>
          <w:rFonts w:ascii="Times New Roman" w:hAnsi="Times New Roman" w:cs="Times New Roman"/>
          <w:iCs/>
          <w:sz w:val="28"/>
          <w:szCs w:val="28"/>
          <w:lang w:val="en-US"/>
        </w:rPr>
        <w:t>. – 2011. – Vol.</w:t>
      </w:r>
      <w:r w:rsidR="00477A63" w:rsidRPr="00304412">
        <w:rPr>
          <w:rFonts w:ascii="Times New Roman" w:hAnsi="Times New Roman" w:cs="Times New Roman"/>
          <w:sz w:val="28"/>
          <w:szCs w:val="28"/>
          <w:lang w:val="en-US"/>
        </w:rPr>
        <w:t xml:space="preserve"> 35, </w:t>
      </w:r>
      <w:r w:rsidR="00FD6726"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1</w:t>
      </w:r>
      <w:r w:rsidR="00FD6726" w:rsidRPr="00304412">
        <w:rPr>
          <w:rFonts w:ascii="Times New Roman" w:hAnsi="Times New Roman" w:cs="Times New Roman"/>
          <w:sz w:val="28"/>
          <w:szCs w:val="28"/>
          <w:lang w:val="en-US"/>
        </w:rPr>
        <w:t>. – P. </w:t>
      </w:r>
      <w:r w:rsidR="00477A63" w:rsidRPr="00304412">
        <w:rPr>
          <w:rFonts w:ascii="Times New Roman" w:hAnsi="Times New Roman" w:cs="Times New Roman"/>
          <w:sz w:val="28"/>
          <w:szCs w:val="28"/>
          <w:lang w:val="en-US"/>
        </w:rPr>
        <w:t>2331</w:t>
      </w:r>
      <w:r w:rsidR="00FD6726"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2340</w:t>
      </w:r>
      <w:r w:rsidR="00FD6726" w:rsidRPr="00304412">
        <w:rPr>
          <w:rFonts w:ascii="Times New Roman" w:hAnsi="Times New Roman" w:cs="Times New Roman"/>
          <w:sz w:val="28"/>
          <w:szCs w:val="28"/>
          <w:lang w:val="en-US"/>
        </w:rPr>
        <w:t>.</w:t>
      </w:r>
    </w:p>
    <w:p w14:paraId="65DDD0F4" w14:textId="64670EBB"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59 </w:t>
      </w:r>
      <w:r w:rsidR="00477A63" w:rsidRPr="00304412">
        <w:rPr>
          <w:rFonts w:ascii="Times New Roman" w:hAnsi="Times New Roman" w:cs="Times New Roman"/>
          <w:sz w:val="28"/>
          <w:szCs w:val="28"/>
          <w:lang w:val="en-US"/>
        </w:rPr>
        <w:t xml:space="preserve">Istomin </w:t>
      </w:r>
      <w:r w:rsidR="00FD6726" w:rsidRPr="00304412">
        <w:rPr>
          <w:rFonts w:ascii="Times New Roman" w:hAnsi="Times New Roman" w:cs="Times New Roman"/>
          <w:sz w:val="28"/>
          <w:szCs w:val="28"/>
          <w:lang w:val="en-US"/>
        </w:rPr>
        <w:t xml:space="preserve">S.Y., </w:t>
      </w:r>
      <w:r w:rsidR="00477A63" w:rsidRPr="00304412">
        <w:rPr>
          <w:rFonts w:ascii="Times New Roman" w:hAnsi="Times New Roman" w:cs="Times New Roman"/>
          <w:sz w:val="28"/>
          <w:szCs w:val="28"/>
          <w:lang w:val="en-US"/>
        </w:rPr>
        <w:t>Antipov</w:t>
      </w:r>
      <w:r w:rsidR="00FD6726" w:rsidRPr="00304412">
        <w:rPr>
          <w:rFonts w:ascii="Times New Roman" w:hAnsi="Times New Roman" w:cs="Times New Roman"/>
          <w:sz w:val="28"/>
          <w:szCs w:val="28"/>
          <w:lang w:val="en-US"/>
        </w:rPr>
        <w:t xml:space="preserve"> E.V. </w:t>
      </w:r>
      <w:r w:rsidR="00477A63" w:rsidRPr="00304412">
        <w:rPr>
          <w:rFonts w:ascii="Times New Roman" w:hAnsi="Times New Roman" w:cs="Times New Roman"/>
          <w:sz w:val="28"/>
          <w:szCs w:val="28"/>
          <w:lang w:val="en-US"/>
        </w:rPr>
        <w:t>Cathode materials based on perovskite-like transition metal oxides for intermediate temperature solid oxide fuel cells</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Russian Chemical Reviews</w:t>
      </w:r>
      <w:r w:rsidR="00FD6726" w:rsidRPr="00304412">
        <w:rPr>
          <w:rFonts w:ascii="Times New Roman" w:hAnsi="Times New Roman" w:cs="Times New Roman"/>
          <w:iCs/>
          <w:sz w:val="28"/>
          <w:szCs w:val="28"/>
          <w:lang w:val="en-US"/>
        </w:rPr>
        <w:t>. – 2013. – Vol.</w:t>
      </w:r>
      <w:r w:rsidR="00477A63" w:rsidRPr="00304412">
        <w:rPr>
          <w:rFonts w:ascii="Times New Roman" w:hAnsi="Times New Roman" w:cs="Times New Roman"/>
          <w:sz w:val="28"/>
          <w:szCs w:val="28"/>
          <w:lang w:val="en-US"/>
        </w:rPr>
        <w:t xml:space="preserve"> 82, </w:t>
      </w:r>
      <w:r w:rsidR="00FD6726"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7</w:t>
      </w:r>
      <w:r w:rsidR="00FD6726"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686</w:t>
      </w:r>
      <w:r w:rsidR="00FD6726"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700</w:t>
      </w:r>
      <w:r w:rsidR="00FD6726" w:rsidRPr="00304412">
        <w:rPr>
          <w:rFonts w:ascii="Times New Roman" w:hAnsi="Times New Roman" w:cs="Times New Roman"/>
          <w:sz w:val="28"/>
          <w:szCs w:val="28"/>
          <w:lang w:val="en-US"/>
        </w:rPr>
        <w:t>.</w:t>
      </w:r>
    </w:p>
    <w:p w14:paraId="09A61169" w14:textId="32EDCF2A"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60 </w:t>
      </w:r>
      <w:r w:rsidR="00477A63" w:rsidRPr="00304412">
        <w:rPr>
          <w:rFonts w:ascii="Times New Roman" w:hAnsi="Times New Roman" w:cs="Times New Roman"/>
          <w:sz w:val="28"/>
          <w:szCs w:val="28"/>
          <w:lang w:val="en-US"/>
        </w:rPr>
        <w:t>Jiang</w:t>
      </w:r>
      <w:r w:rsidR="00FD6726" w:rsidRPr="00304412">
        <w:rPr>
          <w:rFonts w:ascii="Times New Roman" w:hAnsi="Times New Roman" w:cs="Times New Roman"/>
          <w:sz w:val="28"/>
          <w:szCs w:val="28"/>
          <w:lang w:val="en-US"/>
        </w:rPr>
        <w:t xml:space="preserve"> S.P.</w:t>
      </w:r>
      <w:r w:rsidR="00477A63" w:rsidRPr="00304412">
        <w:rPr>
          <w:rFonts w:ascii="Times New Roman" w:hAnsi="Times New Roman" w:cs="Times New Roman"/>
          <w:sz w:val="28"/>
          <w:szCs w:val="28"/>
          <w:lang w:val="en-US"/>
        </w:rPr>
        <w:t xml:space="preserve"> Development of lanthanum strontium manganite perovskite cathode materials of solid oxide fuel cells: A review</w:t>
      </w:r>
      <w:r w:rsidR="00FD6726"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J Mater Sci</w:t>
      </w:r>
      <w:r w:rsidR="00FD6726" w:rsidRPr="00304412">
        <w:rPr>
          <w:rFonts w:ascii="Times New Roman" w:hAnsi="Times New Roman" w:cs="Times New Roman"/>
          <w:iCs/>
          <w:sz w:val="28"/>
          <w:szCs w:val="28"/>
          <w:lang w:val="en-US"/>
        </w:rPr>
        <w:t>. – 2008. – Vol.</w:t>
      </w:r>
      <w:r w:rsidR="00477A63" w:rsidRPr="00304412">
        <w:rPr>
          <w:rFonts w:ascii="Times New Roman" w:hAnsi="Times New Roman" w:cs="Times New Roman"/>
          <w:sz w:val="28"/>
          <w:szCs w:val="28"/>
          <w:lang w:val="en-US"/>
        </w:rPr>
        <w:t xml:space="preserve"> 43, </w:t>
      </w:r>
      <w:r w:rsidR="00FD6726"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21</w:t>
      </w:r>
      <w:r w:rsidR="00FD6726"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6799</w:t>
      </w:r>
      <w:r w:rsidR="00FD6726"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6833.</w:t>
      </w:r>
    </w:p>
    <w:p w14:paraId="061660F8" w14:textId="6434E566"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lastRenderedPageBreak/>
        <w:t xml:space="preserve">61 </w:t>
      </w:r>
      <w:r w:rsidR="00477A63" w:rsidRPr="00304412">
        <w:rPr>
          <w:rFonts w:ascii="Times New Roman" w:hAnsi="Times New Roman" w:cs="Times New Roman"/>
          <w:sz w:val="28"/>
          <w:szCs w:val="28"/>
          <w:lang w:val="en-US"/>
        </w:rPr>
        <w:t xml:space="preserve">Nicastro </w:t>
      </w:r>
      <w:r w:rsidR="002664DA" w:rsidRPr="00304412">
        <w:rPr>
          <w:rFonts w:ascii="Times New Roman" w:hAnsi="Times New Roman" w:cs="Times New Roman"/>
          <w:sz w:val="28"/>
          <w:szCs w:val="28"/>
          <w:lang w:val="en-US"/>
        </w:rPr>
        <w:t>M.,</w:t>
      </w:r>
      <w:r w:rsidR="00477A63" w:rsidRPr="00304412">
        <w:rPr>
          <w:rFonts w:ascii="Times New Roman" w:hAnsi="Times New Roman" w:cs="Times New Roman"/>
          <w:sz w:val="28"/>
          <w:szCs w:val="28"/>
          <w:lang w:val="en-US"/>
        </w:rPr>
        <w:t xml:space="preserve"> Patterson</w:t>
      </w:r>
      <w:r w:rsidR="002664DA" w:rsidRPr="00304412">
        <w:rPr>
          <w:rFonts w:ascii="Times New Roman" w:hAnsi="Times New Roman" w:cs="Times New Roman"/>
          <w:sz w:val="28"/>
          <w:szCs w:val="28"/>
          <w:lang w:val="en-US"/>
        </w:rPr>
        <w:t xml:space="preserve"> C.H.</w:t>
      </w:r>
      <w:r w:rsidR="00477A63" w:rsidRPr="00304412">
        <w:rPr>
          <w:rFonts w:ascii="Times New Roman" w:hAnsi="Times New Roman" w:cs="Times New Roman"/>
          <w:sz w:val="28"/>
          <w:szCs w:val="28"/>
          <w:lang w:val="en-US"/>
        </w:rPr>
        <w:t xml:space="preserve"> Exchange </w:t>
      </w:r>
      <w:r w:rsidR="00FD6726" w:rsidRPr="00304412">
        <w:rPr>
          <w:rFonts w:ascii="Times New Roman" w:hAnsi="Times New Roman" w:cs="Times New Roman"/>
          <w:sz w:val="28"/>
          <w:szCs w:val="28"/>
          <w:lang w:val="en-US"/>
        </w:rPr>
        <w:t>coupling in CaMnO 3 and LaMnO 3</w:t>
      </w:r>
      <w:r w:rsidR="00477A63" w:rsidRPr="00304412">
        <w:rPr>
          <w:rFonts w:ascii="Times New Roman" w:hAnsi="Times New Roman" w:cs="Times New Roman"/>
          <w:sz w:val="28"/>
          <w:szCs w:val="28"/>
          <w:lang w:val="en-US"/>
        </w:rPr>
        <w:t>: configuration interaction and the coupling mechanism</w:t>
      </w:r>
      <w:r w:rsidR="002664DA" w:rsidRPr="00304412">
        <w:rPr>
          <w:rFonts w:ascii="Times New Roman" w:hAnsi="Times New Roman" w:cs="Times New Roman"/>
          <w:sz w:val="28"/>
          <w:szCs w:val="28"/>
          <w:lang w:val="en-US"/>
        </w:rPr>
        <w:t xml:space="preserve"> // </w:t>
      </w:r>
      <w:hyperlink r:id="rId87" w:history="1">
        <w:r w:rsidR="00FD6726" w:rsidRPr="00304412">
          <w:rPr>
            <w:rStyle w:val="a6"/>
            <w:rFonts w:ascii="Times New Roman" w:hAnsi="Times New Roman" w:cs="Times New Roman"/>
            <w:color w:val="auto"/>
            <w:sz w:val="28"/>
            <w:szCs w:val="28"/>
            <w:u w:val="none"/>
            <w:lang w:val="en-US"/>
          </w:rPr>
          <w:t>Physical Review B</w:t>
        </w:r>
      </w:hyperlink>
      <w:r w:rsidR="00FD6726" w:rsidRPr="00304412">
        <w:rPr>
          <w:rFonts w:ascii="Times New Roman" w:hAnsi="Times New Roman" w:cs="Times New Roman"/>
          <w:sz w:val="28"/>
          <w:szCs w:val="28"/>
          <w:lang w:val="en-US"/>
        </w:rPr>
        <w:t>. – 2002. – Vol. 65, Issue 20</w:t>
      </w:r>
      <w:r w:rsidR="00477A63" w:rsidRPr="00304412">
        <w:rPr>
          <w:rFonts w:ascii="Times New Roman" w:hAnsi="Times New Roman" w:cs="Times New Roman"/>
          <w:sz w:val="28"/>
          <w:szCs w:val="28"/>
          <w:lang w:val="en-US"/>
        </w:rPr>
        <w:t>.</w:t>
      </w:r>
      <w:r w:rsidR="00FD6726" w:rsidRPr="00304412">
        <w:rPr>
          <w:rFonts w:ascii="Times New Roman" w:hAnsi="Times New Roman" w:cs="Times New Roman"/>
          <w:sz w:val="28"/>
          <w:szCs w:val="28"/>
          <w:lang w:val="en-US"/>
        </w:rPr>
        <w:t xml:space="preserve"> – P. 1-35.</w:t>
      </w:r>
    </w:p>
    <w:p w14:paraId="2392C1EB" w14:textId="51074F2D"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62 </w:t>
      </w:r>
      <w:r w:rsidR="00477A63" w:rsidRPr="00304412">
        <w:rPr>
          <w:rFonts w:ascii="Times New Roman" w:hAnsi="Times New Roman" w:cs="Times New Roman"/>
          <w:sz w:val="28"/>
          <w:szCs w:val="28"/>
          <w:lang w:val="en-US"/>
        </w:rPr>
        <w:t>Antunes</w:t>
      </w:r>
      <w:r w:rsidR="002664DA" w:rsidRPr="00304412">
        <w:rPr>
          <w:rFonts w:ascii="Times New Roman" w:hAnsi="Times New Roman" w:cs="Times New Roman"/>
          <w:sz w:val="28"/>
          <w:szCs w:val="28"/>
          <w:lang w:val="en-US"/>
        </w:rPr>
        <w:t xml:space="preserve"> A.B.</w:t>
      </w:r>
      <w:r w:rsidR="00477A63" w:rsidRPr="00304412">
        <w:rPr>
          <w:rFonts w:ascii="Times New Roman" w:hAnsi="Times New Roman" w:cs="Times New Roman"/>
          <w:sz w:val="28"/>
          <w:szCs w:val="28"/>
          <w:lang w:val="en-US"/>
        </w:rPr>
        <w:t>, Gil</w:t>
      </w:r>
      <w:r w:rsidR="002664DA" w:rsidRPr="00304412">
        <w:rPr>
          <w:rFonts w:ascii="Times New Roman" w:hAnsi="Times New Roman" w:cs="Times New Roman"/>
          <w:sz w:val="28"/>
          <w:szCs w:val="28"/>
          <w:lang w:val="en-US"/>
        </w:rPr>
        <w:t xml:space="preserve"> V.</w:t>
      </w:r>
      <w:r w:rsidR="00477A63" w:rsidRPr="00304412">
        <w:rPr>
          <w:rFonts w:ascii="Times New Roman" w:hAnsi="Times New Roman" w:cs="Times New Roman"/>
          <w:sz w:val="28"/>
          <w:szCs w:val="28"/>
          <w:lang w:val="en-US"/>
        </w:rPr>
        <w:t>, Moure</w:t>
      </w:r>
      <w:r w:rsidR="002664DA" w:rsidRPr="00304412">
        <w:rPr>
          <w:rFonts w:ascii="Times New Roman" w:hAnsi="Times New Roman" w:cs="Times New Roman"/>
          <w:sz w:val="28"/>
          <w:szCs w:val="28"/>
          <w:lang w:val="en-US"/>
        </w:rPr>
        <w:t xml:space="preserve"> C. et al. </w:t>
      </w:r>
      <w:r w:rsidR="00477A63" w:rsidRPr="00304412">
        <w:rPr>
          <w:rFonts w:ascii="Times New Roman" w:hAnsi="Times New Roman" w:cs="Times New Roman"/>
          <w:sz w:val="28"/>
          <w:szCs w:val="28"/>
          <w:lang w:val="en-US"/>
        </w:rPr>
        <w:t xml:space="preserve">Magnetic properties of </w:t>
      </w:r>
      <w:proofErr w:type="gramStart"/>
      <w:r w:rsidR="00477A63" w:rsidRPr="00304412">
        <w:rPr>
          <w:rFonts w:ascii="Times New Roman" w:hAnsi="Times New Roman" w:cs="Times New Roman"/>
          <w:sz w:val="28"/>
          <w:szCs w:val="28"/>
          <w:lang w:val="en-US"/>
        </w:rPr>
        <w:t>Er(</w:t>
      </w:r>
      <w:proofErr w:type="gramEnd"/>
      <w:r w:rsidR="00477A63" w:rsidRPr="00304412">
        <w:rPr>
          <w:rFonts w:ascii="Times New Roman" w:hAnsi="Times New Roman" w:cs="Times New Roman"/>
          <w:sz w:val="28"/>
          <w:szCs w:val="28"/>
          <w:lang w:val="en-US"/>
        </w:rPr>
        <w:t>Co, Mn)O3 perovskites</w:t>
      </w:r>
      <w:r w:rsidR="002664DA"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J Eur Ceram Soc</w:t>
      </w:r>
      <w:r w:rsidR="002664DA" w:rsidRPr="00304412">
        <w:rPr>
          <w:rFonts w:ascii="Times New Roman" w:hAnsi="Times New Roman" w:cs="Times New Roman"/>
          <w:iCs/>
          <w:sz w:val="28"/>
          <w:szCs w:val="28"/>
          <w:lang w:val="en-US"/>
        </w:rPr>
        <w:t>. – 2007. – Vol.</w:t>
      </w:r>
      <w:r w:rsidR="00477A63" w:rsidRPr="00304412">
        <w:rPr>
          <w:rFonts w:ascii="Times New Roman" w:hAnsi="Times New Roman" w:cs="Times New Roman"/>
          <w:sz w:val="28"/>
          <w:szCs w:val="28"/>
          <w:lang w:val="en-US"/>
        </w:rPr>
        <w:t xml:space="preserve"> 27, </w:t>
      </w:r>
      <w:r w:rsidR="002664DA" w:rsidRPr="00304412">
        <w:rPr>
          <w:rFonts w:ascii="Times New Roman" w:hAnsi="Times New Roman" w:cs="Times New Roman"/>
          <w:sz w:val="28"/>
          <w:szCs w:val="28"/>
          <w:lang w:val="en-US"/>
        </w:rPr>
        <w:t>Issue</w:t>
      </w:r>
      <w:r w:rsidR="00477A63" w:rsidRPr="00304412">
        <w:rPr>
          <w:rFonts w:ascii="Times New Roman" w:hAnsi="Times New Roman" w:cs="Times New Roman"/>
          <w:sz w:val="28"/>
          <w:szCs w:val="28"/>
          <w:lang w:val="en-US"/>
        </w:rPr>
        <w:t xml:space="preserve"> 13</w:t>
      </w:r>
      <w:r w:rsidR="002664DA"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15</w:t>
      </w:r>
      <w:r w:rsidR="002664DA" w:rsidRPr="00304412">
        <w:rPr>
          <w:rFonts w:ascii="Times New Roman" w:hAnsi="Times New Roman" w:cs="Times New Roman"/>
          <w:sz w:val="28"/>
          <w:szCs w:val="28"/>
          <w:lang w:val="en-US"/>
        </w:rPr>
        <w:t xml:space="preserve">. – P. </w:t>
      </w:r>
      <w:r w:rsidR="00477A63" w:rsidRPr="00304412">
        <w:rPr>
          <w:rFonts w:ascii="Times New Roman" w:hAnsi="Times New Roman" w:cs="Times New Roman"/>
          <w:sz w:val="28"/>
          <w:szCs w:val="28"/>
          <w:lang w:val="en-US"/>
        </w:rPr>
        <w:t>3927</w:t>
      </w:r>
      <w:r w:rsidR="002664DA"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3930.</w:t>
      </w:r>
    </w:p>
    <w:p w14:paraId="50261436" w14:textId="6D0DE4F1"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63 </w:t>
      </w:r>
      <w:r w:rsidR="00477A63" w:rsidRPr="00304412">
        <w:rPr>
          <w:rFonts w:ascii="Times New Roman" w:hAnsi="Times New Roman" w:cs="Times New Roman"/>
          <w:sz w:val="28"/>
          <w:szCs w:val="28"/>
          <w:lang w:val="en-US"/>
        </w:rPr>
        <w:t xml:space="preserve">Moure </w:t>
      </w:r>
      <w:r w:rsidR="002664DA" w:rsidRPr="00304412">
        <w:rPr>
          <w:rFonts w:ascii="Times New Roman" w:hAnsi="Times New Roman" w:cs="Times New Roman"/>
          <w:sz w:val="28"/>
          <w:szCs w:val="28"/>
          <w:lang w:val="en-US"/>
        </w:rPr>
        <w:t>C.,</w:t>
      </w:r>
      <w:r w:rsidR="00477A63" w:rsidRPr="00304412">
        <w:rPr>
          <w:rFonts w:ascii="Times New Roman" w:hAnsi="Times New Roman" w:cs="Times New Roman"/>
          <w:sz w:val="28"/>
          <w:szCs w:val="28"/>
          <w:lang w:val="en-US"/>
        </w:rPr>
        <w:t xml:space="preserve"> Peña</w:t>
      </w:r>
      <w:r w:rsidR="002664DA" w:rsidRPr="00304412">
        <w:rPr>
          <w:rFonts w:ascii="Times New Roman" w:hAnsi="Times New Roman" w:cs="Times New Roman"/>
          <w:sz w:val="28"/>
          <w:szCs w:val="28"/>
          <w:lang w:val="en-US"/>
        </w:rPr>
        <w:t xml:space="preserve"> O.</w:t>
      </w:r>
      <w:r w:rsidR="00477A63" w:rsidRPr="00304412">
        <w:rPr>
          <w:rFonts w:ascii="Times New Roman" w:hAnsi="Times New Roman" w:cs="Times New Roman"/>
          <w:sz w:val="28"/>
          <w:szCs w:val="28"/>
          <w:lang w:val="en-US"/>
        </w:rPr>
        <w:t xml:space="preserve"> Recent advances in perovskites: Processing and properties</w:t>
      </w:r>
      <w:r w:rsidR="002664DA"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Progress in Solid State Chemistry</w:t>
      </w:r>
      <w:r w:rsidR="002664DA" w:rsidRPr="00304412">
        <w:rPr>
          <w:rFonts w:ascii="Times New Roman" w:hAnsi="Times New Roman" w:cs="Times New Roman"/>
          <w:iCs/>
          <w:sz w:val="28"/>
          <w:szCs w:val="28"/>
          <w:lang w:val="en-US"/>
        </w:rPr>
        <w:t>. – 2015. – Vol.</w:t>
      </w:r>
      <w:r w:rsidR="00477A63" w:rsidRPr="00304412">
        <w:rPr>
          <w:rFonts w:ascii="Times New Roman" w:hAnsi="Times New Roman" w:cs="Times New Roman"/>
          <w:sz w:val="28"/>
          <w:szCs w:val="28"/>
          <w:lang w:val="en-US"/>
        </w:rPr>
        <w:t xml:space="preserve"> 43, </w:t>
      </w:r>
      <w:r w:rsidR="002664DA" w:rsidRPr="00304412">
        <w:rPr>
          <w:rFonts w:ascii="Times New Roman" w:hAnsi="Times New Roman" w:cs="Times New Roman"/>
          <w:sz w:val="28"/>
          <w:szCs w:val="28"/>
          <w:lang w:val="en-US"/>
        </w:rPr>
        <w:t xml:space="preserve">Issue </w:t>
      </w:r>
      <w:r w:rsidR="00477A63" w:rsidRPr="00304412">
        <w:rPr>
          <w:rFonts w:ascii="Times New Roman" w:hAnsi="Times New Roman" w:cs="Times New Roman"/>
          <w:sz w:val="28"/>
          <w:szCs w:val="28"/>
          <w:lang w:val="en-US"/>
        </w:rPr>
        <w:t>4</w:t>
      </w:r>
      <w:r w:rsidR="002664DA"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123</w:t>
      </w:r>
      <w:r w:rsidR="002664DA"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148</w:t>
      </w:r>
      <w:r w:rsidR="002664DA" w:rsidRPr="00304412">
        <w:rPr>
          <w:rFonts w:ascii="Times New Roman" w:hAnsi="Times New Roman" w:cs="Times New Roman"/>
          <w:sz w:val="28"/>
          <w:szCs w:val="28"/>
          <w:lang w:val="en-US"/>
        </w:rPr>
        <w:t>.</w:t>
      </w:r>
    </w:p>
    <w:p w14:paraId="5FE22C2A" w14:textId="54818A38" w:rsidR="00477A63" w:rsidRPr="00304412"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64</w:t>
      </w:r>
      <w:r w:rsidR="00883C8C" w:rsidRPr="00304412">
        <w:rPr>
          <w:rFonts w:ascii="Times New Roman" w:hAnsi="Times New Roman" w:cs="Times New Roman"/>
          <w:sz w:val="28"/>
          <w:szCs w:val="28"/>
          <w:lang w:val="kk-KZ"/>
        </w:rPr>
        <w:t xml:space="preserve"> </w:t>
      </w:r>
      <w:r w:rsidR="00477A63" w:rsidRPr="00304412">
        <w:rPr>
          <w:rFonts w:ascii="Times New Roman" w:hAnsi="Times New Roman" w:cs="Times New Roman"/>
          <w:sz w:val="28"/>
          <w:szCs w:val="28"/>
          <w:lang w:val="en-US"/>
        </w:rPr>
        <w:t xml:space="preserve">Moure </w:t>
      </w:r>
      <w:r w:rsidR="002664DA" w:rsidRPr="00304412">
        <w:rPr>
          <w:rFonts w:ascii="Times New Roman" w:hAnsi="Times New Roman" w:cs="Times New Roman"/>
          <w:sz w:val="28"/>
          <w:szCs w:val="28"/>
          <w:lang w:val="en-US"/>
        </w:rPr>
        <w:t>C.,</w:t>
      </w:r>
      <w:r w:rsidR="00477A63" w:rsidRPr="00304412">
        <w:rPr>
          <w:rFonts w:ascii="Times New Roman" w:hAnsi="Times New Roman" w:cs="Times New Roman"/>
          <w:sz w:val="28"/>
          <w:szCs w:val="28"/>
          <w:lang w:val="en-US"/>
        </w:rPr>
        <w:t xml:space="preserve"> Peña</w:t>
      </w:r>
      <w:r w:rsidR="002664DA" w:rsidRPr="00304412">
        <w:rPr>
          <w:rFonts w:ascii="Times New Roman" w:hAnsi="Times New Roman" w:cs="Times New Roman"/>
          <w:sz w:val="28"/>
          <w:szCs w:val="28"/>
          <w:lang w:val="en-US"/>
        </w:rPr>
        <w:t xml:space="preserve"> O.</w:t>
      </w:r>
      <w:r w:rsidR="00477A63" w:rsidRPr="00304412">
        <w:rPr>
          <w:rFonts w:ascii="Times New Roman" w:hAnsi="Times New Roman" w:cs="Times New Roman"/>
          <w:sz w:val="28"/>
          <w:szCs w:val="28"/>
          <w:lang w:val="en-US"/>
        </w:rPr>
        <w:t xml:space="preserve"> Magnetic features in REMeO3 perovskites and their solid solutions (RE=rare-earth, Me=Mn, Cr)</w:t>
      </w:r>
      <w:r w:rsidR="002664DA" w:rsidRPr="00304412">
        <w:rPr>
          <w:rFonts w:ascii="Times New Roman" w:hAnsi="Times New Roman" w:cs="Times New Roman"/>
          <w:sz w:val="28"/>
          <w:szCs w:val="28"/>
          <w:lang w:val="en-US"/>
        </w:rPr>
        <w:t xml:space="preserve"> //</w:t>
      </w:r>
      <w:r w:rsidR="00477A63" w:rsidRPr="00304412">
        <w:rPr>
          <w:rFonts w:ascii="Times New Roman" w:hAnsi="Times New Roman" w:cs="Times New Roman"/>
          <w:sz w:val="28"/>
          <w:szCs w:val="28"/>
          <w:lang w:val="en-US"/>
        </w:rPr>
        <w:t xml:space="preserve"> </w:t>
      </w:r>
      <w:r w:rsidR="00477A63" w:rsidRPr="00304412">
        <w:rPr>
          <w:rFonts w:ascii="Times New Roman" w:hAnsi="Times New Roman" w:cs="Times New Roman"/>
          <w:iCs/>
          <w:sz w:val="28"/>
          <w:szCs w:val="28"/>
          <w:lang w:val="en-US"/>
        </w:rPr>
        <w:t>J Magn Magn Mater</w:t>
      </w:r>
      <w:r w:rsidR="002664DA" w:rsidRPr="00304412">
        <w:rPr>
          <w:rFonts w:ascii="Times New Roman" w:hAnsi="Times New Roman" w:cs="Times New Roman"/>
          <w:iCs/>
          <w:sz w:val="28"/>
          <w:szCs w:val="28"/>
          <w:lang w:val="en-US"/>
        </w:rPr>
        <w:t>. – 2013. – Vol. </w:t>
      </w:r>
      <w:r w:rsidR="00477A63" w:rsidRPr="00304412">
        <w:rPr>
          <w:rFonts w:ascii="Times New Roman" w:hAnsi="Times New Roman" w:cs="Times New Roman"/>
          <w:sz w:val="28"/>
          <w:szCs w:val="28"/>
          <w:lang w:val="en-US"/>
        </w:rPr>
        <w:t>337</w:t>
      </w:r>
      <w:r w:rsidR="002664DA"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338</w:t>
      </w:r>
      <w:r w:rsidR="002664DA" w:rsidRPr="00304412">
        <w:rPr>
          <w:rFonts w:ascii="Times New Roman" w:hAnsi="Times New Roman" w:cs="Times New Roman"/>
          <w:sz w:val="28"/>
          <w:szCs w:val="28"/>
          <w:lang w:val="en-US"/>
        </w:rPr>
        <w:t>. – P.</w:t>
      </w:r>
      <w:r w:rsidR="00477A63" w:rsidRPr="00304412">
        <w:rPr>
          <w:rFonts w:ascii="Times New Roman" w:hAnsi="Times New Roman" w:cs="Times New Roman"/>
          <w:sz w:val="28"/>
          <w:szCs w:val="28"/>
          <w:lang w:val="en-US"/>
        </w:rPr>
        <w:t xml:space="preserve"> 1</w:t>
      </w:r>
      <w:r w:rsidR="002664DA" w:rsidRPr="00304412">
        <w:rPr>
          <w:rFonts w:ascii="Times New Roman" w:hAnsi="Times New Roman" w:cs="Times New Roman"/>
          <w:sz w:val="28"/>
          <w:szCs w:val="28"/>
          <w:lang w:val="en-US"/>
        </w:rPr>
        <w:t>-</w:t>
      </w:r>
      <w:r w:rsidR="00477A63" w:rsidRPr="00304412">
        <w:rPr>
          <w:rFonts w:ascii="Times New Roman" w:hAnsi="Times New Roman" w:cs="Times New Roman"/>
          <w:sz w:val="28"/>
          <w:szCs w:val="28"/>
          <w:lang w:val="en-US"/>
        </w:rPr>
        <w:t>22</w:t>
      </w:r>
      <w:r w:rsidR="002664DA" w:rsidRPr="00304412">
        <w:rPr>
          <w:rFonts w:ascii="Times New Roman" w:hAnsi="Times New Roman" w:cs="Times New Roman"/>
          <w:sz w:val="28"/>
          <w:szCs w:val="28"/>
          <w:lang w:val="en-US"/>
        </w:rPr>
        <w:t>.</w:t>
      </w:r>
    </w:p>
    <w:p w14:paraId="02C52B37" w14:textId="3A17FEE2" w:rsidR="00477A63" w:rsidRPr="0036266D" w:rsidRDefault="00A54483" w:rsidP="00477A63">
      <w:pPr>
        <w:spacing w:after="0" w:line="240" w:lineRule="auto"/>
        <w:ind w:firstLine="709"/>
        <w:jc w:val="both"/>
        <w:rPr>
          <w:rFonts w:ascii="Times New Roman" w:hAnsi="Times New Roman" w:cs="Times New Roman"/>
          <w:sz w:val="28"/>
          <w:szCs w:val="28"/>
          <w:lang w:val="en-US"/>
        </w:rPr>
      </w:pPr>
      <w:r w:rsidRPr="00304412">
        <w:rPr>
          <w:rFonts w:ascii="Times New Roman" w:hAnsi="Times New Roman" w:cs="Times New Roman"/>
          <w:sz w:val="28"/>
          <w:szCs w:val="28"/>
          <w:lang w:val="en-US"/>
        </w:rPr>
        <w:t xml:space="preserve">65 </w:t>
      </w:r>
      <w:r w:rsidR="002664DA" w:rsidRPr="00304412">
        <w:rPr>
          <w:rFonts w:ascii="Times New Roman" w:hAnsi="Times New Roman" w:cs="Times New Roman"/>
          <w:sz w:val="28"/>
          <w:szCs w:val="28"/>
          <w:lang w:val="en-US"/>
        </w:rPr>
        <w:t xml:space="preserve">van </w:t>
      </w:r>
      <w:r w:rsidR="00477A63" w:rsidRPr="00304412">
        <w:rPr>
          <w:rFonts w:ascii="Times New Roman" w:hAnsi="Times New Roman" w:cs="Times New Roman"/>
          <w:sz w:val="28"/>
          <w:szCs w:val="28"/>
          <w:lang w:val="en-US"/>
        </w:rPr>
        <w:t>Roosmalen</w:t>
      </w:r>
      <w:r w:rsidR="002664DA" w:rsidRPr="00304412">
        <w:rPr>
          <w:rFonts w:ascii="Times New Roman" w:hAnsi="Times New Roman" w:cs="Times New Roman"/>
          <w:sz w:val="28"/>
          <w:szCs w:val="28"/>
          <w:lang w:val="en-US"/>
        </w:rPr>
        <w:t xml:space="preserve"> J.A.M. et al. </w:t>
      </w:r>
      <w:r w:rsidR="00477A63" w:rsidRPr="00304412">
        <w:rPr>
          <w:rFonts w:ascii="Times New Roman" w:hAnsi="Times New Roman" w:cs="Times New Roman"/>
          <w:sz w:val="28"/>
          <w:szCs w:val="28"/>
          <w:lang w:val="en-US"/>
        </w:rPr>
        <w:t xml:space="preserve">The Defect Chemistry of LaMnO3±δ: 2. Structural </w:t>
      </w:r>
      <w:r w:rsidR="00477A63" w:rsidRPr="0036266D">
        <w:rPr>
          <w:rFonts w:ascii="Times New Roman" w:hAnsi="Times New Roman" w:cs="Times New Roman"/>
          <w:sz w:val="28"/>
          <w:szCs w:val="28"/>
          <w:lang w:val="en-US"/>
        </w:rPr>
        <w:t>Aspects of LaMnO3+δ</w:t>
      </w:r>
      <w:r w:rsidR="002664DA">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J Solid State Chem</w:t>
      </w:r>
      <w:r w:rsidR="002664DA">
        <w:rPr>
          <w:rFonts w:ascii="Times New Roman" w:hAnsi="Times New Roman" w:cs="Times New Roman"/>
          <w:iCs/>
          <w:sz w:val="28"/>
          <w:szCs w:val="28"/>
          <w:lang w:val="en-US"/>
        </w:rPr>
        <w:t>. – 1994. – Vol.</w:t>
      </w:r>
      <w:r w:rsidR="00477A63" w:rsidRPr="0036266D">
        <w:rPr>
          <w:rFonts w:ascii="Times New Roman" w:hAnsi="Times New Roman" w:cs="Times New Roman"/>
          <w:sz w:val="28"/>
          <w:szCs w:val="28"/>
          <w:lang w:val="en-US"/>
        </w:rPr>
        <w:t xml:space="preserve"> 110, </w:t>
      </w:r>
      <w:r w:rsidR="002664DA">
        <w:rPr>
          <w:rFonts w:ascii="Times New Roman" w:hAnsi="Times New Roman" w:cs="Times New Roman"/>
          <w:sz w:val="28"/>
          <w:szCs w:val="28"/>
          <w:lang w:val="en-US"/>
        </w:rPr>
        <w:t>Issue</w:t>
      </w:r>
      <w:r w:rsidR="00477A63" w:rsidRPr="0036266D">
        <w:rPr>
          <w:rFonts w:ascii="Times New Roman" w:hAnsi="Times New Roman" w:cs="Times New Roman"/>
          <w:sz w:val="28"/>
          <w:szCs w:val="28"/>
          <w:lang w:val="en-US"/>
        </w:rPr>
        <w:t xml:space="preserve"> 1</w:t>
      </w:r>
      <w:r w:rsidR="002664DA">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100</w:t>
      </w:r>
      <w:r w:rsidR="002664DA">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105</w:t>
      </w:r>
      <w:r w:rsidR="002664DA">
        <w:rPr>
          <w:rFonts w:ascii="Times New Roman" w:hAnsi="Times New Roman" w:cs="Times New Roman"/>
          <w:sz w:val="28"/>
          <w:szCs w:val="28"/>
          <w:lang w:val="en-US"/>
        </w:rPr>
        <w:t>.</w:t>
      </w:r>
    </w:p>
    <w:p w14:paraId="54EB035F" w14:textId="1B3E8984"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66 </w:t>
      </w:r>
      <w:r w:rsidR="00477A63" w:rsidRPr="0036266D">
        <w:rPr>
          <w:rFonts w:ascii="Times New Roman" w:hAnsi="Times New Roman" w:cs="Times New Roman"/>
          <w:sz w:val="28"/>
          <w:szCs w:val="28"/>
          <w:lang w:val="en-US"/>
        </w:rPr>
        <w:t>Alonso</w:t>
      </w:r>
      <w:r w:rsidR="002664DA" w:rsidRPr="002664DA">
        <w:rPr>
          <w:rFonts w:ascii="Times New Roman" w:hAnsi="Times New Roman" w:cs="Times New Roman"/>
          <w:sz w:val="28"/>
          <w:szCs w:val="28"/>
          <w:lang w:val="en-US"/>
        </w:rPr>
        <w:t xml:space="preserve"> </w:t>
      </w:r>
      <w:r w:rsidR="002664DA">
        <w:rPr>
          <w:rFonts w:ascii="Times New Roman" w:hAnsi="Times New Roman" w:cs="Times New Roman"/>
          <w:sz w:val="28"/>
          <w:szCs w:val="28"/>
          <w:lang w:val="en-US"/>
        </w:rPr>
        <w:t>J.</w:t>
      </w:r>
      <w:r w:rsidR="002664DA" w:rsidRPr="0036266D">
        <w:rPr>
          <w:rFonts w:ascii="Times New Roman" w:hAnsi="Times New Roman" w:cs="Times New Roman"/>
          <w:sz w:val="28"/>
          <w:szCs w:val="28"/>
          <w:lang w:val="en-US"/>
        </w:rPr>
        <w:t>A.</w:t>
      </w:r>
      <w:r w:rsidR="002664DA">
        <w:rPr>
          <w:rFonts w:ascii="Times New Roman" w:hAnsi="Times New Roman" w:cs="Times New Roman"/>
          <w:sz w:val="28"/>
          <w:szCs w:val="28"/>
          <w:lang w:val="en-US"/>
        </w:rPr>
        <w:t xml:space="preserve"> et al. </w:t>
      </w:r>
      <w:r w:rsidR="00477A63" w:rsidRPr="0036266D">
        <w:rPr>
          <w:rFonts w:ascii="Times New Roman" w:hAnsi="Times New Roman" w:cs="Times New Roman"/>
          <w:sz w:val="28"/>
          <w:szCs w:val="28"/>
          <w:lang w:val="en-US"/>
        </w:rPr>
        <w:t>Evolution of the Jahn-Teller distortion of MnO6 octahedra in RMnO3 perovskites (R = Pr, Nd, Dy, Tb, Ho, Er, Y): A neutron diffraction study</w:t>
      </w:r>
      <w:r w:rsidR="002664DA">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2664DA">
        <w:rPr>
          <w:rFonts w:ascii="Times New Roman" w:hAnsi="Times New Roman" w:cs="Times New Roman"/>
          <w:iCs/>
          <w:sz w:val="28"/>
          <w:szCs w:val="28"/>
          <w:lang w:val="en-US"/>
        </w:rPr>
        <w:t>Inorg Chem</w:t>
      </w:r>
      <w:r w:rsidR="002664DA">
        <w:rPr>
          <w:rFonts w:ascii="Times New Roman" w:hAnsi="Times New Roman" w:cs="Times New Roman"/>
          <w:iCs/>
          <w:sz w:val="28"/>
          <w:szCs w:val="28"/>
          <w:lang w:val="en-US"/>
        </w:rPr>
        <w:t>. – 2000. – Vol.</w:t>
      </w:r>
      <w:r w:rsidR="00477A63" w:rsidRPr="0036266D">
        <w:rPr>
          <w:rFonts w:ascii="Times New Roman" w:hAnsi="Times New Roman" w:cs="Times New Roman"/>
          <w:sz w:val="28"/>
          <w:szCs w:val="28"/>
          <w:lang w:val="en-US"/>
        </w:rPr>
        <w:t xml:space="preserve"> 39, </w:t>
      </w:r>
      <w:r w:rsidR="002664DA">
        <w:rPr>
          <w:rFonts w:ascii="Times New Roman" w:hAnsi="Times New Roman" w:cs="Times New Roman"/>
          <w:sz w:val="28"/>
          <w:szCs w:val="28"/>
          <w:lang w:val="en-US"/>
        </w:rPr>
        <w:t>Issue</w:t>
      </w:r>
      <w:r w:rsidR="00477A63" w:rsidRPr="0036266D">
        <w:rPr>
          <w:rFonts w:ascii="Times New Roman" w:hAnsi="Times New Roman" w:cs="Times New Roman"/>
          <w:sz w:val="28"/>
          <w:szCs w:val="28"/>
          <w:lang w:val="en-US"/>
        </w:rPr>
        <w:t xml:space="preserve"> 5</w:t>
      </w:r>
      <w:r w:rsidR="002664DA">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917</w:t>
      </w:r>
      <w:r w:rsidR="002664DA">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923</w:t>
      </w:r>
      <w:r w:rsidR="002664DA">
        <w:rPr>
          <w:rFonts w:ascii="Times New Roman" w:hAnsi="Times New Roman" w:cs="Times New Roman"/>
          <w:sz w:val="28"/>
          <w:szCs w:val="28"/>
          <w:lang w:val="en-US"/>
        </w:rPr>
        <w:t>.</w:t>
      </w:r>
    </w:p>
    <w:p w14:paraId="56ED3884" w14:textId="4DE42F4F"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67 </w:t>
      </w:r>
      <w:r w:rsidR="00477A63" w:rsidRPr="0036266D">
        <w:rPr>
          <w:rFonts w:ascii="Times New Roman" w:hAnsi="Times New Roman" w:cs="Times New Roman"/>
          <w:sz w:val="28"/>
          <w:szCs w:val="28"/>
          <w:lang w:val="en-US"/>
        </w:rPr>
        <w:t xml:space="preserve">Peña </w:t>
      </w:r>
      <w:r w:rsidR="00662AD7">
        <w:rPr>
          <w:rFonts w:ascii="Times New Roman" w:hAnsi="Times New Roman" w:cs="Times New Roman"/>
          <w:sz w:val="28"/>
          <w:szCs w:val="28"/>
          <w:lang w:val="en-US"/>
        </w:rPr>
        <w:t>M.</w:t>
      </w:r>
      <w:r w:rsidR="00662AD7" w:rsidRPr="0036266D">
        <w:rPr>
          <w:rFonts w:ascii="Times New Roman" w:hAnsi="Times New Roman" w:cs="Times New Roman"/>
          <w:sz w:val="28"/>
          <w:szCs w:val="28"/>
          <w:lang w:val="en-US"/>
        </w:rPr>
        <w:t>A.</w:t>
      </w:r>
      <w:r w:rsidR="00662AD7">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Fierro</w:t>
      </w:r>
      <w:r w:rsidR="00662AD7" w:rsidRPr="00662AD7">
        <w:rPr>
          <w:rFonts w:ascii="Times New Roman" w:hAnsi="Times New Roman" w:cs="Times New Roman"/>
          <w:sz w:val="28"/>
          <w:szCs w:val="28"/>
          <w:lang w:val="en-US"/>
        </w:rPr>
        <w:t xml:space="preserve"> </w:t>
      </w:r>
      <w:r w:rsidR="00662AD7" w:rsidRPr="0036266D">
        <w:rPr>
          <w:rFonts w:ascii="Times New Roman" w:hAnsi="Times New Roman" w:cs="Times New Roman"/>
          <w:sz w:val="28"/>
          <w:szCs w:val="28"/>
          <w:lang w:val="en-US"/>
        </w:rPr>
        <w:t>J.</w:t>
      </w:r>
      <w:r w:rsidR="00662AD7">
        <w:rPr>
          <w:rFonts w:ascii="Times New Roman" w:hAnsi="Times New Roman" w:cs="Times New Roman"/>
          <w:sz w:val="28"/>
          <w:szCs w:val="28"/>
          <w:lang w:val="en-US"/>
        </w:rPr>
        <w:t>L.</w:t>
      </w:r>
      <w:r w:rsidR="00662AD7" w:rsidRPr="0036266D">
        <w:rPr>
          <w:rFonts w:ascii="Times New Roman" w:hAnsi="Times New Roman" w:cs="Times New Roman"/>
          <w:sz w:val="28"/>
          <w:szCs w:val="28"/>
          <w:lang w:val="en-US"/>
        </w:rPr>
        <w:t>G.</w:t>
      </w:r>
      <w:r w:rsidR="00477A63" w:rsidRPr="0036266D">
        <w:rPr>
          <w:rFonts w:ascii="Times New Roman" w:hAnsi="Times New Roman" w:cs="Times New Roman"/>
          <w:sz w:val="28"/>
          <w:szCs w:val="28"/>
          <w:lang w:val="en-US"/>
        </w:rPr>
        <w:t xml:space="preserve"> Chemical structures and performance of perovskite oxides</w:t>
      </w:r>
      <w:r w:rsidR="00662AD7">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662AD7">
        <w:rPr>
          <w:rFonts w:ascii="Times New Roman" w:hAnsi="Times New Roman" w:cs="Times New Roman"/>
          <w:iCs/>
          <w:sz w:val="28"/>
          <w:szCs w:val="28"/>
          <w:lang w:val="en-US"/>
        </w:rPr>
        <w:t>Chem Rev</w:t>
      </w:r>
      <w:r w:rsidR="00662AD7">
        <w:rPr>
          <w:rFonts w:ascii="Times New Roman" w:hAnsi="Times New Roman" w:cs="Times New Roman"/>
          <w:iCs/>
          <w:sz w:val="28"/>
          <w:szCs w:val="28"/>
          <w:lang w:val="en-US"/>
        </w:rPr>
        <w:t xml:space="preserve">. – 2001. – Vol. </w:t>
      </w:r>
      <w:r w:rsidR="00477A63" w:rsidRPr="0036266D">
        <w:rPr>
          <w:rFonts w:ascii="Times New Roman" w:hAnsi="Times New Roman" w:cs="Times New Roman"/>
          <w:sz w:val="28"/>
          <w:szCs w:val="28"/>
          <w:lang w:val="en-US"/>
        </w:rPr>
        <w:t xml:space="preserve">101, </w:t>
      </w:r>
      <w:r w:rsidR="00662AD7">
        <w:rPr>
          <w:rFonts w:ascii="Times New Roman" w:hAnsi="Times New Roman" w:cs="Times New Roman"/>
          <w:sz w:val="28"/>
          <w:szCs w:val="28"/>
          <w:lang w:val="en-US"/>
        </w:rPr>
        <w:t>Issue</w:t>
      </w:r>
      <w:r w:rsidR="00477A63" w:rsidRPr="0036266D">
        <w:rPr>
          <w:rFonts w:ascii="Times New Roman" w:hAnsi="Times New Roman" w:cs="Times New Roman"/>
          <w:sz w:val="28"/>
          <w:szCs w:val="28"/>
          <w:lang w:val="en-US"/>
        </w:rPr>
        <w:t xml:space="preserve"> 7</w:t>
      </w:r>
      <w:r w:rsidR="00662AD7">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1981</w:t>
      </w:r>
      <w:r w:rsidR="00662AD7">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2017. </w:t>
      </w:r>
    </w:p>
    <w:p w14:paraId="659DF418" w14:textId="2EC53F80"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68 </w:t>
      </w:r>
      <w:r w:rsidR="00477A63" w:rsidRPr="0036266D">
        <w:rPr>
          <w:rFonts w:ascii="Times New Roman" w:hAnsi="Times New Roman" w:cs="Times New Roman"/>
          <w:sz w:val="28"/>
          <w:szCs w:val="28"/>
          <w:lang w:val="en-US"/>
        </w:rPr>
        <w:t>Solovyev</w:t>
      </w:r>
      <w:r w:rsidR="00662AD7" w:rsidRPr="00662AD7">
        <w:rPr>
          <w:rFonts w:ascii="Times New Roman" w:hAnsi="Times New Roman" w:cs="Times New Roman"/>
          <w:sz w:val="28"/>
          <w:szCs w:val="28"/>
          <w:lang w:val="en-US"/>
        </w:rPr>
        <w:t xml:space="preserve"> </w:t>
      </w:r>
      <w:r w:rsidR="00662AD7" w:rsidRPr="0036266D">
        <w:rPr>
          <w:rFonts w:ascii="Times New Roman" w:hAnsi="Times New Roman" w:cs="Times New Roman"/>
          <w:sz w:val="28"/>
          <w:szCs w:val="28"/>
          <w:lang w:val="en-US"/>
        </w:rPr>
        <w:t>I.</w:t>
      </w:r>
      <w:r w:rsidR="00477A63" w:rsidRPr="0036266D">
        <w:rPr>
          <w:rFonts w:ascii="Times New Roman" w:hAnsi="Times New Roman" w:cs="Times New Roman"/>
          <w:sz w:val="28"/>
          <w:szCs w:val="28"/>
          <w:lang w:val="en-US"/>
        </w:rPr>
        <w:t>, Hamada</w:t>
      </w:r>
      <w:r w:rsidR="00662AD7" w:rsidRPr="00662AD7">
        <w:rPr>
          <w:rFonts w:ascii="Times New Roman" w:hAnsi="Times New Roman" w:cs="Times New Roman"/>
          <w:sz w:val="28"/>
          <w:szCs w:val="28"/>
          <w:lang w:val="en-US"/>
        </w:rPr>
        <w:t xml:space="preserve"> </w:t>
      </w:r>
      <w:r w:rsidR="00662AD7" w:rsidRPr="0036266D">
        <w:rPr>
          <w:rFonts w:ascii="Times New Roman" w:hAnsi="Times New Roman" w:cs="Times New Roman"/>
          <w:sz w:val="28"/>
          <w:szCs w:val="28"/>
          <w:lang w:val="en-US"/>
        </w:rPr>
        <w:t>N.</w:t>
      </w:r>
      <w:r w:rsidR="00477A63" w:rsidRPr="0036266D">
        <w:rPr>
          <w:rFonts w:ascii="Times New Roman" w:hAnsi="Times New Roman" w:cs="Times New Roman"/>
          <w:sz w:val="28"/>
          <w:szCs w:val="28"/>
          <w:lang w:val="en-US"/>
        </w:rPr>
        <w:t>, Terakura</w:t>
      </w:r>
      <w:r w:rsidR="00662AD7" w:rsidRPr="00662AD7">
        <w:rPr>
          <w:rFonts w:ascii="Times New Roman" w:hAnsi="Times New Roman" w:cs="Times New Roman"/>
          <w:sz w:val="28"/>
          <w:szCs w:val="28"/>
          <w:lang w:val="en-US"/>
        </w:rPr>
        <w:t xml:space="preserve"> </w:t>
      </w:r>
      <w:r w:rsidR="00662AD7" w:rsidRPr="0036266D">
        <w:rPr>
          <w:rFonts w:ascii="Times New Roman" w:hAnsi="Times New Roman" w:cs="Times New Roman"/>
          <w:sz w:val="28"/>
          <w:szCs w:val="28"/>
          <w:lang w:val="en-US"/>
        </w:rPr>
        <w:t>K.</w:t>
      </w:r>
      <w:r w:rsidR="00662AD7">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Crucial role of the lattice distortion in the magnetism of LaMnO3</w:t>
      </w:r>
      <w:r w:rsidR="00662AD7">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662AD7">
        <w:rPr>
          <w:rFonts w:ascii="Times New Roman" w:hAnsi="Times New Roman" w:cs="Times New Roman"/>
          <w:iCs/>
          <w:sz w:val="28"/>
          <w:szCs w:val="28"/>
          <w:lang w:val="en-US"/>
        </w:rPr>
        <w:t>Phys Rev Lett</w:t>
      </w:r>
      <w:r w:rsidR="00662AD7">
        <w:rPr>
          <w:rFonts w:ascii="Times New Roman" w:hAnsi="Times New Roman" w:cs="Times New Roman"/>
          <w:iCs/>
          <w:sz w:val="28"/>
          <w:szCs w:val="28"/>
          <w:lang w:val="en-US"/>
        </w:rPr>
        <w:t>. – 1996. – Vol.</w:t>
      </w:r>
      <w:r w:rsidR="00477A63" w:rsidRPr="0036266D">
        <w:rPr>
          <w:rFonts w:ascii="Times New Roman" w:hAnsi="Times New Roman" w:cs="Times New Roman"/>
          <w:sz w:val="28"/>
          <w:szCs w:val="28"/>
          <w:lang w:val="en-US"/>
        </w:rPr>
        <w:t xml:space="preserve"> 76, </w:t>
      </w:r>
      <w:r w:rsidR="00662AD7">
        <w:rPr>
          <w:rFonts w:ascii="Times New Roman" w:hAnsi="Times New Roman" w:cs="Times New Roman"/>
          <w:sz w:val="28"/>
          <w:szCs w:val="28"/>
          <w:lang w:val="en-US"/>
        </w:rPr>
        <w:t xml:space="preserve">Issue </w:t>
      </w:r>
      <w:r w:rsidR="00477A63" w:rsidRPr="0036266D">
        <w:rPr>
          <w:rFonts w:ascii="Times New Roman" w:hAnsi="Times New Roman" w:cs="Times New Roman"/>
          <w:sz w:val="28"/>
          <w:szCs w:val="28"/>
          <w:lang w:val="en-US"/>
        </w:rPr>
        <w:t>25</w:t>
      </w:r>
      <w:r w:rsidR="00662AD7">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4825</w:t>
      </w:r>
      <w:r w:rsidR="00662AD7">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4828</w:t>
      </w:r>
      <w:r w:rsidR="00662AD7">
        <w:rPr>
          <w:rFonts w:ascii="Times New Roman" w:hAnsi="Times New Roman" w:cs="Times New Roman"/>
          <w:sz w:val="28"/>
          <w:szCs w:val="28"/>
          <w:lang w:val="en-US"/>
        </w:rPr>
        <w:t>.</w:t>
      </w:r>
    </w:p>
    <w:p w14:paraId="58D61C92" w14:textId="4E3F5073" w:rsidR="00477A63" w:rsidRPr="00DB73C6"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69 </w:t>
      </w:r>
      <w:r w:rsidR="00477A63" w:rsidRPr="0036266D">
        <w:rPr>
          <w:rFonts w:ascii="Times New Roman" w:hAnsi="Times New Roman" w:cs="Times New Roman"/>
          <w:sz w:val="28"/>
          <w:szCs w:val="28"/>
          <w:lang w:val="en-US"/>
        </w:rPr>
        <w:t>Nayak</w:t>
      </w:r>
      <w:r w:rsidR="00DB73C6" w:rsidRPr="00DB73C6">
        <w:rPr>
          <w:rFonts w:ascii="Times New Roman" w:hAnsi="Times New Roman" w:cs="Times New Roman"/>
          <w:sz w:val="28"/>
          <w:szCs w:val="28"/>
          <w:lang w:val="en-US"/>
        </w:rPr>
        <w:t xml:space="preserve"> </w:t>
      </w:r>
      <w:r w:rsidR="00DB73C6" w:rsidRPr="0036266D">
        <w:rPr>
          <w:rFonts w:ascii="Times New Roman" w:hAnsi="Times New Roman" w:cs="Times New Roman"/>
          <w:sz w:val="28"/>
          <w:szCs w:val="28"/>
          <w:lang w:val="en-US"/>
        </w:rPr>
        <w:t>A.</w:t>
      </w:r>
      <w:r w:rsidR="00477A63" w:rsidRPr="0036266D">
        <w:rPr>
          <w:rFonts w:ascii="Times New Roman" w:hAnsi="Times New Roman" w:cs="Times New Roman"/>
          <w:sz w:val="28"/>
          <w:szCs w:val="28"/>
          <w:lang w:val="en-US"/>
        </w:rPr>
        <w:t xml:space="preserve"> </w:t>
      </w:r>
      <w:r w:rsidR="00DB73C6" w:rsidRPr="0036266D">
        <w:rPr>
          <w:rFonts w:ascii="Times New Roman" w:hAnsi="Times New Roman" w:cs="Times New Roman"/>
          <w:sz w:val="28"/>
          <w:szCs w:val="28"/>
          <w:lang w:val="en-US"/>
        </w:rPr>
        <w:t>Colossal Magnetoresistive Manganite</w:t>
      </w:r>
      <w:r w:rsidR="00DB73C6">
        <w:rPr>
          <w:rFonts w:ascii="Times New Roman" w:hAnsi="Times New Roman" w:cs="Times New Roman"/>
          <w:sz w:val="28"/>
          <w:szCs w:val="28"/>
          <w:lang w:val="en-US"/>
        </w:rPr>
        <w:t xml:space="preserve"> // Procced. </w:t>
      </w:r>
      <w:r w:rsidR="00662AD7" w:rsidRPr="00DB73C6">
        <w:rPr>
          <w:rFonts w:ascii="Times New Roman" w:hAnsi="Times New Roman" w:cs="Times New Roman"/>
          <w:sz w:val="28"/>
          <w:szCs w:val="28"/>
          <w:lang w:val="en-US"/>
        </w:rPr>
        <w:t>conf</w:t>
      </w:r>
      <w:r w:rsidR="00662AD7">
        <w:rPr>
          <w:rFonts w:ascii="Times New Roman" w:hAnsi="Times New Roman" w:cs="Times New Roman"/>
          <w:sz w:val="28"/>
          <w:szCs w:val="28"/>
          <w:lang w:val="en-US"/>
        </w:rPr>
        <w:t>.</w:t>
      </w:r>
      <w:r w:rsidR="00DB73C6" w:rsidRPr="00DB73C6">
        <w:rPr>
          <w:rFonts w:ascii="Times New Roman" w:hAnsi="Times New Roman" w:cs="Times New Roman"/>
          <w:sz w:val="28"/>
          <w:szCs w:val="28"/>
          <w:lang w:val="en-US"/>
        </w:rPr>
        <w:t>: CSIR-SRTP 2020</w:t>
      </w:r>
      <w:r w:rsidR="00662AD7">
        <w:rPr>
          <w:rFonts w:ascii="Times New Roman" w:hAnsi="Times New Roman" w:cs="Times New Roman"/>
          <w:sz w:val="28"/>
          <w:szCs w:val="28"/>
          <w:lang w:val="en-US"/>
        </w:rPr>
        <w:t xml:space="preserve">. – </w:t>
      </w:r>
      <w:r w:rsidR="00DB73C6" w:rsidRPr="00DB73C6">
        <w:rPr>
          <w:rFonts w:ascii="Times New Roman" w:hAnsi="Times New Roman" w:cs="Times New Roman"/>
          <w:sz w:val="28"/>
          <w:szCs w:val="28"/>
          <w:lang w:val="en-US"/>
        </w:rPr>
        <w:t>Bhubaneswar, 2020. – P. 1-55.</w:t>
      </w:r>
    </w:p>
    <w:p w14:paraId="2912E53B" w14:textId="3C58855B"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70 </w:t>
      </w:r>
      <w:r w:rsidR="00371D4E">
        <w:rPr>
          <w:rFonts w:ascii="Times New Roman" w:hAnsi="Times New Roman" w:cs="Times New Roman"/>
          <w:sz w:val="28"/>
          <w:szCs w:val="28"/>
          <w:lang w:val="en-US"/>
        </w:rPr>
        <w:t xml:space="preserve">Chenxu </w:t>
      </w:r>
      <w:r w:rsidR="00477A63" w:rsidRPr="0036266D">
        <w:rPr>
          <w:rFonts w:ascii="Times New Roman" w:hAnsi="Times New Roman" w:cs="Times New Roman"/>
          <w:sz w:val="28"/>
          <w:szCs w:val="28"/>
          <w:lang w:val="en-US"/>
        </w:rPr>
        <w:t>Z</w:t>
      </w:r>
      <w:r w:rsidR="00371D4E">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Zhang</w:t>
      </w:r>
      <w:r w:rsidR="00371D4E" w:rsidRPr="00371D4E">
        <w:rPr>
          <w:rFonts w:ascii="Times New Roman" w:hAnsi="Times New Roman" w:cs="Times New Roman"/>
          <w:sz w:val="28"/>
          <w:szCs w:val="28"/>
          <w:lang w:val="en-US"/>
        </w:rPr>
        <w:t xml:space="preserve"> </w:t>
      </w:r>
      <w:r w:rsidR="00371D4E" w:rsidRPr="0036266D">
        <w:rPr>
          <w:rFonts w:ascii="Times New Roman" w:hAnsi="Times New Roman" w:cs="Times New Roman"/>
          <w:sz w:val="28"/>
          <w:szCs w:val="28"/>
          <w:lang w:val="en-US"/>
        </w:rPr>
        <w:t>H.</w:t>
      </w:r>
      <w:r w:rsidR="00477A63" w:rsidRPr="0036266D">
        <w:rPr>
          <w:rFonts w:ascii="Times New Roman" w:hAnsi="Times New Roman" w:cs="Times New Roman"/>
          <w:sz w:val="28"/>
          <w:szCs w:val="28"/>
          <w:lang w:val="en-US"/>
        </w:rPr>
        <w:t>, Krishna</w:t>
      </w:r>
      <w:r w:rsidR="00371D4E" w:rsidRPr="00371D4E">
        <w:rPr>
          <w:rFonts w:ascii="Times New Roman" w:hAnsi="Times New Roman" w:cs="Times New Roman"/>
          <w:sz w:val="28"/>
          <w:szCs w:val="28"/>
          <w:lang w:val="en-US"/>
        </w:rPr>
        <w:t xml:space="preserve"> </w:t>
      </w:r>
      <w:r w:rsidR="00371D4E" w:rsidRPr="0036266D">
        <w:rPr>
          <w:rFonts w:ascii="Times New Roman" w:hAnsi="Times New Roman" w:cs="Times New Roman"/>
          <w:sz w:val="28"/>
          <w:szCs w:val="28"/>
          <w:lang w:val="en-US"/>
        </w:rPr>
        <w:t>A.</w:t>
      </w:r>
      <w:r w:rsidR="00371D4E">
        <w:rPr>
          <w:rFonts w:ascii="Times New Roman" w:hAnsi="Times New Roman" w:cs="Times New Roman"/>
          <w:sz w:val="28"/>
          <w:szCs w:val="28"/>
          <w:lang w:val="en-US"/>
        </w:rPr>
        <w:t xml:space="preserve"> et al. </w:t>
      </w:r>
      <w:r w:rsidR="00477A63" w:rsidRPr="0036266D">
        <w:rPr>
          <w:rFonts w:ascii="Times New Roman" w:hAnsi="Times New Roman" w:cs="Times New Roman"/>
          <w:sz w:val="28"/>
          <w:szCs w:val="28"/>
          <w:lang w:val="en-US"/>
        </w:rPr>
        <w:t>Interface Engineering for Highly Efficient and Stable Perovskite Solar Cells</w:t>
      </w:r>
      <w:r w:rsidR="00371D4E">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371D4E">
        <w:rPr>
          <w:rFonts w:ascii="Times New Roman" w:hAnsi="Times New Roman" w:cs="Times New Roman"/>
          <w:iCs/>
          <w:sz w:val="28"/>
          <w:szCs w:val="28"/>
          <w:lang w:val="en-US"/>
        </w:rPr>
        <w:t>Adv Opt Mater</w:t>
      </w:r>
      <w:r w:rsidR="00371D4E">
        <w:rPr>
          <w:rFonts w:ascii="Times New Roman" w:hAnsi="Times New Roman" w:cs="Times New Roman"/>
          <w:iCs/>
          <w:sz w:val="28"/>
          <w:szCs w:val="28"/>
          <w:lang w:val="en-US"/>
        </w:rPr>
        <w:t xml:space="preserve">. – 2024. – Vol. </w:t>
      </w:r>
      <w:r w:rsidR="00477A63" w:rsidRPr="0036266D">
        <w:rPr>
          <w:rFonts w:ascii="Times New Roman" w:hAnsi="Times New Roman" w:cs="Times New Roman"/>
          <w:sz w:val="28"/>
          <w:szCs w:val="28"/>
          <w:lang w:val="en-US"/>
        </w:rPr>
        <w:t xml:space="preserve">12, </w:t>
      </w:r>
      <w:r w:rsidR="00371D4E">
        <w:rPr>
          <w:rFonts w:ascii="Times New Roman" w:hAnsi="Times New Roman" w:cs="Times New Roman"/>
          <w:sz w:val="28"/>
          <w:szCs w:val="28"/>
          <w:lang w:val="en-US"/>
        </w:rPr>
        <w:t>Issue</w:t>
      </w:r>
      <w:r w:rsidR="00DB73C6">
        <w:rPr>
          <w:rFonts w:ascii="Times New Roman" w:hAnsi="Times New Roman" w:cs="Times New Roman"/>
          <w:sz w:val="28"/>
          <w:szCs w:val="28"/>
          <w:lang w:val="en-US"/>
        </w:rPr>
        <w:t> </w:t>
      </w:r>
      <w:r w:rsidR="00371D4E">
        <w:rPr>
          <w:rFonts w:ascii="Times New Roman" w:hAnsi="Times New Roman" w:cs="Times New Roman"/>
          <w:sz w:val="28"/>
          <w:szCs w:val="28"/>
          <w:lang w:val="en-US"/>
        </w:rPr>
        <w:t>7. – P.</w:t>
      </w:r>
      <w:r w:rsidR="00DB73C6">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2301949</w:t>
      </w:r>
      <w:r w:rsidR="00DB73C6">
        <w:rPr>
          <w:rFonts w:ascii="Times New Roman" w:hAnsi="Times New Roman" w:cs="Times New Roman"/>
          <w:sz w:val="28"/>
          <w:szCs w:val="28"/>
          <w:lang w:val="en-US"/>
        </w:rPr>
        <w:t>-1-1301949-16.</w:t>
      </w:r>
    </w:p>
    <w:p w14:paraId="54F0DA41" w14:textId="7940DE0A"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71 </w:t>
      </w:r>
      <w:r w:rsidR="00477A63" w:rsidRPr="0036266D">
        <w:rPr>
          <w:rFonts w:ascii="Times New Roman" w:hAnsi="Times New Roman" w:cs="Times New Roman"/>
          <w:sz w:val="28"/>
          <w:szCs w:val="28"/>
          <w:lang w:val="en-US"/>
        </w:rPr>
        <w:t xml:space="preserve">Wang </w:t>
      </w:r>
      <w:r w:rsidR="00371D4E" w:rsidRPr="0036266D">
        <w:rPr>
          <w:rFonts w:ascii="Times New Roman" w:hAnsi="Times New Roman" w:cs="Times New Roman"/>
          <w:sz w:val="28"/>
          <w:szCs w:val="28"/>
          <w:lang w:val="en-US"/>
        </w:rPr>
        <w:t xml:space="preserve">Y. </w:t>
      </w:r>
      <w:proofErr w:type="gramStart"/>
      <w:r w:rsidR="00477A63" w:rsidRPr="00371D4E">
        <w:rPr>
          <w:rFonts w:ascii="Times New Roman" w:hAnsi="Times New Roman" w:cs="Times New Roman"/>
          <w:iCs/>
          <w:sz w:val="28"/>
          <w:szCs w:val="28"/>
          <w:lang w:val="en-US"/>
        </w:rPr>
        <w:t>et al.</w:t>
      </w:r>
      <w:proofErr w:type="gramEnd"/>
      <w:r w:rsidR="00477A63" w:rsidRPr="0036266D">
        <w:rPr>
          <w:rFonts w:ascii="Times New Roman" w:hAnsi="Times New Roman" w:cs="Times New Roman"/>
          <w:sz w:val="28"/>
          <w:szCs w:val="28"/>
          <w:lang w:val="en-US"/>
        </w:rPr>
        <w:t xml:space="preserve"> Effects of La-N Co-Doping of BaTiO3 on Its Electron-Optical Properties for Photocatalysis: A DFT Study</w:t>
      </w:r>
      <w:r w:rsidR="00371D4E">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371D4E">
        <w:rPr>
          <w:rFonts w:ascii="Times New Roman" w:hAnsi="Times New Roman" w:cs="Times New Roman"/>
          <w:iCs/>
          <w:sz w:val="28"/>
          <w:szCs w:val="28"/>
          <w:lang w:val="en-US"/>
        </w:rPr>
        <w:t>Molecules</w:t>
      </w:r>
      <w:r w:rsidR="00371D4E">
        <w:rPr>
          <w:rFonts w:ascii="Times New Roman" w:hAnsi="Times New Roman" w:cs="Times New Roman"/>
          <w:iCs/>
          <w:sz w:val="28"/>
          <w:szCs w:val="28"/>
          <w:lang w:val="en-US"/>
        </w:rPr>
        <w:t>. – 2024. – Vol.</w:t>
      </w:r>
      <w:r w:rsidR="00477A63" w:rsidRPr="0036266D">
        <w:rPr>
          <w:rFonts w:ascii="Times New Roman" w:hAnsi="Times New Roman" w:cs="Times New Roman"/>
          <w:sz w:val="28"/>
          <w:szCs w:val="28"/>
          <w:lang w:val="en-US"/>
        </w:rPr>
        <w:t xml:space="preserve"> 29, </w:t>
      </w:r>
      <w:r w:rsidR="00371D4E">
        <w:rPr>
          <w:rFonts w:ascii="Times New Roman" w:hAnsi="Times New Roman" w:cs="Times New Roman"/>
          <w:sz w:val="28"/>
          <w:szCs w:val="28"/>
          <w:lang w:val="en-US"/>
        </w:rPr>
        <w:t xml:space="preserve">Issue </w:t>
      </w:r>
      <w:r w:rsidR="00477A63" w:rsidRPr="0036266D">
        <w:rPr>
          <w:rFonts w:ascii="Times New Roman" w:hAnsi="Times New Roman" w:cs="Times New Roman"/>
          <w:sz w:val="28"/>
          <w:szCs w:val="28"/>
          <w:lang w:val="en-US"/>
        </w:rPr>
        <w:t>10</w:t>
      </w:r>
      <w:r w:rsidR="00371D4E">
        <w:rPr>
          <w:rFonts w:ascii="Times New Roman" w:hAnsi="Times New Roman" w:cs="Times New Roman"/>
          <w:sz w:val="28"/>
          <w:szCs w:val="28"/>
          <w:lang w:val="en-US"/>
        </w:rPr>
        <w:t>. – P. 2250-1-2250-22.</w:t>
      </w:r>
    </w:p>
    <w:p w14:paraId="59D99057" w14:textId="63687A99"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72 </w:t>
      </w:r>
      <w:r w:rsidR="00477A63" w:rsidRPr="0036266D">
        <w:rPr>
          <w:rFonts w:ascii="Times New Roman" w:hAnsi="Times New Roman" w:cs="Times New Roman"/>
          <w:sz w:val="28"/>
          <w:szCs w:val="28"/>
          <w:lang w:val="en-US"/>
        </w:rPr>
        <w:t xml:space="preserve">Xue </w:t>
      </w:r>
      <w:r w:rsidR="00371D4E" w:rsidRPr="0036266D">
        <w:rPr>
          <w:rFonts w:ascii="Times New Roman" w:hAnsi="Times New Roman" w:cs="Times New Roman"/>
          <w:sz w:val="28"/>
          <w:szCs w:val="28"/>
          <w:lang w:val="en-US"/>
        </w:rPr>
        <w:t>X.</w:t>
      </w:r>
      <w:r w:rsidR="00371D4E">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Li</w:t>
      </w:r>
      <w:r w:rsidR="00371D4E" w:rsidRPr="00371D4E">
        <w:rPr>
          <w:rFonts w:ascii="Times New Roman" w:hAnsi="Times New Roman" w:cs="Times New Roman"/>
          <w:sz w:val="28"/>
          <w:szCs w:val="28"/>
          <w:lang w:val="en-US"/>
        </w:rPr>
        <w:t xml:space="preserve"> </w:t>
      </w:r>
      <w:r w:rsidR="00371D4E" w:rsidRPr="0036266D">
        <w:rPr>
          <w:rFonts w:ascii="Times New Roman" w:hAnsi="Times New Roman" w:cs="Times New Roman"/>
          <w:sz w:val="28"/>
          <w:szCs w:val="28"/>
          <w:lang w:val="en-US"/>
        </w:rPr>
        <w:t>B.</w:t>
      </w:r>
      <w:r w:rsidR="00477A63" w:rsidRPr="0036266D">
        <w:rPr>
          <w:rFonts w:ascii="Times New Roman" w:hAnsi="Times New Roman" w:cs="Times New Roman"/>
          <w:sz w:val="28"/>
          <w:szCs w:val="28"/>
          <w:lang w:val="en-US"/>
        </w:rPr>
        <w:t xml:space="preserve"> Recent Advances in Nanostructured Perovskite Oxide Synthesis and Application for Electrocatalysis</w:t>
      </w:r>
      <w:r w:rsidR="00371D4E">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371D4E">
        <w:rPr>
          <w:rFonts w:ascii="Times New Roman" w:hAnsi="Times New Roman" w:cs="Times New Roman"/>
          <w:iCs/>
          <w:sz w:val="28"/>
          <w:szCs w:val="28"/>
          <w:lang w:val="en-US"/>
        </w:rPr>
        <w:t>Nanomaterials</w:t>
      </w:r>
      <w:r w:rsidR="00371D4E">
        <w:rPr>
          <w:rFonts w:ascii="Times New Roman" w:hAnsi="Times New Roman" w:cs="Times New Roman"/>
          <w:iCs/>
          <w:sz w:val="28"/>
          <w:szCs w:val="28"/>
          <w:lang w:val="en-US"/>
        </w:rPr>
        <w:t>. – 2025. – Vol.</w:t>
      </w:r>
      <w:r w:rsidR="00477A63" w:rsidRPr="0036266D">
        <w:rPr>
          <w:rFonts w:ascii="Times New Roman" w:hAnsi="Times New Roman" w:cs="Times New Roman"/>
          <w:sz w:val="28"/>
          <w:szCs w:val="28"/>
          <w:lang w:val="en-US"/>
        </w:rPr>
        <w:t xml:space="preserve"> 15, </w:t>
      </w:r>
      <w:r w:rsidR="00371D4E">
        <w:rPr>
          <w:rFonts w:ascii="Times New Roman" w:hAnsi="Times New Roman" w:cs="Times New Roman"/>
          <w:sz w:val="28"/>
          <w:szCs w:val="28"/>
          <w:lang w:val="en-US"/>
        </w:rPr>
        <w:t xml:space="preserve">Issue </w:t>
      </w:r>
      <w:r w:rsidR="00477A63" w:rsidRPr="0036266D">
        <w:rPr>
          <w:rFonts w:ascii="Times New Roman" w:hAnsi="Times New Roman" w:cs="Times New Roman"/>
          <w:sz w:val="28"/>
          <w:szCs w:val="28"/>
          <w:lang w:val="en-US"/>
        </w:rPr>
        <w:t>6</w:t>
      </w:r>
      <w:r w:rsidR="00371D4E">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472</w:t>
      </w:r>
      <w:r w:rsidR="00371D4E">
        <w:rPr>
          <w:rFonts w:ascii="Times New Roman" w:hAnsi="Times New Roman" w:cs="Times New Roman"/>
          <w:sz w:val="28"/>
          <w:szCs w:val="28"/>
          <w:lang w:val="en-US"/>
        </w:rPr>
        <w:t>-1-472-21.</w:t>
      </w:r>
    </w:p>
    <w:p w14:paraId="0A8345E1" w14:textId="70CE47DF"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73 </w:t>
      </w:r>
      <w:r w:rsidR="00477A63" w:rsidRPr="0036266D">
        <w:rPr>
          <w:rFonts w:ascii="Times New Roman" w:hAnsi="Times New Roman" w:cs="Times New Roman"/>
          <w:sz w:val="28"/>
          <w:szCs w:val="28"/>
          <w:lang w:val="en-US"/>
        </w:rPr>
        <w:t xml:space="preserve">Chen </w:t>
      </w:r>
      <w:r w:rsidR="00371D4E" w:rsidRPr="0036266D">
        <w:rPr>
          <w:rFonts w:ascii="Times New Roman" w:hAnsi="Times New Roman" w:cs="Times New Roman"/>
          <w:sz w:val="28"/>
          <w:szCs w:val="28"/>
          <w:lang w:val="en-US"/>
        </w:rPr>
        <w:t>X.</w:t>
      </w:r>
      <w:r w:rsidR="00371D4E">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Mao</w:t>
      </w:r>
      <w:r w:rsidR="00371D4E" w:rsidRPr="00371D4E">
        <w:rPr>
          <w:rFonts w:ascii="Times New Roman" w:hAnsi="Times New Roman" w:cs="Times New Roman"/>
          <w:sz w:val="28"/>
          <w:szCs w:val="28"/>
          <w:lang w:val="en-US"/>
        </w:rPr>
        <w:t xml:space="preserve"> </w:t>
      </w:r>
      <w:r w:rsidR="00371D4E">
        <w:rPr>
          <w:rFonts w:ascii="Times New Roman" w:hAnsi="Times New Roman" w:cs="Times New Roman"/>
          <w:sz w:val="28"/>
          <w:szCs w:val="28"/>
          <w:lang w:val="en-US"/>
        </w:rPr>
        <w:t>S.</w:t>
      </w:r>
      <w:r w:rsidR="00371D4E" w:rsidRPr="0036266D">
        <w:rPr>
          <w:rFonts w:ascii="Times New Roman" w:hAnsi="Times New Roman" w:cs="Times New Roman"/>
          <w:sz w:val="28"/>
          <w:szCs w:val="28"/>
          <w:lang w:val="en-US"/>
        </w:rPr>
        <w:t>S</w:t>
      </w:r>
      <w:r w:rsidR="00371D4E">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Titanium dioxide nanomaterials: Synthesis, properties, modifications and applications</w:t>
      </w:r>
      <w:r w:rsidR="00371D4E">
        <w:rPr>
          <w:rFonts w:ascii="Times New Roman" w:hAnsi="Times New Roman" w:cs="Times New Roman"/>
          <w:sz w:val="28"/>
          <w:szCs w:val="28"/>
          <w:lang w:val="en-US"/>
        </w:rPr>
        <w:t xml:space="preserve"> // </w:t>
      </w:r>
      <w:r w:rsidR="00371D4E" w:rsidRPr="00371D4E">
        <w:rPr>
          <w:rFonts w:ascii="Times New Roman" w:hAnsi="Times New Roman" w:cs="Times New Roman"/>
          <w:sz w:val="28"/>
          <w:szCs w:val="28"/>
          <w:lang w:val="en-US"/>
        </w:rPr>
        <w:t xml:space="preserve">Chem Rev. </w:t>
      </w:r>
      <w:r w:rsidR="00371D4E">
        <w:rPr>
          <w:rFonts w:ascii="Times New Roman" w:hAnsi="Times New Roman" w:cs="Times New Roman"/>
          <w:sz w:val="28"/>
          <w:szCs w:val="28"/>
          <w:lang w:val="en-US"/>
        </w:rPr>
        <w:t xml:space="preserve">– </w:t>
      </w:r>
      <w:r w:rsidR="00371D4E" w:rsidRPr="00371D4E">
        <w:rPr>
          <w:rFonts w:ascii="Times New Roman" w:hAnsi="Times New Roman" w:cs="Times New Roman"/>
          <w:sz w:val="28"/>
          <w:szCs w:val="28"/>
          <w:lang w:val="en-US"/>
        </w:rPr>
        <w:t>2007</w:t>
      </w:r>
      <w:r w:rsidR="00371D4E">
        <w:rPr>
          <w:rFonts w:ascii="Times New Roman" w:hAnsi="Times New Roman" w:cs="Times New Roman"/>
          <w:sz w:val="28"/>
          <w:szCs w:val="28"/>
          <w:lang w:val="en-US"/>
        </w:rPr>
        <w:t xml:space="preserve">. – Vol. </w:t>
      </w:r>
      <w:r w:rsidR="00371D4E" w:rsidRPr="00371D4E">
        <w:rPr>
          <w:rFonts w:ascii="Times New Roman" w:hAnsi="Times New Roman" w:cs="Times New Roman"/>
          <w:sz w:val="28"/>
          <w:szCs w:val="28"/>
          <w:lang w:val="en-US"/>
        </w:rPr>
        <w:t>107</w:t>
      </w:r>
      <w:r w:rsidR="00371D4E">
        <w:rPr>
          <w:rFonts w:ascii="Times New Roman" w:hAnsi="Times New Roman" w:cs="Times New Roman"/>
          <w:sz w:val="28"/>
          <w:szCs w:val="28"/>
          <w:lang w:val="en-US"/>
        </w:rPr>
        <w:t xml:space="preserve">, Issue </w:t>
      </w:r>
      <w:r w:rsidR="00371D4E" w:rsidRPr="00371D4E">
        <w:rPr>
          <w:rFonts w:ascii="Times New Roman" w:hAnsi="Times New Roman" w:cs="Times New Roman"/>
          <w:sz w:val="28"/>
          <w:szCs w:val="28"/>
          <w:lang w:val="en-US"/>
        </w:rPr>
        <w:t>7</w:t>
      </w:r>
      <w:r w:rsidR="00371D4E">
        <w:rPr>
          <w:rFonts w:ascii="Times New Roman" w:hAnsi="Times New Roman" w:cs="Times New Roman"/>
          <w:sz w:val="28"/>
          <w:szCs w:val="28"/>
          <w:lang w:val="en-US"/>
        </w:rPr>
        <w:t xml:space="preserve">. – P. </w:t>
      </w:r>
      <w:r w:rsidR="00371D4E" w:rsidRPr="00371D4E">
        <w:rPr>
          <w:rFonts w:ascii="Times New Roman" w:hAnsi="Times New Roman" w:cs="Times New Roman"/>
          <w:sz w:val="28"/>
          <w:szCs w:val="28"/>
          <w:lang w:val="en-US"/>
        </w:rPr>
        <w:t>2891-</w:t>
      </w:r>
      <w:r w:rsidR="00371D4E">
        <w:rPr>
          <w:rFonts w:ascii="Times New Roman" w:hAnsi="Times New Roman" w:cs="Times New Roman"/>
          <w:sz w:val="28"/>
          <w:szCs w:val="28"/>
          <w:lang w:val="en-US"/>
        </w:rPr>
        <w:t>2</w:t>
      </w:r>
      <w:r w:rsidR="00371D4E" w:rsidRPr="00371D4E">
        <w:rPr>
          <w:rFonts w:ascii="Times New Roman" w:hAnsi="Times New Roman" w:cs="Times New Roman"/>
          <w:sz w:val="28"/>
          <w:szCs w:val="28"/>
          <w:lang w:val="en-US"/>
        </w:rPr>
        <w:t>959</w:t>
      </w:r>
      <w:r w:rsidR="00477A63" w:rsidRPr="0036266D">
        <w:rPr>
          <w:rFonts w:ascii="Times New Roman" w:hAnsi="Times New Roman" w:cs="Times New Roman"/>
          <w:sz w:val="28"/>
          <w:szCs w:val="28"/>
          <w:lang w:val="en-US"/>
        </w:rPr>
        <w:t>.</w:t>
      </w:r>
    </w:p>
    <w:p w14:paraId="691C8E45" w14:textId="425D5608"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74 </w:t>
      </w:r>
      <w:r w:rsidR="00477A63" w:rsidRPr="0036266D">
        <w:rPr>
          <w:rFonts w:ascii="Times New Roman" w:hAnsi="Times New Roman" w:cs="Times New Roman"/>
          <w:sz w:val="28"/>
          <w:szCs w:val="28"/>
          <w:lang w:val="en-US"/>
        </w:rPr>
        <w:t xml:space="preserve">Kudo </w:t>
      </w:r>
      <w:r w:rsidR="00371D4E" w:rsidRPr="0036266D">
        <w:rPr>
          <w:rFonts w:ascii="Times New Roman" w:hAnsi="Times New Roman" w:cs="Times New Roman"/>
          <w:sz w:val="28"/>
          <w:szCs w:val="28"/>
          <w:lang w:val="en-US"/>
        </w:rPr>
        <w:t>A</w:t>
      </w:r>
      <w:r w:rsidR="00371D4E">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Miseki</w:t>
      </w:r>
      <w:r w:rsidR="00371D4E" w:rsidRPr="00371D4E">
        <w:rPr>
          <w:rFonts w:ascii="Times New Roman" w:hAnsi="Times New Roman" w:cs="Times New Roman"/>
          <w:sz w:val="28"/>
          <w:szCs w:val="28"/>
          <w:lang w:val="en-US"/>
        </w:rPr>
        <w:t xml:space="preserve"> </w:t>
      </w:r>
      <w:r w:rsidR="00371D4E" w:rsidRPr="0036266D">
        <w:rPr>
          <w:rFonts w:ascii="Times New Roman" w:hAnsi="Times New Roman" w:cs="Times New Roman"/>
          <w:sz w:val="28"/>
          <w:szCs w:val="28"/>
          <w:lang w:val="en-US"/>
        </w:rPr>
        <w:t>Y.</w:t>
      </w:r>
      <w:r w:rsidR="00371D4E">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Heterogeneous photocatalyst materials for water splitting</w:t>
      </w:r>
      <w:r w:rsidR="00371D4E">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371D4E">
        <w:rPr>
          <w:rFonts w:ascii="Times New Roman" w:hAnsi="Times New Roman" w:cs="Times New Roman"/>
          <w:iCs/>
          <w:sz w:val="28"/>
          <w:szCs w:val="28"/>
          <w:lang w:val="en-US"/>
        </w:rPr>
        <w:t>Chem Soc Rev</w:t>
      </w:r>
      <w:r w:rsidR="00371D4E">
        <w:rPr>
          <w:rFonts w:ascii="Times New Roman" w:hAnsi="Times New Roman" w:cs="Times New Roman"/>
          <w:sz w:val="28"/>
          <w:szCs w:val="28"/>
          <w:lang w:val="en-US"/>
        </w:rPr>
        <w:t xml:space="preserve">. – 2009. – </w:t>
      </w:r>
      <w:r w:rsidR="00371D4E" w:rsidRPr="0036266D">
        <w:rPr>
          <w:rFonts w:ascii="Times New Roman" w:hAnsi="Times New Roman" w:cs="Times New Roman"/>
          <w:sz w:val="28"/>
          <w:szCs w:val="28"/>
          <w:lang w:val="en-US"/>
        </w:rPr>
        <w:t>Vol</w:t>
      </w:r>
      <w:r w:rsidR="00477A63" w:rsidRPr="0036266D">
        <w:rPr>
          <w:rFonts w:ascii="Times New Roman" w:hAnsi="Times New Roman" w:cs="Times New Roman"/>
          <w:sz w:val="28"/>
          <w:szCs w:val="28"/>
          <w:lang w:val="en-US"/>
        </w:rPr>
        <w:t xml:space="preserve">. 38, </w:t>
      </w:r>
      <w:r w:rsidR="00371D4E">
        <w:rPr>
          <w:rFonts w:ascii="Times New Roman" w:hAnsi="Times New Roman" w:cs="Times New Roman"/>
          <w:sz w:val="28"/>
          <w:szCs w:val="28"/>
          <w:lang w:val="en-US"/>
        </w:rPr>
        <w:t xml:space="preserve">Issue </w:t>
      </w:r>
      <w:r w:rsidR="00477A63" w:rsidRPr="0036266D">
        <w:rPr>
          <w:rFonts w:ascii="Times New Roman" w:hAnsi="Times New Roman" w:cs="Times New Roman"/>
          <w:sz w:val="28"/>
          <w:szCs w:val="28"/>
          <w:lang w:val="en-US"/>
        </w:rPr>
        <w:t>1</w:t>
      </w:r>
      <w:r w:rsidR="00371D4E">
        <w:rPr>
          <w:rFonts w:ascii="Times New Roman" w:hAnsi="Times New Roman" w:cs="Times New Roman"/>
          <w:sz w:val="28"/>
          <w:szCs w:val="28"/>
          <w:lang w:val="en-US"/>
        </w:rPr>
        <w:t xml:space="preserve">. – P. </w:t>
      </w:r>
      <w:r w:rsidR="00477A63" w:rsidRPr="0036266D">
        <w:rPr>
          <w:rFonts w:ascii="Times New Roman" w:hAnsi="Times New Roman" w:cs="Times New Roman"/>
          <w:sz w:val="28"/>
          <w:szCs w:val="28"/>
          <w:lang w:val="en-US"/>
        </w:rPr>
        <w:t>253</w:t>
      </w:r>
      <w:r w:rsidR="00371D4E">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278.</w:t>
      </w:r>
    </w:p>
    <w:p w14:paraId="078ADC7D" w14:textId="20DFA1A5"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75 </w:t>
      </w:r>
      <w:r w:rsidR="00477A63" w:rsidRPr="0036266D">
        <w:rPr>
          <w:rFonts w:ascii="Times New Roman" w:hAnsi="Times New Roman" w:cs="Times New Roman"/>
          <w:sz w:val="28"/>
          <w:szCs w:val="28"/>
          <w:lang w:val="en-US"/>
        </w:rPr>
        <w:t>Li</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X.</w:t>
      </w:r>
      <w:r w:rsidR="00477A63" w:rsidRPr="0036266D">
        <w:rPr>
          <w:rFonts w:ascii="Times New Roman" w:hAnsi="Times New Roman" w:cs="Times New Roman"/>
          <w:sz w:val="28"/>
          <w:szCs w:val="28"/>
          <w:lang w:val="en-US"/>
        </w:rPr>
        <w:t>, Yu</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J.</w:t>
      </w:r>
      <w:r w:rsidR="00477A63" w:rsidRPr="0036266D">
        <w:rPr>
          <w:rFonts w:ascii="Times New Roman" w:hAnsi="Times New Roman" w:cs="Times New Roman"/>
          <w:sz w:val="28"/>
          <w:szCs w:val="28"/>
          <w:lang w:val="en-US"/>
        </w:rPr>
        <w:t>, Jaroniec</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M.</w:t>
      </w:r>
      <w:r w:rsidR="00F04619">
        <w:rPr>
          <w:rFonts w:ascii="Times New Roman" w:hAnsi="Times New Roman" w:cs="Times New Roman"/>
          <w:sz w:val="28"/>
          <w:szCs w:val="28"/>
          <w:lang w:val="en-US"/>
        </w:rPr>
        <w:t xml:space="preserve"> et al. </w:t>
      </w:r>
      <w:r w:rsidR="00477A63" w:rsidRPr="0036266D">
        <w:rPr>
          <w:rFonts w:ascii="Times New Roman" w:hAnsi="Times New Roman" w:cs="Times New Roman"/>
          <w:sz w:val="28"/>
          <w:szCs w:val="28"/>
          <w:lang w:val="en-US"/>
        </w:rPr>
        <w:t>Cocatalysts for selective photoreduction of CO 2 into solar fuels</w:t>
      </w:r>
      <w:r w:rsidR="00F04619">
        <w:rPr>
          <w:rFonts w:ascii="Times New Roman" w:hAnsi="Times New Roman" w:cs="Times New Roman"/>
          <w:sz w:val="28"/>
          <w:szCs w:val="28"/>
          <w:lang w:val="en-US"/>
        </w:rPr>
        <w:t xml:space="preserve"> //</w:t>
      </w:r>
      <w:r w:rsidR="00477A63" w:rsidRPr="00F04619">
        <w:rPr>
          <w:rFonts w:ascii="Times New Roman" w:hAnsi="Times New Roman" w:cs="Times New Roman"/>
          <w:iCs/>
          <w:sz w:val="28"/>
          <w:szCs w:val="28"/>
          <w:lang w:val="en-US"/>
        </w:rPr>
        <w:t xml:space="preserve"> Chem </w:t>
      </w:r>
      <w:r w:rsidR="00F04619">
        <w:rPr>
          <w:rFonts w:ascii="Times New Roman" w:hAnsi="Times New Roman" w:cs="Times New Roman"/>
          <w:iCs/>
          <w:sz w:val="28"/>
          <w:szCs w:val="28"/>
          <w:lang w:val="en-US"/>
        </w:rPr>
        <w:t xml:space="preserve">Rev. – 2019. – Vol. </w:t>
      </w:r>
      <w:r w:rsidR="00371D4E">
        <w:rPr>
          <w:rFonts w:ascii="Times New Roman" w:hAnsi="Times New Roman" w:cs="Times New Roman"/>
          <w:iCs/>
          <w:sz w:val="28"/>
          <w:szCs w:val="28"/>
          <w:lang w:val="en-US"/>
        </w:rPr>
        <w:t>119, Issue 6. – P. 3962-4179.</w:t>
      </w:r>
    </w:p>
    <w:p w14:paraId="75395EB4" w14:textId="304ABBBE"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76 </w:t>
      </w:r>
      <w:r w:rsidR="00477A63" w:rsidRPr="0036266D">
        <w:rPr>
          <w:rFonts w:ascii="Times New Roman" w:hAnsi="Times New Roman" w:cs="Times New Roman"/>
          <w:sz w:val="28"/>
          <w:szCs w:val="28"/>
          <w:lang w:val="en-US"/>
        </w:rPr>
        <w:t>Osterloh</w:t>
      </w:r>
      <w:r w:rsidR="00F04619" w:rsidRPr="00F04619">
        <w:rPr>
          <w:rFonts w:ascii="Times New Roman" w:hAnsi="Times New Roman" w:cs="Times New Roman"/>
          <w:sz w:val="28"/>
          <w:szCs w:val="28"/>
          <w:lang w:val="en-US"/>
        </w:rPr>
        <w:t xml:space="preserve"> </w:t>
      </w:r>
      <w:r w:rsidR="00F04619">
        <w:rPr>
          <w:rFonts w:ascii="Times New Roman" w:hAnsi="Times New Roman" w:cs="Times New Roman"/>
          <w:sz w:val="28"/>
          <w:szCs w:val="28"/>
          <w:lang w:val="en-US"/>
        </w:rPr>
        <w:t>F.</w:t>
      </w:r>
      <w:r w:rsidR="00477A63" w:rsidRPr="0036266D">
        <w:rPr>
          <w:rFonts w:ascii="Times New Roman" w:hAnsi="Times New Roman" w:cs="Times New Roman"/>
          <w:sz w:val="28"/>
          <w:szCs w:val="28"/>
          <w:lang w:val="en-US"/>
        </w:rPr>
        <w:t xml:space="preserve"> Inorganic nanostructures for photoelectrochemical and photocatalytic water splitting</w:t>
      </w:r>
      <w:r w:rsidR="00F04619">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F04619">
        <w:rPr>
          <w:rFonts w:ascii="Times New Roman" w:hAnsi="Times New Roman" w:cs="Times New Roman"/>
          <w:iCs/>
          <w:sz w:val="28"/>
          <w:szCs w:val="28"/>
          <w:lang w:val="en-US"/>
        </w:rPr>
        <w:t>Chem Soc Rev</w:t>
      </w:r>
      <w:r w:rsidR="00F04619">
        <w:rPr>
          <w:rFonts w:ascii="Times New Roman" w:hAnsi="Times New Roman" w:cs="Times New Roman"/>
          <w:iCs/>
          <w:sz w:val="28"/>
          <w:szCs w:val="28"/>
          <w:lang w:val="en-US"/>
        </w:rPr>
        <w:t xml:space="preserve">. – 2013. – Vol. </w:t>
      </w:r>
      <w:r w:rsidR="00477A63" w:rsidRPr="0036266D">
        <w:rPr>
          <w:rFonts w:ascii="Times New Roman" w:hAnsi="Times New Roman" w:cs="Times New Roman"/>
          <w:sz w:val="28"/>
          <w:szCs w:val="28"/>
          <w:lang w:val="en-US"/>
        </w:rPr>
        <w:t xml:space="preserve">42, </w:t>
      </w:r>
      <w:r w:rsidR="00F04619">
        <w:rPr>
          <w:rFonts w:ascii="Times New Roman" w:hAnsi="Times New Roman" w:cs="Times New Roman"/>
          <w:sz w:val="28"/>
          <w:szCs w:val="28"/>
          <w:lang w:val="en-US"/>
        </w:rPr>
        <w:t xml:space="preserve">Issue </w:t>
      </w:r>
      <w:r w:rsidR="00477A63" w:rsidRPr="0036266D">
        <w:rPr>
          <w:rFonts w:ascii="Times New Roman" w:hAnsi="Times New Roman" w:cs="Times New Roman"/>
          <w:sz w:val="28"/>
          <w:szCs w:val="28"/>
          <w:lang w:val="en-US"/>
        </w:rPr>
        <w:t>6</w:t>
      </w:r>
      <w:r w:rsidR="00F04619">
        <w:rPr>
          <w:rFonts w:ascii="Times New Roman" w:hAnsi="Times New Roman" w:cs="Times New Roman"/>
          <w:sz w:val="28"/>
          <w:szCs w:val="28"/>
          <w:lang w:val="en-US"/>
        </w:rPr>
        <w:t xml:space="preserve">. – P. </w:t>
      </w:r>
      <w:r w:rsidR="00477A63" w:rsidRPr="0036266D">
        <w:rPr>
          <w:rFonts w:ascii="Times New Roman" w:hAnsi="Times New Roman" w:cs="Times New Roman"/>
          <w:sz w:val="28"/>
          <w:szCs w:val="28"/>
          <w:lang w:val="en-US"/>
        </w:rPr>
        <w:t>2294</w:t>
      </w:r>
      <w:r w:rsidR="00F04619">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2320.</w:t>
      </w:r>
    </w:p>
    <w:p w14:paraId="34F3218B" w14:textId="6B081641"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77 </w:t>
      </w:r>
      <w:r w:rsidR="00477A63" w:rsidRPr="0036266D">
        <w:rPr>
          <w:rFonts w:ascii="Times New Roman" w:hAnsi="Times New Roman" w:cs="Times New Roman"/>
          <w:sz w:val="28"/>
          <w:szCs w:val="28"/>
          <w:lang w:val="en-US"/>
        </w:rPr>
        <w:t>Tachibana</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Y.</w:t>
      </w:r>
      <w:r w:rsidR="00477A63" w:rsidRPr="0036266D">
        <w:rPr>
          <w:rFonts w:ascii="Times New Roman" w:hAnsi="Times New Roman" w:cs="Times New Roman"/>
          <w:sz w:val="28"/>
          <w:szCs w:val="28"/>
          <w:lang w:val="en-US"/>
        </w:rPr>
        <w:t>, Vayssieres</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L.</w:t>
      </w:r>
      <w:r w:rsidR="00477A63" w:rsidRPr="0036266D">
        <w:rPr>
          <w:rFonts w:ascii="Times New Roman" w:hAnsi="Times New Roman" w:cs="Times New Roman"/>
          <w:sz w:val="28"/>
          <w:szCs w:val="28"/>
          <w:lang w:val="en-US"/>
        </w:rPr>
        <w:t>, Durrant</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J.R.</w:t>
      </w:r>
      <w:r w:rsidR="00F04619">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Artificial photosynthesis for solar water-splitting</w:t>
      </w:r>
      <w:r w:rsidR="00F04619">
        <w:rPr>
          <w:rFonts w:ascii="Times New Roman" w:hAnsi="Times New Roman" w:cs="Times New Roman"/>
          <w:sz w:val="28"/>
          <w:szCs w:val="28"/>
          <w:lang w:val="en-US"/>
        </w:rPr>
        <w:t xml:space="preserve"> // </w:t>
      </w:r>
      <w:r w:rsidR="00F04619" w:rsidRPr="00F04619">
        <w:rPr>
          <w:rFonts w:ascii="Times New Roman" w:hAnsi="Times New Roman" w:cs="Times New Roman"/>
          <w:sz w:val="28"/>
          <w:szCs w:val="28"/>
          <w:lang w:val="en-US"/>
        </w:rPr>
        <w:t>Nature Photonics</w:t>
      </w:r>
      <w:r w:rsidR="00F04619">
        <w:rPr>
          <w:rFonts w:ascii="Times New Roman" w:hAnsi="Times New Roman" w:cs="Times New Roman"/>
          <w:sz w:val="28"/>
          <w:szCs w:val="28"/>
          <w:lang w:val="en-US"/>
        </w:rPr>
        <w:t xml:space="preserve">. – 2012. – Vol. </w:t>
      </w:r>
      <w:r w:rsidR="00F04619" w:rsidRPr="00F04619">
        <w:rPr>
          <w:rFonts w:ascii="Times New Roman" w:hAnsi="Times New Roman" w:cs="Times New Roman"/>
          <w:sz w:val="28"/>
          <w:szCs w:val="28"/>
          <w:lang w:val="en-US"/>
        </w:rPr>
        <w:t>6</w:t>
      </w:r>
      <w:r w:rsidR="00F04619">
        <w:rPr>
          <w:rFonts w:ascii="Times New Roman" w:hAnsi="Times New Roman" w:cs="Times New Roman"/>
          <w:sz w:val="28"/>
          <w:szCs w:val="28"/>
          <w:lang w:val="en-US"/>
        </w:rPr>
        <w:t xml:space="preserve">, Issue </w:t>
      </w:r>
      <w:r w:rsidR="00F04619" w:rsidRPr="00F04619">
        <w:rPr>
          <w:rFonts w:ascii="Times New Roman" w:hAnsi="Times New Roman" w:cs="Times New Roman"/>
          <w:sz w:val="28"/>
          <w:szCs w:val="28"/>
          <w:lang w:val="en-US"/>
        </w:rPr>
        <w:t>8</w:t>
      </w:r>
      <w:r w:rsidR="00F04619">
        <w:rPr>
          <w:rFonts w:ascii="Times New Roman" w:hAnsi="Times New Roman" w:cs="Times New Roman"/>
          <w:sz w:val="28"/>
          <w:szCs w:val="28"/>
          <w:lang w:val="en-US"/>
        </w:rPr>
        <w:t xml:space="preserve">. – P. </w:t>
      </w:r>
      <w:r w:rsidR="00F04619" w:rsidRPr="00F04619">
        <w:rPr>
          <w:rFonts w:ascii="Times New Roman" w:hAnsi="Times New Roman" w:cs="Times New Roman"/>
          <w:sz w:val="28"/>
          <w:szCs w:val="28"/>
          <w:lang w:val="en-US"/>
        </w:rPr>
        <w:t>511-518</w:t>
      </w:r>
      <w:r w:rsidR="00477A63" w:rsidRPr="0036266D">
        <w:rPr>
          <w:rFonts w:ascii="Times New Roman" w:hAnsi="Times New Roman" w:cs="Times New Roman"/>
          <w:sz w:val="28"/>
          <w:szCs w:val="28"/>
          <w:lang w:val="en-US"/>
        </w:rPr>
        <w:t>.</w:t>
      </w:r>
    </w:p>
    <w:p w14:paraId="6E5A989A" w14:textId="4054DE7B"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78 </w:t>
      </w:r>
      <w:r w:rsidR="00477A63" w:rsidRPr="0036266D">
        <w:rPr>
          <w:rFonts w:ascii="Times New Roman" w:hAnsi="Times New Roman" w:cs="Times New Roman"/>
          <w:sz w:val="28"/>
          <w:szCs w:val="28"/>
          <w:lang w:val="en-US"/>
        </w:rPr>
        <w:t>Compton</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N.</w:t>
      </w:r>
      <w:r w:rsidR="00477A63" w:rsidRPr="0036266D">
        <w:rPr>
          <w:rFonts w:ascii="Times New Roman" w:hAnsi="Times New Roman" w:cs="Times New Roman"/>
          <w:sz w:val="28"/>
          <w:szCs w:val="28"/>
          <w:lang w:val="en-US"/>
        </w:rPr>
        <w:t xml:space="preserve"> Die Angewandte Chemie – das Zuhause für exzellente Chemie </w:t>
      </w:r>
      <w:r w:rsidR="00F04619">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w:t>
      </w:r>
      <w:r w:rsidR="00477A63" w:rsidRPr="00F04619">
        <w:rPr>
          <w:rFonts w:ascii="Times New Roman" w:hAnsi="Times New Roman" w:cs="Times New Roman"/>
          <w:iCs/>
          <w:sz w:val="28"/>
          <w:szCs w:val="28"/>
          <w:lang w:val="en-US"/>
        </w:rPr>
        <w:t>Angewandte Chemie</w:t>
      </w:r>
      <w:r w:rsidR="00F04619">
        <w:rPr>
          <w:rFonts w:ascii="Times New Roman" w:hAnsi="Times New Roman" w:cs="Times New Roman"/>
          <w:iCs/>
          <w:sz w:val="28"/>
          <w:szCs w:val="28"/>
          <w:lang w:val="en-US"/>
        </w:rPr>
        <w:t xml:space="preserve">. – 2020. – Vol. </w:t>
      </w:r>
      <w:r w:rsidR="00477A63" w:rsidRPr="0036266D">
        <w:rPr>
          <w:rFonts w:ascii="Times New Roman" w:hAnsi="Times New Roman" w:cs="Times New Roman"/>
          <w:sz w:val="28"/>
          <w:szCs w:val="28"/>
          <w:lang w:val="en-US"/>
        </w:rPr>
        <w:t xml:space="preserve">132, </w:t>
      </w:r>
      <w:r w:rsidR="00F04619">
        <w:rPr>
          <w:rFonts w:ascii="Times New Roman" w:hAnsi="Times New Roman" w:cs="Times New Roman"/>
          <w:sz w:val="28"/>
          <w:szCs w:val="28"/>
          <w:lang w:val="en-US"/>
        </w:rPr>
        <w:t>Issue</w:t>
      </w:r>
      <w:r w:rsidR="00477A63" w:rsidRPr="0036266D">
        <w:rPr>
          <w:rFonts w:ascii="Times New Roman" w:hAnsi="Times New Roman" w:cs="Times New Roman"/>
          <w:sz w:val="28"/>
          <w:szCs w:val="28"/>
          <w:lang w:val="en-US"/>
        </w:rPr>
        <w:t xml:space="preserve"> 1</w:t>
      </w:r>
      <w:r w:rsidR="00F04619">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4</w:t>
      </w:r>
      <w:r w:rsidR="00F04619">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7</w:t>
      </w:r>
      <w:r w:rsidR="00F04619">
        <w:rPr>
          <w:rFonts w:ascii="Times New Roman" w:hAnsi="Times New Roman" w:cs="Times New Roman"/>
          <w:sz w:val="28"/>
          <w:szCs w:val="28"/>
          <w:lang w:val="en-US"/>
        </w:rPr>
        <w:t>.</w:t>
      </w:r>
    </w:p>
    <w:p w14:paraId="249D343F" w14:textId="40396F80"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79 </w:t>
      </w:r>
      <w:r w:rsidR="00477A63" w:rsidRPr="0036266D">
        <w:rPr>
          <w:rFonts w:ascii="Times New Roman" w:hAnsi="Times New Roman" w:cs="Times New Roman"/>
          <w:sz w:val="28"/>
          <w:szCs w:val="28"/>
          <w:lang w:val="en-US"/>
        </w:rPr>
        <w:t>Freeland</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B.</w:t>
      </w:r>
      <w:r w:rsidR="00477A63" w:rsidRPr="0036266D">
        <w:rPr>
          <w:rFonts w:ascii="Times New Roman" w:hAnsi="Times New Roman" w:cs="Times New Roman"/>
          <w:sz w:val="28"/>
          <w:szCs w:val="28"/>
          <w:lang w:val="en-US"/>
        </w:rPr>
        <w:t>, Ahad</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I.U.</w:t>
      </w:r>
      <w:r w:rsidR="00477A63" w:rsidRPr="0036266D">
        <w:rPr>
          <w:rFonts w:ascii="Times New Roman" w:hAnsi="Times New Roman" w:cs="Times New Roman"/>
          <w:sz w:val="28"/>
          <w:szCs w:val="28"/>
          <w:lang w:val="en-US"/>
        </w:rPr>
        <w:t>, Foley</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G.</w:t>
      </w:r>
      <w:r w:rsidR="00F04619">
        <w:rPr>
          <w:rFonts w:ascii="Times New Roman" w:hAnsi="Times New Roman" w:cs="Times New Roman"/>
          <w:sz w:val="28"/>
          <w:szCs w:val="28"/>
          <w:lang w:val="en-US"/>
        </w:rPr>
        <w:t xml:space="preserve"> </w:t>
      </w:r>
      <w:proofErr w:type="gramStart"/>
      <w:r w:rsidR="00F04619">
        <w:rPr>
          <w:rFonts w:ascii="Times New Roman" w:hAnsi="Times New Roman" w:cs="Times New Roman"/>
          <w:sz w:val="28"/>
          <w:szCs w:val="28"/>
          <w:lang w:val="en-US"/>
        </w:rPr>
        <w:t>et al.</w:t>
      </w:r>
      <w:proofErr w:type="gramEnd"/>
      <w:r w:rsidR="00F04619">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Advanced characterisation techniques for nanostructures</w:t>
      </w:r>
      <w:r w:rsidR="00F04619">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 xml:space="preserve">In </w:t>
      </w:r>
      <w:r w:rsidR="00F04619">
        <w:rPr>
          <w:rFonts w:ascii="Times New Roman" w:hAnsi="Times New Roman" w:cs="Times New Roman"/>
          <w:sz w:val="28"/>
          <w:szCs w:val="28"/>
          <w:lang w:val="en-US"/>
        </w:rPr>
        <w:t xml:space="preserve">book: </w:t>
      </w:r>
      <w:r w:rsidR="00477A63" w:rsidRPr="00F04619">
        <w:rPr>
          <w:rFonts w:ascii="Times New Roman" w:hAnsi="Times New Roman" w:cs="Times New Roman"/>
          <w:iCs/>
          <w:sz w:val="28"/>
          <w:szCs w:val="28"/>
          <w:lang w:val="en-US"/>
        </w:rPr>
        <w:t>Micro and Nanomanufacturing</w:t>
      </w:r>
      <w:r w:rsidR="00F04619">
        <w:rPr>
          <w:rFonts w:ascii="Times New Roman" w:hAnsi="Times New Roman" w:cs="Times New Roman"/>
          <w:iCs/>
          <w:sz w:val="28"/>
          <w:szCs w:val="28"/>
          <w:lang w:val="en-US"/>
        </w:rPr>
        <w:t xml:space="preserve">. – Cham, 2017. – Vol. </w:t>
      </w:r>
      <w:r w:rsidR="00477A63" w:rsidRPr="0036266D">
        <w:rPr>
          <w:rFonts w:ascii="Times New Roman" w:hAnsi="Times New Roman" w:cs="Times New Roman"/>
          <w:sz w:val="28"/>
          <w:szCs w:val="28"/>
          <w:lang w:val="en-US"/>
        </w:rPr>
        <w:t>2</w:t>
      </w:r>
      <w:r w:rsidR="00F04619">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55</w:t>
      </w:r>
      <w:r w:rsidR="00F04619">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93.</w:t>
      </w:r>
    </w:p>
    <w:p w14:paraId="1D614794" w14:textId="75FF5540"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80 </w:t>
      </w:r>
      <w:r w:rsidR="00477A63" w:rsidRPr="0036266D">
        <w:rPr>
          <w:rFonts w:ascii="Times New Roman" w:hAnsi="Times New Roman" w:cs="Times New Roman"/>
          <w:sz w:val="28"/>
          <w:szCs w:val="28"/>
          <w:lang w:val="en-US"/>
        </w:rPr>
        <w:t>Chakraborty</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A.</w:t>
      </w:r>
      <w:r w:rsidR="00477A63" w:rsidRPr="0036266D">
        <w:rPr>
          <w:rFonts w:ascii="Times New Roman" w:hAnsi="Times New Roman" w:cs="Times New Roman"/>
          <w:sz w:val="28"/>
          <w:szCs w:val="28"/>
          <w:lang w:val="en-US"/>
        </w:rPr>
        <w:t xml:space="preserve"> </w:t>
      </w:r>
      <w:r w:rsidR="00F04619">
        <w:rPr>
          <w:rFonts w:ascii="Times New Roman" w:hAnsi="Times New Roman" w:cs="Times New Roman"/>
          <w:sz w:val="28"/>
          <w:szCs w:val="28"/>
          <w:lang w:val="en-US"/>
        </w:rPr>
        <w:t xml:space="preserve">et al. </w:t>
      </w:r>
      <w:r w:rsidR="00477A63" w:rsidRPr="0036266D">
        <w:rPr>
          <w:rFonts w:ascii="Times New Roman" w:hAnsi="Times New Roman" w:cs="Times New Roman"/>
          <w:sz w:val="28"/>
          <w:szCs w:val="28"/>
          <w:lang w:val="en-US"/>
        </w:rPr>
        <w:t>Electronic structure and optical properties of cubic BaTiO3 (BTO): a DFT study</w:t>
      </w:r>
      <w:r w:rsidR="00F04619">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F04619" w:rsidRPr="00F04619">
        <w:rPr>
          <w:rFonts w:ascii="Times New Roman" w:hAnsi="Times New Roman" w:cs="Times New Roman"/>
          <w:sz w:val="28"/>
          <w:szCs w:val="28"/>
          <w:lang w:val="en-US"/>
        </w:rPr>
        <w:t>https://www.researchgate.net</w:t>
      </w:r>
      <w:r w:rsidR="00477A63" w:rsidRPr="0036266D">
        <w:rPr>
          <w:rFonts w:ascii="Times New Roman" w:hAnsi="Times New Roman" w:cs="Times New Roman"/>
          <w:sz w:val="28"/>
          <w:szCs w:val="28"/>
          <w:lang w:val="en-US"/>
        </w:rPr>
        <w:t>.</w:t>
      </w:r>
      <w:r w:rsidR="00F04619">
        <w:rPr>
          <w:rFonts w:ascii="Times New Roman" w:hAnsi="Times New Roman" w:cs="Times New Roman"/>
          <w:sz w:val="28"/>
          <w:szCs w:val="28"/>
          <w:lang w:val="en-US"/>
        </w:rPr>
        <w:t xml:space="preserve"> 10.10.2024.</w:t>
      </w:r>
    </w:p>
    <w:p w14:paraId="57977B1E" w14:textId="3E944534" w:rsidR="00F04619"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81 </w:t>
      </w:r>
      <w:r w:rsidR="00477A63" w:rsidRPr="0036266D">
        <w:rPr>
          <w:rFonts w:ascii="Times New Roman" w:hAnsi="Times New Roman" w:cs="Times New Roman"/>
          <w:sz w:val="28"/>
          <w:szCs w:val="28"/>
          <w:lang w:val="en-US"/>
        </w:rPr>
        <w:t>Li</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C.</w:t>
      </w:r>
      <w:r w:rsidR="00477A63" w:rsidRPr="0036266D">
        <w:rPr>
          <w:rFonts w:ascii="Times New Roman" w:hAnsi="Times New Roman" w:cs="Times New Roman"/>
          <w:sz w:val="28"/>
          <w:szCs w:val="28"/>
          <w:lang w:val="en-US"/>
        </w:rPr>
        <w:t>, Zhang</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N.</w:t>
      </w:r>
      <w:r w:rsidR="00477A63" w:rsidRPr="0036266D">
        <w:rPr>
          <w:rFonts w:ascii="Times New Roman" w:hAnsi="Times New Roman" w:cs="Times New Roman"/>
          <w:sz w:val="28"/>
          <w:szCs w:val="28"/>
          <w:lang w:val="en-US"/>
        </w:rPr>
        <w:t>, Gao</w:t>
      </w:r>
      <w:r w:rsidR="00F04619" w:rsidRPr="00F04619">
        <w:rPr>
          <w:rFonts w:ascii="Times New Roman" w:hAnsi="Times New Roman" w:cs="Times New Roman"/>
          <w:sz w:val="28"/>
          <w:szCs w:val="28"/>
          <w:lang w:val="en-US"/>
        </w:rPr>
        <w:t xml:space="preserve"> </w:t>
      </w:r>
      <w:r w:rsidR="00F04619" w:rsidRPr="0036266D">
        <w:rPr>
          <w:rFonts w:ascii="Times New Roman" w:hAnsi="Times New Roman" w:cs="Times New Roman"/>
          <w:sz w:val="28"/>
          <w:szCs w:val="28"/>
          <w:lang w:val="en-US"/>
        </w:rPr>
        <w:t>P.</w:t>
      </w:r>
      <w:r w:rsidR="00F04619">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Lessons learned: how to report XPS data incorrectly about lead-halide perovskites</w:t>
      </w:r>
      <w:r w:rsidR="00F04619">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F04619">
        <w:rPr>
          <w:rFonts w:ascii="Times New Roman" w:hAnsi="Times New Roman" w:cs="Times New Roman"/>
          <w:iCs/>
          <w:sz w:val="28"/>
          <w:szCs w:val="28"/>
          <w:lang w:val="en-US"/>
        </w:rPr>
        <w:t>Mater Chem Front</w:t>
      </w:r>
      <w:r w:rsidR="00F04619">
        <w:rPr>
          <w:rFonts w:ascii="Times New Roman" w:hAnsi="Times New Roman" w:cs="Times New Roman"/>
          <w:iCs/>
          <w:sz w:val="28"/>
          <w:szCs w:val="28"/>
          <w:lang w:val="en-US"/>
        </w:rPr>
        <w:t>. – 2023. – Vol.</w:t>
      </w:r>
      <w:r w:rsidR="00477A63" w:rsidRPr="0036266D">
        <w:rPr>
          <w:rFonts w:ascii="Times New Roman" w:hAnsi="Times New Roman" w:cs="Times New Roman"/>
          <w:sz w:val="28"/>
          <w:szCs w:val="28"/>
          <w:lang w:val="en-US"/>
        </w:rPr>
        <w:t xml:space="preserve"> 7, </w:t>
      </w:r>
      <w:r w:rsidR="00F04619">
        <w:rPr>
          <w:rFonts w:ascii="Times New Roman" w:hAnsi="Times New Roman" w:cs="Times New Roman"/>
          <w:sz w:val="28"/>
          <w:szCs w:val="28"/>
          <w:lang w:val="en-US"/>
        </w:rPr>
        <w:t>Issue </w:t>
      </w:r>
      <w:r w:rsidR="00477A63" w:rsidRPr="0036266D">
        <w:rPr>
          <w:rFonts w:ascii="Times New Roman" w:hAnsi="Times New Roman" w:cs="Times New Roman"/>
          <w:sz w:val="28"/>
          <w:szCs w:val="28"/>
          <w:lang w:val="en-US"/>
        </w:rPr>
        <w:t>18</w:t>
      </w:r>
      <w:r w:rsidR="00F04619">
        <w:rPr>
          <w:rFonts w:ascii="Times New Roman" w:hAnsi="Times New Roman" w:cs="Times New Roman"/>
          <w:sz w:val="28"/>
          <w:szCs w:val="28"/>
          <w:lang w:val="en-US"/>
        </w:rPr>
        <w:t xml:space="preserve">. – P. </w:t>
      </w:r>
      <w:r w:rsidR="00477A63" w:rsidRPr="0036266D">
        <w:rPr>
          <w:rFonts w:ascii="Times New Roman" w:hAnsi="Times New Roman" w:cs="Times New Roman"/>
          <w:sz w:val="28"/>
          <w:szCs w:val="28"/>
          <w:lang w:val="en-US"/>
        </w:rPr>
        <w:t>3797</w:t>
      </w:r>
      <w:r w:rsidR="00F04619">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3802</w:t>
      </w:r>
      <w:r w:rsidR="00F04619">
        <w:rPr>
          <w:rFonts w:ascii="Times New Roman" w:hAnsi="Times New Roman" w:cs="Times New Roman"/>
          <w:sz w:val="28"/>
          <w:szCs w:val="28"/>
          <w:lang w:val="en-US"/>
        </w:rPr>
        <w:t>.</w:t>
      </w:r>
    </w:p>
    <w:p w14:paraId="006F32A3" w14:textId="09EED4FD"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82 </w:t>
      </w:r>
      <w:r w:rsidR="00477A63" w:rsidRPr="0036266D">
        <w:rPr>
          <w:rFonts w:ascii="Times New Roman" w:hAnsi="Times New Roman" w:cs="Times New Roman"/>
          <w:sz w:val="28"/>
          <w:szCs w:val="28"/>
          <w:lang w:val="en-US"/>
        </w:rPr>
        <w:t>Njema</w:t>
      </w:r>
      <w:r w:rsidR="00B15C2B" w:rsidRPr="00B15C2B">
        <w:rPr>
          <w:rFonts w:ascii="Times New Roman" w:hAnsi="Times New Roman" w:cs="Times New Roman"/>
          <w:sz w:val="28"/>
          <w:szCs w:val="28"/>
          <w:lang w:val="en-US"/>
        </w:rPr>
        <w:t xml:space="preserve"> </w:t>
      </w:r>
      <w:r w:rsidR="00B15C2B">
        <w:rPr>
          <w:rFonts w:ascii="Times New Roman" w:hAnsi="Times New Roman" w:cs="Times New Roman"/>
          <w:sz w:val="28"/>
          <w:szCs w:val="28"/>
          <w:lang w:val="en-US"/>
        </w:rPr>
        <w:t>G.</w:t>
      </w:r>
      <w:r w:rsidR="00B15C2B" w:rsidRPr="0036266D">
        <w:rPr>
          <w:rFonts w:ascii="Times New Roman" w:hAnsi="Times New Roman" w:cs="Times New Roman"/>
          <w:sz w:val="28"/>
          <w:szCs w:val="28"/>
          <w:lang w:val="en-US"/>
        </w:rPr>
        <w:t>G.</w:t>
      </w:r>
      <w:r w:rsidR="00477A63" w:rsidRPr="0036266D">
        <w:rPr>
          <w:rFonts w:ascii="Times New Roman" w:hAnsi="Times New Roman" w:cs="Times New Roman"/>
          <w:sz w:val="28"/>
          <w:szCs w:val="28"/>
          <w:lang w:val="en-US"/>
        </w:rPr>
        <w:t>, Kibet</w:t>
      </w:r>
      <w:r w:rsidR="00B15C2B" w:rsidRPr="00B15C2B">
        <w:rPr>
          <w:rFonts w:ascii="Times New Roman" w:hAnsi="Times New Roman" w:cs="Times New Roman"/>
          <w:sz w:val="28"/>
          <w:szCs w:val="28"/>
          <w:lang w:val="en-US"/>
        </w:rPr>
        <w:t xml:space="preserve"> </w:t>
      </w:r>
      <w:r w:rsidR="00B15C2B">
        <w:rPr>
          <w:rFonts w:ascii="Times New Roman" w:hAnsi="Times New Roman" w:cs="Times New Roman"/>
          <w:sz w:val="28"/>
          <w:szCs w:val="28"/>
          <w:lang w:val="en-US"/>
        </w:rPr>
        <w:t>J.</w:t>
      </w:r>
      <w:r w:rsidR="00B15C2B" w:rsidRPr="0036266D">
        <w:rPr>
          <w:rFonts w:ascii="Times New Roman" w:hAnsi="Times New Roman" w:cs="Times New Roman"/>
          <w:sz w:val="28"/>
          <w:szCs w:val="28"/>
          <w:lang w:val="en-US"/>
        </w:rPr>
        <w:t>K.</w:t>
      </w:r>
      <w:r w:rsidR="00477A63" w:rsidRPr="0036266D">
        <w:rPr>
          <w:rFonts w:ascii="Times New Roman" w:hAnsi="Times New Roman" w:cs="Times New Roman"/>
          <w:sz w:val="28"/>
          <w:szCs w:val="28"/>
          <w:lang w:val="en-US"/>
        </w:rPr>
        <w:t>, Ngari</w:t>
      </w:r>
      <w:r w:rsidR="00B15C2B" w:rsidRPr="00B15C2B">
        <w:rPr>
          <w:rFonts w:ascii="Times New Roman" w:hAnsi="Times New Roman" w:cs="Times New Roman"/>
          <w:sz w:val="28"/>
          <w:szCs w:val="28"/>
          <w:lang w:val="en-US"/>
        </w:rPr>
        <w:t xml:space="preserve"> </w:t>
      </w:r>
      <w:r w:rsidR="00B15C2B">
        <w:rPr>
          <w:rFonts w:ascii="Times New Roman" w:hAnsi="Times New Roman" w:cs="Times New Roman"/>
          <w:sz w:val="28"/>
          <w:szCs w:val="28"/>
          <w:lang w:val="en-US"/>
        </w:rPr>
        <w:t>S.</w:t>
      </w:r>
      <w:r w:rsidR="00B15C2B" w:rsidRPr="0036266D">
        <w:rPr>
          <w:rFonts w:ascii="Times New Roman" w:hAnsi="Times New Roman" w:cs="Times New Roman"/>
          <w:sz w:val="28"/>
          <w:szCs w:val="28"/>
          <w:lang w:val="en-US"/>
        </w:rPr>
        <w:t>M.</w:t>
      </w:r>
      <w:r w:rsidR="00B15C2B">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A review of interface engineering characteristics for high performance perovskite solar cells</w:t>
      </w:r>
      <w:r w:rsidR="00B15C2B">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B15C2B">
        <w:rPr>
          <w:rFonts w:ascii="Times New Roman" w:hAnsi="Times New Roman" w:cs="Times New Roman"/>
          <w:iCs/>
          <w:sz w:val="28"/>
          <w:szCs w:val="28"/>
          <w:lang w:val="en-US"/>
        </w:rPr>
        <w:t>Measurement: Energy</w:t>
      </w:r>
      <w:r w:rsidR="00B15C2B">
        <w:rPr>
          <w:rFonts w:ascii="Times New Roman" w:hAnsi="Times New Roman" w:cs="Times New Roman"/>
          <w:iCs/>
          <w:sz w:val="28"/>
          <w:szCs w:val="28"/>
          <w:lang w:val="en-US"/>
        </w:rPr>
        <w:t>. – 2024. – Vol.</w:t>
      </w:r>
      <w:r w:rsidR="00477A63" w:rsidRPr="0036266D">
        <w:rPr>
          <w:rFonts w:ascii="Times New Roman" w:hAnsi="Times New Roman" w:cs="Times New Roman"/>
          <w:sz w:val="28"/>
          <w:szCs w:val="28"/>
          <w:lang w:val="en-US"/>
        </w:rPr>
        <w:t xml:space="preserve"> 2</w:t>
      </w:r>
      <w:r w:rsidR="00B15C2B">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100005</w:t>
      </w:r>
      <w:r w:rsidR="00B15C2B">
        <w:rPr>
          <w:rFonts w:ascii="Times New Roman" w:hAnsi="Times New Roman" w:cs="Times New Roman"/>
          <w:sz w:val="28"/>
          <w:szCs w:val="28"/>
          <w:lang w:val="en-US"/>
        </w:rPr>
        <w:t>.</w:t>
      </w:r>
    </w:p>
    <w:p w14:paraId="44F658DA" w14:textId="2F3C23F5"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83 </w:t>
      </w:r>
      <w:r w:rsidR="00477A63" w:rsidRPr="0036266D">
        <w:rPr>
          <w:rFonts w:ascii="Times New Roman" w:hAnsi="Times New Roman" w:cs="Times New Roman"/>
          <w:sz w:val="28"/>
          <w:szCs w:val="28"/>
          <w:lang w:val="en-US"/>
        </w:rPr>
        <w:t>Subramanian</w:t>
      </w:r>
      <w:r w:rsidR="00B15C2B" w:rsidRPr="00B15C2B">
        <w:rPr>
          <w:rFonts w:ascii="Times New Roman" w:hAnsi="Times New Roman" w:cs="Times New Roman"/>
          <w:sz w:val="28"/>
          <w:szCs w:val="28"/>
          <w:lang w:val="en-US"/>
        </w:rPr>
        <w:t xml:space="preserve"> </w:t>
      </w:r>
      <w:r w:rsidR="00B15C2B" w:rsidRPr="0036266D">
        <w:rPr>
          <w:rFonts w:ascii="Times New Roman" w:hAnsi="Times New Roman" w:cs="Times New Roman"/>
          <w:sz w:val="28"/>
          <w:szCs w:val="28"/>
          <w:lang w:val="en-US"/>
        </w:rPr>
        <w:t>P.</w:t>
      </w:r>
      <w:r w:rsidR="00477A63" w:rsidRPr="0036266D">
        <w:rPr>
          <w:rFonts w:ascii="Times New Roman" w:hAnsi="Times New Roman" w:cs="Times New Roman"/>
          <w:sz w:val="28"/>
          <w:szCs w:val="28"/>
          <w:lang w:val="en-US"/>
        </w:rPr>
        <w:t>, Szunerits</w:t>
      </w:r>
      <w:r w:rsidR="00B15C2B" w:rsidRPr="00B15C2B">
        <w:rPr>
          <w:rFonts w:ascii="Times New Roman" w:hAnsi="Times New Roman" w:cs="Times New Roman"/>
          <w:sz w:val="28"/>
          <w:szCs w:val="28"/>
          <w:lang w:val="en-US"/>
        </w:rPr>
        <w:t xml:space="preserve"> </w:t>
      </w:r>
      <w:r w:rsidR="00B15C2B" w:rsidRPr="0036266D">
        <w:rPr>
          <w:rFonts w:ascii="Times New Roman" w:hAnsi="Times New Roman" w:cs="Times New Roman"/>
          <w:sz w:val="28"/>
          <w:szCs w:val="28"/>
          <w:lang w:val="en-US"/>
        </w:rPr>
        <w:t>S.</w:t>
      </w:r>
      <w:r w:rsidR="00477A63" w:rsidRPr="0036266D">
        <w:rPr>
          <w:rFonts w:ascii="Times New Roman" w:hAnsi="Times New Roman" w:cs="Times New Roman"/>
          <w:sz w:val="28"/>
          <w:szCs w:val="28"/>
          <w:lang w:val="en-US"/>
        </w:rPr>
        <w:t>, Boukherroub</w:t>
      </w:r>
      <w:r w:rsidR="00B15C2B" w:rsidRPr="00B15C2B">
        <w:rPr>
          <w:rFonts w:ascii="Times New Roman" w:hAnsi="Times New Roman" w:cs="Times New Roman"/>
          <w:sz w:val="28"/>
          <w:szCs w:val="28"/>
          <w:lang w:val="en-US"/>
        </w:rPr>
        <w:t xml:space="preserve"> </w:t>
      </w:r>
      <w:r w:rsidR="00B15C2B" w:rsidRPr="0036266D">
        <w:rPr>
          <w:rFonts w:ascii="Times New Roman" w:hAnsi="Times New Roman" w:cs="Times New Roman"/>
          <w:sz w:val="28"/>
          <w:szCs w:val="28"/>
          <w:lang w:val="en-US"/>
        </w:rPr>
        <w:t>R.</w:t>
      </w:r>
      <w:r w:rsidR="00477A63" w:rsidRPr="0036266D">
        <w:rPr>
          <w:rFonts w:ascii="Times New Roman" w:hAnsi="Times New Roman" w:cs="Times New Roman"/>
          <w:sz w:val="28"/>
          <w:szCs w:val="28"/>
          <w:lang w:val="en-US"/>
        </w:rPr>
        <w:t xml:space="preserve"> Plasmon-induced photocatalytic transformations</w:t>
      </w:r>
      <w:r w:rsidR="00B15C2B">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B15C2B">
        <w:rPr>
          <w:rFonts w:ascii="Times New Roman" w:hAnsi="Times New Roman" w:cs="Times New Roman"/>
          <w:sz w:val="28"/>
          <w:szCs w:val="28"/>
          <w:lang w:val="en-US"/>
        </w:rPr>
        <w:t xml:space="preserve">In book: </w:t>
      </w:r>
      <w:r w:rsidR="00477A63" w:rsidRPr="00B15C2B">
        <w:rPr>
          <w:rFonts w:ascii="Times New Roman" w:hAnsi="Times New Roman" w:cs="Times New Roman"/>
          <w:iCs/>
          <w:sz w:val="28"/>
          <w:szCs w:val="28"/>
          <w:lang w:val="en-US"/>
        </w:rPr>
        <w:t>Nanostructured Photocatalysts: From Materials to Applications in Solar Fuels and Environmental Remediation</w:t>
      </w:r>
      <w:r w:rsidR="00B15C2B">
        <w:rPr>
          <w:rFonts w:ascii="Times New Roman" w:hAnsi="Times New Roman" w:cs="Times New Roman"/>
          <w:iCs/>
          <w:sz w:val="28"/>
          <w:szCs w:val="28"/>
          <w:lang w:val="en-US"/>
        </w:rPr>
        <w:t>. - Amsterdam</w:t>
      </w:r>
      <w:r w:rsidR="00477A63" w:rsidRPr="0036266D">
        <w:rPr>
          <w:rFonts w:ascii="Times New Roman" w:hAnsi="Times New Roman" w:cs="Times New Roman"/>
          <w:sz w:val="28"/>
          <w:szCs w:val="28"/>
          <w:lang w:val="en-US"/>
        </w:rPr>
        <w:t xml:space="preserve">, </w:t>
      </w:r>
      <w:r w:rsidR="00B15C2B">
        <w:rPr>
          <w:rFonts w:ascii="Times New Roman" w:hAnsi="Times New Roman" w:cs="Times New Roman"/>
          <w:sz w:val="28"/>
          <w:szCs w:val="28"/>
          <w:lang w:val="en-US"/>
        </w:rPr>
        <w:t>2020. – P.</w:t>
      </w:r>
      <w:r w:rsidR="00477A63" w:rsidRPr="0036266D">
        <w:rPr>
          <w:rFonts w:ascii="Times New Roman" w:hAnsi="Times New Roman" w:cs="Times New Roman"/>
          <w:sz w:val="28"/>
          <w:szCs w:val="28"/>
          <w:lang w:val="en-US"/>
        </w:rPr>
        <w:t xml:space="preserve"> 249</w:t>
      </w:r>
      <w:r w:rsidR="00B15C2B">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275</w:t>
      </w:r>
      <w:r w:rsidR="00B15C2B">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w:t>
      </w:r>
    </w:p>
    <w:p w14:paraId="39BB8188" w14:textId="6CF4CF37"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84 </w:t>
      </w:r>
      <w:r w:rsidR="00477A63" w:rsidRPr="0036266D">
        <w:rPr>
          <w:rFonts w:ascii="Times New Roman" w:hAnsi="Times New Roman" w:cs="Times New Roman"/>
          <w:sz w:val="28"/>
          <w:szCs w:val="28"/>
          <w:lang w:val="en-US"/>
        </w:rPr>
        <w:t xml:space="preserve">Born </w:t>
      </w:r>
      <w:r w:rsidR="00B15C2B" w:rsidRPr="0036266D">
        <w:rPr>
          <w:rFonts w:ascii="Times New Roman" w:hAnsi="Times New Roman" w:cs="Times New Roman"/>
          <w:sz w:val="28"/>
          <w:szCs w:val="28"/>
          <w:lang w:val="en-US"/>
        </w:rPr>
        <w:t>M.</w:t>
      </w:r>
      <w:r w:rsidR="00B15C2B">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Oppenheimer</w:t>
      </w:r>
      <w:r w:rsidR="00B15C2B" w:rsidRPr="00B15C2B">
        <w:rPr>
          <w:rFonts w:ascii="Times New Roman" w:hAnsi="Times New Roman" w:cs="Times New Roman"/>
          <w:sz w:val="28"/>
          <w:szCs w:val="28"/>
          <w:lang w:val="en-US"/>
        </w:rPr>
        <w:t xml:space="preserve"> </w:t>
      </w:r>
      <w:r w:rsidR="00B15C2B" w:rsidRPr="0036266D">
        <w:rPr>
          <w:rFonts w:ascii="Times New Roman" w:hAnsi="Times New Roman" w:cs="Times New Roman"/>
          <w:sz w:val="28"/>
          <w:szCs w:val="28"/>
          <w:lang w:val="en-US"/>
        </w:rPr>
        <w:t>R.</w:t>
      </w:r>
      <w:r w:rsidR="00477A63" w:rsidRPr="0036266D">
        <w:rPr>
          <w:rFonts w:ascii="Times New Roman" w:hAnsi="Times New Roman" w:cs="Times New Roman"/>
          <w:sz w:val="28"/>
          <w:szCs w:val="28"/>
          <w:lang w:val="en-US"/>
        </w:rPr>
        <w:t xml:space="preserve"> Zur Quantentheorie der Molekeln</w:t>
      </w:r>
      <w:r w:rsidR="00B15C2B">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B15C2B">
        <w:rPr>
          <w:rFonts w:ascii="Times New Roman" w:hAnsi="Times New Roman" w:cs="Times New Roman"/>
          <w:iCs/>
          <w:sz w:val="28"/>
          <w:szCs w:val="28"/>
          <w:lang w:val="en-US"/>
        </w:rPr>
        <w:t>Ann Phys</w:t>
      </w:r>
      <w:r w:rsidR="00B15C2B">
        <w:rPr>
          <w:rFonts w:ascii="Times New Roman" w:hAnsi="Times New Roman" w:cs="Times New Roman"/>
          <w:iCs/>
          <w:sz w:val="28"/>
          <w:szCs w:val="28"/>
          <w:lang w:val="en-US"/>
        </w:rPr>
        <w:t xml:space="preserve">. – 1927. – Vol. </w:t>
      </w:r>
      <w:r w:rsidR="00477A63" w:rsidRPr="0036266D">
        <w:rPr>
          <w:rFonts w:ascii="Times New Roman" w:hAnsi="Times New Roman" w:cs="Times New Roman"/>
          <w:sz w:val="28"/>
          <w:szCs w:val="28"/>
          <w:lang w:val="en-US"/>
        </w:rPr>
        <w:t xml:space="preserve">389, </w:t>
      </w:r>
      <w:r w:rsidR="00B15C2B">
        <w:rPr>
          <w:rFonts w:ascii="Times New Roman" w:hAnsi="Times New Roman" w:cs="Times New Roman"/>
          <w:sz w:val="28"/>
          <w:szCs w:val="28"/>
          <w:lang w:val="en-US"/>
        </w:rPr>
        <w:t xml:space="preserve">Issue </w:t>
      </w:r>
      <w:r w:rsidR="00477A63" w:rsidRPr="0036266D">
        <w:rPr>
          <w:rFonts w:ascii="Times New Roman" w:hAnsi="Times New Roman" w:cs="Times New Roman"/>
          <w:sz w:val="28"/>
          <w:szCs w:val="28"/>
          <w:lang w:val="en-US"/>
        </w:rPr>
        <w:t>20</w:t>
      </w:r>
      <w:r w:rsidR="00B15C2B">
        <w:rPr>
          <w:rFonts w:ascii="Times New Roman" w:hAnsi="Times New Roman" w:cs="Times New Roman"/>
          <w:sz w:val="28"/>
          <w:szCs w:val="28"/>
          <w:lang w:val="en-US"/>
        </w:rPr>
        <w:t>. – P.</w:t>
      </w:r>
      <w:r w:rsidR="00477A63" w:rsidRPr="0036266D">
        <w:rPr>
          <w:rFonts w:ascii="Times New Roman" w:hAnsi="Times New Roman" w:cs="Times New Roman"/>
          <w:sz w:val="28"/>
          <w:szCs w:val="28"/>
          <w:lang w:val="en-US"/>
        </w:rPr>
        <w:t xml:space="preserve"> 457</w:t>
      </w:r>
      <w:r w:rsidR="00B15C2B">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484.</w:t>
      </w:r>
    </w:p>
    <w:p w14:paraId="696517A5" w14:textId="4BA2333B"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85 </w:t>
      </w:r>
      <w:r w:rsidR="00477A63" w:rsidRPr="0036266D">
        <w:rPr>
          <w:rFonts w:ascii="Times New Roman" w:hAnsi="Times New Roman" w:cs="Times New Roman"/>
          <w:sz w:val="28"/>
          <w:szCs w:val="28"/>
          <w:lang w:val="en-US"/>
        </w:rPr>
        <w:t>Gupta</w:t>
      </w:r>
      <w:r w:rsidR="00B15C2B" w:rsidRPr="00B15C2B">
        <w:rPr>
          <w:rFonts w:ascii="Times New Roman" w:hAnsi="Times New Roman" w:cs="Times New Roman"/>
          <w:sz w:val="28"/>
          <w:szCs w:val="28"/>
          <w:lang w:val="en-US"/>
        </w:rPr>
        <w:t xml:space="preserve"> </w:t>
      </w:r>
      <w:r w:rsidR="00B15C2B" w:rsidRPr="0036266D">
        <w:rPr>
          <w:rFonts w:ascii="Times New Roman" w:hAnsi="Times New Roman" w:cs="Times New Roman"/>
          <w:sz w:val="28"/>
          <w:szCs w:val="28"/>
          <w:lang w:val="en-US"/>
        </w:rPr>
        <w:t>K.</w:t>
      </w:r>
      <w:r w:rsidR="00B15C2B">
        <w:rPr>
          <w:rFonts w:ascii="Times New Roman" w:hAnsi="Times New Roman" w:cs="Times New Roman"/>
          <w:sz w:val="28"/>
          <w:szCs w:val="28"/>
          <w:lang w:val="en-US"/>
        </w:rPr>
        <w:t xml:space="preserve"> </w:t>
      </w:r>
      <w:r w:rsidR="00B15C2B" w:rsidRPr="0036266D">
        <w:rPr>
          <w:rFonts w:ascii="Times New Roman" w:hAnsi="Times New Roman" w:cs="Times New Roman"/>
          <w:sz w:val="28"/>
          <w:szCs w:val="28"/>
          <w:lang w:val="en-US"/>
        </w:rPr>
        <w:t xml:space="preserve">Electronic, Magnetic and Structural Properties of Transition </w:t>
      </w:r>
      <w:proofErr w:type="gramStart"/>
      <w:r w:rsidR="00B15C2B" w:rsidRPr="0036266D">
        <w:rPr>
          <w:rFonts w:ascii="Times New Roman" w:hAnsi="Times New Roman" w:cs="Times New Roman"/>
          <w:sz w:val="28"/>
          <w:szCs w:val="28"/>
          <w:lang w:val="en-US"/>
        </w:rPr>
        <w:t>metal</w:t>
      </w:r>
      <w:proofErr w:type="gramEnd"/>
      <w:r w:rsidR="00B15C2B" w:rsidRPr="0036266D">
        <w:rPr>
          <w:rFonts w:ascii="Times New Roman" w:hAnsi="Times New Roman" w:cs="Times New Roman"/>
          <w:sz w:val="28"/>
          <w:szCs w:val="28"/>
          <w:lang w:val="en-US"/>
        </w:rPr>
        <w:t xml:space="preserve"> Oxide</w:t>
      </w:r>
      <w:r w:rsidR="00B15C2B">
        <w:rPr>
          <w:rFonts w:ascii="Times New Roman" w:hAnsi="Times New Roman" w:cs="Times New Roman"/>
          <w:sz w:val="28"/>
          <w:szCs w:val="28"/>
          <w:lang w:val="en-US"/>
        </w:rPr>
        <w:t xml:space="preserve">. – </w:t>
      </w:r>
      <w:r w:rsidR="00B15C2B" w:rsidRPr="00B15C2B">
        <w:rPr>
          <w:rFonts w:ascii="Times New Roman" w:hAnsi="Times New Roman" w:cs="Times New Roman"/>
          <w:sz w:val="28"/>
          <w:szCs w:val="28"/>
          <w:lang w:val="en-US"/>
        </w:rPr>
        <w:t>Jadavpur</w:t>
      </w:r>
      <w:r w:rsidR="00477A63" w:rsidRPr="0036266D">
        <w:rPr>
          <w:rFonts w:ascii="Times New Roman" w:hAnsi="Times New Roman" w:cs="Times New Roman"/>
          <w:sz w:val="28"/>
          <w:szCs w:val="28"/>
          <w:lang w:val="en-US"/>
        </w:rPr>
        <w:t>, 2012.</w:t>
      </w:r>
      <w:r w:rsidR="00B15C2B">
        <w:rPr>
          <w:rFonts w:ascii="Times New Roman" w:hAnsi="Times New Roman" w:cs="Times New Roman"/>
          <w:sz w:val="28"/>
          <w:szCs w:val="28"/>
          <w:lang w:val="en-US"/>
        </w:rPr>
        <w:t xml:space="preserve"> – 174 p.</w:t>
      </w:r>
    </w:p>
    <w:p w14:paraId="6648FB97" w14:textId="2CE2F0C8" w:rsidR="00477A63" w:rsidRPr="0036266D"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86 </w:t>
      </w:r>
      <w:r w:rsidR="00477A63" w:rsidRPr="0036266D">
        <w:rPr>
          <w:rFonts w:ascii="Times New Roman" w:hAnsi="Times New Roman" w:cs="Times New Roman"/>
          <w:sz w:val="28"/>
          <w:szCs w:val="28"/>
          <w:lang w:val="en-US"/>
        </w:rPr>
        <w:t>Baerends</w:t>
      </w:r>
      <w:r w:rsidR="00B15C2B" w:rsidRPr="00B15C2B">
        <w:rPr>
          <w:rFonts w:ascii="Times New Roman" w:hAnsi="Times New Roman" w:cs="Times New Roman"/>
          <w:sz w:val="28"/>
          <w:szCs w:val="28"/>
          <w:lang w:val="en-US"/>
        </w:rPr>
        <w:t xml:space="preserve"> </w:t>
      </w:r>
      <w:r w:rsidR="00B15C2B">
        <w:rPr>
          <w:rFonts w:ascii="Times New Roman" w:hAnsi="Times New Roman" w:cs="Times New Roman"/>
          <w:sz w:val="28"/>
          <w:szCs w:val="28"/>
          <w:lang w:val="en-US"/>
        </w:rPr>
        <w:t>E.</w:t>
      </w:r>
      <w:r w:rsidR="00B15C2B" w:rsidRPr="0036266D">
        <w:rPr>
          <w:rFonts w:ascii="Times New Roman" w:hAnsi="Times New Roman" w:cs="Times New Roman"/>
          <w:sz w:val="28"/>
          <w:szCs w:val="28"/>
          <w:lang w:val="en-US"/>
        </w:rPr>
        <w:t>J.</w:t>
      </w:r>
      <w:r w:rsidR="00477A63" w:rsidRPr="0036266D">
        <w:rPr>
          <w:rFonts w:ascii="Times New Roman" w:hAnsi="Times New Roman" w:cs="Times New Roman"/>
          <w:sz w:val="28"/>
          <w:szCs w:val="28"/>
          <w:lang w:val="en-US"/>
        </w:rPr>
        <w:t xml:space="preserve"> </w:t>
      </w:r>
      <w:r w:rsidR="00B15C2B" w:rsidRPr="00B15C2B">
        <w:rPr>
          <w:rFonts w:ascii="Times New Roman" w:hAnsi="Times New Roman" w:cs="Times New Roman"/>
          <w:sz w:val="28"/>
          <w:szCs w:val="28"/>
          <w:lang w:val="en-US"/>
        </w:rPr>
        <w:t xml:space="preserve">Perspective on "Self-consistent equations including exchange and correlation effects" - Kohn W, Sham LJ (1965) Phys Rev A </w:t>
      </w:r>
      <w:proofErr w:type="gramStart"/>
      <w:r w:rsidR="00B15C2B" w:rsidRPr="00B15C2B">
        <w:rPr>
          <w:rFonts w:ascii="Times New Roman" w:hAnsi="Times New Roman" w:cs="Times New Roman"/>
          <w:sz w:val="28"/>
          <w:szCs w:val="28"/>
          <w:lang w:val="en-US"/>
        </w:rPr>
        <w:t>140 :</w:t>
      </w:r>
      <w:proofErr w:type="gramEnd"/>
      <w:r w:rsidR="00B15C2B" w:rsidRPr="00B15C2B">
        <w:rPr>
          <w:rFonts w:ascii="Times New Roman" w:hAnsi="Times New Roman" w:cs="Times New Roman"/>
          <w:sz w:val="28"/>
          <w:szCs w:val="28"/>
          <w:lang w:val="en-US"/>
        </w:rPr>
        <w:t xml:space="preserve"> 133-1138</w:t>
      </w:r>
      <w:r w:rsidR="00B15C2B">
        <w:rPr>
          <w:rFonts w:ascii="Times New Roman" w:hAnsi="Times New Roman" w:cs="Times New Roman"/>
          <w:sz w:val="28"/>
          <w:szCs w:val="28"/>
          <w:lang w:val="en-US"/>
        </w:rPr>
        <w:t xml:space="preserve"> // </w:t>
      </w:r>
      <w:r w:rsidR="00B15C2B" w:rsidRPr="00B15C2B">
        <w:rPr>
          <w:rFonts w:ascii="Times New Roman" w:hAnsi="Times New Roman" w:cs="Times New Roman"/>
          <w:sz w:val="28"/>
          <w:szCs w:val="28"/>
          <w:lang w:val="en-US"/>
        </w:rPr>
        <w:t>Theoretical Chemistry Accounts</w:t>
      </w:r>
      <w:r w:rsidR="00B15C2B">
        <w:rPr>
          <w:rFonts w:ascii="Times New Roman" w:hAnsi="Times New Roman" w:cs="Times New Roman"/>
          <w:sz w:val="28"/>
          <w:szCs w:val="28"/>
          <w:lang w:val="en-US"/>
        </w:rPr>
        <w:t xml:space="preserve">. – </w:t>
      </w:r>
      <w:r w:rsidR="00B15C2B" w:rsidRPr="00B15C2B">
        <w:rPr>
          <w:rFonts w:ascii="Times New Roman" w:hAnsi="Times New Roman" w:cs="Times New Roman"/>
          <w:sz w:val="28"/>
          <w:szCs w:val="28"/>
          <w:lang w:val="en-US"/>
        </w:rPr>
        <w:t>2000</w:t>
      </w:r>
      <w:r w:rsidR="00B15C2B">
        <w:rPr>
          <w:rFonts w:ascii="Times New Roman" w:hAnsi="Times New Roman" w:cs="Times New Roman"/>
          <w:sz w:val="28"/>
          <w:szCs w:val="28"/>
          <w:lang w:val="en-US"/>
        </w:rPr>
        <w:t>. – Vol.</w:t>
      </w:r>
      <w:r w:rsidR="00B15C2B" w:rsidRPr="00B15C2B">
        <w:rPr>
          <w:rFonts w:ascii="Times New Roman" w:hAnsi="Times New Roman" w:cs="Times New Roman"/>
          <w:sz w:val="28"/>
          <w:szCs w:val="28"/>
          <w:lang w:val="en-US"/>
        </w:rPr>
        <w:t xml:space="preserve"> 103</w:t>
      </w:r>
      <w:r w:rsidR="00B15C2B">
        <w:rPr>
          <w:rFonts w:ascii="Times New Roman" w:hAnsi="Times New Roman" w:cs="Times New Roman"/>
          <w:sz w:val="28"/>
          <w:szCs w:val="28"/>
          <w:lang w:val="en-US"/>
        </w:rPr>
        <w:t xml:space="preserve">, Issue </w:t>
      </w:r>
      <w:r w:rsidR="00B15C2B" w:rsidRPr="00B15C2B">
        <w:rPr>
          <w:rFonts w:ascii="Times New Roman" w:hAnsi="Times New Roman" w:cs="Times New Roman"/>
          <w:sz w:val="28"/>
          <w:szCs w:val="28"/>
          <w:lang w:val="en-US"/>
        </w:rPr>
        <w:t>3</w:t>
      </w:r>
      <w:r w:rsidR="00B15C2B">
        <w:rPr>
          <w:rFonts w:ascii="Times New Roman" w:hAnsi="Times New Roman" w:cs="Times New Roman"/>
          <w:sz w:val="28"/>
          <w:szCs w:val="28"/>
          <w:lang w:val="en-US"/>
        </w:rPr>
        <w:t xml:space="preserve">. – P. </w:t>
      </w:r>
      <w:r w:rsidR="00B15C2B" w:rsidRPr="00B15C2B">
        <w:rPr>
          <w:rFonts w:ascii="Times New Roman" w:hAnsi="Times New Roman" w:cs="Times New Roman"/>
          <w:sz w:val="28"/>
          <w:szCs w:val="28"/>
          <w:lang w:val="en-US"/>
        </w:rPr>
        <w:t>265-269</w:t>
      </w:r>
      <w:r w:rsidR="00B15C2B">
        <w:rPr>
          <w:rFonts w:ascii="Times New Roman" w:hAnsi="Times New Roman" w:cs="Times New Roman"/>
          <w:sz w:val="28"/>
          <w:szCs w:val="28"/>
          <w:lang w:val="en-US"/>
        </w:rPr>
        <w:t>.</w:t>
      </w:r>
    </w:p>
    <w:p w14:paraId="4F13FDAA" w14:textId="6BCC3B36" w:rsidR="00477A63" w:rsidRPr="0071162A" w:rsidRDefault="00A54483"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87 </w:t>
      </w:r>
      <w:r w:rsidR="0071162A" w:rsidRPr="0071162A">
        <w:rPr>
          <w:rFonts w:ascii="Times New Roman" w:hAnsi="Times New Roman" w:cs="Times New Roman"/>
          <w:sz w:val="28"/>
          <w:szCs w:val="28"/>
          <w:lang w:val="en-US"/>
        </w:rPr>
        <w:t>Hohenberg P.</w:t>
      </w:r>
      <w:r w:rsidR="0071162A">
        <w:rPr>
          <w:rFonts w:ascii="Times New Roman" w:hAnsi="Times New Roman" w:cs="Times New Roman"/>
          <w:sz w:val="28"/>
          <w:szCs w:val="28"/>
          <w:lang w:val="en-US"/>
        </w:rPr>
        <w:t>,</w:t>
      </w:r>
      <w:r w:rsidR="0071162A" w:rsidRPr="0071162A">
        <w:rPr>
          <w:rFonts w:ascii="Times New Roman" w:hAnsi="Times New Roman" w:cs="Times New Roman"/>
          <w:sz w:val="28"/>
          <w:szCs w:val="28"/>
          <w:lang w:val="en-US"/>
        </w:rPr>
        <w:t xml:space="preserve"> Kohn W. Inhomogeneous Electron Gas</w:t>
      </w:r>
      <w:r w:rsidR="0071162A">
        <w:rPr>
          <w:rFonts w:ascii="Times New Roman" w:hAnsi="Times New Roman" w:cs="Times New Roman"/>
          <w:sz w:val="28"/>
          <w:szCs w:val="28"/>
          <w:lang w:val="en-US"/>
        </w:rPr>
        <w:t xml:space="preserve"> //</w:t>
      </w:r>
      <w:r w:rsidR="0071162A" w:rsidRPr="0071162A">
        <w:rPr>
          <w:rFonts w:ascii="Times New Roman" w:hAnsi="Times New Roman" w:cs="Times New Roman"/>
          <w:sz w:val="28"/>
          <w:szCs w:val="28"/>
          <w:lang w:val="en-US"/>
        </w:rPr>
        <w:t xml:space="preserve"> Physical Review B</w:t>
      </w:r>
      <w:r w:rsidR="0071162A">
        <w:rPr>
          <w:rFonts w:ascii="Times New Roman" w:hAnsi="Times New Roman" w:cs="Times New Roman"/>
          <w:sz w:val="28"/>
          <w:szCs w:val="28"/>
          <w:lang w:val="en-US"/>
        </w:rPr>
        <w:t>. – 1964. – Vol.</w:t>
      </w:r>
      <w:r w:rsidR="0071162A" w:rsidRPr="0071162A">
        <w:rPr>
          <w:rFonts w:ascii="Times New Roman" w:hAnsi="Times New Roman" w:cs="Times New Roman"/>
          <w:sz w:val="28"/>
          <w:szCs w:val="28"/>
          <w:lang w:val="en-US"/>
        </w:rPr>
        <w:t xml:space="preserve"> 136</w:t>
      </w:r>
      <w:r w:rsidR="0071162A">
        <w:rPr>
          <w:rFonts w:ascii="Times New Roman" w:hAnsi="Times New Roman" w:cs="Times New Roman"/>
          <w:sz w:val="28"/>
          <w:szCs w:val="28"/>
          <w:lang w:val="en-US"/>
        </w:rPr>
        <w:t>. – P.</w:t>
      </w:r>
      <w:r w:rsidR="0071162A" w:rsidRPr="0071162A">
        <w:rPr>
          <w:rFonts w:ascii="Times New Roman" w:hAnsi="Times New Roman" w:cs="Times New Roman"/>
          <w:sz w:val="28"/>
          <w:szCs w:val="28"/>
          <w:lang w:val="en-US"/>
        </w:rPr>
        <w:t xml:space="preserve"> 864-871</w:t>
      </w:r>
      <w:r w:rsidR="00477A63" w:rsidRPr="0071162A">
        <w:rPr>
          <w:rFonts w:ascii="Times New Roman" w:hAnsi="Times New Roman" w:cs="Times New Roman"/>
          <w:sz w:val="28"/>
          <w:szCs w:val="28"/>
          <w:lang w:val="en-US"/>
        </w:rPr>
        <w:t>.</w:t>
      </w:r>
    </w:p>
    <w:p w14:paraId="4CF72FA2" w14:textId="65B220C7" w:rsidR="00477A63" w:rsidRPr="0071162A"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88 </w:t>
      </w:r>
      <w:r w:rsidR="00477A63" w:rsidRPr="0071162A">
        <w:rPr>
          <w:rFonts w:ascii="Times New Roman" w:hAnsi="Times New Roman" w:cs="Times New Roman"/>
          <w:sz w:val="28"/>
          <w:szCs w:val="28"/>
          <w:lang w:val="en-US"/>
        </w:rPr>
        <w:t>Kaxiras</w:t>
      </w:r>
      <w:r w:rsidR="0071162A" w:rsidRPr="0071162A">
        <w:rPr>
          <w:rFonts w:ascii="Times New Roman" w:hAnsi="Times New Roman" w:cs="Times New Roman"/>
          <w:sz w:val="28"/>
          <w:szCs w:val="28"/>
          <w:lang w:val="en-US"/>
        </w:rPr>
        <w:t xml:space="preserve"> E.</w:t>
      </w:r>
      <w:r w:rsidR="00477A63" w:rsidRPr="0071162A">
        <w:rPr>
          <w:rFonts w:ascii="Times New Roman" w:hAnsi="Times New Roman" w:cs="Times New Roman"/>
          <w:sz w:val="28"/>
          <w:szCs w:val="28"/>
          <w:lang w:val="en-US"/>
        </w:rPr>
        <w:t xml:space="preserve"> </w:t>
      </w:r>
      <w:r w:rsidR="00477A63" w:rsidRPr="0071162A">
        <w:rPr>
          <w:rFonts w:ascii="Times New Roman" w:hAnsi="Times New Roman" w:cs="Times New Roman"/>
          <w:iCs/>
          <w:sz w:val="28"/>
          <w:szCs w:val="28"/>
          <w:lang w:val="en-US"/>
        </w:rPr>
        <w:t>Atomic and electronic structure of solids</w:t>
      </w:r>
      <w:r w:rsidR="00477A63" w:rsidRPr="0071162A">
        <w:rPr>
          <w:rFonts w:ascii="Times New Roman" w:hAnsi="Times New Roman" w:cs="Times New Roman"/>
          <w:sz w:val="28"/>
          <w:szCs w:val="28"/>
          <w:lang w:val="en-US"/>
        </w:rPr>
        <w:t>.</w:t>
      </w:r>
      <w:r w:rsidR="0071162A" w:rsidRPr="0071162A">
        <w:rPr>
          <w:rFonts w:ascii="Times New Roman" w:hAnsi="Times New Roman" w:cs="Times New Roman"/>
          <w:sz w:val="28"/>
          <w:szCs w:val="28"/>
          <w:lang w:val="en-US"/>
        </w:rPr>
        <w:t xml:space="preserve"> – </w:t>
      </w:r>
      <w:r w:rsidR="0071162A" w:rsidRPr="0071162A">
        <w:rPr>
          <w:rStyle w:val="a-list-item"/>
          <w:rFonts w:ascii="Times New Roman" w:hAnsi="Times New Roman" w:cs="Times New Roman"/>
          <w:sz w:val="28"/>
          <w:szCs w:val="28"/>
          <w:lang w:val="en-US"/>
        </w:rPr>
        <w:t>Cambridge,</w:t>
      </w:r>
      <w:r w:rsidR="0071162A" w:rsidRPr="0071162A">
        <w:rPr>
          <w:rFonts w:ascii="Times New Roman" w:hAnsi="Times New Roman" w:cs="Times New Roman"/>
          <w:sz w:val="28"/>
          <w:szCs w:val="28"/>
          <w:lang w:val="en-US"/>
        </w:rPr>
        <w:t xml:space="preserve"> 2003. – 700 p.</w:t>
      </w:r>
    </w:p>
    <w:p w14:paraId="41EB41A1" w14:textId="3F53A4B4"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89 </w:t>
      </w:r>
      <w:r w:rsidR="00477A63" w:rsidRPr="0036266D">
        <w:rPr>
          <w:rFonts w:ascii="Times New Roman" w:hAnsi="Times New Roman" w:cs="Times New Roman"/>
          <w:sz w:val="28"/>
          <w:szCs w:val="28"/>
          <w:lang w:val="en-US"/>
        </w:rPr>
        <w:t xml:space="preserve">Perdew </w:t>
      </w:r>
      <w:r w:rsidR="004E7ADC">
        <w:rPr>
          <w:rFonts w:ascii="Times New Roman" w:hAnsi="Times New Roman" w:cs="Times New Roman"/>
          <w:sz w:val="28"/>
          <w:szCs w:val="28"/>
          <w:lang w:val="en-US"/>
        </w:rPr>
        <w:t>J.</w:t>
      </w:r>
      <w:r w:rsidR="004E7ADC" w:rsidRPr="0036266D">
        <w:rPr>
          <w:rFonts w:ascii="Times New Roman" w:hAnsi="Times New Roman" w:cs="Times New Roman"/>
          <w:sz w:val="28"/>
          <w:szCs w:val="28"/>
          <w:lang w:val="en-US"/>
        </w:rPr>
        <w:t>P.</w:t>
      </w:r>
      <w:r w:rsidR="004E7ADC">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Zunger</w:t>
      </w:r>
      <w:r w:rsidR="004E7ADC" w:rsidRPr="004E7ADC">
        <w:rPr>
          <w:rFonts w:ascii="Times New Roman" w:hAnsi="Times New Roman" w:cs="Times New Roman"/>
          <w:sz w:val="28"/>
          <w:szCs w:val="28"/>
          <w:lang w:val="en-US"/>
        </w:rPr>
        <w:t xml:space="preserve"> </w:t>
      </w:r>
      <w:r w:rsidR="004E7ADC" w:rsidRPr="0036266D">
        <w:rPr>
          <w:rFonts w:ascii="Times New Roman" w:hAnsi="Times New Roman" w:cs="Times New Roman"/>
          <w:sz w:val="28"/>
          <w:szCs w:val="28"/>
          <w:lang w:val="en-US"/>
        </w:rPr>
        <w:t>A.</w:t>
      </w:r>
      <w:r w:rsidR="00477A63" w:rsidRPr="0036266D">
        <w:rPr>
          <w:rFonts w:ascii="Times New Roman" w:hAnsi="Times New Roman" w:cs="Times New Roman"/>
          <w:sz w:val="28"/>
          <w:szCs w:val="28"/>
          <w:lang w:val="en-US"/>
        </w:rPr>
        <w:t xml:space="preserve"> Self-interaction correction to density-functional approximations for many-electron systems</w:t>
      </w:r>
      <w:r w:rsidR="004E7ADC">
        <w:rPr>
          <w:rFonts w:ascii="Times New Roman" w:hAnsi="Times New Roman" w:cs="Times New Roman"/>
          <w:sz w:val="28"/>
          <w:szCs w:val="28"/>
          <w:lang w:val="en-US"/>
        </w:rPr>
        <w:t xml:space="preserve"> // </w:t>
      </w:r>
      <w:r w:rsidR="004E7ADC" w:rsidRPr="004E7ADC">
        <w:rPr>
          <w:rFonts w:ascii="Times New Roman" w:hAnsi="Times New Roman" w:cs="Times New Roman"/>
          <w:sz w:val="28"/>
          <w:szCs w:val="28"/>
          <w:lang w:val="en-US"/>
        </w:rPr>
        <w:t>Physical review. B, Condensed matter</w:t>
      </w:r>
      <w:r w:rsidR="0071162A">
        <w:rPr>
          <w:rFonts w:ascii="Times New Roman" w:hAnsi="Times New Roman" w:cs="Times New Roman"/>
          <w:sz w:val="28"/>
          <w:szCs w:val="28"/>
          <w:lang w:val="en-US"/>
        </w:rPr>
        <w:t xml:space="preserve">. – 1981. – Vol. </w:t>
      </w:r>
      <w:r w:rsidR="004E7ADC" w:rsidRPr="004E7ADC">
        <w:rPr>
          <w:rFonts w:ascii="Times New Roman" w:hAnsi="Times New Roman" w:cs="Times New Roman"/>
          <w:sz w:val="28"/>
          <w:szCs w:val="28"/>
          <w:lang w:val="en-US"/>
        </w:rPr>
        <w:t>23</w:t>
      </w:r>
      <w:r w:rsidR="0071162A">
        <w:rPr>
          <w:rFonts w:ascii="Times New Roman" w:hAnsi="Times New Roman" w:cs="Times New Roman"/>
          <w:sz w:val="28"/>
          <w:szCs w:val="28"/>
          <w:lang w:val="en-US"/>
        </w:rPr>
        <w:t xml:space="preserve">. – P. </w:t>
      </w:r>
      <w:r w:rsidR="004E7ADC" w:rsidRPr="004E7ADC">
        <w:rPr>
          <w:rFonts w:ascii="Times New Roman" w:hAnsi="Times New Roman" w:cs="Times New Roman"/>
          <w:sz w:val="28"/>
          <w:szCs w:val="28"/>
          <w:lang w:val="en-US"/>
        </w:rPr>
        <w:t>5048-5079</w:t>
      </w:r>
      <w:r w:rsidR="00477A63" w:rsidRPr="0036266D">
        <w:rPr>
          <w:rFonts w:ascii="Times New Roman" w:hAnsi="Times New Roman" w:cs="Times New Roman"/>
          <w:sz w:val="28"/>
          <w:szCs w:val="28"/>
          <w:lang w:val="en-US"/>
        </w:rPr>
        <w:t>.</w:t>
      </w:r>
    </w:p>
    <w:p w14:paraId="794186EA" w14:textId="33657286"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90 </w:t>
      </w:r>
      <w:r w:rsidR="00477A63" w:rsidRPr="0036266D">
        <w:rPr>
          <w:rFonts w:ascii="Times New Roman" w:hAnsi="Times New Roman" w:cs="Times New Roman"/>
          <w:sz w:val="28"/>
          <w:szCs w:val="28"/>
          <w:lang w:val="en-US"/>
        </w:rPr>
        <w:t xml:space="preserve">Ceperley </w:t>
      </w:r>
      <w:r w:rsidR="004E7ADC">
        <w:rPr>
          <w:rFonts w:ascii="Times New Roman" w:hAnsi="Times New Roman" w:cs="Times New Roman"/>
          <w:sz w:val="28"/>
          <w:szCs w:val="28"/>
          <w:lang w:val="en-US"/>
        </w:rPr>
        <w:t>D.</w:t>
      </w:r>
      <w:r w:rsidR="004E7ADC" w:rsidRPr="0036266D">
        <w:rPr>
          <w:rFonts w:ascii="Times New Roman" w:hAnsi="Times New Roman" w:cs="Times New Roman"/>
          <w:sz w:val="28"/>
          <w:szCs w:val="28"/>
          <w:lang w:val="en-US"/>
        </w:rPr>
        <w:t>M.</w:t>
      </w:r>
      <w:r w:rsidR="004E7ADC">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Alder</w:t>
      </w:r>
      <w:r w:rsidR="004E7ADC" w:rsidRPr="004E7ADC">
        <w:rPr>
          <w:rFonts w:ascii="Times New Roman" w:hAnsi="Times New Roman" w:cs="Times New Roman"/>
          <w:sz w:val="28"/>
          <w:szCs w:val="28"/>
          <w:lang w:val="en-US"/>
        </w:rPr>
        <w:t xml:space="preserve"> </w:t>
      </w:r>
      <w:r w:rsidR="004E7ADC" w:rsidRPr="0036266D">
        <w:rPr>
          <w:rFonts w:ascii="Times New Roman" w:hAnsi="Times New Roman" w:cs="Times New Roman"/>
          <w:sz w:val="28"/>
          <w:szCs w:val="28"/>
          <w:lang w:val="en-US"/>
        </w:rPr>
        <w:t>B.J.</w:t>
      </w:r>
      <w:r w:rsidR="00477A63" w:rsidRPr="0036266D">
        <w:rPr>
          <w:rFonts w:ascii="Times New Roman" w:hAnsi="Times New Roman" w:cs="Times New Roman"/>
          <w:sz w:val="28"/>
          <w:szCs w:val="28"/>
          <w:lang w:val="en-US"/>
        </w:rPr>
        <w:t xml:space="preserve"> Ground state of the electron gas by a stochastic method</w:t>
      </w:r>
      <w:r w:rsidR="004E7ADC">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4E7ADC">
        <w:rPr>
          <w:rFonts w:ascii="Times New Roman" w:hAnsi="Times New Roman" w:cs="Times New Roman"/>
          <w:iCs/>
          <w:sz w:val="28"/>
          <w:szCs w:val="28"/>
          <w:lang w:val="en-US"/>
        </w:rPr>
        <w:t>Phys Rev Lett</w:t>
      </w:r>
      <w:r w:rsidR="004E7ADC">
        <w:rPr>
          <w:rFonts w:ascii="Times New Roman" w:hAnsi="Times New Roman" w:cs="Times New Roman"/>
          <w:sz w:val="28"/>
          <w:szCs w:val="28"/>
          <w:lang w:val="en-US"/>
        </w:rPr>
        <w:t>. – 1980. – Vol. 45, Issue 7. – P.</w:t>
      </w:r>
      <w:r w:rsidR="00477A63" w:rsidRPr="0036266D">
        <w:rPr>
          <w:rFonts w:ascii="Times New Roman" w:hAnsi="Times New Roman" w:cs="Times New Roman"/>
          <w:sz w:val="28"/>
          <w:szCs w:val="28"/>
          <w:lang w:val="en-US"/>
        </w:rPr>
        <w:t xml:space="preserve"> 566</w:t>
      </w:r>
      <w:r w:rsidR="004E7ADC">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569.</w:t>
      </w:r>
    </w:p>
    <w:p w14:paraId="61E1BF82" w14:textId="331B57E5"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91 </w:t>
      </w:r>
      <w:r w:rsidR="00477A63" w:rsidRPr="0036266D">
        <w:rPr>
          <w:rFonts w:ascii="Times New Roman" w:hAnsi="Times New Roman" w:cs="Times New Roman"/>
          <w:sz w:val="28"/>
          <w:szCs w:val="28"/>
          <w:lang w:val="en-US"/>
        </w:rPr>
        <w:t xml:space="preserve">Perdew </w:t>
      </w:r>
      <w:r w:rsidR="004E7ADC">
        <w:rPr>
          <w:rFonts w:ascii="Times New Roman" w:hAnsi="Times New Roman" w:cs="Times New Roman"/>
          <w:sz w:val="28"/>
          <w:szCs w:val="28"/>
          <w:lang w:val="en-US"/>
        </w:rPr>
        <w:t>J.</w:t>
      </w:r>
      <w:r w:rsidR="004E7ADC" w:rsidRPr="0036266D">
        <w:rPr>
          <w:rFonts w:ascii="Times New Roman" w:hAnsi="Times New Roman" w:cs="Times New Roman"/>
          <w:sz w:val="28"/>
          <w:szCs w:val="28"/>
          <w:lang w:val="en-US"/>
        </w:rPr>
        <w:t>P.</w:t>
      </w:r>
      <w:r w:rsidR="004E7ADC">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Wang</w:t>
      </w:r>
      <w:r w:rsidR="004E7ADC" w:rsidRPr="004E7ADC">
        <w:rPr>
          <w:rFonts w:ascii="Times New Roman" w:hAnsi="Times New Roman" w:cs="Times New Roman"/>
          <w:sz w:val="28"/>
          <w:szCs w:val="28"/>
          <w:lang w:val="en-US"/>
        </w:rPr>
        <w:t xml:space="preserve"> </w:t>
      </w:r>
      <w:r w:rsidR="004E7ADC" w:rsidRPr="0036266D">
        <w:rPr>
          <w:rFonts w:ascii="Times New Roman" w:hAnsi="Times New Roman" w:cs="Times New Roman"/>
          <w:sz w:val="28"/>
          <w:szCs w:val="28"/>
          <w:lang w:val="en-US"/>
        </w:rPr>
        <w:t>Y.</w:t>
      </w:r>
      <w:r w:rsidR="00477A63" w:rsidRPr="0036266D">
        <w:rPr>
          <w:rFonts w:ascii="Times New Roman" w:hAnsi="Times New Roman" w:cs="Times New Roman"/>
          <w:sz w:val="28"/>
          <w:szCs w:val="28"/>
          <w:lang w:val="en-US"/>
        </w:rPr>
        <w:t xml:space="preserve"> Erratum: Accurate and simple analytic representation of the electron-gas correlation energy </w:t>
      </w:r>
      <w:r w:rsidR="004E7ADC">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Physical Review B</w:t>
      </w:r>
      <w:r w:rsidR="004E7ADC">
        <w:rPr>
          <w:rFonts w:ascii="Times New Roman" w:hAnsi="Times New Roman" w:cs="Times New Roman"/>
          <w:sz w:val="28"/>
          <w:szCs w:val="28"/>
          <w:lang w:val="en-US"/>
        </w:rPr>
        <w:t>. – 1992. – Vol. 45, Issue 23. – P. 13244-13249.</w:t>
      </w:r>
    </w:p>
    <w:p w14:paraId="5383DC4E" w14:textId="71BA5413"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92 </w:t>
      </w:r>
      <w:r w:rsidR="00477A63" w:rsidRPr="0036266D">
        <w:rPr>
          <w:rFonts w:ascii="Times New Roman" w:hAnsi="Times New Roman" w:cs="Times New Roman"/>
          <w:sz w:val="28"/>
          <w:szCs w:val="28"/>
          <w:lang w:val="en-US"/>
        </w:rPr>
        <w:t xml:space="preserve">van Faassen </w:t>
      </w:r>
      <w:r w:rsidR="004E7ADC" w:rsidRPr="0036266D">
        <w:rPr>
          <w:rFonts w:ascii="Times New Roman" w:hAnsi="Times New Roman" w:cs="Times New Roman"/>
          <w:sz w:val="28"/>
          <w:szCs w:val="28"/>
          <w:lang w:val="en-US"/>
        </w:rPr>
        <w:t>M.</w:t>
      </w:r>
      <w:r w:rsidR="004E7ADC">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 xml:space="preserve"> Burke</w:t>
      </w:r>
      <w:r w:rsidR="004E7ADC" w:rsidRPr="004E7ADC">
        <w:rPr>
          <w:rFonts w:ascii="Times New Roman" w:hAnsi="Times New Roman" w:cs="Times New Roman"/>
          <w:sz w:val="28"/>
          <w:szCs w:val="28"/>
          <w:lang w:val="en-US"/>
        </w:rPr>
        <w:t xml:space="preserve"> </w:t>
      </w:r>
      <w:r w:rsidR="004E7ADC" w:rsidRPr="0036266D">
        <w:rPr>
          <w:rFonts w:ascii="Times New Roman" w:hAnsi="Times New Roman" w:cs="Times New Roman"/>
          <w:sz w:val="28"/>
          <w:szCs w:val="28"/>
          <w:lang w:val="en-US"/>
        </w:rPr>
        <w:t>K.</w:t>
      </w:r>
      <w:r w:rsidR="00477A63" w:rsidRPr="0036266D">
        <w:rPr>
          <w:rFonts w:ascii="Times New Roman" w:hAnsi="Times New Roman" w:cs="Times New Roman"/>
          <w:sz w:val="28"/>
          <w:szCs w:val="28"/>
          <w:lang w:val="en-US"/>
        </w:rPr>
        <w:t xml:space="preserve"> Time-dependent density functional theory of high excitations: To infinity, and beyond</w:t>
      </w:r>
      <w:r w:rsidR="004E7ADC">
        <w:rPr>
          <w:rFonts w:ascii="Times New Roman" w:hAnsi="Times New Roman" w:cs="Times New Roman"/>
          <w:sz w:val="28"/>
          <w:szCs w:val="28"/>
          <w:lang w:val="en-US"/>
        </w:rPr>
        <w:t xml:space="preserve"> //</w:t>
      </w:r>
      <w:r w:rsidR="004E7ADC" w:rsidRPr="004E7ADC">
        <w:rPr>
          <w:lang w:val="en-US"/>
        </w:rPr>
        <w:t xml:space="preserve"> </w:t>
      </w:r>
      <w:r w:rsidR="004E7ADC" w:rsidRPr="004E7ADC">
        <w:rPr>
          <w:rFonts w:ascii="Times New Roman" w:hAnsi="Times New Roman" w:cs="Times New Roman"/>
          <w:sz w:val="28"/>
          <w:szCs w:val="28"/>
          <w:lang w:val="en-US"/>
        </w:rPr>
        <w:t xml:space="preserve">Phys Chem Chem Phys. </w:t>
      </w:r>
      <w:r w:rsidR="004E7ADC">
        <w:rPr>
          <w:rFonts w:ascii="Times New Roman" w:hAnsi="Times New Roman" w:cs="Times New Roman"/>
          <w:sz w:val="28"/>
          <w:szCs w:val="28"/>
          <w:lang w:val="en-US"/>
        </w:rPr>
        <w:t xml:space="preserve">– </w:t>
      </w:r>
      <w:r w:rsidR="004E7ADC" w:rsidRPr="004E7ADC">
        <w:rPr>
          <w:rFonts w:ascii="Times New Roman" w:hAnsi="Times New Roman" w:cs="Times New Roman"/>
          <w:sz w:val="28"/>
          <w:szCs w:val="28"/>
          <w:lang w:val="en-US"/>
        </w:rPr>
        <w:t>2009</w:t>
      </w:r>
      <w:r w:rsidR="004E7ADC">
        <w:rPr>
          <w:rFonts w:ascii="Times New Roman" w:hAnsi="Times New Roman" w:cs="Times New Roman"/>
          <w:sz w:val="28"/>
          <w:szCs w:val="28"/>
          <w:lang w:val="en-US"/>
        </w:rPr>
        <w:t xml:space="preserve">. – Vol. </w:t>
      </w:r>
      <w:r w:rsidR="004E7ADC" w:rsidRPr="004E7ADC">
        <w:rPr>
          <w:rFonts w:ascii="Times New Roman" w:hAnsi="Times New Roman" w:cs="Times New Roman"/>
          <w:sz w:val="28"/>
          <w:szCs w:val="28"/>
          <w:lang w:val="en-US"/>
        </w:rPr>
        <w:t>11</w:t>
      </w:r>
      <w:r w:rsidR="004E7ADC">
        <w:rPr>
          <w:rFonts w:ascii="Times New Roman" w:hAnsi="Times New Roman" w:cs="Times New Roman"/>
          <w:sz w:val="28"/>
          <w:szCs w:val="28"/>
          <w:lang w:val="en-US"/>
        </w:rPr>
        <w:t xml:space="preserve">, Issue </w:t>
      </w:r>
      <w:r w:rsidR="004E7ADC" w:rsidRPr="004E7ADC">
        <w:rPr>
          <w:rFonts w:ascii="Times New Roman" w:hAnsi="Times New Roman" w:cs="Times New Roman"/>
          <w:sz w:val="28"/>
          <w:szCs w:val="28"/>
          <w:lang w:val="en-US"/>
        </w:rPr>
        <w:t>22</w:t>
      </w:r>
      <w:r w:rsidR="004E7ADC">
        <w:rPr>
          <w:rFonts w:ascii="Times New Roman" w:hAnsi="Times New Roman" w:cs="Times New Roman"/>
          <w:sz w:val="28"/>
          <w:szCs w:val="28"/>
          <w:lang w:val="en-US"/>
        </w:rPr>
        <w:t xml:space="preserve">. – P. </w:t>
      </w:r>
      <w:r w:rsidR="004E7ADC" w:rsidRPr="004E7ADC">
        <w:rPr>
          <w:rFonts w:ascii="Times New Roman" w:hAnsi="Times New Roman" w:cs="Times New Roman"/>
          <w:sz w:val="28"/>
          <w:szCs w:val="28"/>
          <w:lang w:val="en-US"/>
        </w:rPr>
        <w:t>4437-</w:t>
      </w:r>
      <w:r w:rsidR="004E7ADC">
        <w:rPr>
          <w:rFonts w:ascii="Times New Roman" w:hAnsi="Times New Roman" w:cs="Times New Roman"/>
          <w:sz w:val="28"/>
          <w:szCs w:val="28"/>
          <w:lang w:val="en-US"/>
        </w:rPr>
        <w:t>44</w:t>
      </w:r>
      <w:r w:rsidR="004E7ADC" w:rsidRPr="004E7ADC">
        <w:rPr>
          <w:rFonts w:ascii="Times New Roman" w:hAnsi="Times New Roman" w:cs="Times New Roman"/>
          <w:sz w:val="28"/>
          <w:szCs w:val="28"/>
          <w:lang w:val="en-US"/>
        </w:rPr>
        <w:t>50</w:t>
      </w:r>
      <w:r w:rsidR="00477A63" w:rsidRPr="0036266D">
        <w:rPr>
          <w:rFonts w:ascii="Times New Roman" w:hAnsi="Times New Roman" w:cs="Times New Roman"/>
          <w:sz w:val="28"/>
          <w:szCs w:val="28"/>
          <w:lang w:val="en-US"/>
        </w:rPr>
        <w:t>.</w:t>
      </w:r>
    </w:p>
    <w:p w14:paraId="04A77894" w14:textId="2075477E"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93 </w:t>
      </w:r>
      <w:r w:rsidR="00477A63" w:rsidRPr="0036266D">
        <w:rPr>
          <w:rFonts w:ascii="Times New Roman" w:hAnsi="Times New Roman" w:cs="Times New Roman"/>
          <w:sz w:val="28"/>
          <w:szCs w:val="28"/>
          <w:lang w:val="en-US"/>
        </w:rPr>
        <w:t xml:space="preserve">Zhao </w:t>
      </w:r>
      <w:r w:rsidR="004E7ADC" w:rsidRPr="0036266D">
        <w:rPr>
          <w:rFonts w:ascii="Times New Roman" w:hAnsi="Times New Roman" w:cs="Times New Roman"/>
          <w:sz w:val="28"/>
          <w:szCs w:val="28"/>
          <w:lang w:val="en-US"/>
        </w:rPr>
        <w:t>Y.</w:t>
      </w:r>
      <w:r w:rsidR="004E7ADC">
        <w:rPr>
          <w:rFonts w:ascii="Times New Roman" w:hAnsi="Times New Roman" w:cs="Times New Roman"/>
          <w:sz w:val="28"/>
          <w:szCs w:val="28"/>
          <w:lang w:val="en-US"/>
        </w:rPr>
        <w:t>,</w:t>
      </w:r>
      <w:r w:rsidR="004E7ADC" w:rsidRPr="0036266D">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Truhlar</w:t>
      </w:r>
      <w:r w:rsidR="004E7ADC" w:rsidRPr="004E7ADC">
        <w:rPr>
          <w:rFonts w:ascii="Times New Roman" w:hAnsi="Times New Roman" w:cs="Times New Roman"/>
          <w:sz w:val="28"/>
          <w:szCs w:val="28"/>
          <w:lang w:val="en-US"/>
        </w:rPr>
        <w:t xml:space="preserve"> </w:t>
      </w:r>
      <w:r w:rsidR="004E7ADC">
        <w:rPr>
          <w:rFonts w:ascii="Times New Roman" w:hAnsi="Times New Roman" w:cs="Times New Roman"/>
          <w:sz w:val="28"/>
          <w:szCs w:val="28"/>
          <w:lang w:val="en-US"/>
        </w:rPr>
        <w:t>D.</w:t>
      </w:r>
      <w:r w:rsidR="004E7ADC" w:rsidRPr="0036266D">
        <w:rPr>
          <w:rFonts w:ascii="Times New Roman" w:hAnsi="Times New Roman" w:cs="Times New Roman"/>
          <w:sz w:val="28"/>
          <w:szCs w:val="28"/>
          <w:lang w:val="en-US"/>
        </w:rPr>
        <w:t>G.</w:t>
      </w:r>
      <w:r w:rsidR="00477A63" w:rsidRPr="0036266D">
        <w:rPr>
          <w:rFonts w:ascii="Times New Roman" w:hAnsi="Times New Roman" w:cs="Times New Roman"/>
          <w:sz w:val="28"/>
          <w:szCs w:val="28"/>
          <w:lang w:val="en-US"/>
        </w:rPr>
        <w:t xml:space="preserve"> Construction of a generalized gradient approximation by restoring the density-gradient expansion and enfo</w:t>
      </w:r>
      <w:r w:rsidR="004E7ADC">
        <w:rPr>
          <w:rFonts w:ascii="Times New Roman" w:hAnsi="Times New Roman" w:cs="Times New Roman"/>
          <w:sz w:val="28"/>
          <w:szCs w:val="28"/>
          <w:lang w:val="en-US"/>
        </w:rPr>
        <w:t>rcing a tight Lieb-Oxford bound //</w:t>
      </w:r>
      <w:r w:rsidR="00477A63" w:rsidRPr="0036266D">
        <w:rPr>
          <w:rFonts w:ascii="Times New Roman" w:hAnsi="Times New Roman" w:cs="Times New Roman"/>
          <w:sz w:val="28"/>
          <w:szCs w:val="28"/>
          <w:lang w:val="en-US"/>
        </w:rPr>
        <w:t xml:space="preserve"> </w:t>
      </w:r>
      <w:r w:rsidR="00477A63" w:rsidRPr="004E7ADC">
        <w:rPr>
          <w:rFonts w:ascii="Times New Roman" w:hAnsi="Times New Roman" w:cs="Times New Roman"/>
          <w:iCs/>
          <w:sz w:val="28"/>
          <w:szCs w:val="28"/>
          <w:lang w:val="en-US"/>
        </w:rPr>
        <w:t>Journal of Chemical Physics</w:t>
      </w:r>
      <w:r w:rsidR="004E7ADC">
        <w:rPr>
          <w:rFonts w:ascii="Times New Roman" w:hAnsi="Times New Roman" w:cs="Times New Roman"/>
          <w:iCs/>
          <w:sz w:val="28"/>
          <w:szCs w:val="28"/>
          <w:lang w:val="en-US"/>
        </w:rPr>
        <w:t xml:space="preserve">. – 2008. – Vol. 128, Issue </w:t>
      </w:r>
      <w:r w:rsidR="00477A63" w:rsidRPr="0036266D">
        <w:rPr>
          <w:rFonts w:ascii="Times New Roman" w:hAnsi="Times New Roman" w:cs="Times New Roman"/>
          <w:sz w:val="28"/>
          <w:szCs w:val="28"/>
          <w:lang w:val="en-US"/>
        </w:rPr>
        <w:t>18</w:t>
      </w:r>
      <w:r w:rsidR="004E7ADC">
        <w:rPr>
          <w:rFonts w:ascii="Times New Roman" w:hAnsi="Times New Roman" w:cs="Times New Roman"/>
          <w:sz w:val="28"/>
          <w:szCs w:val="28"/>
          <w:lang w:val="en-US"/>
        </w:rPr>
        <w:t>. – P. 184109.</w:t>
      </w:r>
      <w:r w:rsidR="00477A63" w:rsidRPr="0036266D">
        <w:rPr>
          <w:rFonts w:ascii="Times New Roman" w:hAnsi="Times New Roman" w:cs="Times New Roman"/>
          <w:sz w:val="28"/>
          <w:szCs w:val="28"/>
          <w:lang w:val="en-US"/>
        </w:rPr>
        <w:t xml:space="preserve"> </w:t>
      </w:r>
    </w:p>
    <w:p w14:paraId="27C969E2" w14:textId="2C1981EC"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94 </w:t>
      </w:r>
      <w:r w:rsidR="00477A63" w:rsidRPr="0036266D">
        <w:rPr>
          <w:rFonts w:ascii="Times New Roman" w:hAnsi="Times New Roman" w:cs="Times New Roman"/>
          <w:sz w:val="28"/>
          <w:szCs w:val="28"/>
          <w:lang w:val="en-US"/>
        </w:rPr>
        <w:t>Mortensen</w:t>
      </w:r>
      <w:r w:rsidR="00F47E44" w:rsidRPr="00F47E44">
        <w:rPr>
          <w:rFonts w:ascii="Times New Roman" w:hAnsi="Times New Roman" w:cs="Times New Roman"/>
          <w:sz w:val="28"/>
          <w:szCs w:val="28"/>
          <w:lang w:val="en-US"/>
        </w:rPr>
        <w:t xml:space="preserve"> </w:t>
      </w:r>
      <w:r w:rsidR="00F47E44">
        <w:rPr>
          <w:rFonts w:ascii="Times New Roman" w:hAnsi="Times New Roman" w:cs="Times New Roman"/>
          <w:sz w:val="28"/>
          <w:szCs w:val="28"/>
          <w:lang w:val="en-US"/>
        </w:rPr>
        <w:t>J.</w:t>
      </w:r>
      <w:r w:rsidR="00F47E44" w:rsidRPr="0036266D">
        <w:rPr>
          <w:rFonts w:ascii="Times New Roman" w:hAnsi="Times New Roman" w:cs="Times New Roman"/>
          <w:sz w:val="28"/>
          <w:szCs w:val="28"/>
          <w:lang w:val="en-US"/>
        </w:rPr>
        <w:t>J.</w:t>
      </w:r>
      <w:r w:rsidR="00477A63" w:rsidRPr="0036266D">
        <w:rPr>
          <w:rFonts w:ascii="Times New Roman" w:hAnsi="Times New Roman" w:cs="Times New Roman"/>
          <w:sz w:val="28"/>
          <w:szCs w:val="28"/>
          <w:lang w:val="en-US"/>
        </w:rPr>
        <w:t>, Kaasbjerg</w:t>
      </w:r>
      <w:r w:rsidR="00F47E44" w:rsidRPr="00F47E44">
        <w:rPr>
          <w:rFonts w:ascii="Times New Roman" w:hAnsi="Times New Roman" w:cs="Times New Roman"/>
          <w:sz w:val="28"/>
          <w:szCs w:val="28"/>
          <w:lang w:val="en-US"/>
        </w:rPr>
        <w:t xml:space="preserve"> </w:t>
      </w:r>
      <w:r w:rsidR="00F47E44" w:rsidRPr="0036266D">
        <w:rPr>
          <w:rFonts w:ascii="Times New Roman" w:hAnsi="Times New Roman" w:cs="Times New Roman"/>
          <w:sz w:val="28"/>
          <w:szCs w:val="28"/>
          <w:lang w:val="en-US"/>
        </w:rPr>
        <w:t>K.</w:t>
      </w:r>
      <w:r w:rsidR="00477A63" w:rsidRPr="0036266D">
        <w:rPr>
          <w:rFonts w:ascii="Times New Roman" w:hAnsi="Times New Roman" w:cs="Times New Roman"/>
          <w:sz w:val="28"/>
          <w:szCs w:val="28"/>
          <w:lang w:val="en-US"/>
        </w:rPr>
        <w:t>, Frederiksen</w:t>
      </w:r>
      <w:r w:rsidR="00F47E44" w:rsidRPr="00F47E44">
        <w:rPr>
          <w:rFonts w:ascii="Times New Roman" w:hAnsi="Times New Roman" w:cs="Times New Roman"/>
          <w:sz w:val="28"/>
          <w:szCs w:val="28"/>
          <w:lang w:val="en-US"/>
        </w:rPr>
        <w:t xml:space="preserve"> </w:t>
      </w:r>
      <w:r w:rsidR="004E7ADC">
        <w:rPr>
          <w:rFonts w:ascii="Times New Roman" w:hAnsi="Times New Roman" w:cs="Times New Roman"/>
          <w:sz w:val="28"/>
          <w:szCs w:val="28"/>
          <w:lang w:val="en-US"/>
        </w:rPr>
        <w:t>S.</w:t>
      </w:r>
      <w:r w:rsidR="00F47E44" w:rsidRPr="0036266D">
        <w:rPr>
          <w:rFonts w:ascii="Times New Roman" w:hAnsi="Times New Roman" w:cs="Times New Roman"/>
          <w:sz w:val="28"/>
          <w:szCs w:val="28"/>
          <w:lang w:val="en-US"/>
        </w:rPr>
        <w:t>L.</w:t>
      </w:r>
      <w:r w:rsidR="004E7ADC">
        <w:rPr>
          <w:rFonts w:ascii="Times New Roman" w:hAnsi="Times New Roman" w:cs="Times New Roman"/>
          <w:sz w:val="28"/>
          <w:szCs w:val="28"/>
          <w:lang w:val="en-US"/>
        </w:rPr>
        <w:t xml:space="preserve"> et al. </w:t>
      </w:r>
      <w:r w:rsidR="00477A63" w:rsidRPr="0036266D">
        <w:rPr>
          <w:rFonts w:ascii="Times New Roman" w:hAnsi="Times New Roman" w:cs="Times New Roman"/>
          <w:sz w:val="28"/>
          <w:szCs w:val="28"/>
          <w:lang w:val="en-US"/>
        </w:rPr>
        <w:t>Bayesian Error Estimation in Density Functional Theory’</w:t>
      </w:r>
      <w:r w:rsidR="00F47E44">
        <w:rPr>
          <w:rFonts w:ascii="Times New Roman" w:hAnsi="Times New Roman" w:cs="Times New Roman"/>
          <w:sz w:val="28"/>
          <w:szCs w:val="28"/>
          <w:lang w:val="en-US"/>
        </w:rPr>
        <w:t xml:space="preserve"> // </w:t>
      </w:r>
      <w:r w:rsidR="00F47E44" w:rsidRPr="00F47E44">
        <w:rPr>
          <w:rFonts w:ascii="Times New Roman" w:hAnsi="Times New Roman" w:cs="Times New Roman"/>
          <w:sz w:val="28"/>
          <w:szCs w:val="28"/>
          <w:lang w:val="en-US"/>
        </w:rPr>
        <w:t xml:space="preserve">Phys Rev Lett. </w:t>
      </w:r>
      <w:r w:rsidR="004E7ADC">
        <w:rPr>
          <w:rFonts w:ascii="Times New Roman" w:hAnsi="Times New Roman" w:cs="Times New Roman"/>
          <w:sz w:val="28"/>
          <w:szCs w:val="28"/>
          <w:lang w:val="en-US"/>
        </w:rPr>
        <w:t xml:space="preserve">– </w:t>
      </w:r>
      <w:r w:rsidR="00F47E44" w:rsidRPr="00F47E44">
        <w:rPr>
          <w:rFonts w:ascii="Times New Roman" w:hAnsi="Times New Roman" w:cs="Times New Roman"/>
          <w:sz w:val="28"/>
          <w:szCs w:val="28"/>
          <w:lang w:val="en-US"/>
        </w:rPr>
        <w:t>2005</w:t>
      </w:r>
      <w:r w:rsidR="004E7ADC">
        <w:rPr>
          <w:rFonts w:ascii="Times New Roman" w:hAnsi="Times New Roman" w:cs="Times New Roman"/>
          <w:sz w:val="28"/>
          <w:szCs w:val="28"/>
          <w:lang w:val="en-US"/>
        </w:rPr>
        <w:t xml:space="preserve">. – Vol. </w:t>
      </w:r>
      <w:r w:rsidR="00F47E44" w:rsidRPr="00F47E44">
        <w:rPr>
          <w:rFonts w:ascii="Times New Roman" w:hAnsi="Times New Roman" w:cs="Times New Roman"/>
          <w:sz w:val="28"/>
          <w:szCs w:val="28"/>
          <w:lang w:val="en-US"/>
        </w:rPr>
        <w:t>95</w:t>
      </w:r>
      <w:r w:rsidR="004E7ADC">
        <w:rPr>
          <w:rFonts w:ascii="Times New Roman" w:hAnsi="Times New Roman" w:cs="Times New Roman"/>
          <w:sz w:val="28"/>
          <w:szCs w:val="28"/>
          <w:lang w:val="en-US"/>
        </w:rPr>
        <w:t>, Issue </w:t>
      </w:r>
      <w:r w:rsidR="00F47E44" w:rsidRPr="00F47E44">
        <w:rPr>
          <w:rFonts w:ascii="Times New Roman" w:hAnsi="Times New Roman" w:cs="Times New Roman"/>
          <w:sz w:val="28"/>
          <w:szCs w:val="28"/>
          <w:lang w:val="en-US"/>
        </w:rPr>
        <w:t>21</w:t>
      </w:r>
      <w:r w:rsidR="004E7ADC">
        <w:rPr>
          <w:rFonts w:ascii="Times New Roman" w:hAnsi="Times New Roman" w:cs="Times New Roman"/>
          <w:sz w:val="28"/>
          <w:szCs w:val="28"/>
          <w:lang w:val="en-US"/>
        </w:rPr>
        <w:t xml:space="preserve">. – P. </w:t>
      </w:r>
      <w:r w:rsidR="00F47E44" w:rsidRPr="00F47E44">
        <w:rPr>
          <w:rFonts w:ascii="Times New Roman" w:hAnsi="Times New Roman" w:cs="Times New Roman"/>
          <w:sz w:val="28"/>
          <w:szCs w:val="28"/>
          <w:lang w:val="en-US"/>
        </w:rPr>
        <w:t>216401.</w:t>
      </w:r>
    </w:p>
    <w:p w14:paraId="74EFCBB4" w14:textId="3A6E3400"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95 </w:t>
      </w:r>
      <w:r w:rsidR="00477A63" w:rsidRPr="0036266D">
        <w:rPr>
          <w:rFonts w:ascii="Times New Roman" w:hAnsi="Times New Roman" w:cs="Times New Roman"/>
          <w:sz w:val="28"/>
          <w:szCs w:val="28"/>
          <w:lang w:val="en-US"/>
        </w:rPr>
        <w:t>Hammer</w:t>
      </w:r>
      <w:r w:rsidR="00F47E44" w:rsidRPr="00F47E44">
        <w:rPr>
          <w:rFonts w:ascii="Times New Roman" w:hAnsi="Times New Roman" w:cs="Times New Roman"/>
          <w:sz w:val="28"/>
          <w:szCs w:val="28"/>
          <w:lang w:val="en-US"/>
        </w:rPr>
        <w:t xml:space="preserve"> </w:t>
      </w:r>
      <w:r w:rsidR="00F47E44" w:rsidRPr="0036266D">
        <w:rPr>
          <w:rFonts w:ascii="Times New Roman" w:hAnsi="Times New Roman" w:cs="Times New Roman"/>
          <w:sz w:val="28"/>
          <w:szCs w:val="28"/>
          <w:lang w:val="en-US"/>
        </w:rPr>
        <w:t>B.</w:t>
      </w:r>
      <w:r w:rsidR="00477A63" w:rsidRPr="0036266D">
        <w:rPr>
          <w:rFonts w:ascii="Times New Roman" w:hAnsi="Times New Roman" w:cs="Times New Roman"/>
          <w:sz w:val="28"/>
          <w:szCs w:val="28"/>
          <w:lang w:val="en-US"/>
        </w:rPr>
        <w:t>, Hansen</w:t>
      </w:r>
      <w:r w:rsidR="00F47E44" w:rsidRPr="00F47E44">
        <w:rPr>
          <w:rFonts w:ascii="Times New Roman" w:hAnsi="Times New Roman" w:cs="Times New Roman"/>
          <w:sz w:val="28"/>
          <w:szCs w:val="28"/>
          <w:lang w:val="en-US"/>
        </w:rPr>
        <w:t xml:space="preserve"> </w:t>
      </w:r>
      <w:r w:rsidR="00F47E44">
        <w:rPr>
          <w:rFonts w:ascii="Times New Roman" w:hAnsi="Times New Roman" w:cs="Times New Roman"/>
          <w:sz w:val="28"/>
          <w:szCs w:val="28"/>
          <w:lang w:val="en-US"/>
        </w:rPr>
        <w:t>L.</w:t>
      </w:r>
      <w:r w:rsidR="00F47E44" w:rsidRPr="0036266D">
        <w:rPr>
          <w:rFonts w:ascii="Times New Roman" w:hAnsi="Times New Roman" w:cs="Times New Roman"/>
          <w:sz w:val="28"/>
          <w:szCs w:val="28"/>
          <w:lang w:val="en-US"/>
        </w:rPr>
        <w:t>B.</w:t>
      </w:r>
      <w:r w:rsidR="00477A63" w:rsidRPr="0036266D">
        <w:rPr>
          <w:rFonts w:ascii="Times New Roman" w:hAnsi="Times New Roman" w:cs="Times New Roman"/>
          <w:sz w:val="28"/>
          <w:szCs w:val="28"/>
          <w:lang w:val="en-US"/>
        </w:rPr>
        <w:t>, Nørskov</w:t>
      </w:r>
      <w:r w:rsidR="00F47E44" w:rsidRPr="00F47E44">
        <w:rPr>
          <w:rFonts w:ascii="Times New Roman" w:hAnsi="Times New Roman" w:cs="Times New Roman"/>
          <w:sz w:val="28"/>
          <w:szCs w:val="28"/>
          <w:lang w:val="en-US"/>
        </w:rPr>
        <w:t xml:space="preserve"> </w:t>
      </w:r>
      <w:r w:rsidR="00F47E44">
        <w:rPr>
          <w:rFonts w:ascii="Times New Roman" w:hAnsi="Times New Roman" w:cs="Times New Roman"/>
          <w:sz w:val="28"/>
          <w:szCs w:val="28"/>
          <w:lang w:val="en-US"/>
        </w:rPr>
        <w:t>J.</w:t>
      </w:r>
      <w:r w:rsidR="00F47E44" w:rsidRPr="0036266D">
        <w:rPr>
          <w:rFonts w:ascii="Times New Roman" w:hAnsi="Times New Roman" w:cs="Times New Roman"/>
          <w:sz w:val="28"/>
          <w:szCs w:val="28"/>
          <w:lang w:val="en-US"/>
        </w:rPr>
        <w:t>K.</w:t>
      </w:r>
      <w:r w:rsidR="00477A63" w:rsidRPr="0036266D">
        <w:rPr>
          <w:rFonts w:ascii="Times New Roman" w:hAnsi="Times New Roman" w:cs="Times New Roman"/>
          <w:sz w:val="28"/>
          <w:szCs w:val="28"/>
          <w:lang w:val="en-US"/>
        </w:rPr>
        <w:t xml:space="preserve"> Improved adsorption energetics within density-functional theory using revised Perdew-Burke-Ernzerhof functionals</w:t>
      </w:r>
      <w:r w:rsidR="00F47E44">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F47E44">
        <w:rPr>
          <w:rFonts w:ascii="Times New Roman" w:hAnsi="Times New Roman" w:cs="Times New Roman"/>
          <w:iCs/>
          <w:sz w:val="28"/>
          <w:szCs w:val="28"/>
          <w:lang w:val="en-US"/>
        </w:rPr>
        <w:t>Phys Rev B Condens Matter Mater Phys</w:t>
      </w:r>
      <w:r w:rsidR="00F47E44">
        <w:rPr>
          <w:rFonts w:ascii="Times New Roman" w:hAnsi="Times New Roman" w:cs="Times New Roman"/>
          <w:iCs/>
          <w:sz w:val="28"/>
          <w:szCs w:val="28"/>
          <w:lang w:val="en-US"/>
        </w:rPr>
        <w:t>. – 1999. – Vol.</w:t>
      </w:r>
      <w:r w:rsidR="00477A63" w:rsidRPr="00F47E44">
        <w:rPr>
          <w:rFonts w:ascii="Times New Roman" w:hAnsi="Times New Roman" w:cs="Times New Roman"/>
          <w:sz w:val="28"/>
          <w:szCs w:val="28"/>
          <w:lang w:val="en-US"/>
        </w:rPr>
        <w:t xml:space="preserve"> 59, </w:t>
      </w:r>
      <w:r w:rsidR="00F47E44">
        <w:rPr>
          <w:rFonts w:ascii="Times New Roman" w:hAnsi="Times New Roman" w:cs="Times New Roman"/>
          <w:sz w:val="28"/>
          <w:szCs w:val="28"/>
          <w:lang w:val="en-US"/>
        </w:rPr>
        <w:t>Issue</w:t>
      </w:r>
      <w:r w:rsidR="00477A63" w:rsidRPr="00F47E44">
        <w:rPr>
          <w:rFonts w:ascii="Times New Roman" w:hAnsi="Times New Roman" w:cs="Times New Roman"/>
          <w:sz w:val="28"/>
          <w:szCs w:val="28"/>
          <w:lang w:val="en-US"/>
        </w:rPr>
        <w:t xml:space="preserve"> 11</w:t>
      </w:r>
      <w:r w:rsidR="00F47E44">
        <w:rPr>
          <w:rFonts w:ascii="Times New Roman" w:hAnsi="Times New Roman" w:cs="Times New Roman"/>
          <w:sz w:val="28"/>
          <w:szCs w:val="28"/>
          <w:lang w:val="en-US"/>
        </w:rPr>
        <w:t>. – P.</w:t>
      </w:r>
      <w:r w:rsidR="00477A63" w:rsidRPr="00F47E44">
        <w:rPr>
          <w:rFonts w:ascii="Times New Roman" w:hAnsi="Times New Roman" w:cs="Times New Roman"/>
          <w:sz w:val="28"/>
          <w:szCs w:val="28"/>
          <w:lang w:val="en-US"/>
        </w:rPr>
        <w:t xml:space="preserve"> 7413</w:t>
      </w:r>
      <w:r w:rsidR="00F47E44">
        <w:rPr>
          <w:rFonts w:ascii="Times New Roman" w:hAnsi="Times New Roman" w:cs="Times New Roman"/>
          <w:sz w:val="28"/>
          <w:szCs w:val="28"/>
          <w:lang w:val="en-US"/>
        </w:rPr>
        <w:t>-</w:t>
      </w:r>
      <w:r w:rsidR="00477A63" w:rsidRPr="00F47E44">
        <w:rPr>
          <w:rFonts w:ascii="Times New Roman" w:hAnsi="Times New Roman" w:cs="Times New Roman"/>
          <w:sz w:val="28"/>
          <w:szCs w:val="28"/>
          <w:lang w:val="en-US"/>
        </w:rPr>
        <w:t>7421</w:t>
      </w:r>
      <w:r w:rsidR="00F47E44">
        <w:rPr>
          <w:rFonts w:ascii="Times New Roman" w:hAnsi="Times New Roman" w:cs="Times New Roman"/>
          <w:sz w:val="28"/>
          <w:szCs w:val="28"/>
          <w:lang w:val="en-US"/>
        </w:rPr>
        <w:t>.</w:t>
      </w:r>
    </w:p>
    <w:p w14:paraId="2E66B8F8" w14:textId="2F9A4A0E" w:rsidR="00477A63" w:rsidRPr="00F47E44"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96 </w:t>
      </w:r>
      <w:r w:rsidR="00F47E44" w:rsidRPr="00F47E44">
        <w:rPr>
          <w:rFonts w:ascii="Times New Roman" w:hAnsi="Times New Roman" w:cs="Times New Roman"/>
          <w:sz w:val="28"/>
          <w:szCs w:val="28"/>
          <w:lang w:val="kk-KZ"/>
        </w:rPr>
        <w:t>D’Agostino S</w:t>
      </w:r>
      <w:r w:rsidR="00F47E44">
        <w:rPr>
          <w:rFonts w:ascii="Times New Roman" w:hAnsi="Times New Roman" w:cs="Times New Roman"/>
          <w:sz w:val="28"/>
          <w:szCs w:val="28"/>
          <w:lang w:val="en-US"/>
        </w:rPr>
        <w:t>.</w:t>
      </w:r>
      <w:r w:rsidR="00F47E44" w:rsidRPr="00F47E44">
        <w:rPr>
          <w:rFonts w:ascii="Times New Roman" w:hAnsi="Times New Roman" w:cs="Times New Roman"/>
          <w:sz w:val="28"/>
          <w:szCs w:val="28"/>
          <w:lang w:val="kk-KZ"/>
        </w:rPr>
        <w:t xml:space="preserve"> </w:t>
      </w:r>
      <w:r w:rsidR="00F47E44" w:rsidRPr="00F47E44">
        <w:rPr>
          <w:rFonts w:ascii="Times New Roman" w:hAnsi="Times New Roman" w:cs="Times New Roman"/>
          <w:sz w:val="28"/>
          <w:szCs w:val="28"/>
          <w:lang w:val="en-US"/>
        </w:rPr>
        <w:t>From the 1926 Wave Mechanics to a Second-Quantisation Theory: Schrödinger’s New Interpretation of Wave Mechanics and Microphysics in the 1950’s</w:t>
      </w:r>
      <w:r w:rsidR="00F47E44">
        <w:rPr>
          <w:rFonts w:ascii="Times New Roman" w:hAnsi="Times New Roman" w:cs="Times New Roman"/>
          <w:sz w:val="28"/>
          <w:szCs w:val="28"/>
          <w:lang w:val="en-US"/>
        </w:rPr>
        <w:t xml:space="preserve"> // In book: </w:t>
      </w:r>
      <w:r w:rsidR="00F47E44" w:rsidRPr="00F47E44">
        <w:rPr>
          <w:rFonts w:ascii="Times New Roman" w:hAnsi="Times New Roman" w:cs="Times New Roman"/>
          <w:sz w:val="28"/>
          <w:szCs w:val="28"/>
          <w:lang w:val="en-US"/>
        </w:rPr>
        <w:t>A History of the Ideas of Theoretical Physics</w:t>
      </w:r>
      <w:r w:rsidR="00477A63" w:rsidRPr="00F47E44">
        <w:rPr>
          <w:rFonts w:ascii="Times New Roman" w:hAnsi="Times New Roman" w:cs="Times New Roman"/>
          <w:sz w:val="28"/>
          <w:szCs w:val="28"/>
          <w:lang w:val="en-US"/>
        </w:rPr>
        <w:t>.</w:t>
      </w:r>
      <w:r w:rsidR="00F47E44" w:rsidRPr="00F47E44">
        <w:rPr>
          <w:rFonts w:ascii="Times New Roman" w:hAnsi="Times New Roman" w:cs="Times New Roman"/>
          <w:sz w:val="28"/>
          <w:szCs w:val="28"/>
          <w:lang w:val="en-US"/>
        </w:rPr>
        <w:t xml:space="preserve"> </w:t>
      </w:r>
      <w:r w:rsidR="00F47E44">
        <w:rPr>
          <w:rFonts w:ascii="Times New Roman" w:hAnsi="Times New Roman" w:cs="Times New Roman"/>
          <w:sz w:val="28"/>
          <w:szCs w:val="28"/>
          <w:lang w:val="en-US"/>
        </w:rPr>
        <w:t xml:space="preserve">– </w:t>
      </w:r>
      <w:r w:rsidR="00F47E44" w:rsidRPr="00F47E44">
        <w:rPr>
          <w:rFonts w:ascii="Times New Roman" w:hAnsi="Times New Roman" w:cs="Times New Roman"/>
          <w:sz w:val="28"/>
          <w:szCs w:val="28"/>
          <w:lang w:val="en-US"/>
        </w:rPr>
        <w:t>Dordrecht</w:t>
      </w:r>
      <w:r w:rsidR="00F47E44">
        <w:rPr>
          <w:rFonts w:ascii="Times New Roman" w:hAnsi="Times New Roman" w:cs="Times New Roman"/>
          <w:sz w:val="28"/>
          <w:szCs w:val="28"/>
          <w:lang w:val="en-US"/>
        </w:rPr>
        <w:t>, 2000. – P.</w:t>
      </w:r>
      <w:r w:rsidR="00F47E44" w:rsidRPr="00F47E44">
        <w:rPr>
          <w:rFonts w:ascii="Times New Roman" w:hAnsi="Times New Roman" w:cs="Times New Roman"/>
          <w:sz w:val="28"/>
          <w:szCs w:val="28"/>
          <w:lang w:val="en-US"/>
        </w:rPr>
        <w:t xml:space="preserve"> 273</w:t>
      </w:r>
      <w:r w:rsidR="00F47E44">
        <w:rPr>
          <w:rFonts w:ascii="Times New Roman" w:hAnsi="Times New Roman" w:cs="Times New Roman"/>
          <w:sz w:val="28"/>
          <w:szCs w:val="28"/>
          <w:lang w:val="en-US"/>
        </w:rPr>
        <w:t>-</w:t>
      </w:r>
      <w:r w:rsidR="00F47E44" w:rsidRPr="00F47E44">
        <w:rPr>
          <w:rFonts w:ascii="Times New Roman" w:hAnsi="Times New Roman" w:cs="Times New Roman"/>
          <w:sz w:val="28"/>
          <w:szCs w:val="28"/>
          <w:lang w:val="en-US"/>
        </w:rPr>
        <w:t>302</w:t>
      </w:r>
      <w:r w:rsidR="00F47E44">
        <w:rPr>
          <w:rFonts w:ascii="Times New Roman" w:hAnsi="Times New Roman" w:cs="Times New Roman"/>
          <w:sz w:val="28"/>
          <w:szCs w:val="28"/>
          <w:lang w:val="en-US"/>
        </w:rPr>
        <w:t>.</w:t>
      </w:r>
    </w:p>
    <w:p w14:paraId="35D2D03F" w14:textId="48F0E06E" w:rsidR="00477A63" w:rsidRPr="00F47E44"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97 </w:t>
      </w:r>
      <w:r w:rsidR="00F47E44" w:rsidRPr="00F47E44">
        <w:rPr>
          <w:rFonts w:ascii="Times New Roman" w:hAnsi="Times New Roman" w:cs="Times New Roman"/>
          <w:sz w:val="28"/>
          <w:szCs w:val="28"/>
          <w:lang w:val="en-US"/>
        </w:rPr>
        <w:t>Slater J.C.</w:t>
      </w:r>
      <w:r w:rsidR="00F47E44">
        <w:rPr>
          <w:rFonts w:ascii="Times New Roman" w:hAnsi="Times New Roman" w:cs="Times New Roman"/>
          <w:sz w:val="28"/>
          <w:szCs w:val="28"/>
          <w:lang w:val="en-US"/>
        </w:rPr>
        <w:t xml:space="preserve">, </w:t>
      </w:r>
      <w:r w:rsidR="00F47E44" w:rsidRPr="00F47E44">
        <w:rPr>
          <w:rFonts w:ascii="Times New Roman" w:hAnsi="Times New Roman" w:cs="Times New Roman"/>
          <w:sz w:val="28"/>
          <w:szCs w:val="28"/>
          <w:lang w:val="en-US"/>
        </w:rPr>
        <w:t xml:space="preserve">Koster </w:t>
      </w:r>
      <w:r w:rsidR="00F47E44">
        <w:rPr>
          <w:rFonts w:ascii="Times New Roman" w:hAnsi="Times New Roman" w:cs="Times New Roman"/>
          <w:sz w:val="28"/>
          <w:szCs w:val="28"/>
          <w:lang w:val="en-US"/>
        </w:rPr>
        <w:t>G.</w:t>
      </w:r>
      <w:r w:rsidR="00F47E44" w:rsidRPr="00F47E44">
        <w:rPr>
          <w:rFonts w:ascii="Times New Roman" w:hAnsi="Times New Roman" w:cs="Times New Roman"/>
          <w:sz w:val="28"/>
          <w:szCs w:val="28"/>
          <w:lang w:val="en-US"/>
        </w:rPr>
        <w:t>F. Simplified LCAO Method for the Periodic Potential Problem</w:t>
      </w:r>
      <w:r w:rsidR="00F47E44">
        <w:rPr>
          <w:rFonts w:ascii="Times New Roman" w:hAnsi="Times New Roman" w:cs="Times New Roman"/>
          <w:sz w:val="28"/>
          <w:szCs w:val="28"/>
          <w:lang w:val="en-US"/>
        </w:rPr>
        <w:t xml:space="preserve"> // </w:t>
      </w:r>
      <w:r w:rsidR="00F47E44" w:rsidRPr="00F47E44">
        <w:rPr>
          <w:rFonts w:ascii="Times New Roman" w:hAnsi="Times New Roman" w:cs="Times New Roman"/>
          <w:sz w:val="28"/>
          <w:szCs w:val="28"/>
          <w:lang w:val="en-US"/>
        </w:rPr>
        <w:t>Physical Review</w:t>
      </w:r>
      <w:r w:rsidR="00F47E44">
        <w:rPr>
          <w:rFonts w:ascii="Times New Roman" w:hAnsi="Times New Roman" w:cs="Times New Roman"/>
          <w:sz w:val="28"/>
          <w:szCs w:val="28"/>
          <w:lang w:val="en-US"/>
        </w:rPr>
        <w:t>. – 1954. –</w:t>
      </w:r>
      <w:r w:rsidR="00F47E44" w:rsidRPr="00F47E44">
        <w:rPr>
          <w:rFonts w:ascii="Times New Roman" w:hAnsi="Times New Roman" w:cs="Times New Roman"/>
          <w:sz w:val="28"/>
          <w:szCs w:val="28"/>
          <w:lang w:val="en-US"/>
        </w:rPr>
        <w:t xml:space="preserve"> Vol. 94</w:t>
      </w:r>
      <w:r w:rsidR="00F47E44">
        <w:rPr>
          <w:rFonts w:ascii="Times New Roman" w:hAnsi="Times New Roman" w:cs="Times New Roman"/>
          <w:sz w:val="28"/>
          <w:szCs w:val="28"/>
          <w:lang w:val="en-US"/>
        </w:rPr>
        <w:t>. – P.</w:t>
      </w:r>
      <w:r w:rsidR="00F47E44" w:rsidRPr="00F47E44">
        <w:rPr>
          <w:rFonts w:ascii="Times New Roman" w:hAnsi="Times New Roman" w:cs="Times New Roman"/>
          <w:sz w:val="28"/>
          <w:szCs w:val="28"/>
          <w:lang w:val="en-US"/>
        </w:rPr>
        <w:t xml:space="preserve"> 1498-1524</w:t>
      </w:r>
      <w:r w:rsidR="00477A63" w:rsidRPr="00F47E44">
        <w:rPr>
          <w:rFonts w:ascii="Times New Roman" w:hAnsi="Times New Roman" w:cs="Times New Roman"/>
          <w:sz w:val="28"/>
          <w:szCs w:val="28"/>
          <w:lang w:val="en-US"/>
        </w:rPr>
        <w:t>.</w:t>
      </w:r>
    </w:p>
    <w:p w14:paraId="738BC5AB" w14:textId="1DDFE076"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98 </w:t>
      </w:r>
      <w:r w:rsidR="00477A63" w:rsidRPr="0036266D">
        <w:rPr>
          <w:rFonts w:ascii="Times New Roman" w:hAnsi="Times New Roman" w:cs="Times New Roman"/>
          <w:sz w:val="28"/>
          <w:szCs w:val="28"/>
          <w:lang w:val="en-US"/>
        </w:rPr>
        <w:t>Ziman</w:t>
      </w:r>
      <w:r w:rsidR="00883C8C" w:rsidRPr="00883C8C">
        <w:rPr>
          <w:rFonts w:ascii="Times New Roman" w:hAnsi="Times New Roman" w:cs="Times New Roman"/>
          <w:sz w:val="28"/>
          <w:szCs w:val="28"/>
          <w:lang w:val="en-US"/>
        </w:rPr>
        <w:t xml:space="preserve"> </w:t>
      </w:r>
      <w:r w:rsidR="00883C8C">
        <w:rPr>
          <w:rFonts w:ascii="Times New Roman" w:hAnsi="Times New Roman" w:cs="Times New Roman"/>
          <w:sz w:val="28"/>
          <w:szCs w:val="28"/>
          <w:lang w:val="en-US"/>
        </w:rPr>
        <w:t>J.</w:t>
      </w:r>
      <w:r w:rsidR="00883C8C" w:rsidRPr="0036266D">
        <w:rPr>
          <w:rFonts w:ascii="Times New Roman" w:hAnsi="Times New Roman" w:cs="Times New Roman"/>
          <w:sz w:val="28"/>
          <w:szCs w:val="28"/>
          <w:lang w:val="en-US"/>
        </w:rPr>
        <w:t>M.</w:t>
      </w:r>
      <w:r w:rsidR="00477A63" w:rsidRPr="0036266D">
        <w:rPr>
          <w:rFonts w:ascii="Times New Roman" w:hAnsi="Times New Roman" w:cs="Times New Roman"/>
          <w:sz w:val="28"/>
          <w:szCs w:val="28"/>
          <w:lang w:val="en-US"/>
        </w:rPr>
        <w:t xml:space="preserve"> The Calculation of Bloch Functions</w:t>
      </w:r>
      <w:r w:rsidR="00883C8C">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883C8C">
        <w:rPr>
          <w:rFonts w:ascii="Times New Roman" w:hAnsi="Times New Roman" w:cs="Times New Roman"/>
          <w:iCs/>
          <w:sz w:val="28"/>
          <w:szCs w:val="28"/>
          <w:lang w:val="en-US"/>
        </w:rPr>
        <w:t>Solid State Physics</w:t>
      </w:r>
      <w:r w:rsidR="00883C8C">
        <w:rPr>
          <w:rFonts w:ascii="Times New Roman" w:hAnsi="Times New Roman" w:cs="Times New Roman"/>
          <w:iCs/>
          <w:sz w:val="28"/>
          <w:szCs w:val="28"/>
          <w:lang w:val="en-US"/>
        </w:rPr>
        <w:t>. – 1971. – Vol. 26. – P. 1-101.</w:t>
      </w:r>
    </w:p>
    <w:p w14:paraId="542B2795" w14:textId="0B42C414" w:rsidR="00477A63" w:rsidRPr="0036266D"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99 </w:t>
      </w:r>
      <w:r w:rsidR="00477A63" w:rsidRPr="0036266D">
        <w:rPr>
          <w:rFonts w:ascii="Times New Roman" w:hAnsi="Times New Roman" w:cs="Times New Roman"/>
          <w:sz w:val="28"/>
          <w:szCs w:val="28"/>
          <w:lang w:val="en-US"/>
        </w:rPr>
        <w:t>Woodruff</w:t>
      </w:r>
      <w:r w:rsidR="00883C8C" w:rsidRPr="00883C8C">
        <w:rPr>
          <w:rFonts w:ascii="Times New Roman" w:hAnsi="Times New Roman" w:cs="Times New Roman"/>
          <w:sz w:val="28"/>
          <w:szCs w:val="28"/>
          <w:lang w:val="en-US"/>
        </w:rPr>
        <w:t xml:space="preserve"> </w:t>
      </w:r>
      <w:r w:rsidR="00883C8C" w:rsidRPr="0036266D">
        <w:rPr>
          <w:rFonts w:ascii="Times New Roman" w:hAnsi="Times New Roman" w:cs="Times New Roman"/>
          <w:sz w:val="28"/>
          <w:szCs w:val="28"/>
          <w:lang w:val="en-US"/>
        </w:rPr>
        <w:t>T.O.</w:t>
      </w:r>
      <w:r w:rsidR="00477A63" w:rsidRPr="0036266D">
        <w:rPr>
          <w:rFonts w:ascii="Times New Roman" w:hAnsi="Times New Roman" w:cs="Times New Roman"/>
          <w:sz w:val="28"/>
          <w:szCs w:val="28"/>
          <w:lang w:val="en-US"/>
        </w:rPr>
        <w:t xml:space="preserve"> The Orthogonalized Plane-Wave Method</w:t>
      </w:r>
      <w:r w:rsidR="00883C8C">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883C8C">
        <w:rPr>
          <w:rFonts w:ascii="Times New Roman" w:hAnsi="Times New Roman" w:cs="Times New Roman"/>
          <w:iCs/>
          <w:sz w:val="28"/>
          <w:szCs w:val="28"/>
          <w:lang w:val="en-US"/>
        </w:rPr>
        <w:t>Solid State Physics</w:t>
      </w:r>
      <w:r w:rsidR="00883C8C">
        <w:rPr>
          <w:rFonts w:ascii="Times New Roman" w:hAnsi="Times New Roman" w:cs="Times New Roman"/>
          <w:iCs/>
          <w:sz w:val="28"/>
          <w:szCs w:val="28"/>
          <w:lang w:val="en-US"/>
        </w:rPr>
        <w:t xml:space="preserve">. – 1957. – </w:t>
      </w:r>
      <w:r w:rsidR="00883C8C" w:rsidRPr="0036266D">
        <w:rPr>
          <w:rFonts w:ascii="Times New Roman" w:hAnsi="Times New Roman" w:cs="Times New Roman"/>
          <w:sz w:val="28"/>
          <w:szCs w:val="28"/>
          <w:lang w:val="en-US"/>
        </w:rPr>
        <w:t>Vol</w:t>
      </w:r>
      <w:r w:rsidR="00477A63" w:rsidRPr="0036266D">
        <w:rPr>
          <w:rFonts w:ascii="Times New Roman" w:hAnsi="Times New Roman" w:cs="Times New Roman"/>
          <w:sz w:val="28"/>
          <w:szCs w:val="28"/>
          <w:lang w:val="en-US"/>
        </w:rPr>
        <w:t>. 4</w:t>
      </w:r>
      <w:r w:rsidR="00883C8C">
        <w:rPr>
          <w:rFonts w:ascii="Times New Roman" w:hAnsi="Times New Roman" w:cs="Times New Roman"/>
          <w:sz w:val="28"/>
          <w:szCs w:val="28"/>
          <w:lang w:val="en-US"/>
        </w:rPr>
        <w:t xml:space="preserve">. – P. </w:t>
      </w:r>
      <w:r w:rsidR="00477A63" w:rsidRPr="0036266D">
        <w:rPr>
          <w:rFonts w:ascii="Times New Roman" w:hAnsi="Times New Roman" w:cs="Times New Roman"/>
          <w:sz w:val="28"/>
          <w:szCs w:val="28"/>
          <w:lang w:val="en-US"/>
        </w:rPr>
        <w:t>367</w:t>
      </w:r>
      <w:r w:rsidR="00883C8C">
        <w:rPr>
          <w:rFonts w:ascii="Times New Roman" w:hAnsi="Times New Roman" w:cs="Times New Roman"/>
          <w:sz w:val="28"/>
          <w:szCs w:val="28"/>
          <w:lang w:val="en-US"/>
        </w:rPr>
        <w:t>-</w:t>
      </w:r>
      <w:r w:rsidR="00477A63" w:rsidRPr="0036266D">
        <w:rPr>
          <w:rFonts w:ascii="Times New Roman" w:hAnsi="Times New Roman" w:cs="Times New Roman"/>
          <w:sz w:val="28"/>
          <w:szCs w:val="28"/>
          <w:lang w:val="en-US"/>
        </w:rPr>
        <w:t>411</w:t>
      </w:r>
      <w:r w:rsidR="00883C8C">
        <w:rPr>
          <w:rFonts w:ascii="Times New Roman" w:hAnsi="Times New Roman" w:cs="Times New Roman"/>
          <w:sz w:val="28"/>
          <w:szCs w:val="28"/>
          <w:lang w:val="en-US"/>
        </w:rPr>
        <w:t>.</w:t>
      </w:r>
    </w:p>
    <w:p w14:paraId="169A5FB7" w14:textId="159877DC" w:rsidR="00477A63" w:rsidRPr="00477A63" w:rsidRDefault="00C1535F" w:rsidP="00477A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100 </w:t>
      </w:r>
      <w:r w:rsidR="00477A63" w:rsidRPr="0036266D">
        <w:rPr>
          <w:rFonts w:ascii="Times New Roman" w:hAnsi="Times New Roman" w:cs="Times New Roman"/>
          <w:sz w:val="28"/>
          <w:szCs w:val="28"/>
          <w:lang w:val="en-US"/>
        </w:rPr>
        <w:t>Dimmock</w:t>
      </w:r>
      <w:r w:rsidR="00883C8C" w:rsidRPr="00883C8C">
        <w:rPr>
          <w:rFonts w:ascii="Times New Roman" w:hAnsi="Times New Roman" w:cs="Times New Roman"/>
          <w:sz w:val="28"/>
          <w:szCs w:val="28"/>
          <w:lang w:val="en-US"/>
        </w:rPr>
        <w:t xml:space="preserve"> </w:t>
      </w:r>
      <w:r w:rsidR="00883C8C">
        <w:rPr>
          <w:rFonts w:ascii="Times New Roman" w:hAnsi="Times New Roman" w:cs="Times New Roman"/>
          <w:sz w:val="28"/>
          <w:szCs w:val="28"/>
          <w:lang w:val="en-US"/>
        </w:rPr>
        <w:t>J.</w:t>
      </w:r>
      <w:r w:rsidR="00883C8C" w:rsidRPr="0036266D">
        <w:rPr>
          <w:rFonts w:ascii="Times New Roman" w:hAnsi="Times New Roman" w:cs="Times New Roman"/>
          <w:sz w:val="28"/>
          <w:szCs w:val="28"/>
          <w:lang w:val="en-US"/>
        </w:rPr>
        <w:t>O.</w:t>
      </w:r>
      <w:r w:rsidR="00477A63" w:rsidRPr="0036266D">
        <w:rPr>
          <w:rFonts w:ascii="Times New Roman" w:hAnsi="Times New Roman" w:cs="Times New Roman"/>
          <w:sz w:val="28"/>
          <w:szCs w:val="28"/>
          <w:lang w:val="en-US"/>
        </w:rPr>
        <w:t xml:space="preserve"> The Calculation of Electronic Energy Bands by the Augmented Plane Wave Method</w:t>
      </w:r>
      <w:r w:rsidR="00883C8C">
        <w:rPr>
          <w:rFonts w:ascii="Times New Roman" w:hAnsi="Times New Roman" w:cs="Times New Roman"/>
          <w:sz w:val="28"/>
          <w:szCs w:val="28"/>
          <w:lang w:val="en-US"/>
        </w:rPr>
        <w:t xml:space="preserve"> //</w:t>
      </w:r>
      <w:r w:rsidR="00477A63" w:rsidRPr="0036266D">
        <w:rPr>
          <w:rFonts w:ascii="Times New Roman" w:hAnsi="Times New Roman" w:cs="Times New Roman"/>
          <w:sz w:val="28"/>
          <w:szCs w:val="28"/>
          <w:lang w:val="en-US"/>
        </w:rPr>
        <w:t xml:space="preserve"> </w:t>
      </w:r>
      <w:r w:rsidR="00477A63" w:rsidRPr="00883C8C">
        <w:rPr>
          <w:rFonts w:ascii="Times New Roman" w:hAnsi="Times New Roman" w:cs="Times New Roman"/>
          <w:iCs/>
          <w:sz w:val="28"/>
          <w:szCs w:val="28"/>
          <w:lang w:val="en-US"/>
        </w:rPr>
        <w:t>Solid State Physics</w:t>
      </w:r>
      <w:r w:rsidR="00883C8C">
        <w:rPr>
          <w:rFonts w:ascii="Times New Roman" w:hAnsi="Times New Roman" w:cs="Times New Roman"/>
          <w:iCs/>
          <w:sz w:val="28"/>
          <w:szCs w:val="28"/>
          <w:lang w:val="en-US"/>
        </w:rPr>
        <w:t>. – 1971. – Vol. 26. – P. 103-274.</w:t>
      </w:r>
    </w:p>
    <w:p w14:paraId="4F150C18" w14:textId="4E8D4EF6" w:rsidR="00477A63" w:rsidRDefault="00C1535F" w:rsidP="00477A63">
      <w:pPr>
        <w:spacing w:after="0" w:line="240" w:lineRule="auto"/>
        <w:ind w:firstLine="709"/>
        <w:jc w:val="both"/>
        <w:rPr>
          <w:rFonts w:ascii="Times New Roman" w:hAnsi="Times New Roman" w:cs="Times New Roman"/>
          <w:iCs/>
          <w:sz w:val="28"/>
          <w:szCs w:val="28"/>
          <w:lang w:val="en-US"/>
        </w:rPr>
      </w:pPr>
      <w:r>
        <w:rPr>
          <w:rFonts w:ascii="Times New Roman" w:hAnsi="Times New Roman" w:cs="Times New Roman"/>
          <w:sz w:val="28"/>
          <w:szCs w:val="28"/>
          <w:lang w:val="en-US"/>
        </w:rPr>
        <w:t xml:space="preserve">101 </w:t>
      </w:r>
      <w:r w:rsidR="00883C8C" w:rsidRPr="00883C8C">
        <w:rPr>
          <w:rFonts w:ascii="Times New Roman" w:hAnsi="Times New Roman" w:cs="Times New Roman"/>
          <w:sz w:val="28"/>
          <w:szCs w:val="28"/>
          <w:lang w:val="en-US"/>
        </w:rPr>
        <w:t>Hamann</w:t>
      </w:r>
      <w:r w:rsidR="00883C8C">
        <w:rPr>
          <w:rFonts w:ascii="Times New Roman" w:hAnsi="Times New Roman" w:cs="Times New Roman"/>
          <w:sz w:val="28"/>
          <w:szCs w:val="28"/>
          <w:lang w:val="en-US"/>
        </w:rPr>
        <w:t xml:space="preserve"> D.</w:t>
      </w:r>
      <w:r w:rsidR="00883C8C" w:rsidRPr="00883C8C">
        <w:rPr>
          <w:rFonts w:ascii="Times New Roman" w:hAnsi="Times New Roman" w:cs="Times New Roman"/>
          <w:sz w:val="28"/>
          <w:szCs w:val="28"/>
          <w:lang w:val="en-US"/>
        </w:rPr>
        <w:t xml:space="preserve">R., Schlüter M., Chiang C. </w:t>
      </w:r>
      <w:r w:rsidR="00883C8C" w:rsidRPr="00883C8C">
        <w:rPr>
          <w:rFonts w:ascii="Times New Roman" w:hAnsi="Times New Roman" w:cs="Times New Roman"/>
          <w:iCs/>
          <w:sz w:val="28"/>
          <w:szCs w:val="28"/>
          <w:lang w:val="en-US"/>
        </w:rPr>
        <w:t>Norm-Conserving Pseudopotentials</w:t>
      </w:r>
      <w:r w:rsidR="00883C8C">
        <w:rPr>
          <w:rFonts w:ascii="Times New Roman" w:hAnsi="Times New Roman" w:cs="Times New Roman"/>
          <w:iCs/>
          <w:sz w:val="28"/>
          <w:szCs w:val="28"/>
          <w:lang w:val="en-US"/>
        </w:rPr>
        <w:t xml:space="preserve"> //</w:t>
      </w:r>
      <w:r w:rsidR="00883C8C" w:rsidRPr="00883C8C">
        <w:rPr>
          <w:rFonts w:ascii="Times New Roman" w:hAnsi="Times New Roman" w:cs="Times New Roman"/>
          <w:iCs/>
          <w:sz w:val="28"/>
          <w:szCs w:val="28"/>
          <w:lang w:val="en-US"/>
        </w:rPr>
        <w:t xml:space="preserve"> Physical Review Letters</w:t>
      </w:r>
      <w:r w:rsidR="00883C8C">
        <w:rPr>
          <w:rFonts w:ascii="Times New Roman" w:hAnsi="Times New Roman" w:cs="Times New Roman"/>
          <w:iCs/>
          <w:sz w:val="28"/>
          <w:szCs w:val="28"/>
          <w:lang w:val="en-US"/>
        </w:rPr>
        <w:t>. – 1979. – Vol.</w:t>
      </w:r>
      <w:r w:rsidR="00883C8C" w:rsidRPr="00883C8C">
        <w:rPr>
          <w:rFonts w:ascii="Times New Roman" w:hAnsi="Times New Roman" w:cs="Times New Roman"/>
          <w:iCs/>
          <w:sz w:val="28"/>
          <w:szCs w:val="28"/>
          <w:lang w:val="en-US"/>
        </w:rPr>
        <w:t xml:space="preserve"> 43</w:t>
      </w:r>
      <w:r w:rsidR="00883C8C">
        <w:rPr>
          <w:rFonts w:ascii="Times New Roman" w:hAnsi="Times New Roman" w:cs="Times New Roman"/>
          <w:iCs/>
          <w:sz w:val="28"/>
          <w:szCs w:val="28"/>
          <w:lang w:val="en-US"/>
        </w:rPr>
        <w:t xml:space="preserve">, Issue </w:t>
      </w:r>
      <w:r w:rsidR="00883C8C" w:rsidRPr="00883C8C">
        <w:rPr>
          <w:rFonts w:ascii="Times New Roman" w:hAnsi="Times New Roman" w:cs="Times New Roman"/>
          <w:iCs/>
          <w:sz w:val="28"/>
          <w:szCs w:val="28"/>
          <w:lang w:val="en-US"/>
        </w:rPr>
        <w:t>20</w:t>
      </w:r>
      <w:r w:rsidR="00883C8C">
        <w:rPr>
          <w:rFonts w:ascii="Times New Roman" w:hAnsi="Times New Roman" w:cs="Times New Roman"/>
          <w:iCs/>
          <w:sz w:val="28"/>
          <w:szCs w:val="28"/>
          <w:lang w:val="en-US"/>
        </w:rPr>
        <w:t>. – P.</w:t>
      </w:r>
      <w:r w:rsidR="00883C8C" w:rsidRPr="00883C8C">
        <w:rPr>
          <w:rFonts w:ascii="Times New Roman" w:hAnsi="Times New Roman" w:cs="Times New Roman"/>
          <w:iCs/>
          <w:sz w:val="28"/>
          <w:szCs w:val="28"/>
          <w:lang w:val="en-US"/>
        </w:rPr>
        <w:t xml:space="preserve"> 1494</w:t>
      </w:r>
      <w:r w:rsidR="00883C8C">
        <w:rPr>
          <w:rFonts w:ascii="Times New Roman" w:hAnsi="Times New Roman" w:cs="Times New Roman"/>
          <w:iCs/>
          <w:sz w:val="28"/>
          <w:szCs w:val="28"/>
          <w:lang w:val="en-US"/>
        </w:rPr>
        <w:t>-</w:t>
      </w:r>
      <w:r w:rsidR="00883C8C" w:rsidRPr="00883C8C">
        <w:rPr>
          <w:rFonts w:ascii="Times New Roman" w:hAnsi="Times New Roman" w:cs="Times New Roman"/>
          <w:iCs/>
          <w:sz w:val="28"/>
          <w:szCs w:val="28"/>
          <w:lang w:val="en-US"/>
        </w:rPr>
        <w:t>1497.</w:t>
      </w:r>
    </w:p>
    <w:p w14:paraId="1E1B1CCB" w14:textId="0C9CB346" w:rsidR="001E126E" w:rsidRPr="001E126E" w:rsidRDefault="001E126E" w:rsidP="001E126E">
      <w:pPr>
        <w:ind w:firstLine="709"/>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102   P. E. Blöchl, </w:t>
      </w:r>
      <w:r w:rsidRPr="001E126E">
        <w:rPr>
          <w:rFonts w:ascii="Times New Roman" w:hAnsi="Times New Roman" w:cs="Times New Roman"/>
          <w:iCs/>
          <w:sz w:val="28"/>
          <w:szCs w:val="28"/>
          <w:lang w:val="kk-KZ"/>
        </w:rPr>
        <w:t>Projector augmented-wave method</w:t>
      </w:r>
      <w:r>
        <w:rPr>
          <w:rFonts w:ascii="Times New Roman" w:hAnsi="Times New Roman" w:cs="Times New Roman"/>
          <w:iCs/>
          <w:sz w:val="28"/>
          <w:szCs w:val="28"/>
          <w:lang w:val="kk-KZ"/>
        </w:rPr>
        <w:t xml:space="preserve"> //</w:t>
      </w:r>
      <w:r w:rsidRPr="001E126E">
        <w:rPr>
          <w:lang w:val="en-US"/>
        </w:rPr>
        <w:t xml:space="preserve"> </w:t>
      </w:r>
      <w:r>
        <w:rPr>
          <w:lang w:val="kk-KZ"/>
        </w:rPr>
        <w:t xml:space="preserve"> </w:t>
      </w:r>
      <w:r w:rsidRPr="001E126E">
        <w:rPr>
          <w:rFonts w:ascii="Times New Roman" w:hAnsi="Times New Roman" w:cs="Times New Roman"/>
          <w:iCs/>
          <w:sz w:val="28"/>
          <w:szCs w:val="28"/>
          <w:lang w:val="kk-KZ"/>
        </w:rPr>
        <w:t>Phys. Rev. B 50, 17953 – Published 15 December, 1994</w:t>
      </w:r>
      <w:r>
        <w:rPr>
          <w:rFonts w:ascii="Times New Roman" w:hAnsi="Times New Roman" w:cs="Times New Roman"/>
          <w:iCs/>
          <w:sz w:val="28"/>
          <w:szCs w:val="28"/>
          <w:lang w:val="kk-KZ"/>
        </w:rPr>
        <w:t>.</w:t>
      </w:r>
    </w:p>
    <w:p w14:paraId="5916B8FE" w14:textId="79D198EE" w:rsidR="00070474" w:rsidRDefault="001E126E" w:rsidP="00477A63">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103</w:t>
      </w:r>
      <w:r w:rsidR="000A2747">
        <w:rPr>
          <w:rFonts w:ascii="Times New Roman" w:hAnsi="Times New Roman" w:cs="Times New Roman"/>
          <w:iCs/>
          <w:sz w:val="28"/>
          <w:szCs w:val="28"/>
          <w:lang w:val="kk-KZ"/>
        </w:rPr>
        <w:t xml:space="preserve"> </w:t>
      </w:r>
      <w:r w:rsidR="000A2747" w:rsidRPr="000A2747">
        <w:rPr>
          <w:rFonts w:ascii="Times New Roman" w:hAnsi="Times New Roman" w:cs="Times New Roman"/>
          <w:iCs/>
          <w:sz w:val="28"/>
          <w:szCs w:val="28"/>
          <w:lang w:val="kk-KZ"/>
        </w:rPr>
        <w:t>Fabrication of Barium Titanate Nanowires-GNP Composite Bilayer Photoanodes for the High-Performance Dye-Sensitized Solar Cells / B. Murali, K. Gireesh Baiju, R. Krishna Prasad and Duraisamy Kumaresan Applied Surface Science, 2023, 610, 155316</w:t>
      </w:r>
    </w:p>
    <w:p w14:paraId="1496C1D5" w14:textId="77777777" w:rsidR="00AF6CEB" w:rsidRPr="00AF6CEB" w:rsidRDefault="001E126E" w:rsidP="00AF6CEB">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104</w:t>
      </w:r>
      <w:r w:rsidR="00AF6CEB">
        <w:rPr>
          <w:rFonts w:ascii="Times New Roman" w:hAnsi="Times New Roman" w:cs="Times New Roman"/>
          <w:iCs/>
          <w:sz w:val="28"/>
          <w:szCs w:val="28"/>
          <w:lang w:val="kk-KZ"/>
        </w:rPr>
        <w:t xml:space="preserve"> </w:t>
      </w:r>
      <w:r w:rsidR="00AF6CEB" w:rsidRPr="00AF6CEB">
        <w:rPr>
          <w:rFonts w:ascii="Times New Roman" w:hAnsi="Times New Roman" w:cs="Times New Roman"/>
          <w:iCs/>
          <w:sz w:val="28"/>
          <w:szCs w:val="28"/>
          <w:lang w:val="kk-KZ"/>
        </w:rPr>
        <w:t>Applicability of BaTiO3/graphene oxide (GO) composite for enhanced photodegradation of methylene blue (MB) in synthetic wastewater under UV–vis irradiation / Z. Mengting, T. Agustiono Kurniawan, S. Fei, T. Ouyang, M. Hafiz Dzarfan Othman, M. Rezakazemi and S. Shirazian Environmental Pollution, 2019, 255, 113182</w:t>
      </w:r>
    </w:p>
    <w:p w14:paraId="01C8BBEE" w14:textId="4732B162" w:rsidR="001E126E" w:rsidRDefault="001E126E" w:rsidP="00477A63">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105</w:t>
      </w:r>
      <w:r w:rsidRPr="001E126E">
        <w:rPr>
          <w:lang w:val="kk-KZ"/>
        </w:rPr>
        <w:t xml:space="preserve"> </w:t>
      </w:r>
      <w:r w:rsidRPr="001E126E">
        <w:rPr>
          <w:rFonts w:ascii="Times New Roman" w:hAnsi="Times New Roman" w:cs="Times New Roman"/>
          <w:iCs/>
          <w:sz w:val="28"/>
          <w:szCs w:val="28"/>
          <w:lang w:val="kk-KZ"/>
        </w:rPr>
        <w:t>Зәкиева Ж</w:t>
      </w:r>
      <w:r>
        <w:rPr>
          <w:rFonts w:ascii="Times New Roman" w:hAnsi="Times New Roman" w:cs="Times New Roman"/>
          <w:iCs/>
          <w:sz w:val="28"/>
          <w:szCs w:val="28"/>
          <w:lang w:val="kk-KZ"/>
        </w:rPr>
        <w:t xml:space="preserve">. </w:t>
      </w:r>
      <w:r w:rsidRPr="001E126E">
        <w:rPr>
          <w:rFonts w:ascii="Times New Roman" w:hAnsi="Times New Roman" w:cs="Times New Roman"/>
          <w:iCs/>
          <w:sz w:val="28"/>
          <w:szCs w:val="28"/>
          <w:lang w:val="kk-KZ"/>
        </w:rPr>
        <w:t>Қоспаланған BaTiO</w:t>
      </w:r>
      <w:r w:rsidRPr="001E126E">
        <w:rPr>
          <w:rFonts w:ascii="Times New Roman" w:hAnsi="Times New Roman" w:cs="Times New Roman"/>
          <w:iCs/>
          <w:sz w:val="28"/>
          <w:szCs w:val="28"/>
          <w:vertAlign w:val="subscript"/>
          <w:lang w:val="kk-KZ"/>
        </w:rPr>
        <w:t>3</w:t>
      </w:r>
      <w:r w:rsidRPr="001E126E">
        <w:rPr>
          <w:rFonts w:ascii="Times New Roman" w:hAnsi="Times New Roman" w:cs="Times New Roman"/>
          <w:iCs/>
          <w:sz w:val="28"/>
          <w:szCs w:val="28"/>
          <w:lang w:val="kk-KZ"/>
        </w:rPr>
        <w:t xml:space="preserve"> бетіндегі судың фотокаталитикалық ыдырауын модельдеу</w:t>
      </w:r>
      <w:r>
        <w:rPr>
          <w:rFonts w:ascii="Times New Roman" w:hAnsi="Times New Roman" w:cs="Times New Roman"/>
          <w:iCs/>
          <w:sz w:val="28"/>
          <w:szCs w:val="28"/>
          <w:lang w:val="kk-KZ"/>
        </w:rPr>
        <w:t>//2024 .-92 б.</w:t>
      </w:r>
    </w:p>
    <w:p w14:paraId="7ECBE7D2" w14:textId="7E0AA8CC" w:rsidR="00C56483" w:rsidRPr="000A2747" w:rsidRDefault="00C56483" w:rsidP="000A2747">
      <w:pPr>
        <w:spacing w:after="0" w:line="24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kk-KZ"/>
        </w:rPr>
        <w:t>106</w:t>
      </w:r>
      <w:r w:rsidR="000A2747">
        <w:rPr>
          <w:rFonts w:ascii="Times New Roman" w:hAnsi="Times New Roman" w:cs="Times New Roman"/>
          <w:iCs/>
          <w:sz w:val="28"/>
          <w:szCs w:val="28"/>
          <w:lang w:val="kk-KZ"/>
        </w:rPr>
        <w:t xml:space="preserve"> </w:t>
      </w:r>
      <w:r w:rsidR="00AF6CEB" w:rsidRPr="00AF6CEB">
        <w:rPr>
          <w:rFonts w:ascii="Times New Roman" w:hAnsi="Times New Roman" w:cs="Times New Roman"/>
          <w:iCs/>
          <w:sz w:val="28"/>
          <w:szCs w:val="28"/>
          <w:lang w:val="kk-KZ"/>
        </w:rPr>
        <w:t>R</w:t>
      </w:r>
      <w:r w:rsidR="00AF6CEB">
        <w:rPr>
          <w:rFonts w:ascii="Times New Roman" w:hAnsi="Times New Roman" w:cs="Times New Roman"/>
          <w:iCs/>
          <w:sz w:val="28"/>
          <w:szCs w:val="28"/>
          <w:lang w:val="kk-KZ"/>
        </w:rPr>
        <w:t>.</w:t>
      </w:r>
      <w:r w:rsidR="00AF6CEB" w:rsidRPr="00AF6CEB">
        <w:rPr>
          <w:rFonts w:ascii="Times New Roman" w:hAnsi="Times New Roman" w:cs="Times New Roman"/>
          <w:iCs/>
          <w:sz w:val="28"/>
          <w:szCs w:val="28"/>
          <w:lang w:val="kk-KZ"/>
        </w:rPr>
        <w:t xml:space="preserve"> Eglitis</w:t>
      </w:r>
      <w:r w:rsidR="00AF6CEB">
        <w:rPr>
          <w:rFonts w:ascii="Times New Roman" w:hAnsi="Times New Roman" w:cs="Times New Roman"/>
          <w:iCs/>
          <w:sz w:val="28"/>
          <w:szCs w:val="28"/>
          <w:lang w:val="kk-KZ"/>
        </w:rPr>
        <w:t>,</w:t>
      </w:r>
      <w:r w:rsidR="000A2747" w:rsidRPr="000A2747">
        <w:rPr>
          <w:rFonts w:ascii="Times New Roman" w:hAnsi="Times New Roman" w:cs="Times New Roman"/>
          <w:iCs/>
          <w:sz w:val="28"/>
          <w:szCs w:val="28"/>
          <w:lang w:val="kk-KZ"/>
        </w:rPr>
        <w:t>S</w:t>
      </w:r>
      <w:r w:rsidR="000A2747">
        <w:rPr>
          <w:rFonts w:ascii="Times New Roman" w:hAnsi="Times New Roman" w:cs="Times New Roman"/>
          <w:iCs/>
          <w:sz w:val="28"/>
          <w:szCs w:val="28"/>
          <w:lang w:val="kk-KZ"/>
        </w:rPr>
        <w:t>.</w:t>
      </w:r>
      <w:r w:rsidR="000A2747" w:rsidRPr="000A2747">
        <w:rPr>
          <w:rFonts w:ascii="Times New Roman" w:hAnsi="Times New Roman" w:cs="Times New Roman"/>
          <w:iCs/>
          <w:sz w:val="28"/>
          <w:szCs w:val="28"/>
          <w:lang w:val="kk-KZ"/>
        </w:rPr>
        <w:t>Piskunov</w:t>
      </w:r>
      <w:r w:rsidR="000A2747">
        <w:rPr>
          <w:rFonts w:ascii="Times New Roman" w:hAnsi="Times New Roman" w:cs="Times New Roman"/>
          <w:iCs/>
          <w:sz w:val="28"/>
          <w:szCs w:val="28"/>
          <w:lang w:val="kk-KZ"/>
        </w:rPr>
        <w:t>,</w:t>
      </w:r>
      <w:r w:rsidR="000A2747" w:rsidRPr="000A2747">
        <w:rPr>
          <w:lang w:val="en-US"/>
        </w:rPr>
        <w:t xml:space="preserve"> </w:t>
      </w:r>
      <w:r w:rsidR="000A2747" w:rsidRPr="000A2747">
        <w:rPr>
          <w:rFonts w:ascii="Times New Roman" w:hAnsi="Times New Roman" w:cs="Times New Roman"/>
          <w:iCs/>
          <w:sz w:val="28"/>
          <w:szCs w:val="28"/>
          <w:lang w:val="kk-KZ"/>
        </w:rPr>
        <w:t>A</w:t>
      </w:r>
      <w:r w:rsidR="000A2747">
        <w:rPr>
          <w:rFonts w:ascii="Times New Roman" w:hAnsi="Times New Roman" w:cs="Times New Roman"/>
          <w:iCs/>
          <w:sz w:val="28"/>
          <w:szCs w:val="28"/>
          <w:lang w:val="kk-KZ"/>
        </w:rPr>
        <w:t>.</w:t>
      </w:r>
      <w:r w:rsidR="000A2747" w:rsidRPr="000A2747">
        <w:rPr>
          <w:rFonts w:ascii="Times New Roman" w:hAnsi="Times New Roman" w:cs="Times New Roman"/>
          <w:iCs/>
          <w:sz w:val="28"/>
          <w:szCs w:val="28"/>
          <w:lang w:val="kk-KZ"/>
        </w:rPr>
        <w:t xml:space="preserve"> Popov</w:t>
      </w:r>
      <w:r w:rsidR="000A2747">
        <w:rPr>
          <w:rFonts w:ascii="Times New Roman" w:hAnsi="Times New Roman" w:cs="Times New Roman"/>
          <w:iCs/>
          <w:sz w:val="28"/>
          <w:szCs w:val="28"/>
          <w:lang w:val="kk-KZ"/>
        </w:rPr>
        <w:t xml:space="preserve">, </w:t>
      </w:r>
      <w:r w:rsidR="000A2747" w:rsidRPr="000A2747">
        <w:rPr>
          <w:rFonts w:ascii="Times New Roman" w:hAnsi="Times New Roman" w:cs="Times New Roman"/>
          <w:iCs/>
          <w:sz w:val="28"/>
          <w:szCs w:val="28"/>
          <w:lang w:val="kk-KZ"/>
        </w:rPr>
        <w:t>J</w:t>
      </w:r>
      <w:r w:rsidR="00AF6CEB">
        <w:rPr>
          <w:rFonts w:ascii="Times New Roman" w:hAnsi="Times New Roman" w:cs="Times New Roman"/>
          <w:iCs/>
          <w:sz w:val="28"/>
          <w:szCs w:val="28"/>
          <w:lang w:val="kk-KZ"/>
        </w:rPr>
        <w:t>.</w:t>
      </w:r>
      <w:r w:rsidR="000A2747" w:rsidRPr="000A2747">
        <w:rPr>
          <w:rFonts w:ascii="Times New Roman" w:hAnsi="Times New Roman" w:cs="Times New Roman"/>
          <w:iCs/>
          <w:sz w:val="28"/>
          <w:szCs w:val="28"/>
          <w:lang w:val="kk-KZ"/>
        </w:rPr>
        <w:t xml:space="preserve"> Purans</w:t>
      </w:r>
      <w:r w:rsidR="00AF6CEB">
        <w:rPr>
          <w:rFonts w:ascii="Times New Roman" w:hAnsi="Times New Roman" w:cs="Times New Roman"/>
          <w:iCs/>
          <w:sz w:val="28"/>
          <w:szCs w:val="28"/>
          <w:lang w:val="kk-KZ"/>
        </w:rPr>
        <w:t xml:space="preserve"> </w:t>
      </w:r>
      <w:r w:rsidR="000A2747" w:rsidRPr="000A2747">
        <w:rPr>
          <w:rFonts w:ascii="Times New Roman" w:hAnsi="Times New Roman" w:cs="Times New Roman"/>
          <w:iCs/>
          <w:sz w:val="28"/>
          <w:szCs w:val="28"/>
          <w:lang w:val="kk-KZ"/>
        </w:rPr>
        <w:t>Systematic Trends in Hybrid-DFT Computations of BaTiO</w:t>
      </w:r>
      <w:r w:rsidR="000A2747" w:rsidRPr="000A2747">
        <w:rPr>
          <w:rFonts w:ascii="Times New Roman" w:hAnsi="Times New Roman" w:cs="Times New Roman"/>
          <w:iCs/>
          <w:sz w:val="28"/>
          <w:szCs w:val="28"/>
          <w:vertAlign w:val="subscript"/>
          <w:lang w:val="kk-KZ"/>
        </w:rPr>
        <w:t>3</w:t>
      </w:r>
      <w:r w:rsidR="000A2747" w:rsidRPr="000A2747">
        <w:rPr>
          <w:rFonts w:ascii="Times New Roman" w:hAnsi="Times New Roman" w:cs="Times New Roman"/>
          <w:iCs/>
          <w:sz w:val="28"/>
          <w:szCs w:val="28"/>
          <w:lang w:val="kk-KZ"/>
        </w:rPr>
        <w:t>/SrTiO</w:t>
      </w:r>
      <w:r w:rsidR="000A2747" w:rsidRPr="000A2747">
        <w:rPr>
          <w:rFonts w:ascii="Times New Roman" w:hAnsi="Times New Roman" w:cs="Times New Roman"/>
          <w:iCs/>
          <w:sz w:val="28"/>
          <w:szCs w:val="28"/>
          <w:vertAlign w:val="subscript"/>
          <w:lang w:val="kk-KZ"/>
        </w:rPr>
        <w:t>3</w:t>
      </w:r>
      <w:r w:rsidR="000A2747" w:rsidRPr="000A2747">
        <w:rPr>
          <w:rFonts w:ascii="Times New Roman" w:hAnsi="Times New Roman" w:cs="Times New Roman"/>
          <w:iCs/>
          <w:sz w:val="28"/>
          <w:szCs w:val="28"/>
          <w:lang w:val="kk-KZ"/>
        </w:rPr>
        <w:t>, PbTiO</w:t>
      </w:r>
      <w:r w:rsidR="000A2747" w:rsidRPr="000A2747">
        <w:rPr>
          <w:rFonts w:ascii="Times New Roman" w:hAnsi="Times New Roman" w:cs="Times New Roman"/>
          <w:iCs/>
          <w:sz w:val="28"/>
          <w:szCs w:val="28"/>
          <w:vertAlign w:val="subscript"/>
          <w:lang w:val="kk-KZ"/>
        </w:rPr>
        <w:t>3</w:t>
      </w:r>
      <w:r w:rsidR="000A2747" w:rsidRPr="000A2747">
        <w:rPr>
          <w:rFonts w:ascii="Times New Roman" w:hAnsi="Times New Roman" w:cs="Times New Roman"/>
          <w:iCs/>
          <w:sz w:val="28"/>
          <w:szCs w:val="28"/>
          <w:lang w:val="kk-KZ"/>
        </w:rPr>
        <w:t>/SrTiO</w:t>
      </w:r>
      <w:r w:rsidR="000A2747" w:rsidRPr="000A2747">
        <w:rPr>
          <w:rFonts w:ascii="Times New Roman" w:hAnsi="Times New Roman" w:cs="Times New Roman"/>
          <w:iCs/>
          <w:sz w:val="28"/>
          <w:szCs w:val="28"/>
          <w:vertAlign w:val="subscript"/>
          <w:lang w:val="kk-KZ"/>
        </w:rPr>
        <w:t>3</w:t>
      </w:r>
      <w:r w:rsidR="000A2747" w:rsidRPr="000A2747">
        <w:rPr>
          <w:rFonts w:ascii="Times New Roman" w:hAnsi="Times New Roman" w:cs="Times New Roman"/>
          <w:iCs/>
          <w:sz w:val="28"/>
          <w:szCs w:val="28"/>
          <w:lang w:val="kk-KZ"/>
        </w:rPr>
        <w:t xml:space="preserve"> and PbZrO</w:t>
      </w:r>
      <w:r w:rsidR="000A2747" w:rsidRPr="000A2747">
        <w:rPr>
          <w:rFonts w:ascii="Times New Roman" w:hAnsi="Times New Roman" w:cs="Times New Roman"/>
          <w:iCs/>
          <w:sz w:val="28"/>
          <w:szCs w:val="28"/>
          <w:vertAlign w:val="subscript"/>
          <w:lang w:val="kk-KZ"/>
        </w:rPr>
        <w:t>3</w:t>
      </w:r>
      <w:r w:rsidR="000A2747" w:rsidRPr="000A2747">
        <w:rPr>
          <w:rFonts w:ascii="Times New Roman" w:hAnsi="Times New Roman" w:cs="Times New Roman"/>
          <w:iCs/>
          <w:sz w:val="28"/>
          <w:szCs w:val="28"/>
          <w:lang w:val="kk-KZ"/>
        </w:rPr>
        <w:t>/SrZrO</w:t>
      </w:r>
      <w:r w:rsidR="000A2747" w:rsidRPr="000A2747">
        <w:rPr>
          <w:rFonts w:ascii="Times New Roman" w:hAnsi="Times New Roman" w:cs="Times New Roman"/>
          <w:iCs/>
          <w:sz w:val="28"/>
          <w:szCs w:val="28"/>
          <w:vertAlign w:val="subscript"/>
          <w:lang w:val="kk-KZ"/>
        </w:rPr>
        <w:t>3</w:t>
      </w:r>
      <w:r w:rsidR="000A2747" w:rsidRPr="000A2747">
        <w:rPr>
          <w:rFonts w:ascii="Times New Roman" w:hAnsi="Times New Roman" w:cs="Times New Roman"/>
          <w:iCs/>
          <w:sz w:val="28"/>
          <w:szCs w:val="28"/>
          <w:lang w:val="kk-KZ"/>
        </w:rPr>
        <w:t xml:space="preserve"> (001) Hetero Structures</w:t>
      </w:r>
      <w:r w:rsidR="00AF6CEB">
        <w:rPr>
          <w:rFonts w:ascii="Times New Roman" w:hAnsi="Times New Roman" w:cs="Times New Roman"/>
          <w:iCs/>
          <w:sz w:val="28"/>
          <w:szCs w:val="28"/>
          <w:lang w:val="kk-KZ"/>
        </w:rPr>
        <w:t>//</w:t>
      </w:r>
      <w:r w:rsidR="00AF6CEB" w:rsidRPr="00AF6CEB">
        <w:rPr>
          <w:rFonts w:ascii="Times New Roman" w:hAnsi="Times New Roman" w:cs="Times New Roman"/>
          <w:iCs/>
          <w:sz w:val="28"/>
          <w:szCs w:val="28"/>
          <w:lang w:val="kk-KZ"/>
        </w:rPr>
        <w:t>November 2022</w:t>
      </w:r>
      <w:r w:rsidR="00AF6CEB">
        <w:rPr>
          <w:rFonts w:ascii="Times New Roman" w:hAnsi="Times New Roman" w:cs="Times New Roman"/>
          <w:iCs/>
          <w:sz w:val="28"/>
          <w:szCs w:val="28"/>
          <w:lang w:val="kk-KZ"/>
        </w:rPr>
        <w:t xml:space="preserve"> </w:t>
      </w:r>
      <w:r w:rsidR="00AF6CEB" w:rsidRPr="00AF6CEB">
        <w:rPr>
          <w:rFonts w:ascii="Times New Roman" w:hAnsi="Times New Roman" w:cs="Times New Roman"/>
          <w:iCs/>
          <w:sz w:val="28"/>
          <w:szCs w:val="28"/>
          <w:lang w:val="kk-KZ"/>
        </w:rPr>
        <w:t>Condensed Matter 7(4):70</w:t>
      </w:r>
    </w:p>
    <w:p w14:paraId="4775F33F" w14:textId="635ECB82" w:rsidR="003E2836" w:rsidRPr="003E2836" w:rsidRDefault="00C56483" w:rsidP="003E2836">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107</w:t>
      </w:r>
      <w:r w:rsidR="003E2836">
        <w:rPr>
          <w:rFonts w:ascii="Times New Roman" w:hAnsi="Times New Roman" w:cs="Times New Roman"/>
          <w:iCs/>
          <w:sz w:val="28"/>
          <w:szCs w:val="28"/>
          <w:lang w:val="kk-KZ"/>
        </w:rPr>
        <w:t xml:space="preserve"> </w:t>
      </w:r>
      <w:r w:rsidR="003E2836" w:rsidRPr="003E2836">
        <w:rPr>
          <w:rFonts w:ascii="Times New Roman" w:hAnsi="Times New Roman" w:cs="Times New Roman"/>
          <w:iCs/>
          <w:sz w:val="28"/>
          <w:szCs w:val="28"/>
          <w:lang w:val="kk-KZ"/>
        </w:rPr>
        <w:t>Enhanced Piezocatalytic Performance of BaTiO3 Nanosheets with Highly Exposed {001} Facets/ Q. Tang, J. Wu, D. Kim, C. Franco, A. Terzopoulou, A. Veciana, J. Puigmartí‐Luis, X.‐Z. Chen, Bradley J. Nelson and S. Pané.  Adv Funct Materials, 2022, 32</w:t>
      </w:r>
    </w:p>
    <w:p w14:paraId="41E9FCD5" w14:textId="65F2F7A7" w:rsidR="00C56483" w:rsidRPr="001E126E" w:rsidRDefault="00C56483" w:rsidP="00477A63">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108</w:t>
      </w:r>
      <w:r w:rsidR="003E2836">
        <w:rPr>
          <w:rFonts w:ascii="Times New Roman" w:hAnsi="Times New Roman" w:cs="Times New Roman"/>
          <w:iCs/>
          <w:sz w:val="28"/>
          <w:szCs w:val="28"/>
          <w:lang w:val="kk-KZ"/>
        </w:rPr>
        <w:t xml:space="preserve"> </w:t>
      </w:r>
      <w:r w:rsidR="003E2836" w:rsidRPr="003E2836">
        <w:rPr>
          <w:rFonts w:ascii="Times New Roman" w:hAnsi="Times New Roman" w:cs="Times New Roman"/>
          <w:iCs/>
          <w:sz w:val="28"/>
          <w:szCs w:val="28"/>
          <w:lang w:val="kk-KZ"/>
        </w:rPr>
        <w:t>Barium titanate perovskite nanoparticles integrated reduced graphene oxide nanocomposite photoanode for high performance dye-sensitized solar cell/ S. Alex Pandian and M. Sivakumar Results in Chemistry,  2023, 6, 101091</w:t>
      </w:r>
    </w:p>
    <w:p w14:paraId="5F49AAA9" w14:textId="64DCA905" w:rsidR="00070474" w:rsidRDefault="00C56483" w:rsidP="000704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109</w:t>
      </w:r>
      <w:r w:rsidR="00070474">
        <w:rPr>
          <w:rFonts w:ascii="Times New Roman" w:hAnsi="Times New Roman" w:cs="Times New Roman"/>
          <w:sz w:val="28"/>
          <w:szCs w:val="28"/>
          <w:lang w:val="kk-KZ"/>
        </w:rPr>
        <w:t xml:space="preserve"> </w:t>
      </w:r>
      <w:r w:rsidR="003E2836">
        <w:rPr>
          <w:rFonts w:ascii="Times New Roman" w:hAnsi="Times New Roman" w:cs="Times New Roman"/>
          <w:sz w:val="28"/>
          <w:szCs w:val="28"/>
          <w:lang w:val="kk-KZ"/>
        </w:rPr>
        <w:t xml:space="preserve"> </w:t>
      </w:r>
      <w:r w:rsidR="00070474" w:rsidRPr="00070474">
        <w:rPr>
          <w:rFonts w:ascii="Times New Roman" w:hAnsi="Times New Roman" w:cs="Times New Roman"/>
          <w:sz w:val="28"/>
          <w:szCs w:val="28"/>
          <w:lang w:val="kk-KZ"/>
        </w:rPr>
        <w:t>Ab-initio simulation package for quantum modeling  / G. Kresse, D. Joubert, Phys. Rev. B 59 (1999) 558–561.</w:t>
      </w:r>
    </w:p>
    <w:p w14:paraId="40F5AA40" w14:textId="75D9C4E9" w:rsidR="00C56483" w:rsidRPr="00BF7F29" w:rsidRDefault="00C56483" w:rsidP="00C56483">
      <w:pPr>
        <w:spacing w:line="240" w:lineRule="auto"/>
        <w:jc w:val="both"/>
        <w:rPr>
          <w:rFonts w:ascii="Times New Roman" w:hAnsi="Times New Roman"/>
          <w:bCs/>
          <w:lang w:val="en-US"/>
        </w:rPr>
      </w:pPr>
      <w:r>
        <w:rPr>
          <w:rFonts w:ascii="Times New Roman" w:hAnsi="Times New Roman"/>
          <w:bCs/>
          <w:lang w:val="kk-KZ"/>
        </w:rPr>
        <w:t xml:space="preserve">          110</w:t>
      </w:r>
      <w:r w:rsidRPr="00C56483">
        <w:rPr>
          <w:rFonts w:ascii="Times New Roman" w:hAnsi="Times New Roman"/>
          <w:bCs/>
          <w:color w:val="000000" w:themeColor="text1"/>
          <w:lang w:val="kk-KZ"/>
        </w:rPr>
        <w:t xml:space="preserve"> </w:t>
      </w:r>
      <w:r w:rsidR="003E2836">
        <w:rPr>
          <w:rFonts w:ascii="Times New Roman" w:hAnsi="Times New Roman"/>
          <w:bCs/>
          <w:color w:val="000000" w:themeColor="text1"/>
          <w:lang w:val="kk-KZ"/>
        </w:rPr>
        <w:t xml:space="preserve"> </w:t>
      </w:r>
      <w:hyperlink r:id="rId88" w:tgtFrame="_blank" w:tooltip="This link will open in a new browser window" w:history="1">
        <w:r w:rsidRPr="00AF6CEB">
          <w:rPr>
            <w:rStyle w:val="a6"/>
            <w:rFonts w:ascii="Times New Roman" w:hAnsi="Times New Roman"/>
            <w:bCs/>
            <w:color w:val="000000" w:themeColor="text1"/>
            <w:sz w:val="28"/>
            <w:szCs w:val="28"/>
            <w:u w:val="none"/>
            <w:lang w:val="en-US"/>
          </w:rPr>
          <w:t>Barium titanate perovskite nanoparticles integrated reduced graphene oxide nanocomposite photoanode for high performance dye-sensitized solar cell</w:t>
        </w:r>
      </w:hyperlink>
      <w:r w:rsidRPr="00AF6CEB">
        <w:rPr>
          <w:rStyle w:val="a6"/>
          <w:rFonts w:ascii="Times New Roman" w:hAnsi="Times New Roman"/>
          <w:bCs/>
          <w:color w:val="000000" w:themeColor="text1"/>
          <w:sz w:val="28"/>
          <w:szCs w:val="28"/>
          <w:u w:val="none"/>
          <w:lang w:val="kk-KZ"/>
        </w:rPr>
        <w:t xml:space="preserve"> </w:t>
      </w:r>
      <w:r w:rsidRPr="00AF6CEB">
        <w:rPr>
          <w:rFonts w:ascii="Times New Roman" w:hAnsi="Times New Roman"/>
          <w:bCs/>
          <w:sz w:val="28"/>
          <w:szCs w:val="28"/>
          <w:lang w:val="kk-KZ"/>
        </w:rPr>
        <w:t xml:space="preserve">/ </w:t>
      </w:r>
      <w:r w:rsidRPr="00AF6CEB">
        <w:rPr>
          <w:rFonts w:ascii="Times New Roman" w:hAnsi="Times New Roman"/>
          <w:bCs/>
          <w:sz w:val="28"/>
          <w:szCs w:val="28"/>
          <w:lang w:val="en-US"/>
        </w:rPr>
        <w:t>S. Alex Pandian and M. Sivakumar</w:t>
      </w:r>
      <w:r w:rsidRPr="00AF6CEB">
        <w:rPr>
          <w:rFonts w:ascii="Times New Roman" w:hAnsi="Times New Roman"/>
          <w:bCs/>
          <w:sz w:val="28"/>
          <w:szCs w:val="28"/>
          <w:lang w:val="kk-KZ"/>
        </w:rPr>
        <w:t xml:space="preserve"> </w:t>
      </w:r>
      <w:r w:rsidRPr="00AF6CEB">
        <w:rPr>
          <w:rFonts w:ascii="Times New Roman" w:hAnsi="Times New Roman"/>
          <w:b/>
          <w:bCs/>
          <w:i/>
          <w:iCs/>
          <w:sz w:val="28"/>
          <w:szCs w:val="28"/>
          <w:lang w:val="en-US"/>
        </w:rPr>
        <w:t>Results in Chemistry</w:t>
      </w:r>
      <w:r w:rsidRPr="00AF6CEB">
        <w:rPr>
          <w:rFonts w:ascii="Times New Roman" w:hAnsi="Times New Roman"/>
          <w:bCs/>
          <w:sz w:val="28"/>
          <w:szCs w:val="28"/>
          <w:lang w:val="en-US"/>
        </w:rPr>
        <w:t>,</w:t>
      </w:r>
      <w:r w:rsidRPr="00AF6CEB">
        <w:rPr>
          <w:rFonts w:ascii="Times New Roman" w:hAnsi="Times New Roman"/>
          <w:bCs/>
          <w:sz w:val="28"/>
          <w:szCs w:val="28"/>
          <w:lang w:val="kk-KZ"/>
        </w:rPr>
        <w:t xml:space="preserve"> </w:t>
      </w:r>
      <w:r w:rsidRPr="00AF6CEB">
        <w:rPr>
          <w:rFonts w:ascii="Times New Roman" w:hAnsi="Times New Roman"/>
          <w:bCs/>
          <w:sz w:val="28"/>
          <w:szCs w:val="28"/>
          <w:lang w:val="en-US"/>
        </w:rPr>
        <w:t> 2023</w:t>
      </w:r>
      <w:r w:rsidRPr="00AF6CEB">
        <w:rPr>
          <w:rFonts w:ascii="Times New Roman" w:hAnsi="Times New Roman"/>
          <w:bCs/>
          <w:sz w:val="28"/>
          <w:szCs w:val="28"/>
          <w:lang w:val="kk-KZ"/>
        </w:rPr>
        <w:t xml:space="preserve"> </w:t>
      </w:r>
      <w:r w:rsidRPr="00AF6CEB">
        <w:rPr>
          <w:rFonts w:ascii="Times New Roman" w:hAnsi="Times New Roman"/>
          <w:bCs/>
          <w:sz w:val="28"/>
          <w:szCs w:val="28"/>
          <w:lang w:val="en-US"/>
        </w:rPr>
        <w:t>, </w:t>
      </w:r>
      <w:r w:rsidRPr="00AF6CEB">
        <w:rPr>
          <w:rFonts w:ascii="Times New Roman" w:hAnsi="Times New Roman"/>
          <w:bCs/>
          <w:sz w:val="28"/>
          <w:szCs w:val="28"/>
          <w:lang w:val="kk-KZ"/>
        </w:rPr>
        <w:t xml:space="preserve"> </w:t>
      </w:r>
      <w:r w:rsidRPr="00AF6CEB">
        <w:rPr>
          <w:rFonts w:ascii="Times New Roman" w:hAnsi="Times New Roman"/>
          <w:b/>
          <w:bCs/>
          <w:sz w:val="28"/>
          <w:szCs w:val="28"/>
          <w:lang w:val="en-US"/>
        </w:rPr>
        <w:t>6</w:t>
      </w:r>
      <w:r w:rsidRPr="00AF6CEB">
        <w:rPr>
          <w:rFonts w:ascii="Times New Roman" w:hAnsi="Times New Roman"/>
          <w:bCs/>
          <w:sz w:val="28"/>
          <w:szCs w:val="28"/>
          <w:lang w:val="en-US"/>
        </w:rPr>
        <w:t>, 101091</w:t>
      </w:r>
      <w:r w:rsidRPr="00BF7F29">
        <w:rPr>
          <w:rFonts w:ascii="Times New Roman" w:hAnsi="Times New Roman"/>
          <w:bCs/>
          <w:lang w:val="en-US"/>
        </w:rPr>
        <w:br/>
      </w:r>
    </w:p>
    <w:p w14:paraId="258F92EB" w14:textId="77777777" w:rsidR="00C56483" w:rsidRPr="00C56483" w:rsidRDefault="00C56483" w:rsidP="00070474">
      <w:pPr>
        <w:spacing w:after="0" w:line="240" w:lineRule="auto"/>
        <w:ind w:firstLine="709"/>
        <w:jc w:val="both"/>
        <w:rPr>
          <w:rFonts w:ascii="Times New Roman" w:hAnsi="Times New Roman" w:cs="Times New Roman"/>
          <w:sz w:val="28"/>
          <w:szCs w:val="28"/>
          <w:lang w:val="en-US"/>
        </w:rPr>
      </w:pPr>
    </w:p>
    <w:sectPr w:rsidR="00C56483" w:rsidRPr="00C56483" w:rsidSect="00441924">
      <w:footerReference w:type="default" r:id="rId89"/>
      <w:pgSz w:w="11906" w:h="16838"/>
      <w:pgMar w:top="1134" w:right="567" w:bottom="1134" w:left="17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41A4D" w14:textId="77777777" w:rsidR="00764A2C" w:rsidRDefault="00764A2C" w:rsidP="00A10682">
      <w:pPr>
        <w:spacing w:after="0" w:line="240" w:lineRule="auto"/>
      </w:pPr>
      <w:r>
        <w:separator/>
      </w:r>
    </w:p>
  </w:endnote>
  <w:endnote w:type="continuationSeparator" w:id="0">
    <w:p w14:paraId="0AE50620" w14:textId="77777777" w:rsidR="00764A2C" w:rsidRDefault="00764A2C" w:rsidP="00A10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ptos">
    <w:altName w:val="Arial"/>
    <w:charset w:val="00"/>
    <w:family w:val="auto"/>
    <w:pitch w:val="default"/>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MB Extra">
    <w:altName w:val="Cambria"/>
    <w:panose1 w:val="00000000000000000000"/>
    <w:charset w:val="4D"/>
    <w:family w:val="swiss"/>
    <w:notTrueType/>
    <w:pitch w:val="default"/>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等线 Light">
    <w:altName w:val="MS Gothic"/>
    <w:panose1 w:val="00000000000000000000"/>
    <w:charset w:val="80"/>
    <w:family w:val="roman"/>
    <w:notTrueType/>
    <w:pitch w:val="default"/>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557215"/>
      <w:docPartObj>
        <w:docPartGallery w:val="Page Numbers (Bottom of Page)"/>
        <w:docPartUnique/>
      </w:docPartObj>
    </w:sdtPr>
    <w:sdtContent>
      <w:p w14:paraId="63869ED3" w14:textId="32FA3351" w:rsidR="00B06369" w:rsidRDefault="00B06369">
        <w:pPr>
          <w:pStyle w:val="aa"/>
          <w:jc w:val="center"/>
        </w:pPr>
        <w:r>
          <w:fldChar w:fldCharType="begin"/>
        </w:r>
        <w:r>
          <w:instrText>PAGE   \* MERGEFORMAT</w:instrText>
        </w:r>
        <w:r>
          <w:fldChar w:fldCharType="separate"/>
        </w:r>
        <w:r w:rsidR="00903FB7">
          <w:rPr>
            <w:noProof/>
          </w:rPr>
          <w:t>88</w:t>
        </w:r>
        <w:r>
          <w:fldChar w:fldCharType="end"/>
        </w:r>
      </w:p>
    </w:sdtContent>
  </w:sdt>
  <w:p w14:paraId="2903CC34" w14:textId="77777777" w:rsidR="00B06369" w:rsidRDefault="00B0636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05F41" w14:textId="77777777" w:rsidR="00764A2C" w:rsidRDefault="00764A2C" w:rsidP="00A10682">
      <w:pPr>
        <w:spacing w:after="0" w:line="240" w:lineRule="auto"/>
      </w:pPr>
      <w:r>
        <w:separator/>
      </w:r>
    </w:p>
  </w:footnote>
  <w:footnote w:type="continuationSeparator" w:id="0">
    <w:p w14:paraId="6EC054FF" w14:textId="77777777" w:rsidR="00764A2C" w:rsidRDefault="00764A2C" w:rsidP="00A106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065"/>
        </w:tabs>
        <w:ind w:left="1065"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502"/>
        </w:tabs>
        <w:ind w:left="502" w:hanging="360"/>
      </w:pPr>
    </w:lvl>
  </w:abstractNum>
  <w:abstractNum w:abstractNumId="2" w15:restartNumberingAfterBreak="0">
    <w:nsid w:val="00B709ED"/>
    <w:multiLevelType w:val="hybridMultilevel"/>
    <w:tmpl w:val="7A0A70EA"/>
    <w:lvl w:ilvl="0" w:tplc="3F2CEDD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788172D"/>
    <w:multiLevelType w:val="multilevel"/>
    <w:tmpl w:val="CC0A4E70"/>
    <w:lvl w:ilvl="0">
      <w:start w:val="1"/>
      <w:numFmt w:val="decimal"/>
      <w:suff w:val="space"/>
      <w:lvlText w:val="%1."/>
      <w:lvlJc w:val="left"/>
      <w:pPr>
        <w:ind w:left="3828" w:firstLine="0"/>
      </w:pPr>
      <w:rPr>
        <w:rFonts w:ascii="Times New Roman" w:hAnsi="Times New Roman" w:hint="default"/>
        <w:b/>
        <w:i w:val="0"/>
        <w:sz w:val="24"/>
      </w:rPr>
    </w:lvl>
    <w:lvl w:ilvl="1">
      <w:start w:val="1"/>
      <w:numFmt w:val="decimal"/>
      <w:suff w:val="space"/>
      <w:lvlText w:val="%1.%2."/>
      <w:lvlJc w:val="left"/>
      <w:pPr>
        <w:ind w:left="694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686"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74A21B6"/>
    <w:multiLevelType w:val="hybridMultilevel"/>
    <w:tmpl w:val="99FE40B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1A4F7366"/>
    <w:multiLevelType w:val="multilevel"/>
    <w:tmpl w:val="2020BEB2"/>
    <w:lvl w:ilvl="0">
      <w:start w:val="1"/>
      <w:numFmt w:val="none"/>
      <w:pStyle w:val="11"/>
      <w:suff w:val="space"/>
      <w:lvlText w:val=""/>
      <w:lvlJc w:val="left"/>
      <w:pPr>
        <w:ind w:left="0" w:firstLine="0"/>
      </w:pPr>
      <w:rPr>
        <w:rFonts w:ascii="Times New Roman" w:hAnsi="Times New Roman" w:hint="default"/>
        <w:b/>
        <w:i w:val="0"/>
        <w:sz w:val="24"/>
      </w:rPr>
    </w:lvl>
    <w:lvl w:ilvl="1">
      <w:start w:val="1"/>
      <w:numFmt w:val="decimal"/>
      <w:pStyle w:val="21"/>
      <w:suff w:val="space"/>
      <w:lvlText w:val="%1%2."/>
      <w:lvlJc w:val="left"/>
      <w:pPr>
        <w:ind w:left="0" w:firstLine="0"/>
      </w:pPr>
      <w:rPr>
        <w:rFonts w:ascii="Times New Roman" w:hAnsi="Times New Roman" w:hint="default"/>
        <w:b/>
        <w:i w:val="0"/>
        <w:sz w:val="24"/>
      </w:rPr>
    </w:lvl>
    <w:lvl w:ilvl="2">
      <w:start w:val="1"/>
      <w:numFmt w:val="decimal"/>
      <w:pStyle w:val="31"/>
      <w:suff w:val="space"/>
      <w:lvlText w:val="%1%2.%3."/>
      <w:lvlJc w:val="left"/>
      <w:pPr>
        <w:ind w:left="0" w:firstLine="0"/>
      </w:pPr>
      <w:rPr>
        <w:rFonts w:ascii="Times New Roman" w:hAnsi="Times New Roman" w:hint="default"/>
        <w:b/>
        <w:i w:val="0"/>
        <w:sz w:val="24"/>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209776CE"/>
    <w:multiLevelType w:val="hybridMultilevel"/>
    <w:tmpl w:val="F6E8ED3C"/>
    <w:lvl w:ilvl="0" w:tplc="5AF835B6">
      <w:start w:val="1"/>
      <w:numFmt w:val="bullet"/>
      <w:lvlText w:val="−"/>
      <w:lvlJc w:val="left"/>
      <w:pPr>
        <w:ind w:left="1211" w:hanging="360"/>
      </w:pPr>
      <w:rPr>
        <w:rFonts w:ascii="Times New Roman" w:hAnsi="Times New Roman" w:cs="Times New Roman" w:hint="default"/>
      </w:rPr>
    </w:lvl>
    <w:lvl w:ilvl="1" w:tplc="2C0A0616">
      <w:numFmt w:val="bullet"/>
      <w:lvlText w:val="-"/>
      <w:lvlJc w:val="left"/>
      <w:pPr>
        <w:ind w:left="1723" w:hanging="360"/>
      </w:pPr>
      <w:rPr>
        <w:rFonts w:ascii="Times New Roman" w:eastAsia="Times New Roman" w:hAnsi="Times New Roman" w:cs="Times New Roman"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 w15:restartNumberingAfterBreak="0">
    <w:nsid w:val="22181CBA"/>
    <w:multiLevelType w:val="hybridMultilevel"/>
    <w:tmpl w:val="4FEC77A4"/>
    <w:lvl w:ilvl="0" w:tplc="71B6B270">
      <w:start w:val="1"/>
      <w:numFmt w:val="decimal"/>
      <w:lvlText w:val="%1."/>
      <w:lvlJc w:val="left"/>
      <w:pPr>
        <w:ind w:left="814" w:hanging="360"/>
      </w:pPr>
      <w:rPr>
        <w:rFonts w:hint="default"/>
        <w:b w:val="0"/>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15:restartNumberingAfterBreak="0">
    <w:nsid w:val="24F157C2"/>
    <w:multiLevelType w:val="hybridMultilevel"/>
    <w:tmpl w:val="0F6AD8C6"/>
    <w:lvl w:ilvl="0" w:tplc="D6F8A618">
      <w:start w:val="1"/>
      <w:numFmt w:val="decimal"/>
      <w:lvlText w:val="[%1]"/>
      <w:lvlJc w:val="left"/>
      <w:pPr>
        <w:ind w:left="620" w:hanging="239"/>
        <w:jc w:val="right"/>
      </w:pPr>
      <w:rPr>
        <w:rFonts w:ascii="Cambria" w:eastAsia="Cambria" w:hAnsi="Cambria" w:cs="Cambria" w:hint="default"/>
        <w:w w:val="114"/>
        <w:sz w:val="12"/>
        <w:szCs w:val="12"/>
        <w:lang w:val="en-US" w:eastAsia="en-US" w:bidi="ar-SA"/>
      </w:rPr>
    </w:lvl>
    <w:lvl w:ilvl="1" w:tplc="78060A6E">
      <w:start w:val="1"/>
      <w:numFmt w:val="decimalZero"/>
      <w:lvlText w:val="(%2)"/>
      <w:lvlJc w:val="left"/>
      <w:pPr>
        <w:ind w:left="780" w:hanging="361"/>
      </w:pPr>
      <w:rPr>
        <w:rFonts w:ascii="Cambria" w:eastAsia="Cambria" w:hAnsi="Cambria" w:cs="Cambria" w:hint="default"/>
        <w:color w:val="0080AC"/>
        <w:w w:val="112"/>
        <w:sz w:val="12"/>
        <w:szCs w:val="12"/>
        <w:lang w:val="en-US" w:eastAsia="en-US" w:bidi="ar-SA"/>
      </w:rPr>
    </w:lvl>
    <w:lvl w:ilvl="2" w:tplc="5FFE2310">
      <w:numFmt w:val="bullet"/>
      <w:lvlText w:val="•"/>
      <w:lvlJc w:val="left"/>
      <w:pPr>
        <w:ind w:left="780" w:hanging="361"/>
      </w:pPr>
      <w:rPr>
        <w:rFonts w:hint="default"/>
        <w:lang w:val="en-US" w:eastAsia="en-US" w:bidi="ar-SA"/>
      </w:rPr>
    </w:lvl>
    <w:lvl w:ilvl="3" w:tplc="794CFDCC">
      <w:numFmt w:val="bullet"/>
      <w:lvlText w:val="•"/>
      <w:lvlJc w:val="left"/>
      <w:pPr>
        <w:ind w:left="655" w:hanging="361"/>
      </w:pPr>
      <w:rPr>
        <w:rFonts w:hint="default"/>
        <w:lang w:val="en-US" w:eastAsia="en-US" w:bidi="ar-SA"/>
      </w:rPr>
    </w:lvl>
    <w:lvl w:ilvl="4" w:tplc="28083518">
      <w:numFmt w:val="bullet"/>
      <w:lvlText w:val="•"/>
      <w:lvlJc w:val="left"/>
      <w:pPr>
        <w:ind w:left="530" w:hanging="361"/>
      </w:pPr>
      <w:rPr>
        <w:rFonts w:hint="default"/>
        <w:lang w:val="en-US" w:eastAsia="en-US" w:bidi="ar-SA"/>
      </w:rPr>
    </w:lvl>
    <w:lvl w:ilvl="5" w:tplc="2FF2A72C">
      <w:numFmt w:val="bullet"/>
      <w:lvlText w:val="•"/>
      <w:lvlJc w:val="left"/>
      <w:pPr>
        <w:ind w:left="406" w:hanging="361"/>
      </w:pPr>
      <w:rPr>
        <w:rFonts w:hint="default"/>
        <w:lang w:val="en-US" w:eastAsia="en-US" w:bidi="ar-SA"/>
      </w:rPr>
    </w:lvl>
    <w:lvl w:ilvl="6" w:tplc="BACEE0A2">
      <w:numFmt w:val="bullet"/>
      <w:lvlText w:val="•"/>
      <w:lvlJc w:val="left"/>
      <w:pPr>
        <w:ind w:left="281" w:hanging="361"/>
      </w:pPr>
      <w:rPr>
        <w:rFonts w:hint="default"/>
        <w:lang w:val="en-US" w:eastAsia="en-US" w:bidi="ar-SA"/>
      </w:rPr>
    </w:lvl>
    <w:lvl w:ilvl="7" w:tplc="32AC36A2">
      <w:numFmt w:val="bullet"/>
      <w:lvlText w:val="•"/>
      <w:lvlJc w:val="left"/>
      <w:pPr>
        <w:ind w:left="157" w:hanging="361"/>
      </w:pPr>
      <w:rPr>
        <w:rFonts w:hint="default"/>
        <w:lang w:val="en-US" w:eastAsia="en-US" w:bidi="ar-SA"/>
      </w:rPr>
    </w:lvl>
    <w:lvl w:ilvl="8" w:tplc="2EA83D96">
      <w:numFmt w:val="bullet"/>
      <w:lvlText w:val="•"/>
      <w:lvlJc w:val="left"/>
      <w:pPr>
        <w:ind w:left="32" w:hanging="361"/>
      </w:pPr>
      <w:rPr>
        <w:rFonts w:hint="default"/>
        <w:lang w:val="en-US" w:eastAsia="en-US" w:bidi="ar-SA"/>
      </w:rPr>
    </w:lvl>
  </w:abstractNum>
  <w:abstractNum w:abstractNumId="9" w15:restartNumberingAfterBreak="0">
    <w:nsid w:val="28CA663A"/>
    <w:multiLevelType w:val="hybridMultilevel"/>
    <w:tmpl w:val="68D8AEAE"/>
    <w:lvl w:ilvl="0" w:tplc="FEBE7E18">
      <w:start w:val="1"/>
      <w:numFmt w:val="bullet"/>
      <w:lvlText w:val=""/>
      <w:lvlJc w:val="left"/>
      <w:pPr>
        <w:ind w:left="720" w:hanging="360"/>
      </w:pPr>
      <w:rPr>
        <w:rFonts w:ascii="Symbol" w:hAnsi="Symbol" w:hint="default"/>
      </w:rPr>
    </w:lvl>
    <w:lvl w:ilvl="1" w:tplc="CA4A0FAE">
      <w:start w:val="1"/>
      <w:numFmt w:val="bullet"/>
      <w:lvlText w:val="o"/>
      <w:lvlJc w:val="left"/>
      <w:pPr>
        <w:ind w:left="1440" w:hanging="360"/>
      </w:pPr>
      <w:rPr>
        <w:rFonts w:ascii="Courier New" w:hAnsi="Courier New" w:hint="default"/>
      </w:rPr>
    </w:lvl>
    <w:lvl w:ilvl="2" w:tplc="CD9EDF40">
      <w:start w:val="1"/>
      <w:numFmt w:val="bullet"/>
      <w:lvlText w:val=""/>
      <w:lvlJc w:val="left"/>
      <w:pPr>
        <w:ind w:left="2160" w:hanging="360"/>
      </w:pPr>
      <w:rPr>
        <w:rFonts w:ascii="Wingdings" w:hAnsi="Wingdings" w:hint="default"/>
      </w:rPr>
    </w:lvl>
    <w:lvl w:ilvl="3" w:tplc="5DA63016">
      <w:start w:val="1"/>
      <w:numFmt w:val="bullet"/>
      <w:lvlText w:val=""/>
      <w:lvlJc w:val="left"/>
      <w:pPr>
        <w:ind w:left="2880" w:hanging="360"/>
      </w:pPr>
      <w:rPr>
        <w:rFonts w:ascii="Symbol" w:hAnsi="Symbol" w:hint="default"/>
      </w:rPr>
    </w:lvl>
    <w:lvl w:ilvl="4" w:tplc="146028C6">
      <w:start w:val="1"/>
      <w:numFmt w:val="bullet"/>
      <w:lvlText w:val="o"/>
      <w:lvlJc w:val="left"/>
      <w:pPr>
        <w:ind w:left="3600" w:hanging="360"/>
      </w:pPr>
      <w:rPr>
        <w:rFonts w:ascii="Courier New" w:hAnsi="Courier New" w:hint="default"/>
      </w:rPr>
    </w:lvl>
    <w:lvl w:ilvl="5" w:tplc="860E2D34">
      <w:start w:val="1"/>
      <w:numFmt w:val="bullet"/>
      <w:lvlText w:val=""/>
      <w:lvlJc w:val="left"/>
      <w:pPr>
        <w:ind w:left="4320" w:hanging="360"/>
      </w:pPr>
      <w:rPr>
        <w:rFonts w:ascii="Wingdings" w:hAnsi="Wingdings" w:hint="default"/>
      </w:rPr>
    </w:lvl>
    <w:lvl w:ilvl="6" w:tplc="6E205338">
      <w:start w:val="1"/>
      <w:numFmt w:val="bullet"/>
      <w:lvlText w:val=""/>
      <w:lvlJc w:val="left"/>
      <w:pPr>
        <w:ind w:left="5040" w:hanging="360"/>
      </w:pPr>
      <w:rPr>
        <w:rFonts w:ascii="Symbol" w:hAnsi="Symbol" w:hint="default"/>
      </w:rPr>
    </w:lvl>
    <w:lvl w:ilvl="7" w:tplc="246246E0">
      <w:start w:val="1"/>
      <w:numFmt w:val="bullet"/>
      <w:lvlText w:val="o"/>
      <w:lvlJc w:val="left"/>
      <w:pPr>
        <w:ind w:left="5760" w:hanging="360"/>
      </w:pPr>
      <w:rPr>
        <w:rFonts w:ascii="Courier New" w:hAnsi="Courier New" w:hint="default"/>
      </w:rPr>
    </w:lvl>
    <w:lvl w:ilvl="8" w:tplc="95243550">
      <w:start w:val="1"/>
      <w:numFmt w:val="bullet"/>
      <w:lvlText w:val=""/>
      <w:lvlJc w:val="left"/>
      <w:pPr>
        <w:ind w:left="6480" w:hanging="360"/>
      </w:pPr>
      <w:rPr>
        <w:rFonts w:ascii="Wingdings" w:hAnsi="Wingdings" w:hint="default"/>
      </w:rPr>
    </w:lvl>
  </w:abstractNum>
  <w:abstractNum w:abstractNumId="10" w15:restartNumberingAfterBreak="0">
    <w:nsid w:val="2CE514BF"/>
    <w:multiLevelType w:val="multilevel"/>
    <w:tmpl w:val="45A09496"/>
    <w:lvl w:ilvl="0">
      <w:start w:val="1"/>
      <w:numFmt w:val="bullet"/>
      <w:lvlText w:val=""/>
      <w:lvlJc w:val="left"/>
      <w:pPr>
        <w:tabs>
          <w:tab w:val="left" w:pos="0"/>
          <w:tab w:val="left" w:pos="540"/>
          <w:tab w:val="num" w:pos="720"/>
        </w:tabs>
        <w:ind w:left="720" w:hanging="360"/>
      </w:pPr>
      <w:rPr>
        <w:rFonts w:ascii="Symbol" w:hAnsi="Symbol" w:hint="default"/>
      </w:rPr>
    </w:lvl>
    <w:lvl w:ilvl="1">
      <w:start w:val="1"/>
      <w:numFmt w:val="bullet"/>
      <w:lvlText w:val="o"/>
      <w:lvlJc w:val="left"/>
      <w:pPr>
        <w:tabs>
          <w:tab w:val="left" w:pos="0"/>
          <w:tab w:val="left" w:pos="1080"/>
          <w:tab w:val="num" w:pos="1440"/>
        </w:tabs>
        <w:ind w:left="1440" w:hanging="360"/>
      </w:pPr>
      <w:rPr>
        <w:rFonts w:ascii="Courier New" w:hAnsi="Courier New" w:cs="Times New Roman" w:hint="default"/>
      </w:rPr>
    </w:lvl>
    <w:lvl w:ilvl="2">
      <w:start w:val="1"/>
      <w:numFmt w:val="bullet"/>
      <w:lvlText w:val=""/>
      <w:lvlJc w:val="left"/>
      <w:pPr>
        <w:tabs>
          <w:tab w:val="left" w:pos="0"/>
          <w:tab w:val="left" w:pos="1620"/>
          <w:tab w:val="num" w:pos="2160"/>
        </w:tabs>
        <w:ind w:left="2160" w:hanging="360"/>
      </w:pPr>
      <w:rPr>
        <w:rFonts w:ascii="Wingdings" w:hAnsi="Wingdings" w:hint="default"/>
      </w:rPr>
    </w:lvl>
    <w:lvl w:ilvl="3">
      <w:start w:val="1"/>
      <w:numFmt w:val="bullet"/>
      <w:lvlText w:val=""/>
      <w:lvlJc w:val="left"/>
      <w:pPr>
        <w:tabs>
          <w:tab w:val="left" w:pos="0"/>
          <w:tab w:val="left" w:pos="2160"/>
          <w:tab w:val="num" w:pos="2880"/>
        </w:tabs>
        <w:ind w:left="2880" w:hanging="360"/>
      </w:pPr>
      <w:rPr>
        <w:rFonts w:ascii="Wingdings" w:hAnsi="Wingdings" w:hint="default"/>
      </w:rPr>
    </w:lvl>
    <w:lvl w:ilvl="4">
      <w:start w:val="1"/>
      <w:numFmt w:val="bullet"/>
      <w:lvlText w:val=""/>
      <w:lvlJc w:val="left"/>
      <w:pPr>
        <w:tabs>
          <w:tab w:val="left" w:pos="0"/>
          <w:tab w:val="left" w:pos="2700"/>
          <w:tab w:val="num" w:pos="3600"/>
        </w:tabs>
        <w:ind w:left="3600" w:hanging="360"/>
      </w:pPr>
      <w:rPr>
        <w:rFonts w:ascii="Wingdings" w:hAnsi="Wingdings" w:hint="default"/>
      </w:rPr>
    </w:lvl>
    <w:lvl w:ilvl="5">
      <w:start w:val="1"/>
      <w:numFmt w:val="bullet"/>
      <w:lvlText w:val=""/>
      <w:lvlJc w:val="left"/>
      <w:pPr>
        <w:tabs>
          <w:tab w:val="left" w:pos="0"/>
          <w:tab w:val="left" w:pos="3240"/>
          <w:tab w:val="num" w:pos="4320"/>
        </w:tabs>
        <w:ind w:left="4320" w:hanging="360"/>
      </w:pPr>
      <w:rPr>
        <w:rFonts w:ascii="Wingdings" w:hAnsi="Wingdings" w:hint="default"/>
      </w:rPr>
    </w:lvl>
    <w:lvl w:ilvl="6">
      <w:start w:val="1"/>
      <w:numFmt w:val="bullet"/>
      <w:lvlText w:val=""/>
      <w:lvlJc w:val="left"/>
      <w:pPr>
        <w:tabs>
          <w:tab w:val="left" w:pos="0"/>
          <w:tab w:val="left" w:pos="3780"/>
          <w:tab w:val="num" w:pos="5040"/>
        </w:tabs>
        <w:ind w:left="5040" w:hanging="360"/>
      </w:pPr>
      <w:rPr>
        <w:rFonts w:ascii="Wingdings" w:hAnsi="Wingdings" w:hint="default"/>
      </w:rPr>
    </w:lvl>
    <w:lvl w:ilvl="7">
      <w:start w:val="1"/>
      <w:numFmt w:val="bullet"/>
      <w:lvlText w:val=""/>
      <w:lvlJc w:val="left"/>
      <w:pPr>
        <w:tabs>
          <w:tab w:val="left" w:pos="0"/>
          <w:tab w:val="left" w:pos="4320"/>
          <w:tab w:val="num" w:pos="5760"/>
        </w:tabs>
        <w:ind w:left="5760" w:hanging="360"/>
      </w:pPr>
      <w:rPr>
        <w:rFonts w:ascii="Wingdings" w:hAnsi="Wingdings" w:hint="default"/>
      </w:rPr>
    </w:lvl>
    <w:lvl w:ilvl="8">
      <w:start w:val="1"/>
      <w:numFmt w:val="bullet"/>
      <w:lvlText w:val=""/>
      <w:lvlJc w:val="left"/>
      <w:pPr>
        <w:tabs>
          <w:tab w:val="left" w:pos="0"/>
          <w:tab w:val="left" w:pos="4860"/>
          <w:tab w:val="num" w:pos="6480"/>
        </w:tabs>
        <w:ind w:left="6480" w:hanging="360"/>
      </w:pPr>
      <w:rPr>
        <w:rFonts w:ascii="Wingdings" w:hAnsi="Wingdings" w:hint="default"/>
      </w:rPr>
    </w:lvl>
  </w:abstractNum>
  <w:abstractNum w:abstractNumId="11" w15:restartNumberingAfterBreak="0">
    <w:nsid w:val="31F00358"/>
    <w:multiLevelType w:val="hybridMultilevel"/>
    <w:tmpl w:val="124079D8"/>
    <w:lvl w:ilvl="0" w:tplc="992CC0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6A1709E"/>
    <w:multiLevelType w:val="hybridMultilevel"/>
    <w:tmpl w:val="017AF1AA"/>
    <w:lvl w:ilvl="0" w:tplc="7FA09CA6">
      <w:start w:val="1"/>
      <w:numFmt w:val="lowerLetter"/>
      <w:lvlText w:val="%1)"/>
      <w:lvlJc w:val="left"/>
      <w:pPr>
        <w:ind w:left="3169" w:hanging="360"/>
      </w:pPr>
      <w:rPr>
        <w:rFonts w:hint="default"/>
      </w:rPr>
    </w:lvl>
    <w:lvl w:ilvl="1" w:tplc="04190019" w:tentative="1">
      <w:start w:val="1"/>
      <w:numFmt w:val="lowerLetter"/>
      <w:lvlText w:val="%2."/>
      <w:lvlJc w:val="left"/>
      <w:pPr>
        <w:ind w:left="3889" w:hanging="360"/>
      </w:pPr>
    </w:lvl>
    <w:lvl w:ilvl="2" w:tplc="0419001B" w:tentative="1">
      <w:start w:val="1"/>
      <w:numFmt w:val="lowerRoman"/>
      <w:lvlText w:val="%3."/>
      <w:lvlJc w:val="right"/>
      <w:pPr>
        <w:ind w:left="4609" w:hanging="180"/>
      </w:pPr>
    </w:lvl>
    <w:lvl w:ilvl="3" w:tplc="0419000F" w:tentative="1">
      <w:start w:val="1"/>
      <w:numFmt w:val="decimal"/>
      <w:lvlText w:val="%4."/>
      <w:lvlJc w:val="left"/>
      <w:pPr>
        <w:ind w:left="5329" w:hanging="360"/>
      </w:pPr>
    </w:lvl>
    <w:lvl w:ilvl="4" w:tplc="04190019" w:tentative="1">
      <w:start w:val="1"/>
      <w:numFmt w:val="lowerLetter"/>
      <w:lvlText w:val="%5."/>
      <w:lvlJc w:val="left"/>
      <w:pPr>
        <w:ind w:left="6049" w:hanging="360"/>
      </w:pPr>
    </w:lvl>
    <w:lvl w:ilvl="5" w:tplc="0419001B" w:tentative="1">
      <w:start w:val="1"/>
      <w:numFmt w:val="lowerRoman"/>
      <w:lvlText w:val="%6."/>
      <w:lvlJc w:val="right"/>
      <w:pPr>
        <w:ind w:left="6769" w:hanging="180"/>
      </w:pPr>
    </w:lvl>
    <w:lvl w:ilvl="6" w:tplc="0419000F" w:tentative="1">
      <w:start w:val="1"/>
      <w:numFmt w:val="decimal"/>
      <w:lvlText w:val="%7."/>
      <w:lvlJc w:val="left"/>
      <w:pPr>
        <w:ind w:left="7489" w:hanging="360"/>
      </w:pPr>
    </w:lvl>
    <w:lvl w:ilvl="7" w:tplc="04190019" w:tentative="1">
      <w:start w:val="1"/>
      <w:numFmt w:val="lowerLetter"/>
      <w:lvlText w:val="%8."/>
      <w:lvlJc w:val="left"/>
      <w:pPr>
        <w:ind w:left="8209" w:hanging="360"/>
      </w:pPr>
    </w:lvl>
    <w:lvl w:ilvl="8" w:tplc="0419001B" w:tentative="1">
      <w:start w:val="1"/>
      <w:numFmt w:val="lowerRoman"/>
      <w:lvlText w:val="%9."/>
      <w:lvlJc w:val="right"/>
      <w:pPr>
        <w:ind w:left="8929" w:hanging="180"/>
      </w:pPr>
    </w:lvl>
  </w:abstractNum>
  <w:abstractNum w:abstractNumId="13" w15:restartNumberingAfterBreak="0">
    <w:nsid w:val="3791733A"/>
    <w:multiLevelType w:val="hybridMultilevel"/>
    <w:tmpl w:val="B66A8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B920CE"/>
    <w:multiLevelType w:val="hybridMultilevel"/>
    <w:tmpl w:val="AFBC5E74"/>
    <w:lvl w:ilvl="0" w:tplc="3210F4DE">
      <w:start w:val="1"/>
      <w:numFmt w:val="decimal"/>
      <w:lvlText w:val="%1)"/>
      <w:lvlJc w:val="left"/>
      <w:pPr>
        <w:ind w:left="720" w:hanging="360"/>
      </w:pPr>
      <w:rPr>
        <w:rFonts w:eastAsiaTheme="minorHAnsi"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065E7D"/>
    <w:multiLevelType w:val="multilevel"/>
    <w:tmpl w:val="447A4A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16F4E4F"/>
    <w:multiLevelType w:val="hybridMultilevel"/>
    <w:tmpl w:val="5D587F58"/>
    <w:lvl w:ilvl="0" w:tplc="1114736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7" w15:restartNumberingAfterBreak="0">
    <w:nsid w:val="5276CD2C"/>
    <w:multiLevelType w:val="hybridMultilevel"/>
    <w:tmpl w:val="D03C2296"/>
    <w:lvl w:ilvl="0" w:tplc="312E1C1A">
      <w:start w:val="1"/>
      <w:numFmt w:val="bullet"/>
      <w:lvlText w:val=""/>
      <w:lvlJc w:val="left"/>
      <w:pPr>
        <w:ind w:left="720" w:hanging="360"/>
      </w:pPr>
      <w:rPr>
        <w:rFonts w:ascii="Symbol" w:hAnsi="Symbol" w:hint="default"/>
      </w:rPr>
    </w:lvl>
    <w:lvl w:ilvl="1" w:tplc="63FC217A">
      <w:start w:val="1"/>
      <w:numFmt w:val="bullet"/>
      <w:lvlText w:val="o"/>
      <w:lvlJc w:val="left"/>
      <w:pPr>
        <w:ind w:left="1440" w:hanging="360"/>
      </w:pPr>
      <w:rPr>
        <w:rFonts w:ascii="Courier New" w:hAnsi="Courier New" w:hint="default"/>
      </w:rPr>
    </w:lvl>
    <w:lvl w:ilvl="2" w:tplc="8FDC7BBA">
      <w:start w:val="1"/>
      <w:numFmt w:val="bullet"/>
      <w:lvlText w:val=""/>
      <w:lvlJc w:val="left"/>
      <w:pPr>
        <w:ind w:left="2160" w:hanging="360"/>
      </w:pPr>
      <w:rPr>
        <w:rFonts w:ascii="Wingdings" w:hAnsi="Wingdings" w:hint="default"/>
      </w:rPr>
    </w:lvl>
    <w:lvl w:ilvl="3" w:tplc="EA8A42B4">
      <w:start w:val="1"/>
      <w:numFmt w:val="bullet"/>
      <w:lvlText w:val=""/>
      <w:lvlJc w:val="left"/>
      <w:pPr>
        <w:ind w:left="2880" w:hanging="360"/>
      </w:pPr>
      <w:rPr>
        <w:rFonts w:ascii="Symbol" w:hAnsi="Symbol" w:hint="default"/>
      </w:rPr>
    </w:lvl>
    <w:lvl w:ilvl="4" w:tplc="507E697C">
      <w:start w:val="1"/>
      <w:numFmt w:val="bullet"/>
      <w:lvlText w:val="o"/>
      <w:lvlJc w:val="left"/>
      <w:pPr>
        <w:ind w:left="3600" w:hanging="360"/>
      </w:pPr>
      <w:rPr>
        <w:rFonts w:ascii="Courier New" w:hAnsi="Courier New" w:hint="default"/>
      </w:rPr>
    </w:lvl>
    <w:lvl w:ilvl="5" w:tplc="14127AF8">
      <w:start w:val="1"/>
      <w:numFmt w:val="bullet"/>
      <w:lvlText w:val=""/>
      <w:lvlJc w:val="left"/>
      <w:pPr>
        <w:ind w:left="4320" w:hanging="360"/>
      </w:pPr>
      <w:rPr>
        <w:rFonts w:ascii="Wingdings" w:hAnsi="Wingdings" w:hint="default"/>
      </w:rPr>
    </w:lvl>
    <w:lvl w:ilvl="6" w:tplc="FCEE0446">
      <w:start w:val="1"/>
      <w:numFmt w:val="bullet"/>
      <w:lvlText w:val=""/>
      <w:lvlJc w:val="left"/>
      <w:pPr>
        <w:ind w:left="5040" w:hanging="360"/>
      </w:pPr>
      <w:rPr>
        <w:rFonts w:ascii="Symbol" w:hAnsi="Symbol" w:hint="default"/>
      </w:rPr>
    </w:lvl>
    <w:lvl w:ilvl="7" w:tplc="40C2B424">
      <w:start w:val="1"/>
      <w:numFmt w:val="bullet"/>
      <w:lvlText w:val="o"/>
      <w:lvlJc w:val="left"/>
      <w:pPr>
        <w:ind w:left="5760" w:hanging="360"/>
      </w:pPr>
      <w:rPr>
        <w:rFonts w:ascii="Courier New" w:hAnsi="Courier New" w:hint="default"/>
      </w:rPr>
    </w:lvl>
    <w:lvl w:ilvl="8" w:tplc="43C2F6A6">
      <w:start w:val="1"/>
      <w:numFmt w:val="bullet"/>
      <w:lvlText w:val=""/>
      <w:lvlJc w:val="left"/>
      <w:pPr>
        <w:ind w:left="6480" w:hanging="360"/>
      </w:pPr>
      <w:rPr>
        <w:rFonts w:ascii="Wingdings" w:hAnsi="Wingdings" w:hint="default"/>
      </w:rPr>
    </w:lvl>
  </w:abstractNum>
  <w:abstractNum w:abstractNumId="18" w15:restartNumberingAfterBreak="0">
    <w:nsid w:val="563B6D6A"/>
    <w:multiLevelType w:val="multilevel"/>
    <w:tmpl w:val="9A7C0F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56C1030E"/>
    <w:multiLevelType w:val="multilevel"/>
    <w:tmpl w:val="AA9469BE"/>
    <w:lvl w:ilvl="0">
      <w:start w:val="1"/>
      <w:numFmt w:val="decimal"/>
      <w:suff w:val="space"/>
      <w:lvlText w:val="%1."/>
      <w:lvlJc w:val="left"/>
      <w:pPr>
        <w:ind w:left="0" w:firstLine="0"/>
      </w:pPr>
      <w:rPr>
        <w:rFonts w:ascii="Times New Roman" w:hAnsi="Times New Roman" w:hint="default"/>
        <w:b/>
        <w:i w:val="0"/>
        <w:sz w:val="24"/>
      </w:rPr>
    </w:lvl>
    <w:lvl w:ilvl="1">
      <w:start w:val="1"/>
      <w:numFmt w:val="decimal"/>
      <w:suff w:val="space"/>
      <w:lvlText w:val="%1.%2."/>
      <w:lvlJc w:val="left"/>
      <w:pPr>
        <w:ind w:left="0" w:firstLine="0"/>
      </w:pPr>
      <w:rPr>
        <w:rFonts w:ascii="Times New Roman" w:hAnsi="Times New Roman" w:hint="default"/>
        <w:b/>
        <w:i w:val="0"/>
        <w:sz w:val="24"/>
      </w:rPr>
    </w:lvl>
    <w:lvl w:ilvl="2">
      <w:start w:val="1"/>
      <w:numFmt w:val="none"/>
      <w:suff w:val="space"/>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58DB2209"/>
    <w:multiLevelType w:val="multilevel"/>
    <w:tmpl w:val="E00CEE1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5A320046"/>
    <w:multiLevelType w:val="hybridMultilevel"/>
    <w:tmpl w:val="BA3868FE"/>
    <w:lvl w:ilvl="0" w:tplc="2938D57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897883"/>
    <w:multiLevelType w:val="multilevel"/>
    <w:tmpl w:val="043CCF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5C9A460F"/>
    <w:multiLevelType w:val="hybridMultilevel"/>
    <w:tmpl w:val="7CDC7CB8"/>
    <w:lvl w:ilvl="0" w:tplc="48427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3BF5E51"/>
    <w:multiLevelType w:val="hybridMultilevel"/>
    <w:tmpl w:val="16BA1F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77C6F8C"/>
    <w:multiLevelType w:val="singleLevel"/>
    <w:tmpl w:val="677C6F8C"/>
    <w:lvl w:ilvl="0">
      <w:start w:val="1"/>
      <w:numFmt w:val="decimal"/>
      <w:suff w:val="space"/>
      <w:lvlText w:val="%1."/>
      <w:lvlJc w:val="left"/>
    </w:lvl>
  </w:abstractNum>
  <w:abstractNum w:abstractNumId="26" w15:restartNumberingAfterBreak="0">
    <w:nsid w:val="6B207F7D"/>
    <w:multiLevelType w:val="multilevel"/>
    <w:tmpl w:val="CC0A4E70"/>
    <w:lvl w:ilvl="0">
      <w:start w:val="1"/>
      <w:numFmt w:val="decimal"/>
      <w:suff w:val="space"/>
      <w:lvlText w:val="%1."/>
      <w:lvlJc w:val="left"/>
      <w:pPr>
        <w:ind w:left="3828" w:firstLine="0"/>
      </w:pPr>
      <w:rPr>
        <w:rFonts w:ascii="Times New Roman" w:hAnsi="Times New Roman" w:hint="default"/>
        <w:b/>
        <w:i w:val="0"/>
        <w:sz w:val="24"/>
      </w:rPr>
    </w:lvl>
    <w:lvl w:ilvl="1">
      <w:start w:val="1"/>
      <w:numFmt w:val="decimal"/>
      <w:suff w:val="space"/>
      <w:lvlText w:val="%1.%2."/>
      <w:lvlJc w:val="left"/>
      <w:pPr>
        <w:ind w:left="694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686"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724179F7"/>
    <w:multiLevelType w:val="hybridMultilevel"/>
    <w:tmpl w:val="82E062CC"/>
    <w:lvl w:ilvl="0" w:tplc="ECCA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52A13FC"/>
    <w:multiLevelType w:val="hybridMultilevel"/>
    <w:tmpl w:val="577484F8"/>
    <w:lvl w:ilvl="0" w:tplc="7B2E3B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EF016A3"/>
    <w:multiLevelType w:val="hybridMultilevel"/>
    <w:tmpl w:val="2CB2FCE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7"/>
  </w:num>
  <w:num w:numId="3">
    <w:abstractNumId w:val="26"/>
  </w:num>
  <w:num w:numId="4">
    <w:abstractNumId w:val="23"/>
  </w:num>
  <w:num w:numId="5">
    <w:abstractNumId w:val="14"/>
  </w:num>
  <w:num w:numId="6">
    <w:abstractNumId w:val="27"/>
  </w:num>
  <w:num w:numId="7">
    <w:abstractNumId w:val="19"/>
  </w:num>
  <w:num w:numId="8">
    <w:abstractNumId w:val="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8"/>
  </w:num>
  <w:num w:numId="14">
    <w:abstractNumId w:val="20"/>
  </w:num>
  <w:num w:numId="15">
    <w:abstractNumId w:val="12"/>
  </w:num>
  <w:num w:numId="16">
    <w:abstractNumId w:val="25"/>
  </w:num>
  <w:num w:numId="17">
    <w:abstractNumId w:val="7"/>
  </w:num>
  <w:num w:numId="18">
    <w:abstractNumId w:val="15"/>
  </w:num>
  <w:num w:numId="19">
    <w:abstractNumId w:val="0"/>
  </w:num>
  <w:num w:numId="20">
    <w:abstractNumId w:val="1"/>
  </w:num>
  <w:num w:numId="21">
    <w:abstractNumId w:val="8"/>
  </w:num>
  <w:num w:numId="22">
    <w:abstractNumId w:val="4"/>
  </w:num>
  <w:num w:numId="23">
    <w:abstractNumId w:val="6"/>
  </w:num>
  <w:num w:numId="24">
    <w:abstractNumId w:val="10"/>
  </w:num>
  <w:num w:numId="25">
    <w:abstractNumId w:val="11"/>
  </w:num>
  <w:num w:numId="26">
    <w:abstractNumId w:val="24"/>
  </w:num>
  <w:num w:numId="27">
    <w:abstractNumId w:val="29"/>
  </w:num>
  <w:num w:numId="28">
    <w:abstractNumId w:val="2"/>
  </w:num>
  <w:num w:numId="29">
    <w:abstractNumId w:val="21"/>
  </w:num>
  <w:num w:numId="30">
    <w:abstractNumId w:val="1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60BD27"/>
    <w:rsid w:val="000038E6"/>
    <w:rsid w:val="00013A6B"/>
    <w:rsid w:val="000174A0"/>
    <w:rsid w:val="000176D0"/>
    <w:rsid w:val="00023439"/>
    <w:rsid w:val="000301F4"/>
    <w:rsid w:val="00032E0C"/>
    <w:rsid w:val="000335D0"/>
    <w:rsid w:val="00037B27"/>
    <w:rsid w:val="00046925"/>
    <w:rsid w:val="00057EEB"/>
    <w:rsid w:val="0006637C"/>
    <w:rsid w:val="00070474"/>
    <w:rsid w:val="000745DA"/>
    <w:rsid w:val="00075EBA"/>
    <w:rsid w:val="000772F1"/>
    <w:rsid w:val="000814CF"/>
    <w:rsid w:val="00082B39"/>
    <w:rsid w:val="000918C9"/>
    <w:rsid w:val="000A2747"/>
    <w:rsid w:val="000B039A"/>
    <w:rsid w:val="000B35A8"/>
    <w:rsid w:val="000B608C"/>
    <w:rsid w:val="000D35D7"/>
    <w:rsid w:val="000D4C68"/>
    <w:rsid w:val="000D560B"/>
    <w:rsid w:val="000E0B47"/>
    <w:rsid w:val="000E0C1C"/>
    <w:rsid w:val="000E3F06"/>
    <w:rsid w:val="000F0293"/>
    <w:rsid w:val="000F1BCB"/>
    <w:rsid w:val="000F61A7"/>
    <w:rsid w:val="00106DB3"/>
    <w:rsid w:val="001165E4"/>
    <w:rsid w:val="00116BBC"/>
    <w:rsid w:val="00120BF0"/>
    <w:rsid w:val="00121A97"/>
    <w:rsid w:val="001241C8"/>
    <w:rsid w:val="0013443C"/>
    <w:rsid w:val="00144A09"/>
    <w:rsid w:val="001470A0"/>
    <w:rsid w:val="00180968"/>
    <w:rsid w:val="00182E79"/>
    <w:rsid w:val="0019019D"/>
    <w:rsid w:val="0019591E"/>
    <w:rsid w:val="00195964"/>
    <w:rsid w:val="001A4B23"/>
    <w:rsid w:val="001A645B"/>
    <w:rsid w:val="001B245A"/>
    <w:rsid w:val="001B389A"/>
    <w:rsid w:val="001B6354"/>
    <w:rsid w:val="001C3C0D"/>
    <w:rsid w:val="001C6D9C"/>
    <w:rsid w:val="001C7142"/>
    <w:rsid w:val="001C73FA"/>
    <w:rsid w:val="001E126E"/>
    <w:rsid w:val="001E5144"/>
    <w:rsid w:val="001E5F92"/>
    <w:rsid w:val="001F0B37"/>
    <w:rsid w:val="001F21F4"/>
    <w:rsid w:val="001F3280"/>
    <w:rsid w:val="001F55CD"/>
    <w:rsid w:val="00211E4B"/>
    <w:rsid w:val="002140BF"/>
    <w:rsid w:val="0021495C"/>
    <w:rsid w:val="00215AE8"/>
    <w:rsid w:val="00217FCA"/>
    <w:rsid w:val="0022337A"/>
    <w:rsid w:val="00230B1D"/>
    <w:rsid w:val="002310AE"/>
    <w:rsid w:val="00233277"/>
    <w:rsid w:val="0024422D"/>
    <w:rsid w:val="0024535B"/>
    <w:rsid w:val="00246BAC"/>
    <w:rsid w:val="0024DB49"/>
    <w:rsid w:val="002516B4"/>
    <w:rsid w:val="00252F3C"/>
    <w:rsid w:val="002545B1"/>
    <w:rsid w:val="00254C9E"/>
    <w:rsid w:val="002664DA"/>
    <w:rsid w:val="00270EAA"/>
    <w:rsid w:val="00271077"/>
    <w:rsid w:val="00271A1C"/>
    <w:rsid w:val="0029046F"/>
    <w:rsid w:val="00293D39"/>
    <w:rsid w:val="002A4386"/>
    <w:rsid w:val="002B009E"/>
    <w:rsid w:val="002B15EB"/>
    <w:rsid w:val="002B2D1D"/>
    <w:rsid w:val="002C1C42"/>
    <w:rsid w:val="002C75DB"/>
    <w:rsid w:val="002D0FE8"/>
    <w:rsid w:val="002D73F6"/>
    <w:rsid w:val="002D77A5"/>
    <w:rsid w:val="002E636F"/>
    <w:rsid w:val="00300F1C"/>
    <w:rsid w:val="003014C2"/>
    <w:rsid w:val="00304366"/>
    <w:rsid w:val="00304412"/>
    <w:rsid w:val="003056F0"/>
    <w:rsid w:val="003126D0"/>
    <w:rsid w:val="00312AB5"/>
    <w:rsid w:val="00312E2C"/>
    <w:rsid w:val="0032504D"/>
    <w:rsid w:val="00337C5B"/>
    <w:rsid w:val="00340893"/>
    <w:rsid w:val="00341589"/>
    <w:rsid w:val="003437CD"/>
    <w:rsid w:val="003440FB"/>
    <w:rsid w:val="00344913"/>
    <w:rsid w:val="00346BAB"/>
    <w:rsid w:val="003472D6"/>
    <w:rsid w:val="00354AC2"/>
    <w:rsid w:val="0036266D"/>
    <w:rsid w:val="003710AD"/>
    <w:rsid w:val="00371768"/>
    <w:rsid w:val="00371D4E"/>
    <w:rsid w:val="0037650E"/>
    <w:rsid w:val="00376C92"/>
    <w:rsid w:val="003776D4"/>
    <w:rsid w:val="00383BD2"/>
    <w:rsid w:val="0039087B"/>
    <w:rsid w:val="003908DF"/>
    <w:rsid w:val="00393FB5"/>
    <w:rsid w:val="003A0701"/>
    <w:rsid w:val="003A2658"/>
    <w:rsid w:val="003A32E4"/>
    <w:rsid w:val="003A420C"/>
    <w:rsid w:val="003A73B2"/>
    <w:rsid w:val="003B080D"/>
    <w:rsid w:val="003B0E5B"/>
    <w:rsid w:val="003B4CFB"/>
    <w:rsid w:val="003B4DA2"/>
    <w:rsid w:val="003B4FDE"/>
    <w:rsid w:val="003C0288"/>
    <w:rsid w:val="003C042D"/>
    <w:rsid w:val="003C43A1"/>
    <w:rsid w:val="003D27DF"/>
    <w:rsid w:val="003D6471"/>
    <w:rsid w:val="003E2836"/>
    <w:rsid w:val="003E6086"/>
    <w:rsid w:val="003F2E1C"/>
    <w:rsid w:val="003F50E7"/>
    <w:rsid w:val="00401E0C"/>
    <w:rsid w:val="00402E58"/>
    <w:rsid w:val="00407557"/>
    <w:rsid w:val="004256C1"/>
    <w:rsid w:val="00430D05"/>
    <w:rsid w:val="0044089F"/>
    <w:rsid w:val="00441924"/>
    <w:rsid w:val="00452F8D"/>
    <w:rsid w:val="0045584F"/>
    <w:rsid w:val="00463E34"/>
    <w:rsid w:val="00465D36"/>
    <w:rsid w:val="00467D65"/>
    <w:rsid w:val="00473F4C"/>
    <w:rsid w:val="00476050"/>
    <w:rsid w:val="00477A63"/>
    <w:rsid w:val="00480C4D"/>
    <w:rsid w:val="00485D60"/>
    <w:rsid w:val="00486528"/>
    <w:rsid w:val="00486774"/>
    <w:rsid w:val="0049730E"/>
    <w:rsid w:val="004A39C5"/>
    <w:rsid w:val="004A39E8"/>
    <w:rsid w:val="004A71CE"/>
    <w:rsid w:val="004B03B3"/>
    <w:rsid w:val="004B1398"/>
    <w:rsid w:val="004B2A6A"/>
    <w:rsid w:val="004B4AE4"/>
    <w:rsid w:val="004B5471"/>
    <w:rsid w:val="004B7FDC"/>
    <w:rsid w:val="004C1947"/>
    <w:rsid w:val="004C2385"/>
    <w:rsid w:val="004C3A82"/>
    <w:rsid w:val="004DAA71"/>
    <w:rsid w:val="004E0972"/>
    <w:rsid w:val="004E0D99"/>
    <w:rsid w:val="004E702D"/>
    <w:rsid w:val="004E7ADC"/>
    <w:rsid w:val="004F12F1"/>
    <w:rsid w:val="004F34DA"/>
    <w:rsid w:val="004F4E7C"/>
    <w:rsid w:val="004F75F9"/>
    <w:rsid w:val="00506FFB"/>
    <w:rsid w:val="0051355E"/>
    <w:rsid w:val="00514170"/>
    <w:rsid w:val="00517B08"/>
    <w:rsid w:val="005221B5"/>
    <w:rsid w:val="005255BB"/>
    <w:rsid w:val="005279F5"/>
    <w:rsid w:val="00527BD2"/>
    <w:rsid w:val="005327E9"/>
    <w:rsid w:val="00543D12"/>
    <w:rsid w:val="00555F72"/>
    <w:rsid w:val="0055E0FC"/>
    <w:rsid w:val="00560A12"/>
    <w:rsid w:val="00573C29"/>
    <w:rsid w:val="00580B30"/>
    <w:rsid w:val="00592EF8"/>
    <w:rsid w:val="005A2DCD"/>
    <w:rsid w:val="005A34EF"/>
    <w:rsid w:val="005A379A"/>
    <w:rsid w:val="005A4772"/>
    <w:rsid w:val="005A7D60"/>
    <w:rsid w:val="005B5106"/>
    <w:rsid w:val="005B7222"/>
    <w:rsid w:val="005D029B"/>
    <w:rsid w:val="005D34A1"/>
    <w:rsid w:val="005D77A5"/>
    <w:rsid w:val="005E31B8"/>
    <w:rsid w:val="005E52CF"/>
    <w:rsid w:val="005E64DF"/>
    <w:rsid w:val="005F4612"/>
    <w:rsid w:val="005F6139"/>
    <w:rsid w:val="00605666"/>
    <w:rsid w:val="00623791"/>
    <w:rsid w:val="00636811"/>
    <w:rsid w:val="00637E34"/>
    <w:rsid w:val="006421A0"/>
    <w:rsid w:val="006570A5"/>
    <w:rsid w:val="00662AD7"/>
    <w:rsid w:val="0067059B"/>
    <w:rsid w:val="00673A86"/>
    <w:rsid w:val="00676473"/>
    <w:rsid w:val="00684AD2"/>
    <w:rsid w:val="0068672D"/>
    <w:rsid w:val="006873C7"/>
    <w:rsid w:val="006946C6"/>
    <w:rsid w:val="00694E0D"/>
    <w:rsid w:val="006A5FB8"/>
    <w:rsid w:val="006A696B"/>
    <w:rsid w:val="006A6D07"/>
    <w:rsid w:val="006B12C2"/>
    <w:rsid w:val="006B38F7"/>
    <w:rsid w:val="006B680A"/>
    <w:rsid w:val="006C264D"/>
    <w:rsid w:val="006C596E"/>
    <w:rsid w:val="006C6632"/>
    <w:rsid w:val="006D2A45"/>
    <w:rsid w:val="00701EA4"/>
    <w:rsid w:val="0070502E"/>
    <w:rsid w:val="0071162A"/>
    <w:rsid w:val="0071314E"/>
    <w:rsid w:val="0071673C"/>
    <w:rsid w:val="007209E9"/>
    <w:rsid w:val="00724A27"/>
    <w:rsid w:val="00730B23"/>
    <w:rsid w:val="007409A7"/>
    <w:rsid w:val="00741C9F"/>
    <w:rsid w:val="007502E1"/>
    <w:rsid w:val="0075174D"/>
    <w:rsid w:val="00752BED"/>
    <w:rsid w:val="007551FC"/>
    <w:rsid w:val="00760AD3"/>
    <w:rsid w:val="00764A2C"/>
    <w:rsid w:val="0076637E"/>
    <w:rsid w:val="00774B53"/>
    <w:rsid w:val="00776EC5"/>
    <w:rsid w:val="0077790D"/>
    <w:rsid w:val="00790BDA"/>
    <w:rsid w:val="00791C33"/>
    <w:rsid w:val="007934AB"/>
    <w:rsid w:val="00793520"/>
    <w:rsid w:val="007A2AC9"/>
    <w:rsid w:val="007A2ACB"/>
    <w:rsid w:val="007A2EFE"/>
    <w:rsid w:val="007B5756"/>
    <w:rsid w:val="007C1595"/>
    <w:rsid w:val="007C2D9B"/>
    <w:rsid w:val="007C4420"/>
    <w:rsid w:val="007C5E25"/>
    <w:rsid w:val="007D1213"/>
    <w:rsid w:val="007D2D3A"/>
    <w:rsid w:val="007D79AD"/>
    <w:rsid w:val="007E06D3"/>
    <w:rsid w:val="007E7485"/>
    <w:rsid w:val="007F5EB4"/>
    <w:rsid w:val="007F6A89"/>
    <w:rsid w:val="007F7274"/>
    <w:rsid w:val="00804432"/>
    <w:rsid w:val="00812FF7"/>
    <w:rsid w:val="008131FD"/>
    <w:rsid w:val="00824463"/>
    <w:rsid w:val="00824EC2"/>
    <w:rsid w:val="00831624"/>
    <w:rsid w:val="0083701E"/>
    <w:rsid w:val="00841C4B"/>
    <w:rsid w:val="00846806"/>
    <w:rsid w:val="00852C65"/>
    <w:rsid w:val="008603BA"/>
    <w:rsid w:val="008613EB"/>
    <w:rsid w:val="0087279D"/>
    <w:rsid w:val="0087351A"/>
    <w:rsid w:val="008763B7"/>
    <w:rsid w:val="00883C8C"/>
    <w:rsid w:val="00892561"/>
    <w:rsid w:val="008A0695"/>
    <w:rsid w:val="008A23E5"/>
    <w:rsid w:val="008A290F"/>
    <w:rsid w:val="008A3B87"/>
    <w:rsid w:val="008A4C8A"/>
    <w:rsid w:val="008A6651"/>
    <w:rsid w:val="008B1844"/>
    <w:rsid w:val="008B2ECD"/>
    <w:rsid w:val="008B3148"/>
    <w:rsid w:val="008C0958"/>
    <w:rsid w:val="008C253E"/>
    <w:rsid w:val="008C436C"/>
    <w:rsid w:val="008D34F2"/>
    <w:rsid w:val="008D3A87"/>
    <w:rsid w:val="008E5125"/>
    <w:rsid w:val="008E6DAC"/>
    <w:rsid w:val="008F0D38"/>
    <w:rsid w:val="008F412A"/>
    <w:rsid w:val="008F6313"/>
    <w:rsid w:val="00903FB7"/>
    <w:rsid w:val="0090497B"/>
    <w:rsid w:val="00904A60"/>
    <w:rsid w:val="009063E1"/>
    <w:rsid w:val="00911AE6"/>
    <w:rsid w:val="00914D62"/>
    <w:rsid w:val="00916822"/>
    <w:rsid w:val="0091744D"/>
    <w:rsid w:val="00917A24"/>
    <w:rsid w:val="009301C6"/>
    <w:rsid w:val="00935F7A"/>
    <w:rsid w:val="00943058"/>
    <w:rsid w:val="009433DF"/>
    <w:rsid w:val="00943E06"/>
    <w:rsid w:val="00945A4B"/>
    <w:rsid w:val="00952A5A"/>
    <w:rsid w:val="00963363"/>
    <w:rsid w:val="00972764"/>
    <w:rsid w:val="00973267"/>
    <w:rsid w:val="00974CBF"/>
    <w:rsid w:val="00977F20"/>
    <w:rsid w:val="0099119B"/>
    <w:rsid w:val="00991775"/>
    <w:rsid w:val="00993BA4"/>
    <w:rsid w:val="009A005C"/>
    <w:rsid w:val="009A0F9F"/>
    <w:rsid w:val="009A2B1D"/>
    <w:rsid w:val="009A6BB8"/>
    <w:rsid w:val="009A7021"/>
    <w:rsid w:val="009B1E56"/>
    <w:rsid w:val="009C0292"/>
    <w:rsid w:val="009C1CB7"/>
    <w:rsid w:val="009C6B96"/>
    <w:rsid w:val="009C70F0"/>
    <w:rsid w:val="009D10A8"/>
    <w:rsid w:val="009D1555"/>
    <w:rsid w:val="009D3170"/>
    <w:rsid w:val="009D483B"/>
    <w:rsid w:val="009D4FA3"/>
    <w:rsid w:val="009D6692"/>
    <w:rsid w:val="009D7A9A"/>
    <w:rsid w:val="009E60E1"/>
    <w:rsid w:val="009F1013"/>
    <w:rsid w:val="009F7AD2"/>
    <w:rsid w:val="00A02CCF"/>
    <w:rsid w:val="00A035AB"/>
    <w:rsid w:val="00A10586"/>
    <w:rsid w:val="00A10682"/>
    <w:rsid w:val="00A218EB"/>
    <w:rsid w:val="00A308CF"/>
    <w:rsid w:val="00A329E1"/>
    <w:rsid w:val="00A3553D"/>
    <w:rsid w:val="00A36029"/>
    <w:rsid w:val="00A36FB6"/>
    <w:rsid w:val="00A40083"/>
    <w:rsid w:val="00A41325"/>
    <w:rsid w:val="00A46494"/>
    <w:rsid w:val="00A46B32"/>
    <w:rsid w:val="00A474A2"/>
    <w:rsid w:val="00A50784"/>
    <w:rsid w:val="00A54483"/>
    <w:rsid w:val="00A567C1"/>
    <w:rsid w:val="00A606D1"/>
    <w:rsid w:val="00A626BC"/>
    <w:rsid w:val="00A634FA"/>
    <w:rsid w:val="00A65AD0"/>
    <w:rsid w:val="00A81969"/>
    <w:rsid w:val="00A81DD2"/>
    <w:rsid w:val="00A82AB4"/>
    <w:rsid w:val="00A851E1"/>
    <w:rsid w:val="00A87871"/>
    <w:rsid w:val="00A91A3F"/>
    <w:rsid w:val="00A91CB7"/>
    <w:rsid w:val="00AA55B4"/>
    <w:rsid w:val="00AA6113"/>
    <w:rsid w:val="00AA616E"/>
    <w:rsid w:val="00AA75AC"/>
    <w:rsid w:val="00AB6099"/>
    <w:rsid w:val="00AB7753"/>
    <w:rsid w:val="00AC1D55"/>
    <w:rsid w:val="00AC581D"/>
    <w:rsid w:val="00AC61FB"/>
    <w:rsid w:val="00AC694A"/>
    <w:rsid w:val="00AC6E0B"/>
    <w:rsid w:val="00AE117B"/>
    <w:rsid w:val="00AE4C64"/>
    <w:rsid w:val="00AE7FA5"/>
    <w:rsid w:val="00AF0DF7"/>
    <w:rsid w:val="00AF2414"/>
    <w:rsid w:val="00AF2F88"/>
    <w:rsid w:val="00AF6CEB"/>
    <w:rsid w:val="00B00291"/>
    <w:rsid w:val="00B0269B"/>
    <w:rsid w:val="00B02D1F"/>
    <w:rsid w:val="00B03113"/>
    <w:rsid w:val="00B06369"/>
    <w:rsid w:val="00B15C2B"/>
    <w:rsid w:val="00B17B6C"/>
    <w:rsid w:val="00B436E1"/>
    <w:rsid w:val="00B43BF3"/>
    <w:rsid w:val="00B461AD"/>
    <w:rsid w:val="00B50E3E"/>
    <w:rsid w:val="00B6031E"/>
    <w:rsid w:val="00B647DC"/>
    <w:rsid w:val="00B64B38"/>
    <w:rsid w:val="00B65A64"/>
    <w:rsid w:val="00B66C37"/>
    <w:rsid w:val="00B6763B"/>
    <w:rsid w:val="00B87179"/>
    <w:rsid w:val="00B87AB5"/>
    <w:rsid w:val="00B953B4"/>
    <w:rsid w:val="00B9553A"/>
    <w:rsid w:val="00BA7578"/>
    <w:rsid w:val="00BB1F00"/>
    <w:rsid w:val="00BB253E"/>
    <w:rsid w:val="00BB655A"/>
    <w:rsid w:val="00BC1B8D"/>
    <w:rsid w:val="00BC1CDC"/>
    <w:rsid w:val="00BC4143"/>
    <w:rsid w:val="00BC59DC"/>
    <w:rsid w:val="00BC61D1"/>
    <w:rsid w:val="00BD0609"/>
    <w:rsid w:val="00BD1C2E"/>
    <w:rsid w:val="00BD3DE0"/>
    <w:rsid w:val="00BD5CA4"/>
    <w:rsid w:val="00BD5CF2"/>
    <w:rsid w:val="00BE37E0"/>
    <w:rsid w:val="00BE418E"/>
    <w:rsid w:val="00BE431A"/>
    <w:rsid w:val="00BF12CD"/>
    <w:rsid w:val="00BF78F2"/>
    <w:rsid w:val="00C012A6"/>
    <w:rsid w:val="00C02724"/>
    <w:rsid w:val="00C1159B"/>
    <w:rsid w:val="00C1535F"/>
    <w:rsid w:val="00C15692"/>
    <w:rsid w:val="00C30384"/>
    <w:rsid w:val="00C308DA"/>
    <w:rsid w:val="00C435AA"/>
    <w:rsid w:val="00C451C1"/>
    <w:rsid w:val="00C47A16"/>
    <w:rsid w:val="00C519B8"/>
    <w:rsid w:val="00C536D5"/>
    <w:rsid w:val="00C56483"/>
    <w:rsid w:val="00C6112D"/>
    <w:rsid w:val="00C6174B"/>
    <w:rsid w:val="00C7159E"/>
    <w:rsid w:val="00C7300B"/>
    <w:rsid w:val="00C735CB"/>
    <w:rsid w:val="00C7368D"/>
    <w:rsid w:val="00C80A6C"/>
    <w:rsid w:val="00C83DA1"/>
    <w:rsid w:val="00C86C02"/>
    <w:rsid w:val="00C93D1E"/>
    <w:rsid w:val="00CA2E1E"/>
    <w:rsid w:val="00CA5899"/>
    <w:rsid w:val="00CA61F4"/>
    <w:rsid w:val="00CC2853"/>
    <w:rsid w:val="00CC2DD4"/>
    <w:rsid w:val="00CC31E9"/>
    <w:rsid w:val="00CC6759"/>
    <w:rsid w:val="00CD0F62"/>
    <w:rsid w:val="00CD13A6"/>
    <w:rsid w:val="00CD50DC"/>
    <w:rsid w:val="00CD7625"/>
    <w:rsid w:val="00CE0A8C"/>
    <w:rsid w:val="00CE25C2"/>
    <w:rsid w:val="00CE3778"/>
    <w:rsid w:val="00CE4CBB"/>
    <w:rsid w:val="00CF233D"/>
    <w:rsid w:val="00CF2FA1"/>
    <w:rsid w:val="00CF2FE5"/>
    <w:rsid w:val="00CF795C"/>
    <w:rsid w:val="00D055BC"/>
    <w:rsid w:val="00D1001E"/>
    <w:rsid w:val="00D16BD6"/>
    <w:rsid w:val="00D235CE"/>
    <w:rsid w:val="00D30490"/>
    <w:rsid w:val="00D31223"/>
    <w:rsid w:val="00D338EA"/>
    <w:rsid w:val="00D34936"/>
    <w:rsid w:val="00D5348C"/>
    <w:rsid w:val="00D577DC"/>
    <w:rsid w:val="00D70C06"/>
    <w:rsid w:val="00D720AB"/>
    <w:rsid w:val="00D72222"/>
    <w:rsid w:val="00D747A4"/>
    <w:rsid w:val="00D769D2"/>
    <w:rsid w:val="00D84C5B"/>
    <w:rsid w:val="00D87FAE"/>
    <w:rsid w:val="00DA7865"/>
    <w:rsid w:val="00DB6536"/>
    <w:rsid w:val="00DB73C6"/>
    <w:rsid w:val="00DB7DFE"/>
    <w:rsid w:val="00DC1F75"/>
    <w:rsid w:val="00DC3633"/>
    <w:rsid w:val="00DD29E7"/>
    <w:rsid w:val="00DD4E80"/>
    <w:rsid w:val="00DE0502"/>
    <w:rsid w:val="00DE5CB5"/>
    <w:rsid w:val="00DF1630"/>
    <w:rsid w:val="00E00E07"/>
    <w:rsid w:val="00E0429B"/>
    <w:rsid w:val="00E0618B"/>
    <w:rsid w:val="00E116F0"/>
    <w:rsid w:val="00E149A3"/>
    <w:rsid w:val="00E16496"/>
    <w:rsid w:val="00E25446"/>
    <w:rsid w:val="00E32A84"/>
    <w:rsid w:val="00E33291"/>
    <w:rsid w:val="00E43581"/>
    <w:rsid w:val="00E47828"/>
    <w:rsid w:val="00E51D0F"/>
    <w:rsid w:val="00E55C6C"/>
    <w:rsid w:val="00E60586"/>
    <w:rsid w:val="00E663E5"/>
    <w:rsid w:val="00E676F0"/>
    <w:rsid w:val="00E75672"/>
    <w:rsid w:val="00E77C23"/>
    <w:rsid w:val="00EA0AC2"/>
    <w:rsid w:val="00EA1C0A"/>
    <w:rsid w:val="00EA1F8C"/>
    <w:rsid w:val="00EA21C7"/>
    <w:rsid w:val="00EA21D9"/>
    <w:rsid w:val="00EA23DF"/>
    <w:rsid w:val="00EA6A57"/>
    <w:rsid w:val="00EA74AB"/>
    <w:rsid w:val="00EB09BA"/>
    <w:rsid w:val="00EB1291"/>
    <w:rsid w:val="00EC0BFC"/>
    <w:rsid w:val="00EC3F69"/>
    <w:rsid w:val="00ED4F86"/>
    <w:rsid w:val="00ED66AA"/>
    <w:rsid w:val="00EE1E05"/>
    <w:rsid w:val="00EE3358"/>
    <w:rsid w:val="00EE5E14"/>
    <w:rsid w:val="00EF0432"/>
    <w:rsid w:val="00EF2832"/>
    <w:rsid w:val="00EF37BC"/>
    <w:rsid w:val="00EF4C23"/>
    <w:rsid w:val="00EF6331"/>
    <w:rsid w:val="00F037C4"/>
    <w:rsid w:val="00F03FA3"/>
    <w:rsid w:val="00F04619"/>
    <w:rsid w:val="00F228FE"/>
    <w:rsid w:val="00F229BE"/>
    <w:rsid w:val="00F2583F"/>
    <w:rsid w:val="00F32F79"/>
    <w:rsid w:val="00F36CFF"/>
    <w:rsid w:val="00F45FEA"/>
    <w:rsid w:val="00F47E44"/>
    <w:rsid w:val="00F50D06"/>
    <w:rsid w:val="00F576A2"/>
    <w:rsid w:val="00F61888"/>
    <w:rsid w:val="00F6662F"/>
    <w:rsid w:val="00F73113"/>
    <w:rsid w:val="00F75FF3"/>
    <w:rsid w:val="00F816BA"/>
    <w:rsid w:val="00F836A0"/>
    <w:rsid w:val="00F8500F"/>
    <w:rsid w:val="00F93B63"/>
    <w:rsid w:val="00F944E3"/>
    <w:rsid w:val="00F94B8A"/>
    <w:rsid w:val="00F95C9D"/>
    <w:rsid w:val="00F97257"/>
    <w:rsid w:val="00FA19F1"/>
    <w:rsid w:val="00FA2EA2"/>
    <w:rsid w:val="00FB752F"/>
    <w:rsid w:val="00FB7FE1"/>
    <w:rsid w:val="00FC0901"/>
    <w:rsid w:val="00FC40A4"/>
    <w:rsid w:val="00FC4541"/>
    <w:rsid w:val="00FC6782"/>
    <w:rsid w:val="00FD1598"/>
    <w:rsid w:val="00FD3DAF"/>
    <w:rsid w:val="00FD6726"/>
    <w:rsid w:val="00FE0083"/>
    <w:rsid w:val="00FE5EC6"/>
    <w:rsid w:val="00FF0A62"/>
    <w:rsid w:val="00FF579F"/>
    <w:rsid w:val="00FF61AD"/>
    <w:rsid w:val="00FF6E74"/>
    <w:rsid w:val="01FC4394"/>
    <w:rsid w:val="02132005"/>
    <w:rsid w:val="026D9F60"/>
    <w:rsid w:val="028971ED"/>
    <w:rsid w:val="02BF68A6"/>
    <w:rsid w:val="02C5F20D"/>
    <w:rsid w:val="02CC024D"/>
    <w:rsid w:val="02CF672D"/>
    <w:rsid w:val="037B2335"/>
    <w:rsid w:val="03EBDC3A"/>
    <w:rsid w:val="03F9EBF4"/>
    <w:rsid w:val="04232550"/>
    <w:rsid w:val="04A47248"/>
    <w:rsid w:val="04D1B420"/>
    <w:rsid w:val="05073462"/>
    <w:rsid w:val="051AA414"/>
    <w:rsid w:val="0572292E"/>
    <w:rsid w:val="05E53037"/>
    <w:rsid w:val="05E86CC6"/>
    <w:rsid w:val="06E9A2D1"/>
    <w:rsid w:val="06FCFD70"/>
    <w:rsid w:val="07AFB626"/>
    <w:rsid w:val="084EE892"/>
    <w:rsid w:val="08712E26"/>
    <w:rsid w:val="08EF4DA1"/>
    <w:rsid w:val="08FA774E"/>
    <w:rsid w:val="093114C6"/>
    <w:rsid w:val="099A1EC6"/>
    <w:rsid w:val="09B1968A"/>
    <w:rsid w:val="09DAA55D"/>
    <w:rsid w:val="0A87922D"/>
    <w:rsid w:val="0AB99935"/>
    <w:rsid w:val="0B0C6CDE"/>
    <w:rsid w:val="0C860A52"/>
    <w:rsid w:val="0CC7707A"/>
    <w:rsid w:val="0CF2ABDA"/>
    <w:rsid w:val="0DB2858C"/>
    <w:rsid w:val="0EA4BBF2"/>
    <w:rsid w:val="0F4C319F"/>
    <w:rsid w:val="0F699E97"/>
    <w:rsid w:val="0F7AC39D"/>
    <w:rsid w:val="0FB56CA1"/>
    <w:rsid w:val="10124DC3"/>
    <w:rsid w:val="102922A8"/>
    <w:rsid w:val="106E2BBE"/>
    <w:rsid w:val="108D4BA8"/>
    <w:rsid w:val="10D935B6"/>
    <w:rsid w:val="11898073"/>
    <w:rsid w:val="11BF5FC4"/>
    <w:rsid w:val="1240AA1E"/>
    <w:rsid w:val="12940D43"/>
    <w:rsid w:val="1387FC7F"/>
    <w:rsid w:val="13F09E8A"/>
    <w:rsid w:val="15113BC3"/>
    <w:rsid w:val="1536CE70"/>
    <w:rsid w:val="15410575"/>
    <w:rsid w:val="15F89182"/>
    <w:rsid w:val="164B3F35"/>
    <w:rsid w:val="16517762"/>
    <w:rsid w:val="16CA2E8D"/>
    <w:rsid w:val="1740CA7B"/>
    <w:rsid w:val="17CE12A5"/>
    <w:rsid w:val="1872D534"/>
    <w:rsid w:val="1883B404"/>
    <w:rsid w:val="18C1F859"/>
    <w:rsid w:val="18F3C6CD"/>
    <w:rsid w:val="197B0B1A"/>
    <w:rsid w:val="19981630"/>
    <w:rsid w:val="19A9965C"/>
    <w:rsid w:val="19B0459D"/>
    <w:rsid w:val="1A967666"/>
    <w:rsid w:val="1A990AF9"/>
    <w:rsid w:val="1AE2982A"/>
    <w:rsid w:val="1B072374"/>
    <w:rsid w:val="1BA5062A"/>
    <w:rsid w:val="1BBA7782"/>
    <w:rsid w:val="1BBF2604"/>
    <w:rsid w:val="1C50D3CE"/>
    <w:rsid w:val="1C804596"/>
    <w:rsid w:val="1D61815E"/>
    <w:rsid w:val="1D71A5AF"/>
    <w:rsid w:val="1E4E40EE"/>
    <w:rsid w:val="1F31F8A4"/>
    <w:rsid w:val="1F5E07E7"/>
    <w:rsid w:val="1F82BC48"/>
    <w:rsid w:val="1F861B3C"/>
    <w:rsid w:val="1FEBD9E0"/>
    <w:rsid w:val="1FF1858A"/>
    <w:rsid w:val="208581A7"/>
    <w:rsid w:val="20F573CC"/>
    <w:rsid w:val="2165C01E"/>
    <w:rsid w:val="21A77613"/>
    <w:rsid w:val="21E3A312"/>
    <w:rsid w:val="226C7AFA"/>
    <w:rsid w:val="22AF26BA"/>
    <w:rsid w:val="22D277B1"/>
    <w:rsid w:val="2317056B"/>
    <w:rsid w:val="23B7CEB3"/>
    <w:rsid w:val="23F05335"/>
    <w:rsid w:val="23F52C6A"/>
    <w:rsid w:val="240AE9A0"/>
    <w:rsid w:val="24132AA8"/>
    <w:rsid w:val="241647B6"/>
    <w:rsid w:val="24172122"/>
    <w:rsid w:val="244A72BC"/>
    <w:rsid w:val="24703D3F"/>
    <w:rsid w:val="24A8126A"/>
    <w:rsid w:val="24B95D2A"/>
    <w:rsid w:val="24E04CA9"/>
    <w:rsid w:val="24FC043B"/>
    <w:rsid w:val="24FC9AD2"/>
    <w:rsid w:val="250F8408"/>
    <w:rsid w:val="2514C09A"/>
    <w:rsid w:val="2581F5CE"/>
    <w:rsid w:val="2592E393"/>
    <w:rsid w:val="26905E10"/>
    <w:rsid w:val="269F1AF4"/>
    <w:rsid w:val="26D10535"/>
    <w:rsid w:val="26EECDAD"/>
    <w:rsid w:val="2726FB88"/>
    <w:rsid w:val="277C07C8"/>
    <w:rsid w:val="27B12AA6"/>
    <w:rsid w:val="27B955CA"/>
    <w:rsid w:val="2873182F"/>
    <w:rsid w:val="28748F70"/>
    <w:rsid w:val="289E44AE"/>
    <w:rsid w:val="29091F25"/>
    <w:rsid w:val="2988033A"/>
    <w:rsid w:val="2A2F72D7"/>
    <w:rsid w:val="2AD47310"/>
    <w:rsid w:val="2ADDFE83"/>
    <w:rsid w:val="2B180B8B"/>
    <w:rsid w:val="2B63C3C8"/>
    <w:rsid w:val="2B6AD975"/>
    <w:rsid w:val="2B888000"/>
    <w:rsid w:val="2B8BC99C"/>
    <w:rsid w:val="2BAB8A81"/>
    <w:rsid w:val="2BC663E7"/>
    <w:rsid w:val="2C849CCB"/>
    <w:rsid w:val="2D64C866"/>
    <w:rsid w:val="2D86A395"/>
    <w:rsid w:val="2D8D4166"/>
    <w:rsid w:val="2DB44764"/>
    <w:rsid w:val="2E1EE09F"/>
    <w:rsid w:val="2E72A58E"/>
    <w:rsid w:val="2E752292"/>
    <w:rsid w:val="2E783FCC"/>
    <w:rsid w:val="2E890848"/>
    <w:rsid w:val="2E963D5F"/>
    <w:rsid w:val="2EE4FECF"/>
    <w:rsid w:val="2EEAC0F2"/>
    <w:rsid w:val="2F566E02"/>
    <w:rsid w:val="2F8C02FB"/>
    <w:rsid w:val="2F9F38C0"/>
    <w:rsid w:val="2FB26740"/>
    <w:rsid w:val="2FD2F1AA"/>
    <w:rsid w:val="301208B1"/>
    <w:rsid w:val="3026872C"/>
    <w:rsid w:val="302D846F"/>
    <w:rsid w:val="303504AE"/>
    <w:rsid w:val="30382696"/>
    <w:rsid w:val="30CA7960"/>
    <w:rsid w:val="30FC641F"/>
    <w:rsid w:val="31158796"/>
    <w:rsid w:val="313B3419"/>
    <w:rsid w:val="3182C1BE"/>
    <w:rsid w:val="318AB05A"/>
    <w:rsid w:val="321D9195"/>
    <w:rsid w:val="32878D00"/>
    <w:rsid w:val="32F587E4"/>
    <w:rsid w:val="32FFE65E"/>
    <w:rsid w:val="33153A89"/>
    <w:rsid w:val="333D89CD"/>
    <w:rsid w:val="336BE79C"/>
    <w:rsid w:val="33BBDE08"/>
    <w:rsid w:val="34686EE5"/>
    <w:rsid w:val="3538398D"/>
    <w:rsid w:val="355CF2E9"/>
    <w:rsid w:val="356630B0"/>
    <w:rsid w:val="358D175A"/>
    <w:rsid w:val="3609F2C6"/>
    <w:rsid w:val="36553AD3"/>
    <w:rsid w:val="36600363"/>
    <w:rsid w:val="36B9112A"/>
    <w:rsid w:val="36CB108F"/>
    <w:rsid w:val="37356819"/>
    <w:rsid w:val="37756C66"/>
    <w:rsid w:val="37F6439C"/>
    <w:rsid w:val="382AAFCF"/>
    <w:rsid w:val="3837F304"/>
    <w:rsid w:val="38469243"/>
    <w:rsid w:val="3891791B"/>
    <w:rsid w:val="38B9590E"/>
    <w:rsid w:val="38FB0A60"/>
    <w:rsid w:val="394DE251"/>
    <w:rsid w:val="3A4FDB08"/>
    <w:rsid w:val="3A80313F"/>
    <w:rsid w:val="3B0E2CB6"/>
    <w:rsid w:val="3B60EBD8"/>
    <w:rsid w:val="3BC3E771"/>
    <w:rsid w:val="3C5FC8AF"/>
    <w:rsid w:val="3C73E94E"/>
    <w:rsid w:val="3D1100FD"/>
    <w:rsid w:val="3D1E0BC6"/>
    <w:rsid w:val="3D28DAEF"/>
    <w:rsid w:val="3D2B10B6"/>
    <w:rsid w:val="3D600B1B"/>
    <w:rsid w:val="3E1397C1"/>
    <w:rsid w:val="3E4A2B7B"/>
    <w:rsid w:val="3E621EBD"/>
    <w:rsid w:val="404CE0FE"/>
    <w:rsid w:val="406B8ECD"/>
    <w:rsid w:val="407804C6"/>
    <w:rsid w:val="40963830"/>
    <w:rsid w:val="41D044C2"/>
    <w:rsid w:val="41F0CACC"/>
    <w:rsid w:val="41F6CB75"/>
    <w:rsid w:val="4210267A"/>
    <w:rsid w:val="422EDFC1"/>
    <w:rsid w:val="42544EA9"/>
    <w:rsid w:val="42A2B2B3"/>
    <w:rsid w:val="42D81070"/>
    <w:rsid w:val="42E25EBE"/>
    <w:rsid w:val="4318DDDB"/>
    <w:rsid w:val="4319CA1E"/>
    <w:rsid w:val="4327BEDC"/>
    <w:rsid w:val="435D433E"/>
    <w:rsid w:val="448CE289"/>
    <w:rsid w:val="44CCBF8D"/>
    <w:rsid w:val="44D99466"/>
    <w:rsid w:val="45122C15"/>
    <w:rsid w:val="4534FEFE"/>
    <w:rsid w:val="453E1DDA"/>
    <w:rsid w:val="453EC762"/>
    <w:rsid w:val="460DB7BD"/>
    <w:rsid w:val="4653FAC6"/>
    <w:rsid w:val="466F70EA"/>
    <w:rsid w:val="46B6D5B5"/>
    <w:rsid w:val="46C09FEE"/>
    <w:rsid w:val="471ED646"/>
    <w:rsid w:val="47C49699"/>
    <w:rsid w:val="493121D8"/>
    <w:rsid w:val="494FDDF4"/>
    <w:rsid w:val="4962C40A"/>
    <w:rsid w:val="49834656"/>
    <w:rsid w:val="4A343CF1"/>
    <w:rsid w:val="4A4D2824"/>
    <w:rsid w:val="4AA877A4"/>
    <w:rsid w:val="4AB68D0E"/>
    <w:rsid w:val="4AC4E8DC"/>
    <w:rsid w:val="4BA6B561"/>
    <w:rsid w:val="4BEABEA3"/>
    <w:rsid w:val="4C0DE4AD"/>
    <w:rsid w:val="4C1297C4"/>
    <w:rsid w:val="4C146E75"/>
    <w:rsid w:val="4C345084"/>
    <w:rsid w:val="4C94CF3F"/>
    <w:rsid w:val="4CBA01F0"/>
    <w:rsid w:val="4D26C662"/>
    <w:rsid w:val="4DEAD662"/>
    <w:rsid w:val="4E0FBC50"/>
    <w:rsid w:val="4EB6DA68"/>
    <w:rsid w:val="4F284200"/>
    <w:rsid w:val="4FCECAC0"/>
    <w:rsid w:val="5039430C"/>
    <w:rsid w:val="5063DC5B"/>
    <w:rsid w:val="51073284"/>
    <w:rsid w:val="51CC6F8D"/>
    <w:rsid w:val="51EB2536"/>
    <w:rsid w:val="51EB81A2"/>
    <w:rsid w:val="51F92CA5"/>
    <w:rsid w:val="5227319E"/>
    <w:rsid w:val="5260BD27"/>
    <w:rsid w:val="52CDAF7A"/>
    <w:rsid w:val="532BD97F"/>
    <w:rsid w:val="533B8864"/>
    <w:rsid w:val="53FABEA3"/>
    <w:rsid w:val="54200CF9"/>
    <w:rsid w:val="5469BE78"/>
    <w:rsid w:val="54A3D78F"/>
    <w:rsid w:val="54AF17A8"/>
    <w:rsid w:val="55615A9C"/>
    <w:rsid w:val="55F6D353"/>
    <w:rsid w:val="55F6F561"/>
    <w:rsid w:val="5605261C"/>
    <w:rsid w:val="56426B23"/>
    <w:rsid w:val="5675D360"/>
    <w:rsid w:val="56826F0D"/>
    <w:rsid w:val="574AC79A"/>
    <w:rsid w:val="5757BCA9"/>
    <w:rsid w:val="57A01FF7"/>
    <w:rsid w:val="5837EA7C"/>
    <w:rsid w:val="58B75EE7"/>
    <w:rsid w:val="5901CE85"/>
    <w:rsid w:val="59299D34"/>
    <w:rsid w:val="59318CA1"/>
    <w:rsid w:val="5962FA34"/>
    <w:rsid w:val="59BF2964"/>
    <w:rsid w:val="5A2F017A"/>
    <w:rsid w:val="5A721823"/>
    <w:rsid w:val="5AC2AF5A"/>
    <w:rsid w:val="5B593B3C"/>
    <w:rsid w:val="5B6DD41B"/>
    <w:rsid w:val="5BA77460"/>
    <w:rsid w:val="5BB7EB3F"/>
    <w:rsid w:val="5BD2BD18"/>
    <w:rsid w:val="5C0F96A1"/>
    <w:rsid w:val="5C8A8A64"/>
    <w:rsid w:val="5CFF7740"/>
    <w:rsid w:val="5D079867"/>
    <w:rsid w:val="5E05E38C"/>
    <w:rsid w:val="5E6962F5"/>
    <w:rsid w:val="5F049461"/>
    <w:rsid w:val="5F50CD8F"/>
    <w:rsid w:val="5F5200A6"/>
    <w:rsid w:val="603236F6"/>
    <w:rsid w:val="6082EDF3"/>
    <w:rsid w:val="60CB93BF"/>
    <w:rsid w:val="60F6843F"/>
    <w:rsid w:val="61785290"/>
    <w:rsid w:val="62011412"/>
    <w:rsid w:val="6262E0DF"/>
    <w:rsid w:val="6282030C"/>
    <w:rsid w:val="62E9A7DC"/>
    <w:rsid w:val="62FCA799"/>
    <w:rsid w:val="6382BFF2"/>
    <w:rsid w:val="638A720D"/>
    <w:rsid w:val="639FBF8D"/>
    <w:rsid w:val="63AF399F"/>
    <w:rsid w:val="63F392CF"/>
    <w:rsid w:val="640D024E"/>
    <w:rsid w:val="6449E6F8"/>
    <w:rsid w:val="64AB7366"/>
    <w:rsid w:val="652C7C9C"/>
    <w:rsid w:val="652E7E71"/>
    <w:rsid w:val="65DB8EFD"/>
    <w:rsid w:val="65DCFDB8"/>
    <w:rsid w:val="6618B972"/>
    <w:rsid w:val="662468FD"/>
    <w:rsid w:val="6632236B"/>
    <w:rsid w:val="66B5E4AC"/>
    <w:rsid w:val="66C248CA"/>
    <w:rsid w:val="66E9D37B"/>
    <w:rsid w:val="6703C79E"/>
    <w:rsid w:val="671061C5"/>
    <w:rsid w:val="67267F5D"/>
    <w:rsid w:val="6765CC9F"/>
    <w:rsid w:val="67A5FDD6"/>
    <w:rsid w:val="67A8883C"/>
    <w:rsid w:val="6863660E"/>
    <w:rsid w:val="68A1A0FF"/>
    <w:rsid w:val="6920D01A"/>
    <w:rsid w:val="69363442"/>
    <w:rsid w:val="697D1A93"/>
    <w:rsid w:val="697F1A27"/>
    <w:rsid w:val="6981E197"/>
    <w:rsid w:val="699F7A7C"/>
    <w:rsid w:val="69C9D929"/>
    <w:rsid w:val="6A0E10EC"/>
    <w:rsid w:val="6A393536"/>
    <w:rsid w:val="6A44B9E8"/>
    <w:rsid w:val="6A522837"/>
    <w:rsid w:val="6A8E4FF9"/>
    <w:rsid w:val="6AC8B8FE"/>
    <w:rsid w:val="6ACC1D4D"/>
    <w:rsid w:val="6AD015EF"/>
    <w:rsid w:val="6B17DF62"/>
    <w:rsid w:val="6B2A64FE"/>
    <w:rsid w:val="6BA45D4F"/>
    <w:rsid w:val="6BE44048"/>
    <w:rsid w:val="6C38D06A"/>
    <w:rsid w:val="6C687376"/>
    <w:rsid w:val="6C7244CE"/>
    <w:rsid w:val="6CD6908A"/>
    <w:rsid w:val="6CFCE6E5"/>
    <w:rsid w:val="6D549C47"/>
    <w:rsid w:val="6D5D1E74"/>
    <w:rsid w:val="6DF33805"/>
    <w:rsid w:val="6E6B8428"/>
    <w:rsid w:val="6EFA8BA5"/>
    <w:rsid w:val="6F199354"/>
    <w:rsid w:val="6F294350"/>
    <w:rsid w:val="6F3ADDDE"/>
    <w:rsid w:val="6F3CFA74"/>
    <w:rsid w:val="6F9B2655"/>
    <w:rsid w:val="6FAD051C"/>
    <w:rsid w:val="70019C93"/>
    <w:rsid w:val="708E2108"/>
    <w:rsid w:val="713E9BEC"/>
    <w:rsid w:val="71636F04"/>
    <w:rsid w:val="716B3B17"/>
    <w:rsid w:val="71D36082"/>
    <w:rsid w:val="71E5A59C"/>
    <w:rsid w:val="722C4C37"/>
    <w:rsid w:val="723F42B2"/>
    <w:rsid w:val="723FE76D"/>
    <w:rsid w:val="7256CCB6"/>
    <w:rsid w:val="7294D7D7"/>
    <w:rsid w:val="72FF1BF0"/>
    <w:rsid w:val="73707910"/>
    <w:rsid w:val="73E1CB5F"/>
    <w:rsid w:val="7489B1E0"/>
    <w:rsid w:val="7503A1B8"/>
    <w:rsid w:val="753FDD71"/>
    <w:rsid w:val="7593196B"/>
    <w:rsid w:val="76575517"/>
    <w:rsid w:val="7675CC2B"/>
    <w:rsid w:val="76FBD45C"/>
    <w:rsid w:val="76FD7E7B"/>
    <w:rsid w:val="771A77DF"/>
    <w:rsid w:val="7736FAB6"/>
    <w:rsid w:val="7745E28B"/>
    <w:rsid w:val="774E3583"/>
    <w:rsid w:val="77594EF4"/>
    <w:rsid w:val="778901A5"/>
    <w:rsid w:val="7793D791"/>
    <w:rsid w:val="77B46BC7"/>
    <w:rsid w:val="7804739D"/>
    <w:rsid w:val="78C5651A"/>
    <w:rsid w:val="78FA62A7"/>
    <w:rsid w:val="78FC6726"/>
    <w:rsid w:val="791411D2"/>
    <w:rsid w:val="796090E4"/>
    <w:rsid w:val="7979F366"/>
    <w:rsid w:val="798B0F98"/>
    <w:rsid w:val="799CEB1F"/>
    <w:rsid w:val="79A44F70"/>
    <w:rsid w:val="79EFBD5C"/>
    <w:rsid w:val="7A05AB5D"/>
    <w:rsid w:val="7A427309"/>
    <w:rsid w:val="7A90F808"/>
    <w:rsid w:val="7B1E3993"/>
    <w:rsid w:val="7C12A384"/>
    <w:rsid w:val="7C18ADB5"/>
    <w:rsid w:val="7C513BC3"/>
    <w:rsid w:val="7CC2733F"/>
    <w:rsid w:val="7CE605CF"/>
    <w:rsid w:val="7CF8370C"/>
    <w:rsid w:val="7D49E017"/>
    <w:rsid w:val="7D692755"/>
    <w:rsid w:val="7E058186"/>
    <w:rsid w:val="7E62767E"/>
    <w:rsid w:val="7EA0D68F"/>
    <w:rsid w:val="7EFCF6A1"/>
    <w:rsid w:val="7F15A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0BD27"/>
  <w15:docId w15:val="{3907D6EB-3FE6-47AE-A910-706A82C8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F2414"/>
    <w:pPr>
      <w:keepNext/>
      <w:keepLines/>
      <w:spacing w:before="240" w:after="0"/>
      <w:outlineLvl w:val="0"/>
    </w:pPr>
    <w:rPr>
      <w:rFonts w:ascii="Times New Roman" w:eastAsia="Times New Roman" w:hAnsi="Times New Roman" w:cs="Times New Roman"/>
      <w:b/>
      <w:color w:val="000000"/>
      <w:szCs w:val="28"/>
      <w:lang w:val="en-US"/>
    </w:rPr>
  </w:style>
  <w:style w:type="paragraph" w:styleId="2">
    <w:name w:val="heading 2"/>
    <w:basedOn w:val="a"/>
    <w:next w:val="a"/>
    <w:link w:val="20"/>
    <w:uiPriority w:val="9"/>
    <w:semiHidden/>
    <w:unhideWhenUsed/>
    <w:qFormat/>
    <w:rsid w:val="00AF2414"/>
    <w:pPr>
      <w:keepNext/>
      <w:keepLines/>
      <w:spacing w:before="40" w:after="0"/>
      <w:outlineLvl w:val="1"/>
    </w:pPr>
    <w:rPr>
      <w:rFonts w:ascii="Times New Roman" w:eastAsia="Times New Roman" w:hAnsi="Times New Roman" w:cs="Times New Roman"/>
      <w:b/>
      <w:color w:val="000000"/>
      <w:lang w:val="en-US"/>
    </w:rPr>
  </w:style>
  <w:style w:type="paragraph" w:styleId="3">
    <w:name w:val="heading 3"/>
    <w:basedOn w:val="a"/>
    <w:next w:val="a"/>
    <w:link w:val="30"/>
    <w:uiPriority w:val="9"/>
    <w:semiHidden/>
    <w:unhideWhenUsed/>
    <w:qFormat/>
    <w:rsid w:val="00AF2414"/>
    <w:pPr>
      <w:keepNext/>
      <w:keepLines/>
      <w:spacing w:before="40" w:after="0"/>
      <w:outlineLvl w:val="2"/>
    </w:pPr>
    <w:rPr>
      <w:rFonts w:ascii="Times New Roman" w:eastAsia="Times New Roman" w:hAnsi="Times New Roman" w:cs="Times New Roman"/>
      <w:b/>
      <w:color w:val="000000"/>
    </w:rPr>
  </w:style>
  <w:style w:type="paragraph" w:styleId="4">
    <w:name w:val="heading 4"/>
    <w:basedOn w:val="a"/>
    <w:next w:val="a"/>
    <w:link w:val="40"/>
    <w:uiPriority w:val="9"/>
    <w:semiHidden/>
    <w:unhideWhenUsed/>
    <w:qFormat/>
    <w:rsid w:val="00AF2414"/>
    <w:pPr>
      <w:keepNext/>
      <w:keepLines/>
      <w:spacing w:before="40" w:after="0"/>
      <w:outlineLvl w:val="3"/>
    </w:pPr>
    <w:rPr>
      <w:rFonts w:ascii="Calibri Light" w:eastAsia="Times New Roman" w:hAnsi="Calibri Light" w:cs="Times New Roman"/>
      <w:i/>
      <w:iCs/>
      <w:color w:val="2E74B5"/>
    </w:rPr>
  </w:style>
  <w:style w:type="paragraph" w:styleId="5">
    <w:name w:val="heading 5"/>
    <w:basedOn w:val="a"/>
    <w:next w:val="a"/>
    <w:link w:val="50"/>
    <w:qFormat/>
    <w:rsid w:val="00AF2414"/>
    <w:pPr>
      <w:numPr>
        <w:ilvl w:val="4"/>
      </w:num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x-none"/>
    </w:rPr>
  </w:style>
  <w:style w:type="paragraph" w:styleId="6">
    <w:name w:val="heading 6"/>
    <w:basedOn w:val="a"/>
    <w:next w:val="a"/>
    <w:link w:val="60"/>
    <w:qFormat/>
    <w:rsid w:val="00AF2414"/>
    <w:pPr>
      <w:spacing w:before="240" w:after="60" w:line="240" w:lineRule="auto"/>
      <w:outlineLvl w:val="5"/>
    </w:pPr>
    <w:rPr>
      <w:rFonts w:ascii="Times New Roman" w:eastAsia="Times New Roman" w:hAnsi="Times New Roman" w:cs="Times New Roman"/>
      <w:b/>
      <w:bCs/>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2988033A"/>
    <w:pPr>
      <w:ind w:left="720"/>
      <w:contextualSpacing/>
    </w:pPr>
  </w:style>
  <w:style w:type="character" w:styleId="a5">
    <w:name w:val="Placeholder Text"/>
    <w:basedOn w:val="a0"/>
    <w:uiPriority w:val="99"/>
    <w:semiHidden/>
    <w:rsid w:val="2988033A"/>
    <w:rPr>
      <w:color w:val="808080" w:themeColor="background1" w:themeShade="80"/>
    </w:rPr>
  </w:style>
  <w:style w:type="character" w:styleId="a6">
    <w:name w:val="Hyperlink"/>
    <w:basedOn w:val="a0"/>
    <w:uiPriority w:val="99"/>
    <w:unhideWhenUsed/>
    <w:rsid w:val="2988033A"/>
    <w:rPr>
      <w:color w:val="467886"/>
      <w:u w:val="single"/>
    </w:rPr>
  </w:style>
  <w:style w:type="table" w:styleId="a7">
    <w:name w:val="Table Grid"/>
    <w:basedOn w:val="a1"/>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w:basedOn w:val="a"/>
    <w:link w:val="a9"/>
    <w:uiPriority w:val="99"/>
    <w:qFormat/>
    <w:rsid w:val="00514170"/>
    <w:pPr>
      <w:widowControl w:val="0"/>
      <w:autoSpaceDE w:val="0"/>
      <w:autoSpaceDN w:val="0"/>
      <w:spacing w:after="0" w:line="240" w:lineRule="auto"/>
    </w:pPr>
    <w:rPr>
      <w:rFonts w:ascii="Cambria" w:eastAsia="Cambria" w:hAnsi="Cambria" w:cs="Cambria"/>
      <w:sz w:val="22"/>
      <w:szCs w:val="22"/>
      <w:lang w:val="de-DE"/>
    </w:rPr>
  </w:style>
  <w:style w:type="character" w:customStyle="1" w:styleId="a9">
    <w:name w:val="Основной текст Знак"/>
    <w:basedOn w:val="a0"/>
    <w:link w:val="a8"/>
    <w:uiPriority w:val="99"/>
    <w:rsid w:val="00514170"/>
    <w:rPr>
      <w:rFonts w:ascii="Cambria" w:eastAsia="Cambria" w:hAnsi="Cambria" w:cs="Cambria"/>
      <w:sz w:val="22"/>
      <w:szCs w:val="22"/>
      <w:lang w:val="de-DE"/>
    </w:rPr>
  </w:style>
  <w:style w:type="paragraph" w:customStyle="1" w:styleId="11">
    <w:name w:val="Заголовок 11"/>
    <w:basedOn w:val="a"/>
    <w:next w:val="a"/>
    <w:uiPriority w:val="9"/>
    <w:qFormat/>
    <w:rsid w:val="00AF2414"/>
    <w:pPr>
      <w:keepNext/>
      <w:keepLines/>
      <w:numPr>
        <w:numId w:val="10"/>
      </w:numPr>
      <w:spacing w:after="0" w:line="360" w:lineRule="auto"/>
      <w:ind w:left="3828"/>
      <w:jc w:val="center"/>
      <w:outlineLvl w:val="0"/>
    </w:pPr>
    <w:rPr>
      <w:rFonts w:ascii="Times New Roman" w:eastAsia="Times New Roman" w:hAnsi="Times New Roman" w:cs="Times New Roman"/>
      <w:b/>
      <w:color w:val="000000"/>
      <w:szCs w:val="28"/>
      <w:lang w:val="en-US"/>
    </w:rPr>
  </w:style>
  <w:style w:type="paragraph" w:customStyle="1" w:styleId="21">
    <w:name w:val="Заголовок 21"/>
    <w:basedOn w:val="a"/>
    <w:next w:val="a"/>
    <w:uiPriority w:val="9"/>
    <w:qFormat/>
    <w:rsid w:val="00AF2414"/>
    <w:pPr>
      <w:keepNext/>
      <w:keepLines/>
      <w:numPr>
        <w:ilvl w:val="1"/>
        <w:numId w:val="10"/>
      </w:numPr>
      <w:spacing w:after="0" w:line="360" w:lineRule="auto"/>
      <w:ind w:left="6947"/>
      <w:jc w:val="center"/>
      <w:outlineLvl w:val="1"/>
    </w:pPr>
    <w:rPr>
      <w:rFonts w:ascii="Times New Roman" w:eastAsia="Times New Roman" w:hAnsi="Times New Roman" w:cs="Times New Roman"/>
      <w:b/>
      <w:color w:val="000000"/>
      <w:lang w:val="en-US"/>
    </w:rPr>
  </w:style>
  <w:style w:type="paragraph" w:customStyle="1" w:styleId="31">
    <w:name w:val="Заголовок 31"/>
    <w:next w:val="a"/>
    <w:autoRedefine/>
    <w:uiPriority w:val="9"/>
    <w:qFormat/>
    <w:rsid w:val="00AF2414"/>
    <w:pPr>
      <w:keepNext/>
      <w:keepLines/>
      <w:numPr>
        <w:ilvl w:val="2"/>
        <w:numId w:val="10"/>
      </w:numPr>
      <w:spacing w:after="0" w:line="259" w:lineRule="auto"/>
      <w:ind w:left="3686"/>
      <w:jc w:val="center"/>
      <w:outlineLvl w:val="2"/>
    </w:pPr>
    <w:rPr>
      <w:rFonts w:ascii="Times New Roman" w:eastAsia="Times New Roman" w:hAnsi="Times New Roman" w:cs="Times New Roman"/>
      <w:b/>
      <w:color w:val="000000"/>
    </w:rPr>
  </w:style>
  <w:style w:type="paragraph" w:customStyle="1" w:styleId="41">
    <w:name w:val="Заголовок 41"/>
    <w:basedOn w:val="a"/>
    <w:next w:val="a"/>
    <w:uiPriority w:val="9"/>
    <w:unhideWhenUsed/>
    <w:qFormat/>
    <w:rsid w:val="00AF2414"/>
    <w:pPr>
      <w:keepNext/>
      <w:keepLines/>
      <w:spacing w:before="40" w:after="0" w:line="259" w:lineRule="auto"/>
      <w:outlineLvl w:val="3"/>
    </w:pPr>
    <w:rPr>
      <w:rFonts w:ascii="Calibri Light" w:eastAsia="Times New Roman" w:hAnsi="Calibri Light" w:cs="Times New Roman"/>
      <w:i/>
      <w:iCs/>
      <w:color w:val="2E74B5"/>
      <w:sz w:val="22"/>
      <w:szCs w:val="22"/>
    </w:rPr>
  </w:style>
  <w:style w:type="character" w:customStyle="1" w:styleId="50">
    <w:name w:val="Заголовок 5 Знак"/>
    <w:basedOn w:val="a0"/>
    <w:link w:val="5"/>
    <w:rsid w:val="00AF2414"/>
    <w:rPr>
      <w:rFonts w:ascii="Times New Roman" w:eastAsia="Times New Roman" w:hAnsi="Times New Roman" w:cs="Times New Roman"/>
      <w:b/>
      <w:bCs/>
      <w:i/>
      <w:iCs/>
      <w:sz w:val="26"/>
      <w:szCs w:val="26"/>
      <w:lang w:val="x-none"/>
    </w:rPr>
  </w:style>
  <w:style w:type="character" w:customStyle="1" w:styleId="60">
    <w:name w:val="Заголовок 6 Знак"/>
    <w:basedOn w:val="a0"/>
    <w:link w:val="6"/>
    <w:rsid w:val="00AF2414"/>
    <w:rPr>
      <w:rFonts w:ascii="Times New Roman" w:eastAsia="Times New Roman" w:hAnsi="Times New Roman" w:cs="Times New Roman"/>
      <w:b/>
      <w:bCs/>
      <w:sz w:val="22"/>
      <w:szCs w:val="22"/>
      <w:lang w:val="en-US"/>
    </w:rPr>
  </w:style>
  <w:style w:type="numbering" w:customStyle="1" w:styleId="12">
    <w:name w:val="Нет списка1"/>
    <w:next w:val="a2"/>
    <w:uiPriority w:val="99"/>
    <w:semiHidden/>
    <w:unhideWhenUsed/>
    <w:rsid w:val="00AF2414"/>
  </w:style>
  <w:style w:type="character" w:customStyle="1" w:styleId="10">
    <w:name w:val="Заголовок 1 Знак"/>
    <w:basedOn w:val="a0"/>
    <w:link w:val="1"/>
    <w:uiPriority w:val="9"/>
    <w:rsid w:val="00AF2414"/>
    <w:rPr>
      <w:rFonts w:ascii="Times New Roman" w:eastAsia="Times New Roman" w:hAnsi="Times New Roman" w:cs="Times New Roman"/>
      <w:b/>
      <w:color w:val="000000"/>
      <w:sz w:val="24"/>
      <w:szCs w:val="28"/>
      <w:lang w:val="en-US"/>
    </w:rPr>
  </w:style>
  <w:style w:type="character" w:customStyle="1" w:styleId="20">
    <w:name w:val="Заголовок 2 Знак"/>
    <w:basedOn w:val="a0"/>
    <w:link w:val="2"/>
    <w:uiPriority w:val="9"/>
    <w:rsid w:val="00AF2414"/>
    <w:rPr>
      <w:rFonts w:ascii="Times New Roman" w:eastAsia="Times New Roman" w:hAnsi="Times New Roman" w:cs="Times New Roman"/>
      <w:b/>
      <w:color w:val="000000"/>
      <w:sz w:val="24"/>
      <w:szCs w:val="24"/>
      <w:lang w:val="en-US"/>
    </w:rPr>
  </w:style>
  <w:style w:type="character" w:customStyle="1" w:styleId="30">
    <w:name w:val="Заголовок 3 Знак"/>
    <w:basedOn w:val="a0"/>
    <w:link w:val="3"/>
    <w:uiPriority w:val="9"/>
    <w:rsid w:val="00AF2414"/>
    <w:rPr>
      <w:rFonts w:ascii="Times New Roman" w:eastAsia="Times New Roman" w:hAnsi="Times New Roman" w:cs="Times New Roman"/>
      <w:b/>
      <w:color w:val="000000"/>
      <w:sz w:val="24"/>
      <w:szCs w:val="24"/>
    </w:rPr>
  </w:style>
  <w:style w:type="character" w:customStyle="1" w:styleId="40">
    <w:name w:val="Заголовок 4 Знак"/>
    <w:basedOn w:val="a0"/>
    <w:link w:val="4"/>
    <w:uiPriority w:val="9"/>
    <w:rsid w:val="00AF2414"/>
    <w:rPr>
      <w:rFonts w:ascii="Calibri Light" w:eastAsia="Times New Roman" w:hAnsi="Calibri Light" w:cs="Times New Roman"/>
      <w:i/>
      <w:iCs/>
      <w:color w:val="2E74B5"/>
    </w:rPr>
  </w:style>
  <w:style w:type="table" w:customStyle="1" w:styleId="13">
    <w:name w:val="Сетка таблицы1"/>
    <w:basedOn w:val="a1"/>
    <w:next w:val="a7"/>
    <w:uiPriority w:val="59"/>
    <w:rsid w:val="00AF241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аголовок оглавления1"/>
    <w:basedOn w:val="1"/>
    <w:next w:val="a"/>
    <w:uiPriority w:val="39"/>
    <w:unhideWhenUsed/>
    <w:qFormat/>
    <w:rsid w:val="00AF2414"/>
  </w:style>
  <w:style w:type="paragraph" w:styleId="15">
    <w:name w:val="toc 1"/>
    <w:basedOn w:val="a"/>
    <w:next w:val="a"/>
    <w:autoRedefine/>
    <w:uiPriority w:val="39"/>
    <w:unhideWhenUsed/>
    <w:rsid w:val="00AF2414"/>
    <w:pPr>
      <w:spacing w:after="100" w:line="259" w:lineRule="auto"/>
    </w:pPr>
    <w:rPr>
      <w:sz w:val="22"/>
      <w:szCs w:val="22"/>
    </w:rPr>
  </w:style>
  <w:style w:type="paragraph" w:styleId="22">
    <w:name w:val="toc 2"/>
    <w:basedOn w:val="a"/>
    <w:next w:val="a"/>
    <w:autoRedefine/>
    <w:uiPriority w:val="39"/>
    <w:unhideWhenUsed/>
    <w:rsid w:val="00AF2414"/>
    <w:pPr>
      <w:tabs>
        <w:tab w:val="right" w:leader="dot" w:pos="9344"/>
      </w:tabs>
      <w:spacing w:after="100" w:line="259" w:lineRule="auto"/>
    </w:pPr>
    <w:rPr>
      <w:sz w:val="22"/>
      <w:szCs w:val="22"/>
    </w:rPr>
  </w:style>
  <w:style w:type="paragraph" w:styleId="32">
    <w:name w:val="toc 3"/>
    <w:basedOn w:val="a"/>
    <w:next w:val="a"/>
    <w:autoRedefine/>
    <w:uiPriority w:val="39"/>
    <w:unhideWhenUsed/>
    <w:rsid w:val="00AF2414"/>
    <w:pPr>
      <w:tabs>
        <w:tab w:val="right" w:leader="dot" w:pos="9344"/>
      </w:tabs>
      <w:spacing w:after="100" w:line="259" w:lineRule="auto"/>
      <w:ind w:left="284"/>
    </w:pPr>
    <w:rPr>
      <w:sz w:val="22"/>
      <w:szCs w:val="22"/>
    </w:rPr>
  </w:style>
  <w:style w:type="paragraph" w:styleId="aa">
    <w:name w:val="footer"/>
    <w:basedOn w:val="a"/>
    <w:link w:val="ab"/>
    <w:uiPriority w:val="99"/>
    <w:unhideWhenUsed/>
    <w:rsid w:val="00AF2414"/>
    <w:pPr>
      <w:tabs>
        <w:tab w:val="center" w:pos="4677"/>
        <w:tab w:val="right" w:pos="9355"/>
      </w:tabs>
      <w:spacing w:after="0" w:line="240" w:lineRule="auto"/>
    </w:pPr>
    <w:rPr>
      <w:rFonts w:ascii="Times New Roman" w:hAnsi="Times New Roman"/>
    </w:rPr>
  </w:style>
  <w:style w:type="character" w:customStyle="1" w:styleId="ab">
    <w:name w:val="Нижний колонтитул Знак"/>
    <w:basedOn w:val="a0"/>
    <w:link w:val="aa"/>
    <w:uiPriority w:val="99"/>
    <w:rsid w:val="00AF2414"/>
    <w:rPr>
      <w:rFonts w:ascii="Times New Roman" w:hAnsi="Times New Roman"/>
    </w:rPr>
  </w:style>
  <w:style w:type="character" w:customStyle="1" w:styleId="a4">
    <w:name w:val="Абзац списка Знак"/>
    <w:link w:val="a3"/>
    <w:uiPriority w:val="34"/>
    <w:rsid w:val="00AF2414"/>
  </w:style>
  <w:style w:type="paragraph" w:customStyle="1" w:styleId="16">
    <w:name w:val="Название объекта1"/>
    <w:basedOn w:val="a"/>
    <w:next w:val="a"/>
    <w:uiPriority w:val="35"/>
    <w:unhideWhenUsed/>
    <w:qFormat/>
    <w:rsid w:val="00AF2414"/>
    <w:pPr>
      <w:spacing w:after="200" w:line="240" w:lineRule="auto"/>
    </w:pPr>
    <w:rPr>
      <w:i/>
      <w:iCs/>
      <w:color w:val="44546A"/>
      <w:sz w:val="18"/>
      <w:szCs w:val="18"/>
    </w:rPr>
  </w:style>
  <w:style w:type="paragraph" w:styleId="ac">
    <w:name w:val="Normal (Web)"/>
    <w:basedOn w:val="a"/>
    <w:uiPriority w:val="99"/>
    <w:unhideWhenUsed/>
    <w:rsid w:val="00AF2414"/>
    <w:pPr>
      <w:spacing w:before="100" w:beforeAutospacing="1" w:after="100" w:afterAutospacing="1" w:line="240" w:lineRule="auto"/>
    </w:pPr>
    <w:rPr>
      <w:rFonts w:ascii="Times New Roman" w:eastAsia="Times New Roman" w:hAnsi="Times New Roman" w:cs="Times New Roman"/>
      <w:lang w:eastAsia="ru-RU"/>
    </w:rPr>
  </w:style>
  <w:style w:type="character" w:customStyle="1" w:styleId="ad">
    <w:name w:val="Текст концевой сноски Знак"/>
    <w:basedOn w:val="a0"/>
    <w:link w:val="ae"/>
    <w:uiPriority w:val="99"/>
    <w:semiHidden/>
    <w:rsid w:val="00AF2414"/>
    <w:rPr>
      <w:sz w:val="20"/>
      <w:szCs w:val="20"/>
    </w:rPr>
  </w:style>
  <w:style w:type="paragraph" w:styleId="ae">
    <w:name w:val="endnote text"/>
    <w:basedOn w:val="a"/>
    <w:link w:val="ad"/>
    <w:uiPriority w:val="99"/>
    <w:semiHidden/>
    <w:unhideWhenUsed/>
    <w:rsid w:val="00AF2414"/>
    <w:pPr>
      <w:spacing w:after="0" w:line="240" w:lineRule="auto"/>
    </w:pPr>
    <w:rPr>
      <w:sz w:val="20"/>
      <w:szCs w:val="20"/>
    </w:rPr>
  </w:style>
  <w:style w:type="character" w:customStyle="1" w:styleId="17">
    <w:name w:val="Текст концевой сноски Знак1"/>
    <w:basedOn w:val="a0"/>
    <w:uiPriority w:val="99"/>
    <w:semiHidden/>
    <w:rsid w:val="00AF2414"/>
    <w:rPr>
      <w:sz w:val="20"/>
      <w:szCs w:val="20"/>
    </w:rPr>
  </w:style>
  <w:style w:type="character" w:customStyle="1" w:styleId="af">
    <w:name w:val="Текст сноски Знак"/>
    <w:basedOn w:val="a0"/>
    <w:link w:val="af0"/>
    <w:uiPriority w:val="99"/>
    <w:semiHidden/>
    <w:rsid w:val="00AF2414"/>
    <w:rPr>
      <w:sz w:val="20"/>
      <w:szCs w:val="20"/>
    </w:rPr>
  </w:style>
  <w:style w:type="paragraph" w:styleId="af0">
    <w:name w:val="footnote text"/>
    <w:basedOn w:val="a"/>
    <w:link w:val="af"/>
    <w:uiPriority w:val="99"/>
    <w:semiHidden/>
    <w:unhideWhenUsed/>
    <w:rsid w:val="00AF2414"/>
    <w:pPr>
      <w:spacing w:after="0" w:line="240" w:lineRule="auto"/>
    </w:pPr>
    <w:rPr>
      <w:sz w:val="20"/>
      <w:szCs w:val="20"/>
    </w:rPr>
  </w:style>
  <w:style w:type="character" w:customStyle="1" w:styleId="18">
    <w:name w:val="Текст сноски Знак1"/>
    <w:basedOn w:val="a0"/>
    <w:uiPriority w:val="99"/>
    <w:semiHidden/>
    <w:rsid w:val="00AF2414"/>
    <w:rPr>
      <w:sz w:val="20"/>
      <w:szCs w:val="20"/>
    </w:rPr>
  </w:style>
  <w:style w:type="character" w:customStyle="1" w:styleId="af1">
    <w:name w:val="Текст примечания Знак"/>
    <w:basedOn w:val="a0"/>
    <w:link w:val="af2"/>
    <w:uiPriority w:val="99"/>
    <w:semiHidden/>
    <w:rsid w:val="00AF2414"/>
    <w:rPr>
      <w:sz w:val="20"/>
      <w:szCs w:val="20"/>
    </w:rPr>
  </w:style>
  <w:style w:type="paragraph" w:styleId="af2">
    <w:name w:val="annotation text"/>
    <w:basedOn w:val="a"/>
    <w:link w:val="af1"/>
    <w:uiPriority w:val="99"/>
    <w:semiHidden/>
    <w:unhideWhenUsed/>
    <w:rsid w:val="00AF2414"/>
    <w:pPr>
      <w:spacing w:line="240" w:lineRule="auto"/>
    </w:pPr>
    <w:rPr>
      <w:sz w:val="20"/>
      <w:szCs w:val="20"/>
    </w:rPr>
  </w:style>
  <w:style w:type="character" w:customStyle="1" w:styleId="19">
    <w:name w:val="Текст примечания Знак1"/>
    <w:basedOn w:val="a0"/>
    <w:uiPriority w:val="99"/>
    <w:semiHidden/>
    <w:rsid w:val="00AF2414"/>
    <w:rPr>
      <w:sz w:val="20"/>
      <w:szCs w:val="20"/>
    </w:rPr>
  </w:style>
  <w:style w:type="character" w:customStyle="1" w:styleId="af3">
    <w:name w:val="Тема примечания Знак"/>
    <w:basedOn w:val="af1"/>
    <w:link w:val="af4"/>
    <w:uiPriority w:val="99"/>
    <w:semiHidden/>
    <w:rsid w:val="00AF2414"/>
    <w:rPr>
      <w:b/>
      <w:bCs/>
      <w:sz w:val="20"/>
      <w:szCs w:val="20"/>
    </w:rPr>
  </w:style>
  <w:style w:type="paragraph" w:styleId="af4">
    <w:name w:val="annotation subject"/>
    <w:basedOn w:val="af2"/>
    <w:next w:val="af2"/>
    <w:link w:val="af3"/>
    <w:uiPriority w:val="99"/>
    <w:semiHidden/>
    <w:unhideWhenUsed/>
    <w:rsid w:val="00AF2414"/>
    <w:rPr>
      <w:b/>
      <w:bCs/>
    </w:rPr>
  </w:style>
  <w:style w:type="character" w:customStyle="1" w:styleId="1a">
    <w:name w:val="Тема примечания Знак1"/>
    <w:basedOn w:val="19"/>
    <w:uiPriority w:val="99"/>
    <w:semiHidden/>
    <w:rsid w:val="00AF2414"/>
    <w:rPr>
      <w:b/>
      <w:bCs/>
      <w:sz w:val="20"/>
      <w:szCs w:val="20"/>
    </w:rPr>
  </w:style>
  <w:style w:type="character" w:customStyle="1" w:styleId="af5">
    <w:name w:val="Текст выноски Знак"/>
    <w:basedOn w:val="a0"/>
    <w:link w:val="af6"/>
    <w:uiPriority w:val="99"/>
    <w:semiHidden/>
    <w:rsid w:val="00AF2414"/>
    <w:rPr>
      <w:rFonts w:ascii="Segoe UI" w:hAnsi="Segoe UI" w:cs="Segoe UI"/>
      <w:sz w:val="18"/>
      <w:szCs w:val="18"/>
    </w:rPr>
  </w:style>
  <w:style w:type="paragraph" w:styleId="af6">
    <w:name w:val="Balloon Text"/>
    <w:basedOn w:val="a"/>
    <w:link w:val="af5"/>
    <w:uiPriority w:val="99"/>
    <w:semiHidden/>
    <w:unhideWhenUsed/>
    <w:rsid w:val="00AF2414"/>
    <w:pPr>
      <w:spacing w:after="0" w:line="240" w:lineRule="auto"/>
    </w:pPr>
    <w:rPr>
      <w:rFonts w:ascii="Segoe UI" w:hAnsi="Segoe UI" w:cs="Segoe UI"/>
      <w:sz w:val="18"/>
      <w:szCs w:val="18"/>
    </w:rPr>
  </w:style>
  <w:style w:type="character" w:customStyle="1" w:styleId="1b">
    <w:name w:val="Текст выноски Знак1"/>
    <w:basedOn w:val="a0"/>
    <w:uiPriority w:val="99"/>
    <w:semiHidden/>
    <w:rsid w:val="00AF2414"/>
    <w:rPr>
      <w:rFonts w:ascii="Segoe UI" w:hAnsi="Segoe UI" w:cs="Segoe UI"/>
      <w:sz w:val="18"/>
      <w:szCs w:val="18"/>
    </w:rPr>
  </w:style>
  <w:style w:type="paragraph" w:styleId="af7">
    <w:name w:val="header"/>
    <w:basedOn w:val="a"/>
    <w:link w:val="af8"/>
    <w:uiPriority w:val="99"/>
    <w:unhideWhenUsed/>
    <w:rsid w:val="00AF2414"/>
    <w:pPr>
      <w:tabs>
        <w:tab w:val="center" w:pos="4677"/>
        <w:tab w:val="right" w:pos="9355"/>
      </w:tabs>
      <w:spacing w:after="0" w:line="240" w:lineRule="auto"/>
    </w:pPr>
    <w:rPr>
      <w:sz w:val="22"/>
      <w:szCs w:val="22"/>
    </w:rPr>
  </w:style>
  <w:style w:type="character" w:customStyle="1" w:styleId="af8">
    <w:name w:val="Верхний колонтитул Знак"/>
    <w:basedOn w:val="a0"/>
    <w:link w:val="af7"/>
    <w:uiPriority w:val="99"/>
    <w:rsid w:val="00AF2414"/>
    <w:rPr>
      <w:sz w:val="22"/>
      <w:szCs w:val="22"/>
    </w:rPr>
  </w:style>
  <w:style w:type="paragraph" w:customStyle="1" w:styleId="1c">
    <w:name w:val="Без интервала1"/>
    <w:next w:val="af9"/>
    <w:link w:val="afa"/>
    <w:qFormat/>
    <w:rsid w:val="00AF2414"/>
    <w:pPr>
      <w:spacing w:after="0" w:line="240" w:lineRule="auto"/>
    </w:pPr>
    <w:rPr>
      <w:rFonts w:eastAsia="Times New Roman"/>
      <w:sz w:val="22"/>
      <w:szCs w:val="22"/>
      <w:lang w:eastAsia="ru-RU"/>
    </w:rPr>
  </w:style>
  <w:style w:type="character" w:customStyle="1" w:styleId="afa">
    <w:name w:val="Без интервала Знак"/>
    <w:basedOn w:val="a0"/>
    <w:link w:val="1c"/>
    <w:rsid w:val="00AF2414"/>
    <w:rPr>
      <w:rFonts w:eastAsia="Times New Roman"/>
      <w:lang w:eastAsia="ru-RU"/>
    </w:rPr>
  </w:style>
  <w:style w:type="paragraph" w:styleId="HTML">
    <w:name w:val="HTML Preformatted"/>
    <w:basedOn w:val="a"/>
    <w:link w:val="HTML0"/>
    <w:uiPriority w:val="99"/>
    <w:unhideWhenUsed/>
    <w:rsid w:val="00AF2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F2414"/>
    <w:rPr>
      <w:rFonts w:ascii="Courier New" w:eastAsia="Times New Roman" w:hAnsi="Courier New" w:cs="Courier New"/>
      <w:sz w:val="20"/>
      <w:szCs w:val="20"/>
      <w:lang w:eastAsia="ru-RU"/>
    </w:rPr>
  </w:style>
  <w:style w:type="character" w:customStyle="1" w:styleId="y2iqfc">
    <w:name w:val="y2iqfc"/>
    <w:basedOn w:val="a0"/>
    <w:rsid w:val="00AF2414"/>
  </w:style>
  <w:style w:type="paragraph" w:customStyle="1" w:styleId="ListParagraph1">
    <w:name w:val="List Paragraph1"/>
    <w:basedOn w:val="a"/>
    <w:qFormat/>
    <w:rsid w:val="00AF2414"/>
    <w:pPr>
      <w:spacing w:after="200" w:line="276" w:lineRule="auto"/>
      <w:ind w:left="720"/>
      <w:contextualSpacing/>
    </w:pPr>
    <w:rPr>
      <w:rFonts w:ascii="Calibri" w:eastAsia="Times New Roman" w:hAnsi="Calibri" w:cs="Times New Roman"/>
      <w:sz w:val="22"/>
      <w:szCs w:val="22"/>
    </w:rPr>
  </w:style>
  <w:style w:type="paragraph" w:styleId="afb">
    <w:name w:val="Body Text Indent"/>
    <w:basedOn w:val="a"/>
    <w:link w:val="afc"/>
    <w:uiPriority w:val="99"/>
    <w:unhideWhenUsed/>
    <w:rsid w:val="00AF2414"/>
    <w:pPr>
      <w:spacing w:after="120" w:line="259" w:lineRule="auto"/>
      <w:ind w:left="283"/>
    </w:pPr>
    <w:rPr>
      <w:sz w:val="22"/>
      <w:szCs w:val="22"/>
    </w:rPr>
  </w:style>
  <w:style w:type="character" w:customStyle="1" w:styleId="afc">
    <w:name w:val="Основной текст с отступом Знак"/>
    <w:basedOn w:val="a0"/>
    <w:link w:val="afb"/>
    <w:uiPriority w:val="99"/>
    <w:rsid w:val="00AF2414"/>
    <w:rPr>
      <w:sz w:val="22"/>
      <w:szCs w:val="22"/>
    </w:rPr>
  </w:style>
  <w:style w:type="character" w:styleId="afd">
    <w:name w:val="Strong"/>
    <w:basedOn w:val="a0"/>
    <w:uiPriority w:val="22"/>
    <w:qFormat/>
    <w:rsid w:val="00AF2414"/>
    <w:rPr>
      <w:b/>
      <w:bCs/>
    </w:rPr>
  </w:style>
  <w:style w:type="character" w:styleId="afe">
    <w:name w:val="Emphasis"/>
    <w:basedOn w:val="a0"/>
    <w:uiPriority w:val="20"/>
    <w:qFormat/>
    <w:rsid w:val="00AF2414"/>
    <w:rPr>
      <w:i/>
      <w:iCs/>
    </w:rPr>
  </w:style>
  <w:style w:type="paragraph" w:customStyle="1" w:styleId="1d">
    <w:name w:val="Обычный1"/>
    <w:rsid w:val="00AF2414"/>
    <w:pPr>
      <w:spacing w:before="100" w:beforeAutospacing="1" w:after="100" w:afterAutospacing="1" w:line="256" w:lineRule="auto"/>
    </w:pPr>
    <w:rPr>
      <w:rFonts w:ascii="Calibri" w:eastAsia="Times New Roman" w:hAnsi="Calibri" w:cs="Times New Roman"/>
      <w:lang w:eastAsia="ru-RU"/>
    </w:rPr>
  </w:style>
  <w:style w:type="paragraph" w:customStyle="1" w:styleId="1e">
    <w:name w:val="Абзац списка1"/>
    <w:basedOn w:val="a"/>
    <w:qFormat/>
    <w:rsid w:val="00AF2414"/>
    <w:pPr>
      <w:suppressAutoHyphens/>
      <w:spacing w:before="100" w:beforeAutospacing="1" w:after="100" w:afterAutospacing="1" w:line="240" w:lineRule="auto"/>
      <w:contextualSpacing/>
    </w:pPr>
    <w:rPr>
      <w:rFonts w:ascii="Times New Roman" w:eastAsia="Calibri" w:hAnsi="Times New Roman" w:cs="Times New Roman"/>
      <w:lang w:eastAsia="ru-RU"/>
    </w:rPr>
  </w:style>
  <w:style w:type="table" w:customStyle="1" w:styleId="TableNormal">
    <w:name w:val="Table Normal"/>
    <w:semiHidden/>
    <w:rsid w:val="00AF241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character" w:customStyle="1" w:styleId="shorttext">
    <w:name w:val="short_text"/>
    <w:basedOn w:val="a0"/>
    <w:rsid w:val="00AF2414"/>
  </w:style>
  <w:style w:type="character" w:customStyle="1" w:styleId="hps">
    <w:name w:val="hps"/>
    <w:basedOn w:val="a0"/>
    <w:rsid w:val="00AF2414"/>
  </w:style>
  <w:style w:type="character" w:customStyle="1" w:styleId="atn">
    <w:name w:val="atn"/>
    <w:basedOn w:val="a0"/>
    <w:rsid w:val="00AF2414"/>
  </w:style>
  <w:style w:type="character" w:customStyle="1" w:styleId="st">
    <w:name w:val="st"/>
    <w:basedOn w:val="a0"/>
    <w:rsid w:val="00AF2414"/>
  </w:style>
  <w:style w:type="paragraph" w:customStyle="1" w:styleId="1f">
    <w:name w:val="Знак Знак1 Знак Знак Знак Знак"/>
    <w:basedOn w:val="a"/>
    <w:rsid w:val="00AF2414"/>
    <w:pPr>
      <w:widowControl w:val="0"/>
      <w:spacing w:before="240" w:after="240" w:line="240" w:lineRule="auto"/>
      <w:ind w:firstLine="567"/>
      <w:jc w:val="both"/>
    </w:pPr>
    <w:rPr>
      <w:rFonts w:ascii="Times New Roman" w:eastAsia="SimSun" w:hAnsi="Times New Roman" w:cs="Times New Roman"/>
      <w:b/>
      <w:sz w:val="28"/>
      <w:szCs w:val="22"/>
    </w:rPr>
  </w:style>
  <w:style w:type="paragraph" w:customStyle="1" w:styleId="1f0">
    <w:name w:val="Заголовок1"/>
    <w:basedOn w:val="a"/>
    <w:next w:val="a"/>
    <w:uiPriority w:val="10"/>
    <w:qFormat/>
    <w:rsid w:val="00AF2414"/>
    <w:pPr>
      <w:spacing w:after="0" w:line="240" w:lineRule="auto"/>
      <w:contextualSpacing/>
    </w:pPr>
    <w:rPr>
      <w:rFonts w:ascii="Calibri Light" w:eastAsia="Times New Roman" w:hAnsi="Calibri Light" w:cs="Times New Roman"/>
      <w:spacing w:val="-10"/>
      <w:kern w:val="28"/>
      <w:sz w:val="56"/>
      <w:szCs w:val="56"/>
    </w:rPr>
  </w:style>
  <w:style w:type="character" w:customStyle="1" w:styleId="aff">
    <w:name w:val="Заголовок Знак"/>
    <w:basedOn w:val="a0"/>
    <w:link w:val="aff0"/>
    <w:uiPriority w:val="10"/>
    <w:rsid w:val="00AF2414"/>
    <w:rPr>
      <w:rFonts w:ascii="Calibri Light" w:eastAsia="Times New Roman" w:hAnsi="Calibri Light" w:cs="Times New Roman"/>
      <w:spacing w:val="-10"/>
      <w:kern w:val="28"/>
      <w:sz w:val="56"/>
      <w:szCs w:val="56"/>
    </w:rPr>
  </w:style>
  <w:style w:type="character" w:customStyle="1" w:styleId="aff1">
    <w:name w:val="Название Знак"/>
    <w:rsid w:val="00AF2414"/>
    <w:rPr>
      <w:rFonts w:ascii="Times New Roman" w:eastAsia="Times New Roman" w:hAnsi="Times New Roman"/>
      <w:sz w:val="28"/>
    </w:rPr>
  </w:style>
  <w:style w:type="paragraph" w:customStyle="1" w:styleId="aff2">
    <w:name w:val="Таблица (отчет)"/>
    <w:basedOn w:val="a"/>
    <w:rsid w:val="00AF2414"/>
    <w:pPr>
      <w:spacing w:after="0" w:line="360" w:lineRule="auto"/>
      <w:jc w:val="both"/>
    </w:pPr>
    <w:rPr>
      <w:rFonts w:ascii="Times New Roman" w:eastAsia="Times New Roman" w:hAnsi="Times New Roman" w:cs="Times New Roman"/>
      <w:szCs w:val="20"/>
      <w:lang w:eastAsia="ru-RU"/>
    </w:rPr>
  </w:style>
  <w:style w:type="paragraph" w:customStyle="1" w:styleId="BodyText1">
    <w:name w:val="Body Text1"/>
    <w:uiPriority w:val="99"/>
    <w:rsid w:val="00AF2414"/>
    <w:pPr>
      <w:tabs>
        <w:tab w:val="left" w:pos="284"/>
      </w:tabs>
      <w:suppressAutoHyphens/>
      <w:spacing w:after="0" w:line="220" w:lineRule="exact"/>
      <w:ind w:firstLine="284"/>
      <w:jc w:val="both"/>
    </w:pPr>
    <w:rPr>
      <w:rFonts w:ascii="Times" w:eastAsia="Times New Roman" w:hAnsi="Times" w:cs="Times"/>
      <w:color w:val="00000A"/>
      <w:sz w:val="18"/>
      <w:szCs w:val="18"/>
      <w:lang w:val="en-GB"/>
    </w:rPr>
  </w:style>
  <w:style w:type="character" w:customStyle="1" w:styleId="apple-converted-space">
    <w:name w:val="apple-converted-space"/>
    <w:basedOn w:val="a0"/>
    <w:rsid w:val="00AF2414"/>
  </w:style>
  <w:style w:type="paragraph" w:customStyle="1" w:styleId="WW-Default">
    <w:name w:val="WW-Default"/>
    <w:rsid w:val="00AF2414"/>
    <w:pPr>
      <w:tabs>
        <w:tab w:val="left" w:pos="709"/>
      </w:tabs>
      <w:autoSpaceDE w:val="0"/>
      <w:autoSpaceDN w:val="0"/>
      <w:adjustRightInd w:val="0"/>
      <w:spacing w:after="200" w:line="276" w:lineRule="atLeast"/>
    </w:pPr>
    <w:rPr>
      <w:rFonts w:ascii="Calibri" w:eastAsia="Times New Roman" w:hAnsi="Times New Roman" w:cs="Calibri"/>
      <w:sz w:val="22"/>
      <w:szCs w:val="22"/>
      <w:lang w:val="en-US" w:eastAsia="zh-CN"/>
    </w:rPr>
  </w:style>
  <w:style w:type="character" w:customStyle="1" w:styleId="EndnoteCharacters">
    <w:name w:val="Endnote Characters"/>
    <w:rsid w:val="00AF2414"/>
    <w:rPr>
      <w:position w:val="10"/>
    </w:rPr>
  </w:style>
  <w:style w:type="paragraph" w:customStyle="1" w:styleId="Endnote">
    <w:name w:val="Endnote"/>
    <w:basedOn w:val="a"/>
    <w:rsid w:val="00AF2414"/>
    <w:pPr>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3f3f3f3f3f3f3f3f3f53f3f3f3f">
    <w:name w:val="З3fа3fг3fо3fл3fо3fв3fо3fк3f 5 З3fн3fа3fк3f"/>
    <w:rsid w:val="00AF2414"/>
    <w:rPr>
      <w:b/>
      <w:bCs/>
      <w:i/>
      <w:iCs/>
      <w:sz w:val="26"/>
      <w:szCs w:val="26"/>
    </w:rPr>
  </w:style>
  <w:style w:type="character" w:customStyle="1" w:styleId="3f3f3f3f3f3f3f3f3f13f3f3f3f">
    <w:name w:val="З3fа3fг3fо3fл3fо3fв3fо3fк3f 1 З3fн3fа3fк3f"/>
    <w:rsid w:val="00AF2414"/>
    <w:rPr>
      <w:rFonts w:ascii="Arial" w:cs="Arial"/>
      <w:b/>
      <w:bCs/>
      <w:kern w:val="1"/>
      <w:sz w:val="32"/>
      <w:szCs w:val="32"/>
    </w:rPr>
  </w:style>
  <w:style w:type="character" w:customStyle="1" w:styleId="InternetLink">
    <w:name w:val="Internet Link"/>
    <w:rsid w:val="00AF2414"/>
    <w:rPr>
      <w:color w:val="0000FF"/>
      <w:u w:val="single"/>
    </w:rPr>
  </w:style>
  <w:style w:type="character" w:customStyle="1" w:styleId="google-src-text1">
    <w:name w:val="google-src-text1"/>
    <w:rsid w:val="00AF2414"/>
    <w:rPr>
      <w:vanish/>
    </w:rPr>
  </w:style>
  <w:style w:type="character" w:customStyle="1" w:styleId="StrongEmphasis">
    <w:name w:val="Strong Emphasis"/>
    <w:rsid w:val="00AF2414"/>
    <w:rPr>
      <w:b/>
      <w:bCs/>
    </w:rPr>
  </w:style>
  <w:style w:type="character" w:customStyle="1" w:styleId="3f3f3f3f3f3f3f3f3f3f3f3f3f3f3f3f">
    <w:name w:val="Т3fе3fк3fс3fт3f в3fы3fн3fо3fс3fк3fи3f З3fн3fа3fк3f"/>
    <w:rsid w:val="00AF2414"/>
    <w:rPr>
      <w:rFonts w:ascii="Tahoma" w:cs="Tahoma"/>
      <w:sz w:val="16"/>
      <w:szCs w:val="16"/>
    </w:rPr>
  </w:style>
  <w:style w:type="character" w:customStyle="1" w:styleId="3f3f3f3f3f3f3f3f3f3f3f3f3f3f3f3f3f3f3f">
    <w:name w:val="О3fс3fн3fо3fв3fн3fо3fй3f ш3fр3fи3fф3fт3f а3fб3fз3fа3fц3fа3f"/>
    <w:rsid w:val="00AF2414"/>
  </w:style>
  <w:style w:type="character" w:customStyle="1" w:styleId="WW8Num30z2">
    <w:name w:val="WW8Num30z2"/>
    <w:rsid w:val="00AF2414"/>
    <w:rPr>
      <w:rFonts w:ascii="Wingdings" w:cs="Wingdings"/>
      <w:sz w:val="20"/>
      <w:szCs w:val="20"/>
    </w:rPr>
  </w:style>
  <w:style w:type="character" w:customStyle="1" w:styleId="WW8Num30z1">
    <w:name w:val="WW8Num30z1"/>
    <w:rsid w:val="00AF2414"/>
    <w:rPr>
      <w:rFonts w:ascii="Courier New" w:cs="Courier New"/>
      <w:sz w:val="20"/>
      <w:szCs w:val="20"/>
    </w:rPr>
  </w:style>
  <w:style w:type="character" w:customStyle="1" w:styleId="WW8Num30z0">
    <w:name w:val="WW8Num30z0"/>
    <w:rsid w:val="00AF2414"/>
    <w:rPr>
      <w:rFonts w:ascii="Symbol" w:cs="Symbol"/>
      <w:sz w:val="20"/>
      <w:szCs w:val="20"/>
    </w:rPr>
  </w:style>
  <w:style w:type="character" w:customStyle="1" w:styleId="WW8Num26z0">
    <w:name w:val="WW8Num26z0"/>
    <w:rsid w:val="00AF2414"/>
    <w:rPr>
      <w:color w:val="000000"/>
    </w:rPr>
  </w:style>
  <w:style w:type="character" w:customStyle="1" w:styleId="WW8Num24z2">
    <w:name w:val="WW8Num24z2"/>
    <w:rsid w:val="00AF2414"/>
    <w:rPr>
      <w:rFonts w:ascii="Wingdings" w:cs="Wingdings"/>
      <w:sz w:val="20"/>
      <w:szCs w:val="20"/>
    </w:rPr>
  </w:style>
  <w:style w:type="character" w:customStyle="1" w:styleId="WW8Num24z1">
    <w:name w:val="WW8Num24z1"/>
    <w:rsid w:val="00AF2414"/>
    <w:rPr>
      <w:rFonts w:ascii="Courier New" w:cs="Courier New"/>
      <w:sz w:val="20"/>
      <w:szCs w:val="20"/>
    </w:rPr>
  </w:style>
  <w:style w:type="character" w:customStyle="1" w:styleId="WW8Num24z0">
    <w:name w:val="WW8Num24z0"/>
    <w:rsid w:val="00AF2414"/>
    <w:rPr>
      <w:rFonts w:ascii="Symbol" w:cs="Symbol"/>
      <w:sz w:val="20"/>
      <w:szCs w:val="20"/>
    </w:rPr>
  </w:style>
  <w:style w:type="character" w:customStyle="1" w:styleId="WW8Num21z0">
    <w:name w:val="WW8Num21z0"/>
    <w:rsid w:val="00AF2414"/>
    <w:rPr>
      <w:color w:val="000000"/>
      <w:sz w:val="28"/>
      <w:szCs w:val="28"/>
    </w:rPr>
  </w:style>
  <w:style w:type="character" w:customStyle="1" w:styleId="WW8Num19z2">
    <w:name w:val="WW8Num19z2"/>
    <w:rsid w:val="00AF2414"/>
    <w:rPr>
      <w:rFonts w:ascii="Wingdings" w:cs="Wingdings"/>
      <w:sz w:val="20"/>
      <w:szCs w:val="20"/>
    </w:rPr>
  </w:style>
  <w:style w:type="character" w:customStyle="1" w:styleId="WW8Num19z1">
    <w:name w:val="WW8Num19z1"/>
    <w:rsid w:val="00AF2414"/>
    <w:rPr>
      <w:rFonts w:ascii="Courier New" w:cs="Courier New"/>
      <w:sz w:val="20"/>
      <w:szCs w:val="20"/>
    </w:rPr>
  </w:style>
  <w:style w:type="character" w:customStyle="1" w:styleId="WW8Num19z0">
    <w:name w:val="WW8Num19z0"/>
    <w:rsid w:val="00AF2414"/>
    <w:rPr>
      <w:rFonts w:ascii="Symbol" w:cs="Symbol"/>
      <w:sz w:val="20"/>
      <w:szCs w:val="20"/>
    </w:rPr>
  </w:style>
  <w:style w:type="character" w:customStyle="1" w:styleId="WW8Num18z3">
    <w:name w:val="WW8Num18z3"/>
    <w:rsid w:val="00AF2414"/>
    <w:rPr>
      <w:rFonts w:ascii="Symbol" w:cs="Symbol"/>
    </w:rPr>
  </w:style>
  <w:style w:type="character" w:customStyle="1" w:styleId="WW8Num18z2">
    <w:name w:val="WW8Num18z2"/>
    <w:rsid w:val="00AF2414"/>
    <w:rPr>
      <w:rFonts w:ascii="Wingdings" w:cs="Wingdings"/>
    </w:rPr>
  </w:style>
  <w:style w:type="character" w:customStyle="1" w:styleId="WW8Num18z1">
    <w:name w:val="WW8Num18z1"/>
    <w:rsid w:val="00AF2414"/>
    <w:rPr>
      <w:rFonts w:ascii="Courier New" w:cs="Courier New"/>
    </w:rPr>
  </w:style>
  <w:style w:type="character" w:customStyle="1" w:styleId="WW8Num18z0">
    <w:name w:val="WW8Num18z0"/>
    <w:rsid w:val="00AF2414"/>
  </w:style>
  <w:style w:type="character" w:customStyle="1" w:styleId="WW8Num17z0">
    <w:name w:val="WW8Num17z0"/>
    <w:rsid w:val="00AF2414"/>
    <w:rPr>
      <w:sz w:val="28"/>
      <w:szCs w:val="28"/>
    </w:rPr>
  </w:style>
  <w:style w:type="character" w:customStyle="1" w:styleId="WW8Num14z2">
    <w:name w:val="WW8Num14z2"/>
    <w:rsid w:val="00AF2414"/>
    <w:rPr>
      <w:rFonts w:ascii="Wingdings" w:cs="Wingdings"/>
    </w:rPr>
  </w:style>
  <w:style w:type="character" w:customStyle="1" w:styleId="WW8Num14z1">
    <w:name w:val="WW8Num14z1"/>
    <w:rsid w:val="00AF2414"/>
    <w:rPr>
      <w:rFonts w:ascii="Courier New" w:cs="Courier New"/>
    </w:rPr>
  </w:style>
  <w:style w:type="character" w:customStyle="1" w:styleId="WW8Num14z0">
    <w:name w:val="WW8Num14z0"/>
    <w:rsid w:val="00AF2414"/>
    <w:rPr>
      <w:rFonts w:ascii="Symbol" w:cs="Symbol"/>
    </w:rPr>
  </w:style>
  <w:style w:type="character" w:customStyle="1" w:styleId="WW8Num13z1">
    <w:name w:val="WW8Num13z1"/>
    <w:rsid w:val="00AF2414"/>
    <w:rPr>
      <w:b/>
      <w:bCs/>
    </w:rPr>
  </w:style>
  <w:style w:type="character" w:customStyle="1" w:styleId="WW8Num10z0">
    <w:name w:val="WW8Num10z0"/>
    <w:rsid w:val="00AF2414"/>
    <w:rPr>
      <w:rFonts w:ascii="Symbol" w:cs="Symbol"/>
    </w:rPr>
  </w:style>
  <w:style w:type="character" w:customStyle="1" w:styleId="WW8Num8z0">
    <w:name w:val="WW8Num8z0"/>
    <w:rsid w:val="00AF2414"/>
    <w:rPr>
      <w:rFonts w:ascii="Symbol" w:cs="Symbol"/>
    </w:rPr>
  </w:style>
  <w:style w:type="character" w:customStyle="1" w:styleId="WW8Num7z0">
    <w:name w:val="WW8Num7z0"/>
    <w:rsid w:val="00AF2414"/>
    <w:rPr>
      <w:rFonts w:ascii="Symbol" w:cs="Symbol"/>
    </w:rPr>
  </w:style>
  <w:style w:type="character" w:customStyle="1" w:styleId="WW8Num6z0">
    <w:name w:val="WW8Num6z0"/>
    <w:rsid w:val="00AF2414"/>
    <w:rPr>
      <w:rFonts w:ascii="Symbol" w:cs="Symbol"/>
    </w:rPr>
  </w:style>
  <w:style w:type="character" w:customStyle="1" w:styleId="WW8Num5z0">
    <w:name w:val="WW8Num5z0"/>
    <w:rsid w:val="00AF2414"/>
    <w:rPr>
      <w:rFonts w:ascii="Symbol" w:cs="Symbol"/>
    </w:rPr>
  </w:style>
  <w:style w:type="paragraph" w:customStyle="1" w:styleId="TableHeading">
    <w:name w:val="Table Heading"/>
    <w:basedOn w:val="TableContents"/>
    <w:rsid w:val="00AF2414"/>
    <w:pPr>
      <w:jc w:val="center"/>
    </w:pPr>
    <w:rPr>
      <w:b/>
      <w:bCs/>
    </w:rPr>
  </w:style>
  <w:style w:type="paragraph" w:customStyle="1" w:styleId="TableContents">
    <w:name w:val="Table Contents"/>
    <w:basedOn w:val="a"/>
    <w:rsid w:val="00AF2414"/>
    <w:pPr>
      <w:suppressLineNumbers/>
      <w:autoSpaceDE w:val="0"/>
      <w:autoSpaceDN w:val="0"/>
      <w:adjustRightInd w:val="0"/>
      <w:spacing w:after="0" w:line="240" w:lineRule="auto"/>
    </w:pPr>
    <w:rPr>
      <w:rFonts w:ascii="Times New Roman" w:eastAsia="Times New Roman" w:hAnsi="Times New Roman" w:cs="Times New Roman"/>
    </w:rPr>
  </w:style>
  <w:style w:type="paragraph" w:customStyle="1" w:styleId="3f3f3f3f3f3f3f3f3f3f">
    <w:name w:val="О3fб3fы3fч3fн3fы3fй3f (в3fе3fб3f)"/>
    <w:basedOn w:val="a"/>
    <w:rsid w:val="00AF2414"/>
    <w:pPr>
      <w:autoSpaceDE w:val="0"/>
      <w:autoSpaceDN w:val="0"/>
      <w:adjustRightInd w:val="0"/>
      <w:spacing w:before="280" w:after="280" w:line="240" w:lineRule="auto"/>
    </w:pPr>
    <w:rPr>
      <w:rFonts w:ascii="Times New Roman" w:eastAsia="Times New Roman" w:hAnsi="Times New Roman" w:cs="Times New Roman"/>
    </w:rPr>
  </w:style>
  <w:style w:type="paragraph" w:customStyle="1" w:styleId="3f3f3f3f3f3f3f1">
    <w:name w:val="О3fб3fы3fч3fн3fы3fй3f1"/>
    <w:rsid w:val="00AF2414"/>
    <w:pPr>
      <w:widowControl w:val="0"/>
      <w:autoSpaceDE w:val="0"/>
      <w:autoSpaceDN w:val="0"/>
      <w:adjustRightInd w:val="0"/>
      <w:spacing w:after="0" w:line="240" w:lineRule="auto"/>
    </w:pPr>
    <w:rPr>
      <w:rFonts w:ascii="Times New Roman" w:eastAsia="Times New Roman" w:hAnsi="Times New Roman" w:cs="Times New Roman"/>
      <w:sz w:val="20"/>
      <w:szCs w:val="20"/>
      <w:lang w:eastAsia="zh-CN"/>
    </w:rPr>
  </w:style>
  <w:style w:type="paragraph" w:customStyle="1" w:styleId="3f3f3f3f3f3f3f3f3f3f3f1">
    <w:name w:val="А3fб3fз3fа3fц3f с3fп3fи3fс3fк3fа3f1"/>
    <w:basedOn w:val="a"/>
    <w:rsid w:val="00AF2414"/>
    <w:pPr>
      <w:autoSpaceDE w:val="0"/>
      <w:autoSpaceDN w:val="0"/>
      <w:adjustRightInd w:val="0"/>
      <w:spacing w:after="200" w:line="276" w:lineRule="auto"/>
      <w:ind w:left="720"/>
    </w:pPr>
    <w:rPr>
      <w:rFonts w:ascii="Calibri" w:eastAsia="Times New Roman" w:hAnsi="Times New Roman" w:cs="Calibri"/>
      <w:sz w:val="22"/>
      <w:szCs w:val="22"/>
    </w:rPr>
  </w:style>
  <w:style w:type="paragraph" w:customStyle="1" w:styleId="3f3f3f3f3f3f3f3f3f3f3f">
    <w:name w:val="А3fб3fз3fа3fц3f с3fп3fи3fс3fк3fа3f"/>
    <w:basedOn w:val="a"/>
    <w:rsid w:val="00AF2414"/>
    <w:pPr>
      <w:autoSpaceDE w:val="0"/>
      <w:autoSpaceDN w:val="0"/>
      <w:adjustRightInd w:val="0"/>
      <w:spacing w:after="0" w:line="240" w:lineRule="auto"/>
      <w:ind w:left="720"/>
    </w:pPr>
    <w:rPr>
      <w:rFonts w:ascii="Times New Roman" w:eastAsia="Times New Roman" w:hAnsi="Times New Roman" w:cs="Times New Roman"/>
      <w:lang w:val="kk-KZ"/>
    </w:rPr>
  </w:style>
  <w:style w:type="paragraph" w:customStyle="1" w:styleId="3f3f3f3f3f3f3f3f3f3f3f3f">
    <w:name w:val="Т3fе3fк3fс3fт3f в3fы3fн3fо3fс3fк3fи3f"/>
    <w:basedOn w:val="a"/>
    <w:rsid w:val="00AF2414"/>
    <w:pPr>
      <w:autoSpaceDE w:val="0"/>
      <w:autoSpaceDN w:val="0"/>
      <w:adjustRightInd w:val="0"/>
      <w:spacing w:after="0" w:line="240" w:lineRule="auto"/>
    </w:pPr>
    <w:rPr>
      <w:rFonts w:ascii="Tahoma" w:eastAsia="Times New Roman" w:hAnsi="Times New Roman" w:cs="Tahoma"/>
      <w:sz w:val="16"/>
      <w:szCs w:val="16"/>
    </w:rPr>
  </w:style>
  <w:style w:type="paragraph" w:customStyle="1" w:styleId="Index">
    <w:name w:val="Index"/>
    <w:basedOn w:val="a"/>
    <w:rsid w:val="00AF2414"/>
    <w:pPr>
      <w:suppressLineNumbers/>
      <w:autoSpaceDE w:val="0"/>
      <w:autoSpaceDN w:val="0"/>
      <w:adjustRightInd w:val="0"/>
      <w:spacing w:after="0" w:line="240" w:lineRule="auto"/>
    </w:pPr>
    <w:rPr>
      <w:rFonts w:ascii="Times New Roman" w:eastAsia="Times New Roman" w:hAnsi="Times New Roman" w:cs="Times New Roman"/>
    </w:rPr>
  </w:style>
  <w:style w:type="paragraph" w:styleId="aff3">
    <w:name w:val="List"/>
    <w:basedOn w:val="Textbody"/>
    <w:rsid w:val="00AF2414"/>
  </w:style>
  <w:style w:type="paragraph" w:customStyle="1" w:styleId="Textbody">
    <w:name w:val="Text body"/>
    <w:basedOn w:val="a"/>
    <w:rsid w:val="00AF2414"/>
    <w:pPr>
      <w:autoSpaceDE w:val="0"/>
      <w:autoSpaceDN w:val="0"/>
      <w:adjustRightInd w:val="0"/>
      <w:spacing w:after="120" w:line="240" w:lineRule="auto"/>
    </w:pPr>
    <w:rPr>
      <w:rFonts w:ascii="Times New Roman" w:eastAsia="Times New Roman" w:hAnsi="Times New Roman" w:cs="Times New Roman"/>
    </w:rPr>
  </w:style>
  <w:style w:type="paragraph" w:customStyle="1" w:styleId="Heading">
    <w:name w:val="Heading"/>
    <w:basedOn w:val="a"/>
    <w:next w:val="Textbody"/>
    <w:rsid w:val="00AF2414"/>
    <w:pPr>
      <w:keepNext/>
      <w:autoSpaceDE w:val="0"/>
      <w:autoSpaceDN w:val="0"/>
      <w:adjustRightInd w:val="0"/>
      <w:spacing w:before="240" w:after="120" w:line="240" w:lineRule="auto"/>
    </w:pPr>
    <w:rPr>
      <w:rFonts w:ascii="Arial" w:eastAsia="Times New Roman" w:hAnsi="Times New Roman" w:cs="Arial"/>
      <w:sz w:val="28"/>
      <w:szCs w:val="28"/>
    </w:rPr>
  </w:style>
  <w:style w:type="paragraph" w:customStyle="1" w:styleId="Default">
    <w:name w:val="Default"/>
    <w:rsid w:val="00AF2414"/>
    <w:pPr>
      <w:autoSpaceDE w:val="0"/>
      <w:autoSpaceDN w:val="0"/>
      <w:adjustRightInd w:val="0"/>
      <w:spacing w:after="0" w:line="240" w:lineRule="auto"/>
    </w:pPr>
    <w:rPr>
      <w:rFonts w:ascii="Times New Roman" w:eastAsia="Times New Roman" w:hAnsi="Times New Roman" w:cs="Times New Roman"/>
      <w:color w:val="000000"/>
      <w:lang w:val="en-US"/>
    </w:rPr>
  </w:style>
  <w:style w:type="paragraph" w:customStyle="1" w:styleId="articlebodyabstracttext">
    <w:name w:val="articlebody_abstracttext"/>
    <w:basedOn w:val="a"/>
    <w:rsid w:val="00AF2414"/>
    <w:pPr>
      <w:spacing w:before="100" w:beforeAutospacing="1" w:after="100" w:afterAutospacing="1" w:line="240" w:lineRule="auto"/>
    </w:pPr>
    <w:rPr>
      <w:rFonts w:ascii="Times New Roman" w:eastAsia="Times New Roman" w:hAnsi="Times New Roman" w:cs="Times New Roman"/>
      <w:lang w:val="en-US"/>
    </w:rPr>
  </w:style>
  <w:style w:type="paragraph" w:customStyle="1" w:styleId="WW-PlainText">
    <w:name w:val="WW-Plain Text"/>
    <w:basedOn w:val="a"/>
    <w:rsid w:val="00AF2414"/>
    <w:pPr>
      <w:suppressAutoHyphens/>
      <w:spacing w:after="0" w:line="480" w:lineRule="auto"/>
    </w:pPr>
    <w:rPr>
      <w:rFonts w:ascii="Times New Roman" w:eastAsia="Times New Roman" w:hAnsi="Times New Roman" w:cs="Times New Roman"/>
      <w:lang w:val="en-US" w:eastAsia="ar-SA"/>
    </w:rPr>
  </w:style>
  <w:style w:type="paragraph" w:customStyle="1" w:styleId="CM2">
    <w:name w:val="CM2"/>
    <w:basedOn w:val="a"/>
    <w:next w:val="a"/>
    <w:uiPriority w:val="99"/>
    <w:rsid w:val="00AF2414"/>
    <w:pPr>
      <w:widowControl w:val="0"/>
      <w:autoSpaceDE w:val="0"/>
      <w:autoSpaceDN w:val="0"/>
      <w:adjustRightInd w:val="0"/>
      <w:spacing w:after="0" w:line="418" w:lineRule="atLeast"/>
    </w:pPr>
    <w:rPr>
      <w:rFonts w:ascii="CMB Extra" w:eastAsia="Times New Roman" w:hAnsi="CMB Extra" w:cs="Times New Roman"/>
      <w:lang w:val="en-US"/>
    </w:rPr>
  </w:style>
  <w:style w:type="character" w:customStyle="1" w:styleId="s0">
    <w:name w:val="s0"/>
    <w:rsid w:val="00AF2414"/>
    <w:rPr>
      <w:rFonts w:ascii="Times New Roman" w:hAnsi="Times New Roman"/>
      <w:color w:val="000000"/>
      <w:sz w:val="28"/>
      <w:u w:val="none"/>
    </w:rPr>
  </w:style>
  <w:style w:type="paragraph" w:customStyle="1" w:styleId="virsr">
    <w:name w:val="virsr"/>
    <w:basedOn w:val="a"/>
    <w:rsid w:val="00AF2414"/>
    <w:pPr>
      <w:spacing w:before="240" w:after="0" w:line="240" w:lineRule="auto"/>
      <w:jc w:val="center"/>
    </w:pPr>
    <w:rPr>
      <w:rFonts w:ascii="Times New Roman" w:eastAsia="Times New Roman" w:hAnsi="Times New Roman" w:cs="Times New Roman"/>
      <w:sz w:val="22"/>
      <w:lang w:val="lv-LV"/>
    </w:rPr>
  </w:style>
  <w:style w:type="character" w:customStyle="1" w:styleId="fn">
    <w:name w:val="fn"/>
    <w:basedOn w:val="a0"/>
    <w:rsid w:val="00AF2414"/>
  </w:style>
  <w:style w:type="character" w:customStyle="1" w:styleId="year">
    <w:name w:val="year"/>
    <w:basedOn w:val="a0"/>
    <w:rsid w:val="00AF2414"/>
  </w:style>
  <w:style w:type="character" w:customStyle="1" w:styleId="citation">
    <w:name w:val="citation"/>
    <w:basedOn w:val="a0"/>
    <w:rsid w:val="00AF2414"/>
  </w:style>
  <w:style w:type="character" w:customStyle="1" w:styleId="w">
    <w:name w:val="w"/>
    <w:basedOn w:val="a0"/>
    <w:rsid w:val="00AF2414"/>
  </w:style>
  <w:style w:type="character" w:customStyle="1" w:styleId="authortitle">
    <w:name w:val="author_title"/>
    <w:basedOn w:val="a0"/>
    <w:rsid w:val="00AF2414"/>
  </w:style>
  <w:style w:type="character" w:customStyle="1" w:styleId="z-">
    <w:name w:val="z-Начало формы Знак"/>
    <w:link w:val="z-0"/>
    <w:uiPriority w:val="99"/>
    <w:semiHidden/>
    <w:rsid w:val="00AF2414"/>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AF241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uiPriority w:val="99"/>
    <w:semiHidden/>
    <w:rsid w:val="00AF2414"/>
    <w:rPr>
      <w:rFonts w:ascii="Arial" w:hAnsi="Arial" w:cs="Arial"/>
      <w:vanish/>
      <w:sz w:val="16"/>
      <w:szCs w:val="16"/>
    </w:rPr>
  </w:style>
  <w:style w:type="character" w:customStyle="1" w:styleId="z-2">
    <w:name w:val="z-Конец формы Знак"/>
    <w:link w:val="z-3"/>
    <w:uiPriority w:val="99"/>
    <w:semiHidden/>
    <w:rsid w:val="00AF2414"/>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AF2414"/>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uiPriority w:val="99"/>
    <w:semiHidden/>
    <w:rsid w:val="00AF2414"/>
    <w:rPr>
      <w:rFonts w:ascii="Arial" w:hAnsi="Arial" w:cs="Arial"/>
      <w:vanish/>
      <w:sz w:val="16"/>
      <w:szCs w:val="16"/>
    </w:rPr>
  </w:style>
  <w:style w:type="character" w:customStyle="1" w:styleId="b-share-form-button">
    <w:name w:val="b-share-form-button"/>
    <w:basedOn w:val="a0"/>
    <w:rsid w:val="00AF2414"/>
  </w:style>
  <w:style w:type="paragraph" w:customStyle="1" w:styleId="hc">
    <w:name w:val="hc"/>
    <w:basedOn w:val="a"/>
    <w:rsid w:val="00AF241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glava">
    <w:name w:val="glava"/>
    <w:basedOn w:val="a"/>
    <w:rsid w:val="00AF2414"/>
    <w:pPr>
      <w:spacing w:before="100" w:beforeAutospacing="1" w:after="100" w:afterAutospacing="1" w:line="240" w:lineRule="auto"/>
    </w:pPr>
    <w:rPr>
      <w:rFonts w:ascii="Times New Roman" w:eastAsia="Times New Roman" w:hAnsi="Times New Roman" w:cs="Times New Roman"/>
      <w:lang w:eastAsia="ru-RU"/>
    </w:rPr>
  </w:style>
  <w:style w:type="character" w:customStyle="1" w:styleId="b-message-heademail">
    <w:name w:val="b-message-head__email"/>
    <w:basedOn w:val="a0"/>
    <w:rsid w:val="00AF2414"/>
  </w:style>
  <w:style w:type="character" w:customStyle="1" w:styleId="b-message-headname">
    <w:name w:val="b-message-head__name"/>
    <w:basedOn w:val="a0"/>
    <w:rsid w:val="00AF2414"/>
  </w:style>
  <w:style w:type="character" w:customStyle="1" w:styleId="wmi-callto">
    <w:name w:val="wmi-callto"/>
    <w:basedOn w:val="a0"/>
    <w:rsid w:val="00AF2414"/>
  </w:style>
  <w:style w:type="character" w:customStyle="1" w:styleId="FontStyle41">
    <w:name w:val="Font Style41"/>
    <w:rsid w:val="00AF2414"/>
    <w:rPr>
      <w:rFonts w:ascii="Times New Roman" w:hAnsi="Times New Roman" w:cs="Times New Roman"/>
      <w:color w:val="000000"/>
      <w:sz w:val="20"/>
      <w:szCs w:val="20"/>
    </w:rPr>
  </w:style>
  <w:style w:type="paragraph" w:customStyle="1" w:styleId="Iauiue1">
    <w:name w:val="Iau.iue+1"/>
    <w:basedOn w:val="Default"/>
    <w:next w:val="Default"/>
    <w:uiPriority w:val="99"/>
    <w:rsid w:val="00AF2414"/>
    <w:rPr>
      <w:color w:val="auto"/>
      <w:lang w:val="ru-RU" w:eastAsia="ru-RU"/>
    </w:rPr>
  </w:style>
  <w:style w:type="paragraph" w:customStyle="1" w:styleId="Style1">
    <w:name w:val="Style1"/>
    <w:basedOn w:val="a"/>
    <w:rsid w:val="00AF2414"/>
    <w:pPr>
      <w:widowControl w:val="0"/>
      <w:autoSpaceDE w:val="0"/>
      <w:autoSpaceDN w:val="0"/>
      <w:adjustRightInd w:val="0"/>
      <w:spacing w:after="0" w:line="230" w:lineRule="exact"/>
      <w:ind w:hanging="326"/>
    </w:pPr>
    <w:rPr>
      <w:rFonts w:ascii="Times New Roman" w:eastAsia="Times New Roman" w:hAnsi="Times New Roman" w:cs="Times New Roman"/>
      <w:lang w:eastAsia="ru-RU"/>
    </w:rPr>
  </w:style>
  <w:style w:type="paragraph" w:customStyle="1" w:styleId="Iauiue2">
    <w:name w:val="Iau.iue+2"/>
    <w:basedOn w:val="Default"/>
    <w:next w:val="Default"/>
    <w:uiPriority w:val="99"/>
    <w:rsid w:val="00AF2414"/>
    <w:rPr>
      <w:rFonts w:ascii="Symbol" w:hAnsi="Symbol"/>
      <w:color w:val="auto"/>
      <w:lang w:val="ru-RU" w:eastAsia="ru-RU"/>
    </w:rPr>
  </w:style>
  <w:style w:type="character" w:styleId="aff4">
    <w:name w:val="page number"/>
    <w:rsid w:val="00AF2414"/>
    <w:rPr>
      <w:rFonts w:cs="Times New Roman"/>
    </w:rPr>
  </w:style>
  <w:style w:type="paragraph" w:customStyle="1" w:styleId="article-type">
    <w:name w:val="article-type"/>
    <w:basedOn w:val="a"/>
    <w:rsid w:val="00AF2414"/>
    <w:pPr>
      <w:spacing w:before="100" w:beforeAutospacing="1" w:after="100" w:afterAutospacing="1" w:line="240" w:lineRule="auto"/>
    </w:pPr>
    <w:rPr>
      <w:rFonts w:ascii="Times New Roman" w:eastAsia="Times New Roman" w:hAnsi="Times New Roman" w:cs="Times New Roman"/>
      <w:lang w:eastAsia="ru-RU"/>
    </w:rPr>
  </w:style>
  <w:style w:type="character" w:customStyle="1" w:styleId="journal-title">
    <w:name w:val="journal-title"/>
    <w:basedOn w:val="a0"/>
    <w:rsid w:val="00AF2414"/>
  </w:style>
  <w:style w:type="character" w:customStyle="1" w:styleId="divider">
    <w:name w:val="divider"/>
    <w:basedOn w:val="a0"/>
    <w:rsid w:val="00AF2414"/>
  </w:style>
  <w:style w:type="character" w:customStyle="1" w:styleId="comma">
    <w:name w:val="comma"/>
    <w:basedOn w:val="a0"/>
    <w:rsid w:val="00AF2414"/>
  </w:style>
  <w:style w:type="character" w:customStyle="1" w:styleId="highlight-compound">
    <w:name w:val="highlight-compound"/>
    <w:basedOn w:val="a0"/>
    <w:rsid w:val="00AF2414"/>
  </w:style>
  <w:style w:type="paragraph" w:customStyle="1" w:styleId="23">
    <w:name w:val="Абзац списка2"/>
    <w:basedOn w:val="a"/>
    <w:rsid w:val="00AF2414"/>
    <w:pPr>
      <w:spacing w:after="200" w:line="276" w:lineRule="auto"/>
      <w:ind w:left="720"/>
      <w:contextualSpacing/>
    </w:pPr>
    <w:rPr>
      <w:rFonts w:ascii="Calibri" w:eastAsia="Times New Roman" w:hAnsi="Calibri" w:cs="Times New Roman"/>
      <w:sz w:val="22"/>
      <w:szCs w:val="22"/>
    </w:rPr>
  </w:style>
  <w:style w:type="paragraph" w:customStyle="1" w:styleId="IOPAuthor">
    <w:name w:val="IOPAuthor"/>
    <w:basedOn w:val="a"/>
    <w:rsid w:val="00AF2414"/>
    <w:pPr>
      <w:spacing w:before="100" w:beforeAutospacing="1" w:after="100" w:afterAutospacing="1" w:line="256" w:lineRule="auto"/>
    </w:pPr>
    <w:rPr>
      <w:rFonts w:ascii="Calibri" w:eastAsia="Times New Roman" w:hAnsi="Calibri" w:cs="Times New Roman"/>
      <w:b/>
      <w:lang w:eastAsia="ru-RU"/>
    </w:rPr>
  </w:style>
  <w:style w:type="paragraph" w:customStyle="1" w:styleId="24">
    <w:name w:val="Обычный2"/>
    <w:rsid w:val="00AF2414"/>
    <w:pPr>
      <w:spacing w:after="0" w:line="240" w:lineRule="auto"/>
      <w:jc w:val="both"/>
    </w:pPr>
    <w:rPr>
      <w:rFonts w:ascii="Times New Roman" w:eastAsia="SimSun" w:hAnsi="Times New Roman" w:cs="Times New Roman"/>
      <w:lang w:eastAsia="ru-RU"/>
    </w:rPr>
  </w:style>
  <w:style w:type="character" w:customStyle="1" w:styleId="110">
    <w:name w:val="Заголовок 1 Знак1"/>
    <w:basedOn w:val="a0"/>
    <w:uiPriority w:val="9"/>
    <w:rsid w:val="00AF2414"/>
    <w:rPr>
      <w:rFonts w:asciiTheme="majorHAnsi" w:eastAsiaTheme="majorEastAsia" w:hAnsiTheme="majorHAnsi" w:cstheme="majorBidi"/>
      <w:color w:val="0F4761" w:themeColor="accent1" w:themeShade="BF"/>
      <w:sz w:val="32"/>
      <w:szCs w:val="32"/>
    </w:rPr>
  </w:style>
  <w:style w:type="character" w:customStyle="1" w:styleId="210">
    <w:name w:val="Заголовок 2 Знак1"/>
    <w:basedOn w:val="a0"/>
    <w:uiPriority w:val="9"/>
    <w:semiHidden/>
    <w:rsid w:val="00AF2414"/>
    <w:rPr>
      <w:rFonts w:asciiTheme="majorHAnsi" w:eastAsiaTheme="majorEastAsia" w:hAnsiTheme="majorHAnsi" w:cstheme="majorBidi"/>
      <w:color w:val="0F4761" w:themeColor="accent1" w:themeShade="BF"/>
      <w:sz w:val="26"/>
      <w:szCs w:val="26"/>
    </w:rPr>
  </w:style>
  <w:style w:type="character" w:customStyle="1" w:styleId="310">
    <w:name w:val="Заголовок 3 Знак1"/>
    <w:basedOn w:val="a0"/>
    <w:uiPriority w:val="9"/>
    <w:semiHidden/>
    <w:rsid w:val="00AF2414"/>
    <w:rPr>
      <w:rFonts w:asciiTheme="majorHAnsi" w:eastAsiaTheme="majorEastAsia" w:hAnsiTheme="majorHAnsi" w:cstheme="majorBidi"/>
      <w:color w:val="0A2F40" w:themeColor="accent1" w:themeShade="7F"/>
    </w:rPr>
  </w:style>
  <w:style w:type="character" w:customStyle="1" w:styleId="410">
    <w:name w:val="Заголовок 4 Знак1"/>
    <w:basedOn w:val="a0"/>
    <w:uiPriority w:val="9"/>
    <w:semiHidden/>
    <w:rsid w:val="00AF2414"/>
    <w:rPr>
      <w:rFonts w:asciiTheme="majorHAnsi" w:eastAsiaTheme="majorEastAsia" w:hAnsiTheme="majorHAnsi" w:cstheme="majorBidi"/>
      <w:i/>
      <w:iCs/>
      <w:color w:val="0F4761" w:themeColor="accent1" w:themeShade="BF"/>
    </w:rPr>
  </w:style>
  <w:style w:type="paragraph" w:styleId="af9">
    <w:name w:val="No Spacing"/>
    <w:uiPriority w:val="1"/>
    <w:qFormat/>
    <w:rsid w:val="00AF2414"/>
    <w:pPr>
      <w:spacing w:after="0" w:line="240" w:lineRule="auto"/>
    </w:pPr>
  </w:style>
  <w:style w:type="paragraph" w:styleId="aff0">
    <w:name w:val="Title"/>
    <w:basedOn w:val="a"/>
    <w:next w:val="a"/>
    <w:link w:val="aff"/>
    <w:uiPriority w:val="10"/>
    <w:qFormat/>
    <w:rsid w:val="00AF2414"/>
    <w:pPr>
      <w:spacing w:after="0" w:line="240" w:lineRule="auto"/>
      <w:contextualSpacing/>
    </w:pPr>
    <w:rPr>
      <w:rFonts w:ascii="Calibri Light" w:eastAsia="Times New Roman" w:hAnsi="Calibri Light" w:cs="Times New Roman"/>
      <w:spacing w:val="-10"/>
      <w:kern w:val="28"/>
      <w:sz w:val="56"/>
      <w:szCs w:val="56"/>
    </w:rPr>
  </w:style>
  <w:style w:type="character" w:customStyle="1" w:styleId="1f1">
    <w:name w:val="Заголовок Знак1"/>
    <w:basedOn w:val="a0"/>
    <w:uiPriority w:val="10"/>
    <w:rsid w:val="00AF2414"/>
    <w:rPr>
      <w:rFonts w:asciiTheme="majorHAnsi" w:eastAsiaTheme="majorEastAsia" w:hAnsiTheme="majorHAnsi" w:cstheme="majorBidi"/>
      <w:spacing w:val="-10"/>
      <w:kern w:val="28"/>
      <w:sz w:val="56"/>
      <w:szCs w:val="56"/>
    </w:rPr>
  </w:style>
  <w:style w:type="character" w:customStyle="1" w:styleId="anegp0gi0b9av8jahpyh">
    <w:name w:val="anegp0gi0b9av8jahpyh"/>
    <w:basedOn w:val="a0"/>
    <w:rsid w:val="00C012A6"/>
  </w:style>
  <w:style w:type="paragraph" w:styleId="aff5">
    <w:name w:val="Revision"/>
    <w:hidden/>
    <w:uiPriority w:val="99"/>
    <w:semiHidden/>
    <w:rsid w:val="00AA75AC"/>
    <w:pPr>
      <w:spacing w:after="0" w:line="240" w:lineRule="auto"/>
    </w:pPr>
  </w:style>
  <w:style w:type="character" w:customStyle="1" w:styleId="ezkurwreuab5ozgtqnkl">
    <w:name w:val="ezkurwreuab5ozgtqnkl"/>
    <w:basedOn w:val="a0"/>
    <w:rsid w:val="001F21F4"/>
  </w:style>
  <w:style w:type="paragraph" w:customStyle="1" w:styleId="33">
    <w:name w:val="Обычный3"/>
    <w:rsid w:val="00254C9E"/>
    <w:pPr>
      <w:spacing w:before="100" w:beforeAutospacing="1" w:after="100" w:afterAutospacing="1" w:line="278" w:lineRule="auto"/>
    </w:pPr>
    <w:rPr>
      <w:rFonts w:ascii="Aptos" w:eastAsia="Times New Roman" w:hAnsi="Aptos" w:cs="Times New Roman"/>
      <w:lang w:eastAsia="ru-RU"/>
    </w:rPr>
  </w:style>
  <w:style w:type="paragraph" w:customStyle="1" w:styleId="42">
    <w:name w:val="Обычный4"/>
    <w:rsid w:val="00741C9F"/>
    <w:pPr>
      <w:spacing w:before="100" w:beforeAutospacing="1" w:after="100" w:afterAutospacing="1" w:line="256" w:lineRule="auto"/>
    </w:pPr>
    <w:rPr>
      <w:rFonts w:ascii="Calibri" w:eastAsia="Times New Roman" w:hAnsi="Calibri" w:cs="Times New Roman"/>
      <w:lang w:eastAsia="ru-RU"/>
    </w:rPr>
  </w:style>
  <w:style w:type="paragraph" w:customStyle="1" w:styleId="25">
    <w:name w:val="Заголовок оглавления2"/>
    <w:basedOn w:val="a"/>
    <w:next w:val="42"/>
    <w:semiHidden/>
    <w:rsid w:val="00337C5B"/>
    <w:pPr>
      <w:keepNext/>
      <w:keepLines/>
      <w:widowControl w:val="0"/>
      <w:spacing w:before="100" w:beforeAutospacing="1" w:after="100" w:afterAutospacing="1" w:line="256" w:lineRule="auto"/>
    </w:pPr>
    <w:rPr>
      <w:rFonts w:ascii="Calibri Light" w:eastAsia="等线 Light" w:hAnsi="Calibri Light" w:cs="Times New Roman"/>
      <w:color w:val="2E75B5"/>
      <w:lang w:eastAsia="ru-RU"/>
    </w:rPr>
  </w:style>
  <w:style w:type="paragraph" w:customStyle="1" w:styleId="111">
    <w:name w:val="Оглавление 11"/>
    <w:basedOn w:val="a"/>
    <w:next w:val="42"/>
    <w:semiHidden/>
    <w:rsid w:val="00337C5B"/>
    <w:pPr>
      <w:spacing w:before="100" w:beforeAutospacing="1" w:after="100" w:afterAutospacing="1" w:line="256" w:lineRule="auto"/>
    </w:pPr>
    <w:rPr>
      <w:rFonts w:ascii="Calibri" w:eastAsia="Times New Roman" w:hAnsi="Calibri" w:cs="Times New Roman"/>
      <w:lang w:eastAsia="ru-RU"/>
    </w:rPr>
  </w:style>
  <w:style w:type="character" w:customStyle="1" w:styleId="150">
    <w:name w:val="15"/>
    <w:basedOn w:val="a0"/>
    <w:rsid w:val="00337C5B"/>
    <w:rPr>
      <w:rFonts w:ascii="Calibri" w:hAnsi="Calibri" w:cs="Calibri" w:hint="default"/>
      <w:color w:val="467886"/>
      <w:u w:val="single"/>
    </w:rPr>
  </w:style>
  <w:style w:type="paragraph" w:styleId="aff6">
    <w:name w:val="TOC Heading"/>
    <w:basedOn w:val="1"/>
    <w:next w:val="a"/>
    <w:uiPriority w:val="39"/>
    <w:unhideWhenUsed/>
    <w:qFormat/>
    <w:rsid w:val="004B1398"/>
    <w:pPr>
      <w:outlineLvl w:val="9"/>
    </w:pPr>
    <w:rPr>
      <w:rFonts w:asciiTheme="majorHAnsi" w:eastAsiaTheme="majorEastAsia" w:hAnsiTheme="majorHAnsi" w:cstheme="majorBidi"/>
      <w:b w:val="0"/>
      <w:color w:val="0F4761" w:themeColor="accent1" w:themeShade="BF"/>
      <w:sz w:val="32"/>
      <w:szCs w:val="32"/>
      <w:lang w:val="ru-RU"/>
    </w:rPr>
  </w:style>
  <w:style w:type="character" w:customStyle="1" w:styleId="a-list-item">
    <w:name w:val="a-list-item"/>
    <w:basedOn w:val="a0"/>
    <w:rsid w:val="0071162A"/>
  </w:style>
  <w:style w:type="paragraph" w:customStyle="1" w:styleId="51">
    <w:name w:val="Обычный5"/>
    <w:rsid w:val="00701EA4"/>
    <w:pPr>
      <w:spacing w:before="100" w:beforeAutospacing="1" w:after="100" w:afterAutospacing="1" w:line="278" w:lineRule="auto"/>
    </w:pPr>
    <w:rPr>
      <w:rFonts w:ascii="Aptos" w:eastAsia="Times New Roman" w:hAnsi="Aptos" w:cs="Times New Roman"/>
      <w:lang w:eastAsia="ru-RU"/>
    </w:rPr>
  </w:style>
  <w:style w:type="paragraph" w:customStyle="1" w:styleId="61">
    <w:name w:val="Обычный6"/>
    <w:rsid w:val="001E5F92"/>
    <w:pPr>
      <w:widowControl w:val="0"/>
      <w:spacing w:before="100" w:beforeAutospacing="1" w:after="100" w:afterAutospacing="1" w:line="240" w:lineRule="auto"/>
    </w:pPr>
    <w:rPr>
      <w:rFonts w:ascii="Times New Roman" w:eastAsia="Calibri" w:hAnsi="Times New Roman" w:cs="Times New Roman"/>
      <w:lang w:eastAsia="ru-RU"/>
    </w:rPr>
  </w:style>
  <w:style w:type="table" w:customStyle="1" w:styleId="26">
    <w:name w:val="Сетка таблицы2"/>
    <w:basedOn w:val="a1"/>
    <w:rsid w:val="002310AE"/>
    <w:pPr>
      <w:spacing w:after="0" w:line="240" w:lineRule="auto"/>
    </w:pPr>
    <w:rPr>
      <w:rFonts w:ascii="Times New Roman" w:eastAsia="Times New Roman" w:hAnsi="Times New Roman" w:cs="Times New Roman"/>
      <w:sz w:val="20"/>
      <w:szCs w:val="20"/>
      <w:lang w:eastAsia="ru-RU"/>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59825">
      <w:bodyDiv w:val="1"/>
      <w:marLeft w:val="0"/>
      <w:marRight w:val="0"/>
      <w:marTop w:val="0"/>
      <w:marBottom w:val="0"/>
      <w:divBdr>
        <w:top w:val="none" w:sz="0" w:space="0" w:color="auto"/>
        <w:left w:val="none" w:sz="0" w:space="0" w:color="auto"/>
        <w:bottom w:val="none" w:sz="0" w:space="0" w:color="auto"/>
        <w:right w:val="none" w:sz="0" w:space="0" w:color="auto"/>
      </w:divBdr>
    </w:div>
    <w:div w:id="52581900">
      <w:bodyDiv w:val="1"/>
      <w:marLeft w:val="0"/>
      <w:marRight w:val="0"/>
      <w:marTop w:val="0"/>
      <w:marBottom w:val="0"/>
      <w:divBdr>
        <w:top w:val="none" w:sz="0" w:space="0" w:color="auto"/>
        <w:left w:val="none" w:sz="0" w:space="0" w:color="auto"/>
        <w:bottom w:val="none" w:sz="0" w:space="0" w:color="auto"/>
        <w:right w:val="none" w:sz="0" w:space="0" w:color="auto"/>
      </w:divBdr>
      <w:divsChild>
        <w:div w:id="1452480464">
          <w:marLeft w:val="0"/>
          <w:marRight w:val="0"/>
          <w:marTop w:val="0"/>
          <w:marBottom w:val="0"/>
          <w:divBdr>
            <w:top w:val="none" w:sz="0" w:space="0" w:color="auto"/>
            <w:left w:val="none" w:sz="0" w:space="0" w:color="auto"/>
            <w:bottom w:val="none" w:sz="0" w:space="0" w:color="auto"/>
            <w:right w:val="none" w:sz="0" w:space="0" w:color="auto"/>
          </w:divBdr>
          <w:divsChild>
            <w:div w:id="1707096183">
              <w:marLeft w:val="0"/>
              <w:marRight w:val="0"/>
              <w:marTop w:val="0"/>
              <w:marBottom w:val="0"/>
              <w:divBdr>
                <w:top w:val="none" w:sz="0" w:space="0" w:color="auto"/>
                <w:left w:val="none" w:sz="0" w:space="0" w:color="auto"/>
                <w:bottom w:val="none" w:sz="0" w:space="0" w:color="auto"/>
                <w:right w:val="none" w:sz="0" w:space="0" w:color="auto"/>
              </w:divBdr>
              <w:divsChild>
                <w:div w:id="1691830556">
                  <w:marLeft w:val="0"/>
                  <w:marRight w:val="0"/>
                  <w:marTop w:val="0"/>
                  <w:marBottom w:val="0"/>
                  <w:divBdr>
                    <w:top w:val="none" w:sz="0" w:space="0" w:color="auto"/>
                    <w:left w:val="none" w:sz="0" w:space="0" w:color="auto"/>
                    <w:bottom w:val="none" w:sz="0" w:space="0" w:color="auto"/>
                    <w:right w:val="none" w:sz="0" w:space="0" w:color="auto"/>
                  </w:divBdr>
                  <w:divsChild>
                    <w:div w:id="2379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5876">
      <w:bodyDiv w:val="1"/>
      <w:marLeft w:val="0"/>
      <w:marRight w:val="0"/>
      <w:marTop w:val="0"/>
      <w:marBottom w:val="0"/>
      <w:divBdr>
        <w:top w:val="none" w:sz="0" w:space="0" w:color="auto"/>
        <w:left w:val="none" w:sz="0" w:space="0" w:color="auto"/>
        <w:bottom w:val="none" w:sz="0" w:space="0" w:color="auto"/>
        <w:right w:val="none" w:sz="0" w:space="0" w:color="auto"/>
      </w:divBdr>
    </w:div>
    <w:div w:id="107434117">
      <w:bodyDiv w:val="1"/>
      <w:marLeft w:val="0"/>
      <w:marRight w:val="0"/>
      <w:marTop w:val="0"/>
      <w:marBottom w:val="0"/>
      <w:divBdr>
        <w:top w:val="none" w:sz="0" w:space="0" w:color="auto"/>
        <w:left w:val="none" w:sz="0" w:space="0" w:color="auto"/>
        <w:bottom w:val="none" w:sz="0" w:space="0" w:color="auto"/>
        <w:right w:val="none" w:sz="0" w:space="0" w:color="auto"/>
      </w:divBdr>
    </w:div>
    <w:div w:id="155265468">
      <w:bodyDiv w:val="1"/>
      <w:marLeft w:val="0"/>
      <w:marRight w:val="0"/>
      <w:marTop w:val="0"/>
      <w:marBottom w:val="0"/>
      <w:divBdr>
        <w:top w:val="none" w:sz="0" w:space="0" w:color="auto"/>
        <w:left w:val="none" w:sz="0" w:space="0" w:color="auto"/>
        <w:bottom w:val="none" w:sz="0" w:space="0" w:color="auto"/>
        <w:right w:val="none" w:sz="0" w:space="0" w:color="auto"/>
      </w:divBdr>
    </w:div>
    <w:div w:id="166141123">
      <w:bodyDiv w:val="1"/>
      <w:marLeft w:val="0"/>
      <w:marRight w:val="0"/>
      <w:marTop w:val="0"/>
      <w:marBottom w:val="0"/>
      <w:divBdr>
        <w:top w:val="none" w:sz="0" w:space="0" w:color="auto"/>
        <w:left w:val="none" w:sz="0" w:space="0" w:color="auto"/>
        <w:bottom w:val="none" w:sz="0" w:space="0" w:color="auto"/>
        <w:right w:val="none" w:sz="0" w:space="0" w:color="auto"/>
      </w:divBdr>
    </w:div>
    <w:div w:id="182670168">
      <w:bodyDiv w:val="1"/>
      <w:marLeft w:val="0"/>
      <w:marRight w:val="0"/>
      <w:marTop w:val="0"/>
      <w:marBottom w:val="0"/>
      <w:divBdr>
        <w:top w:val="none" w:sz="0" w:space="0" w:color="auto"/>
        <w:left w:val="none" w:sz="0" w:space="0" w:color="auto"/>
        <w:bottom w:val="none" w:sz="0" w:space="0" w:color="auto"/>
        <w:right w:val="none" w:sz="0" w:space="0" w:color="auto"/>
      </w:divBdr>
      <w:divsChild>
        <w:div w:id="155923625">
          <w:marLeft w:val="0"/>
          <w:marRight w:val="0"/>
          <w:marTop w:val="0"/>
          <w:marBottom w:val="0"/>
          <w:divBdr>
            <w:top w:val="none" w:sz="0" w:space="0" w:color="auto"/>
            <w:left w:val="none" w:sz="0" w:space="0" w:color="auto"/>
            <w:bottom w:val="none" w:sz="0" w:space="0" w:color="auto"/>
            <w:right w:val="none" w:sz="0" w:space="0" w:color="auto"/>
          </w:divBdr>
        </w:div>
        <w:div w:id="1640841278">
          <w:marLeft w:val="0"/>
          <w:marRight w:val="0"/>
          <w:marTop w:val="0"/>
          <w:marBottom w:val="0"/>
          <w:divBdr>
            <w:top w:val="none" w:sz="0" w:space="0" w:color="auto"/>
            <w:left w:val="none" w:sz="0" w:space="0" w:color="auto"/>
            <w:bottom w:val="none" w:sz="0" w:space="0" w:color="auto"/>
            <w:right w:val="none" w:sz="0" w:space="0" w:color="auto"/>
          </w:divBdr>
        </w:div>
        <w:div w:id="439493336">
          <w:marLeft w:val="0"/>
          <w:marRight w:val="0"/>
          <w:marTop w:val="0"/>
          <w:marBottom w:val="0"/>
          <w:divBdr>
            <w:top w:val="none" w:sz="0" w:space="0" w:color="auto"/>
            <w:left w:val="none" w:sz="0" w:space="0" w:color="auto"/>
            <w:bottom w:val="none" w:sz="0" w:space="0" w:color="auto"/>
            <w:right w:val="none" w:sz="0" w:space="0" w:color="auto"/>
          </w:divBdr>
        </w:div>
        <w:div w:id="1561482598">
          <w:marLeft w:val="0"/>
          <w:marRight w:val="0"/>
          <w:marTop w:val="0"/>
          <w:marBottom w:val="0"/>
          <w:divBdr>
            <w:top w:val="none" w:sz="0" w:space="0" w:color="auto"/>
            <w:left w:val="none" w:sz="0" w:space="0" w:color="auto"/>
            <w:bottom w:val="none" w:sz="0" w:space="0" w:color="auto"/>
            <w:right w:val="none" w:sz="0" w:space="0" w:color="auto"/>
          </w:divBdr>
        </w:div>
      </w:divsChild>
    </w:div>
    <w:div w:id="255670886">
      <w:bodyDiv w:val="1"/>
      <w:marLeft w:val="0"/>
      <w:marRight w:val="0"/>
      <w:marTop w:val="0"/>
      <w:marBottom w:val="0"/>
      <w:divBdr>
        <w:top w:val="none" w:sz="0" w:space="0" w:color="auto"/>
        <w:left w:val="none" w:sz="0" w:space="0" w:color="auto"/>
        <w:bottom w:val="none" w:sz="0" w:space="0" w:color="auto"/>
        <w:right w:val="none" w:sz="0" w:space="0" w:color="auto"/>
      </w:divBdr>
    </w:div>
    <w:div w:id="295720210">
      <w:bodyDiv w:val="1"/>
      <w:marLeft w:val="0"/>
      <w:marRight w:val="0"/>
      <w:marTop w:val="0"/>
      <w:marBottom w:val="0"/>
      <w:divBdr>
        <w:top w:val="none" w:sz="0" w:space="0" w:color="auto"/>
        <w:left w:val="none" w:sz="0" w:space="0" w:color="auto"/>
        <w:bottom w:val="none" w:sz="0" w:space="0" w:color="auto"/>
        <w:right w:val="none" w:sz="0" w:space="0" w:color="auto"/>
      </w:divBdr>
      <w:divsChild>
        <w:div w:id="2137870736">
          <w:marLeft w:val="0"/>
          <w:marRight w:val="0"/>
          <w:marTop w:val="0"/>
          <w:marBottom w:val="0"/>
          <w:divBdr>
            <w:top w:val="none" w:sz="0" w:space="0" w:color="auto"/>
            <w:left w:val="none" w:sz="0" w:space="0" w:color="auto"/>
            <w:bottom w:val="none" w:sz="0" w:space="0" w:color="auto"/>
            <w:right w:val="none" w:sz="0" w:space="0" w:color="auto"/>
          </w:divBdr>
        </w:div>
        <w:div w:id="602999868">
          <w:marLeft w:val="0"/>
          <w:marRight w:val="0"/>
          <w:marTop w:val="0"/>
          <w:marBottom w:val="0"/>
          <w:divBdr>
            <w:top w:val="none" w:sz="0" w:space="0" w:color="auto"/>
            <w:left w:val="none" w:sz="0" w:space="0" w:color="auto"/>
            <w:bottom w:val="none" w:sz="0" w:space="0" w:color="auto"/>
            <w:right w:val="none" w:sz="0" w:space="0" w:color="auto"/>
          </w:divBdr>
        </w:div>
        <w:div w:id="1891922484">
          <w:marLeft w:val="0"/>
          <w:marRight w:val="0"/>
          <w:marTop w:val="0"/>
          <w:marBottom w:val="0"/>
          <w:divBdr>
            <w:top w:val="none" w:sz="0" w:space="0" w:color="auto"/>
            <w:left w:val="none" w:sz="0" w:space="0" w:color="auto"/>
            <w:bottom w:val="none" w:sz="0" w:space="0" w:color="auto"/>
            <w:right w:val="none" w:sz="0" w:space="0" w:color="auto"/>
          </w:divBdr>
        </w:div>
        <w:div w:id="1850099868">
          <w:marLeft w:val="0"/>
          <w:marRight w:val="0"/>
          <w:marTop w:val="0"/>
          <w:marBottom w:val="0"/>
          <w:divBdr>
            <w:top w:val="none" w:sz="0" w:space="0" w:color="auto"/>
            <w:left w:val="none" w:sz="0" w:space="0" w:color="auto"/>
            <w:bottom w:val="none" w:sz="0" w:space="0" w:color="auto"/>
            <w:right w:val="none" w:sz="0" w:space="0" w:color="auto"/>
          </w:divBdr>
        </w:div>
        <w:div w:id="692149612">
          <w:marLeft w:val="0"/>
          <w:marRight w:val="0"/>
          <w:marTop w:val="0"/>
          <w:marBottom w:val="0"/>
          <w:divBdr>
            <w:top w:val="none" w:sz="0" w:space="0" w:color="auto"/>
            <w:left w:val="none" w:sz="0" w:space="0" w:color="auto"/>
            <w:bottom w:val="none" w:sz="0" w:space="0" w:color="auto"/>
            <w:right w:val="none" w:sz="0" w:space="0" w:color="auto"/>
          </w:divBdr>
        </w:div>
        <w:div w:id="757680178">
          <w:marLeft w:val="0"/>
          <w:marRight w:val="0"/>
          <w:marTop w:val="0"/>
          <w:marBottom w:val="0"/>
          <w:divBdr>
            <w:top w:val="none" w:sz="0" w:space="0" w:color="auto"/>
            <w:left w:val="none" w:sz="0" w:space="0" w:color="auto"/>
            <w:bottom w:val="none" w:sz="0" w:space="0" w:color="auto"/>
            <w:right w:val="none" w:sz="0" w:space="0" w:color="auto"/>
          </w:divBdr>
        </w:div>
        <w:div w:id="929393212">
          <w:marLeft w:val="0"/>
          <w:marRight w:val="0"/>
          <w:marTop w:val="0"/>
          <w:marBottom w:val="0"/>
          <w:divBdr>
            <w:top w:val="none" w:sz="0" w:space="0" w:color="auto"/>
            <w:left w:val="none" w:sz="0" w:space="0" w:color="auto"/>
            <w:bottom w:val="none" w:sz="0" w:space="0" w:color="auto"/>
            <w:right w:val="none" w:sz="0" w:space="0" w:color="auto"/>
          </w:divBdr>
        </w:div>
        <w:div w:id="796875407">
          <w:marLeft w:val="0"/>
          <w:marRight w:val="0"/>
          <w:marTop w:val="0"/>
          <w:marBottom w:val="0"/>
          <w:divBdr>
            <w:top w:val="none" w:sz="0" w:space="0" w:color="auto"/>
            <w:left w:val="none" w:sz="0" w:space="0" w:color="auto"/>
            <w:bottom w:val="none" w:sz="0" w:space="0" w:color="auto"/>
            <w:right w:val="none" w:sz="0" w:space="0" w:color="auto"/>
          </w:divBdr>
        </w:div>
        <w:div w:id="1063989010">
          <w:marLeft w:val="0"/>
          <w:marRight w:val="0"/>
          <w:marTop w:val="0"/>
          <w:marBottom w:val="0"/>
          <w:divBdr>
            <w:top w:val="none" w:sz="0" w:space="0" w:color="auto"/>
            <w:left w:val="none" w:sz="0" w:space="0" w:color="auto"/>
            <w:bottom w:val="none" w:sz="0" w:space="0" w:color="auto"/>
            <w:right w:val="none" w:sz="0" w:space="0" w:color="auto"/>
          </w:divBdr>
        </w:div>
        <w:div w:id="1752895289">
          <w:marLeft w:val="0"/>
          <w:marRight w:val="0"/>
          <w:marTop w:val="0"/>
          <w:marBottom w:val="0"/>
          <w:divBdr>
            <w:top w:val="none" w:sz="0" w:space="0" w:color="auto"/>
            <w:left w:val="none" w:sz="0" w:space="0" w:color="auto"/>
            <w:bottom w:val="none" w:sz="0" w:space="0" w:color="auto"/>
            <w:right w:val="none" w:sz="0" w:space="0" w:color="auto"/>
          </w:divBdr>
        </w:div>
        <w:div w:id="148906067">
          <w:marLeft w:val="0"/>
          <w:marRight w:val="0"/>
          <w:marTop w:val="0"/>
          <w:marBottom w:val="0"/>
          <w:divBdr>
            <w:top w:val="none" w:sz="0" w:space="0" w:color="auto"/>
            <w:left w:val="none" w:sz="0" w:space="0" w:color="auto"/>
            <w:bottom w:val="none" w:sz="0" w:space="0" w:color="auto"/>
            <w:right w:val="none" w:sz="0" w:space="0" w:color="auto"/>
          </w:divBdr>
        </w:div>
        <w:div w:id="708381258">
          <w:marLeft w:val="0"/>
          <w:marRight w:val="0"/>
          <w:marTop w:val="0"/>
          <w:marBottom w:val="0"/>
          <w:divBdr>
            <w:top w:val="none" w:sz="0" w:space="0" w:color="auto"/>
            <w:left w:val="none" w:sz="0" w:space="0" w:color="auto"/>
            <w:bottom w:val="none" w:sz="0" w:space="0" w:color="auto"/>
            <w:right w:val="none" w:sz="0" w:space="0" w:color="auto"/>
          </w:divBdr>
        </w:div>
        <w:div w:id="1430080404">
          <w:marLeft w:val="0"/>
          <w:marRight w:val="0"/>
          <w:marTop w:val="0"/>
          <w:marBottom w:val="0"/>
          <w:divBdr>
            <w:top w:val="none" w:sz="0" w:space="0" w:color="auto"/>
            <w:left w:val="none" w:sz="0" w:space="0" w:color="auto"/>
            <w:bottom w:val="none" w:sz="0" w:space="0" w:color="auto"/>
            <w:right w:val="none" w:sz="0" w:space="0" w:color="auto"/>
          </w:divBdr>
        </w:div>
        <w:div w:id="2072190254">
          <w:marLeft w:val="0"/>
          <w:marRight w:val="0"/>
          <w:marTop w:val="0"/>
          <w:marBottom w:val="0"/>
          <w:divBdr>
            <w:top w:val="none" w:sz="0" w:space="0" w:color="auto"/>
            <w:left w:val="none" w:sz="0" w:space="0" w:color="auto"/>
            <w:bottom w:val="none" w:sz="0" w:space="0" w:color="auto"/>
            <w:right w:val="none" w:sz="0" w:space="0" w:color="auto"/>
          </w:divBdr>
        </w:div>
        <w:div w:id="1985114775">
          <w:marLeft w:val="0"/>
          <w:marRight w:val="0"/>
          <w:marTop w:val="0"/>
          <w:marBottom w:val="0"/>
          <w:divBdr>
            <w:top w:val="none" w:sz="0" w:space="0" w:color="auto"/>
            <w:left w:val="none" w:sz="0" w:space="0" w:color="auto"/>
            <w:bottom w:val="none" w:sz="0" w:space="0" w:color="auto"/>
            <w:right w:val="none" w:sz="0" w:space="0" w:color="auto"/>
          </w:divBdr>
        </w:div>
        <w:div w:id="1207643881">
          <w:marLeft w:val="0"/>
          <w:marRight w:val="0"/>
          <w:marTop w:val="0"/>
          <w:marBottom w:val="0"/>
          <w:divBdr>
            <w:top w:val="none" w:sz="0" w:space="0" w:color="auto"/>
            <w:left w:val="none" w:sz="0" w:space="0" w:color="auto"/>
            <w:bottom w:val="none" w:sz="0" w:space="0" w:color="auto"/>
            <w:right w:val="none" w:sz="0" w:space="0" w:color="auto"/>
          </w:divBdr>
        </w:div>
        <w:div w:id="1188788134">
          <w:marLeft w:val="0"/>
          <w:marRight w:val="0"/>
          <w:marTop w:val="0"/>
          <w:marBottom w:val="0"/>
          <w:divBdr>
            <w:top w:val="none" w:sz="0" w:space="0" w:color="auto"/>
            <w:left w:val="none" w:sz="0" w:space="0" w:color="auto"/>
            <w:bottom w:val="none" w:sz="0" w:space="0" w:color="auto"/>
            <w:right w:val="none" w:sz="0" w:space="0" w:color="auto"/>
          </w:divBdr>
        </w:div>
      </w:divsChild>
    </w:div>
    <w:div w:id="303195185">
      <w:bodyDiv w:val="1"/>
      <w:marLeft w:val="0"/>
      <w:marRight w:val="0"/>
      <w:marTop w:val="0"/>
      <w:marBottom w:val="0"/>
      <w:divBdr>
        <w:top w:val="none" w:sz="0" w:space="0" w:color="auto"/>
        <w:left w:val="none" w:sz="0" w:space="0" w:color="auto"/>
        <w:bottom w:val="none" w:sz="0" w:space="0" w:color="auto"/>
        <w:right w:val="none" w:sz="0" w:space="0" w:color="auto"/>
      </w:divBdr>
    </w:div>
    <w:div w:id="371929370">
      <w:bodyDiv w:val="1"/>
      <w:marLeft w:val="0"/>
      <w:marRight w:val="0"/>
      <w:marTop w:val="0"/>
      <w:marBottom w:val="0"/>
      <w:divBdr>
        <w:top w:val="none" w:sz="0" w:space="0" w:color="auto"/>
        <w:left w:val="none" w:sz="0" w:space="0" w:color="auto"/>
        <w:bottom w:val="none" w:sz="0" w:space="0" w:color="auto"/>
        <w:right w:val="none" w:sz="0" w:space="0" w:color="auto"/>
      </w:divBdr>
      <w:divsChild>
        <w:div w:id="1884516126">
          <w:marLeft w:val="0"/>
          <w:marRight w:val="0"/>
          <w:marTop w:val="0"/>
          <w:marBottom w:val="0"/>
          <w:divBdr>
            <w:top w:val="none" w:sz="0" w:space="0" w:color="auto"/>
            <w:left w:val="none" w:sz="0" w:space="0" w:color="auto"/>
            <w:bottom w:val="none" w:sz="0" w:space="0" w:color="auto"/>
            <w:right w:val="none" w:sz="0" w:space="0" w:color="auto"/>
          </w:divBdr>
        </w:div>
        <w:div w:id="12273451">
          <w:marLeft w:val="0"/>
          <w:marRight w:val="0"/>
          <w:marTop w:val="0"/>
          <w:marBottom w:val="0"/>
          <w:divBdr>
            <w:top w:val="none" w:sz="0" w:space="0" w:color="auto"/>
            <w:left w:val="none" w:sz="0" w:space="0" w:color="auto"/>
            <w:bottom w:val="none" w:sz="0" w:space="0" w:color="auto"/>
            <w:right w:val="none" w:sz="0" w:space="0" w:color="auto"/>
          </w:divBdr>
        </w:div>
      </w:divsChild>
    </w:div>
    <w:div w:id="403648370">
      <w:bodyDiv w:val="1"/>
      <w:marLeft w:val="0"/>
      <w:marRight w:val="0"/>
      <w:marTop w:val="0"/>
      <w:marBottom w:val="0"/>
      <w:divBdr>
        <w:top w:val="none" w:sz="0" w:space="0" w:color="auto"/>
        <w:left w:val="none" w:sz="0" w:space="0" w:color="auto"/>
        <w:bottom w:val="none" w:sz="0" w:space="0" w:color="auto"/>
        <w:right w:val="none" w:sz="0" w:space="0" w:color="auto"/>
      </w:divBdr>
      <w:divsChild>
        <w:div w:id="1513227977">
          <w:marLeft w:val="0"/>
          <w:marRight w:val="0"/>
          <w:marTop w:val="0"/>
          <w:marBottom w:val="0"/>
          <w:divBdr>
            <w:top w:val="none" w:sz="0" w:space="0" w:color="auto"/>
            <w:left w:val="none" w:sz="0" w:space="0" w:color="auto"/>
            <w:bottom w:val="none" w:sz="0" w:space="0" w:color="auto"/>
            <w:right w:val="none" w:sz="0" w:space="0" w:color="auto"/>
          </w:divBdr>
        </w:div>
        <w:div w:id="1547258378">
          <w:marLeft w:val="0"/>
          <w:marRight w:val="0"/>
          <w:marTop w:val="0"/>
          <w:marBottom w:val="0"/>
          <w:divBdr>
            <w:top w:val="none" w:sz="0" w:space="0" w:color="auto"/>
            <w:left w:val="none" w:sz="0" w:space="0" w:color="auto"/>
            <w:bottom w:val="none" w:sz="0" w:space="0" w:color="auto"/>
            <w:right w:val="none" w:sz="0" w:space="0" w:color="auto"/>
          </w:divBdr>
        </w:div>
      </w:divsChild>
    </w:div>
    <w:div w:id="435252314">
      <w:bodyDiv w:val="1"/>
      <w:marLeft w:val="0"/>
      <w:marRight w:val="0"/>
      <w:marTop w:val="0"/>
      <w:marBottom w:val="0"/>
      <w:divBdr>
        <w:top w:val="none" w:sz="0" w:space="0" w:color="auto"/>
        <w:left w:val="none" w:sz="0" w:space="0" w:color="auto"/>
        <w:bottom w:val="none" w:sz="0" w:space="0" w:color="auto"/>
        <w:right w:val="none" w:sz="0" w:space="0" w:color="auto"/>
      </w:divBdr>
    </w:div>
    <w:div w:id="451287785">
      <w:bodyDiv w:val="1"/>
      <w:marLeft w:val="0"/>
      <w:marRight w:val="0"/>
      <w:marTop w:val="0"/>
      <w:marBottom w:val="0"/>
      <w:divBdr>
        <w:top w:val="none" w:sz="0" w:space="0" w:color="auto"/>
        <w:left w:val="none" w:sz="0" w:space="0" w:color="auto"/>
        <w:bottom w:val="none" w:sz="0" w:space="0" w:color="auto"/>
        <w:right w:val="none" w:sz="0" w:space="0" w:color="auto"/>
      </w:divBdr>
    </w:div>
    <w:div w:id="468329347">
      <w:bodyDiv w:val="1"/>
      <w:marLeft w:val="0"/>
      <w:marRight w:val="0"/>
      <w:marTop w:val="0"/>
      <w:marBottom w:val="0"/>
      <w:divBdr>
        <w:top w:val="none" w:sz="0" w:space="0" w:color="auto"/>
        <w:left w:val="none" w:sz="0" w:space="0" w:color="auto"/>
        <w:bottom w:val="none" w:sz="0" w:space="0" w:color="auto"/>
        <w:right w:val="none" w:sz="0" w:space="0" w:color="auto"/>
      </w:divBdr>
    </w:div>
    <w:div w:id="498816392">
      <w:bodyDiv w:val="1"/>
      <w:marLeft w:val="0"/>
      <w:marRight w:val="0"/>
      <w:marTop w:val="0"/>
      <w:marBottom w:val="0"/>
      <w:divBdr>
        <w:top w:val="none" w:sz="0" w:space="0" w:color="auto"/>
        <w:left w:val="none" w:sz="0" w:space="0" w:color="auto"/>
        <w:bottom w:val="none" w:sz="0" w:space="0" w:color="auto"/>
        <w:right w:val="none" w:sz="0" w:space="0" w:color="auto"/>
      </w:divBdr>
    </w:div>
    <w:div w:id="564537301">
      <w:bodyDiv w:val="1"/>
      <w:marLeft w:val="0"/>
      <w:marRight w:val="0"/>
      <w:marTop w:val="0"/>
      <w:marBottom w:val="0"/>
      <w:divBdr>
        <w:top w:val="none" w:sz="0" w:space="0" w:color="auto"/>
        <w:left w:val="none" w:sz="0" w:space="0" w:color="auto"/>
        <w:bottom w:val="none" w:sz="0" w:space="0" w:color="auto"/>
        <w:right w:val="none" w:sz="0" w:space="0" w:color="auto"/>
      </w:divBdr>
    </w:div>
    <w:div w:id="579220649">
      <w:bodyDiv w:val="1"/>
      <w:marLeft w:val="0"/>
      <w:marRight w:val="0"/>
      <w:marTop w:val="0"/>
      <w:marBottom w:val="0"/>
      <w:divBdr>
        <w:top w:val="none" w:sz="0" w:space="0" w:color="auto"/>
        <w:left w:val="none" w:sz="0" w:space="0" w:color="auto"/>
        <w:bottom w:val="none" w:sz="0" w:space="0" w:color="auto"/>
        <w:right w:val="none" w:sz="0" w:space="0" w:color="auto"/>
      </w:divBdr>
    </w:div>
    <w:div w:id="588973068">
      <w:bodyDiv w:val="1"/>
      <w:marLeft w:val="0"/>
      <w:marRight w:val="0"/>
      <w:marTop w:val="0"/>
      <w:marBottom w:val="0"/>
      <w:divBdr>
        <w:top w:val="none" w:sz="0" w:space="0" w:color="auto"/>
        <w:left w:val="none" w:sz="0" w:space="0" w:color="auto"/>
        <w:bottom w:val="none" w:sz="0" w:space="0" w:color="auto"/>
        <w:right w:val="none" w:sz="0" w:space="0" w:color="auto"/>
      </w:divBdr>
    </w:div>
    <w:div w:id="594825083">
      <w:bodyDiv w:val="1"/>
      <w:marLeft w:val="0"/>
      <w:marRight w:val="0"/>
      <w:marTop w:val="0"/>
      <w:marBottom w:val="0"/>
      <w:divBdr>
        <w:top w:val="none" w:sz="0" w:space="0" w:color="auto"/>
        <w:left w:val="none" w:sz="0" w:space="0" w:color="auto"/>
        <w:bottom w:val="none" w:sz="0" w:space="0" w:color="auto"/>
        <w:right w:val="none" w:sz="0" w:space="0" w:color="auto"/>
      </w:divBdr>
      <w:divsChild>
        <w:div w:id="1994871740">
          <w:marLeft w:val="0"/>
          <w:marRight w:val="0"/>
          <w:marTop w:val="0"/>
          <w:marBottom w:val="0"/>
          <w:divBdr>
            <w:top w:val="none" w:sz="0" w:space="0" w:color="auto"/>
            <w:left w:val="none" w:sz="0" w:space="0" w:color="auto"/>
            <w:bottom w:val="none" w:sz="0" w:space="0" w:color="auto"/>
            <w:right w:val="none" w:sz="0" w:space="0" w:color="auto"/>
          </w:divBdr>
        </w:div>
      </w:divsChild>
    </w:div>
    <w:div w:id="607396639">
      <w:bodyDiv w:val="1"/>
      <w:marLeft w:val="0"/>
      <w:marRight w:val="0"/>
      <w:marTop w:val="0"/>
      <w:marBottom w:val="0"/>
      <w:divBdr>
        <w:top w:val="none" w:sz="0" w:space="0" w:color="auto"/>
        <w:left w:val="none" w:sz="0" w:space="0" w:color="auto"/>
        <w:bottom w:val="none" w:sz="0" w:space="0" w:color="auto"/>
        <w:right w:val="none" w:sz="0" w:space="0" w:color="auto"/>
      </w:divBdr>
    </w:div>
    <w:div w:id="674694150">
      <w:bodyDiv w:val="1"/>
      <w:marLeft w:val="0"/>
      <w:marRight w:val="0"/>
      <w:marTop w:val="0"/>
      <w:marBottom w:val="0"/>
      <w:divBdr>
        <w:top w:val="none" w:sz="0" w:space="0" w:color="auto"/>
        <w:left w:val="none" w:sz="0" w:space="0" w:color="auto"/>
        <w:bottom w:val="none" w:sz="0" w:space="0" w:color="auto"/>
        <w:right w:val="none" w:sz="0" w:space="0" w:color="auto"/>
      </w:divBdr>
      <w:divsChild>
        <w:div w:id="243690786">
          <w:marLeft w:val="0"/>
          <w:marRight w:val="0"/>
          <w:marTop w:val="0"/>
          <w:marBottom w:val="0"/>
          <w:divBdr>
            <w:top w:val="none" w:sz="0" w:space="0" w:color="auto"/>
            <w:left w:val="none" w:sz="0" w:space="0" w:color="auto"/>
            <w:bottom w:val="none" w:sz="0" w:space="0" w:color="auto"/>
            <w:right w:val="none" w:sz="0" w:space="0" w:color="auto"/>
          </w:divBdr>
        </w:div>
        <w:div w:id="1565992617">
          <w:marLeft w:val="0"/>
          <w:marRight w:val="0"/>
          <w:marTop w:val="0"/>
          <w:marBottom w:val="0"/>
          <w:divBdr>
            <w:top w:val="none" w:sz="0" w:space="0" w:color="auto"/>
            <w:left w:val="none" w:sz="0" w:space="0" w:color="auto"/>
            <w:bottom w:val="none" w:sz="0" w:space="0" w:color="auto"/>
            <w:right w:val="none" w:sz="0" w:space="0" w:color="auto"/>
          </w:divBdr>
        </w:div>
        <w:div w:id="697195346">
          <w:marLeft w:val="0"/>
          <w:marRight w:val="0"/>
          <w:marTop w:val="0"/>
          <w:marBottom w:val="0"/>
          <w:divBdr>
            <w:top w:val="none" w:sz="0" w:space="0" w:color="auto"/>
            <w:left w:val="none" w:sz="0" w:space="0" w:color="auto"/>
            <w:bottom w:val="none" w:sz="0" w:space="0" w:color="auto"/>
            <w:right w:val="none" w:sz="0" w:space="0" w:color="auto"/>
          </w:divBdr>
        </w:div>
        <w:div w:id="1792624476">
          <w:marLeft w:val="0"/>
          <w:marRight w:val="0"/>
          <w:marTop w:val="0"/>
          <w:marBottom w:val="0"/>
          <w:divBdr>
            <w:top w:val="none" w:sz="0" w:space="0" w:color="auto"/>
            <w:left w:val="none" w:sz="0" w:space="0" w:color="auto"/>
            <w:bottom w:val="none" w:sz="0" w:space="0" w:color="auto"/>
            <w:right w:val="none" w:sz="0" w:space="0" w:color="auto"/>
          </w:divBdr>
        </w:div>
        <w:div w:id="824056410">
          <w:marLeft w:val="0"/>
          <w:marRight w:val="0"/>
          <w:marTop w:val="0"/>
          <w:marBottom w:val="0"/>
          <w:divBdr>
            <w:top w:val="none" w:sz="0" w:space="0" w:color="auto"/>
            <w:left w:val="none" w:sz="0" w:space="0" w:color="auto"/>
            <w:bottom w:val="none" w:sz="0" w:space="0" w:color="auto"/>
            <w:right w:val="none" w:sz="0" w:space="0" w:color="auto"/>
          </w:divBdr>
        </w:div>
        <w:div w:id="264004708">
          <w:marLeft w:val="0"/>
          <w:marRight w:val="0"/>
          <w:marTop w:val="0"/>
          <w:marBottom w:val="0"/>
          <w:divBdr>
            <w:top w:val="none" w:sz="0" w:space="0" w:color="auto"/>
            <w:left w:val="none" w:sz="0" w:space="0" w:color="auto"/>
            <w:bottom w:val="none" w:sz="0" w:space="0" w:color="auto"/>
            <w:right w:val="none" w:sz="0" w:space="0" w:color="auto"/>
          </w:divBdr>
        </w:div>
      </w:divsChild>
    </w:div>
    <w:div w:id="705839101">
      <w:bodyDiv w:val="1"/>
      <w:marLeft w:val="0"/>
      <w:marRight w:val="0"/>
      <w:marTop w:val="0"/>
      <w:marBottom w:val="0"/>
      <w:divBdr>
        <w:top w:val="none" w:sz="0" w:space="0" w:color="auto"/>
        <w:left w:val="none" w:sz="0" w:space="0" w:color="auto"/>
        <w:bottom w:val="none" w:sz="0" w:space="0" w:color="auto"/>
        <w:right w:val="none" w:sz="0" w:space="0" w:color="auto"/>
      </w:divBdr>
    </w:div>
    <w:div w:id="726300338">
      <w:bodyDiv w:val="1"/>
      <w:marLeft w:val="0"/>
      <w:marRight w:val="0"/>
      <w:marTop w:val="0"/>
      <w:marBottom w:val="0"/>
      <w:divBdr>
        <w:top w:val="none" w:sz="0" w:space="0" w:color="auto"/>
        <w:left w:val="none" w:sz="0" w:space="0" w:color="auto"/>
        <w:bottom w:val="none" w:sz="0" w:space="0" w:color="auto"/>
        <w:right w:val="none" w:sz="0" w:space="0" w:color="auto"/>
      </w:divBdr>
    </w:div>
    <w:div w:id="739671564">
      <w:bodyDiv w:val="1"/>
      <w:marLeft w:val="0"/>
      <w:marRight w:val="0"/>
      <w:marTop w:val="0"/>
      <w:marBottom w:val="0"/>
      <w:divBdr>
        <w:top w:val="none" w:sz="0" w:space="0" w:color="auto"/>
        <w:left w:val="none" w:sz="0" w:space="0" w:color="auto"/>
        <w:bottom w:val="none" w:sz="0" w:space="0" w:color="auto"/>
        <w:right w:val="none" w:sz="0" w:space="0" w:color="auto"/>
      </w:divBdr>
    </w:div>
    <w:div w:id="825515548">
      <w:bodyDiv w:val="1"/>
      <w:marLeft w:val="0"/>
      <w:marRight w:val="0"/>
      <w:marTop w:val="0"/>
      <w:marBottom w:val="0"/>
      <w:divBdr>
        <w:top w:val="none" w:sz="0" w:space="0" w:color="auto"/>
        <w:left w:val="none" w:sz="0" w:space="0" w:color="auto"/>
        <w:bottom w:val="none" w:sz="0" w:space="0" w:color="auto"/>
        <w:right w:val="none" w:sz="0" w:space="0" w:color="auto"/>
      </w:divBdr>
    </w:div>
    <w:div w:id="881328167">
      <w:bodyDiv w:val="1"/>
      <w:marLeft w:val="0"/>
      <w:marRight w:val="0"/>
      <w:marTop w:val="0"/>
      <w:marBottom w:val="0"/>
      <w:divBdr>
        <w:top w:val="none" w:sz="0" w:space="0" w:color="auto"/>
        <w:left w:val="none" w:sz="0" w:space="0" w:color="auto"/>
        <w:bottom w:val="none" w:sz="0" w:space="0" w:color="auto"/>
        <w:right w:val="none" w:sz="0" w:space="0" w:color="auto"/>
      </w:divBdr>
    </w:div>
    <w:div w:id="921796455">
      <w:bodyDiv w:val="1"/>
      <w:marLeft w:val="0"/>
      <w:marRight w:val="0"/>
      <w:marTop w:val="0"/>
      <w:marBottom w:val="0"/>
      <w:divBdr>
        <w:top w:val="none" w:sz="0" w:space="0" w:color="auto"/>
        <w:left w:val="none" w:sz="0" w:space="0" w:color="auto"/>
        <w:bottom w:val="none" w:sz="0" w:space="0" w:color="auto"/>
        <w:right w:val="none" w:sz="0" w:space="0" w:color="auto"/>
      </w:divBdr>
    </w:div>
    <w:div w:id="1013917729">
      <w:bodyDiv w:val="1"/>
      <w:marLeft w:val="0"/>
      <w:marRight w:val="0"/>
      <w:marTop w:val="0"/>
      <w:marBottom w:val="0"/>
      <w:divBdr>
        <w:top w:val="none" w:sz="0" w:space="0" w:color="auto"/>
        <w:left w:val="none" w:sz="0" w:space="0" w:color="auto"/>
        <w:bottom w:val="none" w:sz="0" w:space="0" w:color="auto"/>
        <w:right w:val="none" w:sz="0" w:space="0" w:color="auto"/>
      </w:divBdr>
    </w:div>
    <w:div w:id="1090197285">
      <w:bodyDiv w:val="1"/>
      <w:marLeft w:val="0"/>
      <w:marRight w:val="0"/>
      <w:marTop w:val="0"/>
      <w:marBottom w:val="0"/>
      <w:divBdr>
        <w:top w:val="none" w:sz="0" w:space="0" w:color="auto"/>
        <w:left w:val="none" w:sz="0" w:space="0" w:color="auto"/>
        <w:bottom w:val="none" w:sz="0" w:space="0" w:color="auto"/>
        <w:right w:val="none" w:sz="0" w:space="0" w:color="auto"/>
      </w:divBdr>
      <w:divsChild>
        <w:div w:id="193429029">
          <w:marLeft w:val="0"/>
          <w:marRight w:val="0"/>
          <w:marTop w:val="0"/>
          <w:marBottom w:val="0"/>
          <w:divBdr>
            <w:top w:val="none" w:sz="0" w:space="0" w:color="auto"/>
            <w:left w:val="none" w:sz="0" w:space="0" w:color="auto"/>
            <w:bottom w:val="none" w:sz="0" w:space="0" w:color="auto"/>
            <w:right w:val="none" w:sz="0" w:space="0" w:color="auto"/>
          </w:divBdr>
        </w:div>
        <w:div w:id="144931161">
          <w:marLeft w:val="0"/>
          <w:marRight w:val="0"/>
          <w:marTop w:val="0"/>
          <w:marBottom w:val="0"/>
          <w:divBdr>
            <w:top w:val="none" w:sz="0" w:space="0" w:color="auto"/>
            <w:left w:val="none" w:sz="0" w:space="0" w:color="auto"/>
            <w:bottom w:val="none" w:sz="0" w:space="0" w:color="auto"/>
            <w:right w:val="none" w:sz="0" w:space="0" w:color="auto"/>
          </w:divBdr>
        </w:div>
        <w:div w:id="154758870">
          <w:marLeft w:val="0"/>
          <w:marRight w:val="0"/>
          <w:marTop w:val="0"/>
          <w:marBottom w:val="0"/>
          <w:divBdr>
            <w:top w:val="none" w:sz="0" w:space="0" w:color="auto"/>
            <w:left w:val="none" w:sz="0" w:space="0" w:color="auto"/>
            <w:bottom w:val="none" w:sz="0" w:space="0" w:color="auto"/>
            <w:right w:val="none" w:sz="0" w:space="0" w:color="auto"/>
          </w:divBdr>
        </w:div>
      </w:divsChild>
    </w:div>
    <w:div w:id="1109743392">
      <w:bodyDiv w:val="1"/>
      <w:marLeft w:val="0"/>
      <w:marRight w:val="0"/>
      <w:marTop w:val="0"/>
      <w:marBottom w:val="0"/>
      <w:divBdr>
        <w:top w:val="none" w:sz="0" w:space="0" w:color="auto"/>
        <w:left w:val="none" w:sz="0" w:space="0" w:color="auto"/>
        <w:bottom w:val="none" w:sz="0" w:space="0" w:color="auto"/>
        <w:right w:val="none" w:sz="0" w:space="0" w:color="auto"/>
      </w:divBdr>
    </w:div>
    <w:div w:id="1115172240">
      <w:bodyDiv w:val="1"/>
      <w:marLeft w:val="0"/>
      <w:marRight w:val="0"/>
      <w:marTop w:val="0"/>
      <w:marBottom w:val="0"/>
      <w:divBdr>
        <w:top w:val="none" w:sz="0" w:space="0" w:color="auto"/>
        <w:left w:val="none" w:sz="0" w:space="0" w:color="auto"/>
        <w:bottom w:val="none" w:sz="0" w:space="0" w:color="auto"/>
        <w:right w:val="none" w:sz="0" w:space="0" w:color="auto"/>
      </w:divBdr>
    </w:div>
    <w:div w:id="1131022315">
      <w:bodyDiv w:val="1"/>
      <w:marLeft w:val="0"/>
      <w:marRight w:val="0"/>
      <w:marTop w:val="0"/>
      <w:marBottom w:val="0"/>
      <w:divBdr>
        <w:top w:val="none" w:sz="0" w:space="0" w:color="auto"/>
        <w:left w:val="none" w:sz="0" w:space="0" w:color="auto"/>
        <w:bottom w:val="none" w:sz="0" w:space="0" w:color="auto"/>
        <w:right w:val="none" w:sz="0" w:space="0" w:color="auto"/>
      </w:divBdr>
      <w:divsChild>
        <w:div w:id="401753859">
          <w:marLeft w:val="0"/>
          <w:marRight w:val="0"/>
          <w:marTop w:val="0"/>
          <w:marBottom w:val="0"/>
          <w:divBdr>
            <w:top w:val="none" w:sz="0" w:space="0" w:color="auto"/>
            <w:left w:val="none" w:sz="0" w:space="0" w:color="auto"/>
            <w:bottom w:val="none" w:sz="0" w:space="0" w:color="auto"/>
            <w:right w:val="none" w:sz="0" w:space="0" w:color="auto"/>
          </w:divBdr>
        </w:div>
      </w:divsChild>
    </w:div>
    <w:div w:id="1158769246">
      <w:bodyDiv w:val="1"/>
      <w:marLeft w:val="0"/>
      <w:marRight w:val="0"/>
      <w:marTop w:val="0"/>
      <w:marBottom w:val="0"/>
      <w:divBdr>
        <w:top w:val="none" w:sz="0" w:space="0" w:color="auto"/>
        <w:left w:val="none" w:sz="0" w:space="0" w:color="auto"/>
        <w:bottom w:val="none" w:sz="0" w:space="0" w:color="auto"/>
        <w:right w:val="none" w:sz="0" w:space="0" w:color="auto"/>
      </w:divBdr>
    </w:div>
    <w:div w:id="1165629965">
      <w:bodyDiv w:val="1"/>
      <w:marLeft w:val="0"/>
      <w:marRight w:val="0"/>
      <w:marTop w:val="0"/>
      <w:marBottom w:val="0"/>
      <w:divBdr>
        <w:top w:val="none" w:sz="0" w:space="0" w:color="auto"/>
        <w:left w:val="none" w:sz="0" w:space="0" w:color="auto"/>
        <w:bottom w:val="none" w:sz="0" w:space="0" w:color="auto"/>
        <w:right w:val="none" w:sz="0" w:space="0" w:color="auto"/>
      </w:divBdr>
    </w:div>
    <w:div w:id="1189443012">
      <w:bodyDiv w:val="1"/>
      <w:marLeft w:val="0"/>
      <w:marRight w:val="0"/>
      <w:marTop w:val="0"/>
      <w:marBottom w:val="0"/>
      <w:divBdr>
        <w:top w:val="none" w:sz="0" w:space="0" w:color="auto"/>
        <w:left w:val="none" w:sz="0" w:space="0" w:color="auto"/>
        <w:bottom w:val="none" w:sz="0" w:space="0" w:color="auto"/>
        <w:right w:val="none" w:sz="0" w:space="0" w:color="auto"/>
      </w:divBdr>
    </w:div>
    <w:div w:id="1284001960">
      <w:bodyDiv w:val="1"/>
      <w:marLeft w:val="0"/>
      <w:marRight w:val="0"/>
      <w:marTop w:val="0"/>
      <w:marBottom w:val="0"/>
      <w:divBdr>
        <w:top w:val="none" w:sz="0" w:space="0" w:color="auto"/>
        <w:left w:val="none" w:sz="0" w:space="0" w:color="auto"/>
        <w:bottom w:val="none" w:sz="0" w:space="0" w:color="auto"/>
        <w:right w:val="none" w:sz="0" w:space="0" w:color="auto"/>
      </w:divBdr>
    </w:div>
    <w:div w:id="1285498189">
      <w:bodyDiv w:val="1"/>
      <w:marLeft w:val="0"/>
      <w:marRight w:val="0"/>
      <w:marTop w:val="0"/>
      <w:marBottom w:val="0"/>
      <w:divBdr>
        <w:top w:val="none" w:sz="0" w:space="0" w:color="auto"/>
        <w:left w:val="none" w:sz="0" w:space="0" w:color="auto"/>
        <w:bottom w:val="none" w:sz="0" w:space="0" w:color="auto"/>
        <w:right w:val="none" w:sz="0" w:space="0" w:color="auto"/>
      </w:divBdr>
    </w:div>
    <w:div w:id="1320114204">
      <w:bodyDiv w:val="1"/>
      <w:marLeft w:val="0"/>
      <w:marRight w:val="0"/>
      <w:marTop w:val="0"/>
      <w:marBottom w:val="0"/>
      <w:divBdr>
        <w:top w:val="none" w:sz="0" w:space="0" w:color="auto"/>
        <w:left w:val="none" w:sz="0" w:space="0" w:color="auto"/>
        <w:bottom w:val="none" w:sz="0" w:space="0" w:color="auto"/>
        <w:right w:val="none" w:sz="0" w:space="0" w:color="auto"/>
      </w:divBdr>
    </w:div>
    <w:div w:id="1327712410">
      <w:bodyDiv w:val="1"/>
      <w:marLeft w:val="0"/>
      <w:marRight w:val="0"/>
      <w:marTop w:val="0"/>
      <w:marBottom w:val="0"/>
      <w:divBdr>
        <w:top w:val="none" w:sz="0" w:space="0" w:color="auto"/>
        <w:left w:val="none" w:sz="0" w:space="0" w:color="auto"/>
        <w:bottom w:val="none" w:sz="0" w:space="0" w:color="auto"/>
        <w:right w:val="none" w:sz="0" w:space="0" w:color="auto"/>
      </w:divBdr>
    </w:div>
    <w:div w:id="1371875228">
      <w:bodyDiv w:val="1"/>
      <w:marLeft w:val="0"/>
      <w:marRight w:val="0"/>
      <w:marTop w:val="0"/>
      <w:marBottom w:val="0"/>
      <w:divBdr>
        <w:top w:val="none" w:sz="0" w:space="0" w:color="auto"/>
        <w:left w:val="none" w:sz="0" w:space="0" w:color="auto"/>
        <w:bottom w:val="none" w:sz="0" w:space="0" w:color="auto"/>
        <w:right w:val="none" w:sz="0" w:space="0" w:color="auto"/>
      </w:divBdr>
      <w:divsChild>
        <w:div w:id="1985313169">
          <w:marLeft w:val="0"/>
          <w:marRight w:val="0"/>
          <w:marTop w:val="0"/>
          <w:marBottom w:val="0"/>
          <w:divBdr>
            <w:top w:val="none" w:sz="0" w:space="0" w:color="auto"/>
            <w:left w:val="none" w:sz="0" w:space="0" w:color="auto"/>
            <w:bottom w:val="none" w:sz="0" w:space="0" w:color="auto"/>
            <w:right w:val="none" w:sz="0" w:space="0" w:color="auto"/>
          </w:divBdr>
        </w:div>
        <w:div w:id="1419205174">
          <w:marLeft w:val="0"/>
          <w:marRight w:val="0"/>
          <w:marTop w:val="0"/>
          <w:marBottom w:val="0"/>
          <w:divBdr>
            <w:top w:val="none" w:sz="0" w:space="0" w:color="auto"/>
            <w:left w:val="none" w:sz="0" w:space="0" w:color="auto"/>
            <w:bottom w:val="none" w:sz="0" w:space="0" w:color="auto"/>
            <w:right w:val="none" w:sz="0" w:space="0" w:color="auto"/>
          </w:divBdr>
        </w:div>
        <w:div w:id="1876430832">
          <w:marLeft w:val="0"/>
          <w:marRight w:val="0"/>
          <w:marTop w:val="0"/>
          <w:marBottom w:val="0"/>
          <w:divBdr>
            <w:top w:val="none" w:sz="0" w:space="0" w:color="auto"/>
            <w:left w:val="none" w:sz="0" w:space="0" w:color="auto"/>
            <w:bottom w:val="none" w:sz="0" w:space="0" w:color="auto"/>
            <w:right w:val="none" w:sz="0" w:space="0" w:color="auto"/>
          </w:divBdr>
        </w:div>
        <w:div w:id="1998534293">
          <w:marLeft w:val="0"/>
          <w:marRight w:val="0"/>
          <w:marTop w:val="0"/>
          <w:marBottom w:val="0"/>
          <w:divBdr>
            <w:top w:val="none" w:sz="0" w:space="0" w:color="auto"/>
            <w:left w:val="none" w:sz="0" w:space="0" w:color="auto"/>
            <w:bottom w:val="none" w:sz="0" w:space="0" w:color="auto"/>
            <w:right w:val="none" w:sz="0" w:space="0" w:color="auto"/>
          </w:divBdr>
        </w:div>
      </w:divsChild>
    </w:div>
    <w:div w:id="1420250161">
      <w:bodyDiv w:val="1"/>
      <w:marLeft w:val="0"/>
      <w:marRight w:val="0"/>
      <w:marTop w:val="0"/>
      <w:marBottom w:val="0"/>
      <w:divBdr>
        <w:top w:val="none" w:sz="0" w:space="0" w:color="auto"/>
        <w:left w:val="none" w:sz="0" w:space="0" w:color="auto"/>
        <w:bottom w:val="none" w:sz="0" w:space="0" w:color="auto"/>
        <w:right w:val="none" w:sz="0" w:space="0" w:color="auto"/>
      </w:divBdr>
    </w:div>
    <w:div w:id="1429815178">
      <w:bodyDiv w:val="1"/>
      <w:marLeft w:val="0"/>
      <w:marRight w:val="0"/>
      <w:marTop w:val="0"/>
      <w:marBottom w:val="0"/>
      <w:divBdr>
        <w:top w:val="none" w:sz="0" w:space="0" w:color="auto"/>
        <w:left w:val="none" w:sz="0" w:space="0" w:color="auto"/>
        <w:bottom w:val="none" w:sz="0" w:space="0" w:color="auto"/>
        <w:right w:val="none" w:sz="0" w:space="0" w:color="auto"/>
      </w:divBdr>
    </w:div>
    <w:div w:id="1474131619">
      <w:bodyDiv w:val="1"/>
      <w:marLeft w:val="0"/>
      <w:marRight w:val="0"/>
      <w:marTop w:val="0"/>
      <w:marBottom w:val="0"/>
      <w:divBdr>
        <w:top w:val="none" w:sz="0" w:space="0" w:color="auto"/>
        <w:left w:val="none" w:sz="0" w:space="0" w:color="auto"/>
        <w:bottom w:val="none" w:sz="0" w:space="0" w:color="auto"/>
        <w:right w:val="none" w:sz="0" w:space="0" w:color="auto"/>
      </w:divBdr>
    </w:div>
    <w:div w:id="1488521579">
      <w:bodyDiv w:val="1"/>
      <w:marLeft w:val="0"/>
      <w:marRight w:val="0"/>
      <w:marTop w:val="0"/>
      <w:marBottom w:val="0"/>
      <w:divBdr>
        <w:top w:val="none" w:sz="0" w:space="0" w:color="auto"/>
        <w:left w:val="none" w:sz="0" w:space="0" w:color="auto"/>
        <w:bottom w:val="none" w:sz="0" w:space="0" w:color="auto"/>
        <w:right w:val="none" w:sz="0" w:space="0" w:color="auto"/>
      </w:divBdr>
    </w:div>
    <w:div w:id="1597667346">
      <w:bodyDiv w:val="1"/>
      <w:marLeft w:val="0"/>
      <w:marRight w:val="0"/>
      <w:marTop w:val="0"/>
      <w:marBottom w:val="0"/>
      <w:divBdr>
        <w:top w:val="none" w:sz="0" w:space="0" w:color="auto"/>
        <w:left w:val="none" w:sz="0" w:space="0" w:color="auto"/>
        <w:bottom w:val="none" w:sz="0" w:space="0" w:color="auto"/>
        <w:right w:val="none" w:sz="0" w:space="0" w:color="auto"/>
      </w:divBdr>
    </w:div>
    <w:div w:id="1630428188">
      <w:bodyDiv w:val="1"/>
      <w:marLeft w:val="0"/>
      <w:marRight w:val="0"/>
      <w:marTop w:val="0"/>
      <w:marBottom w:val="0"/>
      <w:divBdr>
        <w:top w:val="none" w:sz="0" w:space="0" w:color="auto"/>
        <w:left w:val="none" w:sz="0" w:space="0" w:color="auto"/>
        <w:bottom w:val="none" w:sz="0" w:space="0" w:color="auto"/>
        <w:right w:val="none" w:sz="0" w:space="0" w:color="auto"/>
      </w:divBdr>
    </w:div>
    <w:div w:id="1632327748">
      <w:bodyDiv w:val="1"/>
      <w:marLeft w:val="0"/>
      <w:marRight w:val="0"/>
      <w:marTop w:val="0"/>
      <w:marBottom w:val="0"/>
      <w:divBdr>
        <w:top w:val="none" w:sz="0" w:space="0" w:color="auto"/>
        <w:left w:val="none" w:sz="0" w:space="0" w:color="auto"/>
        <w:bottom w:val="none" w:sz="0" w:space="0" w:color="auto"/>
        <w:right w:val="none" w:sz="0" w:space="0" w:color="auto"/>
      </w:divBdr>
    </w:div>
    <w:div w:id="1638795714">
      <w:bodyDiv w:val="1"/>
      <w:marLeft w:val="0"/>
      <w:marRight w:val="0"/>
      <w:marTop w:val="0"/>
      <w:marBottom w:val="0"/>
      <w:divBdr>
        <w:top w:val="none" w:sz="0" w:space="0" w:color="auto"/>
        <w:left w:val="none" w:sz="0" w:space="0" w:color="auto"/>
        <w:bottom w:val="none" w:sz="0" w:space="0" w:color="auto"/>
        <w:right w:val="none" w:sz="0" w:space="0" w:color="auto"/>
      </w:divBdr>
      <w:divsChild>
        <w:div w:id="1454834160">
          <w:marLeft w:val="0"/>
          <w:marRight w:val="0"/>
          <w:marTop w:val="0"/>
          <w:marBottom w:val="0"/>
          <w:divBdr>
            <w:top w:val="none" w:sz="0" w:space="0" w:color="auto"/>
            <w:left w:val="none" w:sz="0" w:space="0" w:color="auto"/>
            <w:bottom w:val="none" w:sz="0" w:space="0" w:color="auto"/>
            <w:right w:val="none" w:sz="0" w:space="0" w:color="auto"/>
          </w:divBdr>
        </w:div>
      </w:divsChild>
    </w:div>
    <w:div w:id="1652519987">
      <w:bodyDiv w:val="1"/>
      <w:marLeft w:val="0"/>
      <w:marRight w:val="0"/>
      <w:marTop w:val="0"/>
      <w:marBottom w:val="0"/>
      <w:divBdr>
        <w:top w:val="none" w:sz="0" w:space="0" w:color="auto"/>
        <w:left w:val="none" w:sz="0" w:space="0" w:color="auto"/>
        <w:bottom w:val="none" w:sz="0" w:space="0" w:color="auto"/>
        <w:right w:val="none" w:sz="0" w:space="0" w:color="auto"/>
      </w:divBdr>
    </w:div>
    <w:div w:id="1669363460">
      <w:bodyDiv w:val="1"/>
      <w:marLeft w:val="0"/>
      <w:marRight w:val="0"/>
      <w:marTop w:val="0"/>
      <w:marBottom w:val="0"/>
      <w:divBdr>
        <w:top w:val="none" w:sz="0" w:space="0" w:color="auto"/>
        <w:left w:val="none" w:sz="0" w:space="0" w:color="auto"/>
        <w:bottom w:val="none" w:sz="0" w:space="0" w:color="auto"/>
        <w:right w:val="none" w:sz="0" w:space="0" w:color="auto"/>
      </w:divBdr>
    </w:div>
    <w:div w:id="1680817437">
      <w:bodyDiv w:val="1"/>
      <w:marLeft w:val="0"/>
      <w:marRight w:val="0"/>
      <w:marTop w:val="0"/>
      <w:marBottom w:val="0"/>
      <w:divBdr>
        <w:top w:val="none" w:sz="0" w:space="0" w:color="auto"/>
        <w:left w:val="none" w:sz="0" w:space="0" w:color="auto"/>
        <w:bottom w:val="none" w:sz="0" w:space="0" w:color="auto"/>
        <w:right w:val="none" w:sz="0" w:space="0" w:color="auto"/>
      </w:divBdr>
    </w:div>
    <w:div w:id="1740012075">
      <w:bodyDiv w:val="1"/>
      <w:marLeft w:val="0"/>
      <w:marRight w:val="0"/>
      <w:marTop w:val="0"/>
      <w:marBottom w:val="0"/>
      <w:divBdr>
        <w:top w:val="none" w:sz="0" w:space="0" w:color="auto"/>
        <w:left w:val="none" w:sz="0" w:space="0" w:color="auto"/>
        <w:bottom w:val="none" w:sz="0" w:space="0" w:color="auto"/>
        <w:right w:val="none" w:sz="0" w:space="0" w:color="auto"/>
      </w:divBdr>
    </w:div>
    <w:div w:id="1783719609">
      <w:bodyDiv w:val="1"/>
      <w:marLeft w:val="0"/>
      <w:marRight w:val="0"/>
      <w:marTop w:val="0"/>
      <w:marBottom w:val="0"/>
      <w:divBdr>
        <w:top w:val="none" w:sz="0" w:space="0" w:color="auto"/>
        <w:left w:val="none" w:sz="0" w:space="0" w:color="auto"/>
        <w:bottom w:val="none" w:sz="0" w:space="0" w:color="auto"/>
        <w:right w:val="none" w:sz="0" w:space="0" w:color="auto"/>
      </w:divBdr>
    </w:div>
    <w:div w:id="1921909148">
      <w:bodyDiv w:val="1"/>
      <w:marLeft w:val="0"/>
      <w:marRight w:val="0"/>
      <w:marTop w:val="0"/>
      <w:marBottom w:val="0"/>
      <w:divBdr>
        <w:top w:val="none" w:sz="0" w:space="0" w:color="auto"/>
        <w:left w:val="none" w:sz="0" w:space="0" w:color="auto"/>
        <w:bottom w:val="none" w:sz="0" w:space="0" w:color="auto"/>
        <w:right w:val="none" w:sz="0" w:space="0" w:color="auto"/>
      </w:divBdr>
      <w:divsChild>
        <w:div w:id="427194584">
          <w:marLeft w:val="0"/>
          <w:marRight w:val="0"/>
          <w:marTop w:val="0"/>
          <w:marBottom w:val="0"/>
          <w:divBdr>
            <w:top w:val="none" w:sz="0" w:space="0" w:color="auto"/>
            <w:left w:val="none" w:sz="0" w:space="0" w:color="auto"/>
            <w:bottom w:val="none" w:sz="0" w:space="0" w:color="auto"/>
            <w:right w:val="none" w:sz="0" w:space="0" w:color="auto"/>
          </w:divBdr>
        </w:div>
        <w:div w:id="660155812">
          <w:marLeft w:val="0"/>
          <w:marRight w:val="0"/>
          <w:marTop w:val="0"/>
          <w:marBottom w:val="0"/>
          <w:divBdr>
            <w:top w:val="none" w:sz="0" w:space="0" w:color="auto"/>
            <w:left w:val="none" w:sz="0" w:space="0" w:color="auto"/>
            <w:bottom w:val="none" w:sz="0" w:space="0" w:color="auto"/>
            <w:right w:val="none" w:sz="0" w:space="0" w:color="auto"/>
          </w:divBdr>
        </w:div>
        <w:div w:id="31195208">
          <w:marLeft w:val="0"/>
          <w:marRight w:val="0"/>
          <w:marTop w:val="0"/>
          <w:marBottom w:val="0"/>
          <w:divBdr>
            <w:top w:val="none" w:sz="0" w:space="0" w:color="auto"/>
            <w:left w:val="none" w:sz="0" w:space="0" w:color="auto"/>
            <w:bottom w:val="none" w:sz="0" w:space="0" w:color="auto"/>
            <w:right w:val="none" w:sz="0" w:space="0" w:color="auto"/>
          </w:divBdr>
        </w:div>
        <w:div w:id="1568690933">
          <w:marLeft w:val="0"/>
          <w:marRight w:val="0"/>
          <w:marTop w:val="0"/>
          <w:marBottom w:val="0"/>
          <w:divBdr>
            <w:top w:val="none" w:sz="0" w:space="0" w:color="auto"/>
            <w:left w:val="none" w:sz="0" w:space="0" w:color="auto"/>
            <w:bottom w:val="none" w:sz="0" w:space="0" w:color="auto"/>
            <w:right w:val="none" w:sz="0" w:space="0" w:color="auto"/>
          </w:divBdr>
        </w:div>
      </w:divsChild>
    </w:div>
    <w:div w:id="2014257330">
      <w:bodyDiv w:val="1"/>
      <w:marLeft w:val="0"/>
      <w:marRight w:val="0"/>
      <w:marTop w:val="0"/>
      <w:marBottom w:val="0"/>
      <w:divBdr>
        <w:top w:val="none" w:sz="0" w:space="0" w:color="auto"/>
        <w:left w:val="none" w:sz="0" w:space="0" w:color="auto"/>
        <w:bottom w:val="none" w:sz="0" w:space="0" w:color="auto"/>
        <w:right w:val="none" w:sz="0" w:space="0" w:color="auto"/>
      </w:divBdr>
    </w:div>
    <w:div w:id="2104643336">
      <w:bodyDiv w:val="1"/>
      <w:marLeft w:val="0"/>
      <w:marRight w:val="0"/>
      <w:marTop w:val="0"/>
      <w:marBottom w:val="0"/>
      <w:divBdr>
        <w:top w:val="none" w:sz="0" w:space="0" w:color="auto"/>
        <w:left w:val="none" w:sz="0" w:space="0" w:color="auto"/>
        <w:bottom w:val="none" w:sz="0" w:space="0" w:color="auto"/>
        <w:right w:val="none" w:sz="0" w:space="0" w:color="auto"/>
      </w:divBdr>
      <w:divsChild>
        <w:div w:id="69231158">
          <w:marLeft w:val="0"/>
          <w:marRight w:val="0"/>
          <w:marTop w:val="0"/>
          <w:marBottom w:val="0"/>
          <w:divBdr>
            <w:top w:val="none" w:sz="0" w:space="0" w:color="auto"/>
            <w:left w:val="none" w:sz="0" w:space="0" w:color="auto"/>
            <w:bottom w:val="none" w:sz="0" w:space="0" w:color="auto"/>
            <w:right w:val="none" w:sz="0" w:space="0" w:color="auto"/>
          </w:divBdr>
        </w:div>
        <w:div w:id="1340932842">
          <w:marLeft w:val="0"/>
          <w:marRight w:val="0"/>
          <w:marTop w:val="0"/>
          <w:marBottom w:val="0"/>
          <w:divBdr>
            <w:top w:val="none" w:sz="0" w:space="0" w:color="auto"/>
            <w:left w:val="none" w:sz="0" w:space="0" w:color="auto"/>
            <w:bottom w:val="none" w:sz="0" w:space="0" w:color="auto"/>
            <w:right w:val="none" w:sz="0" w:space="0" w:color="auto"/>
          </w:divBdr>
        </w:div>
      </w:divsChild>
    </w:div>
    <w:div w:id="210999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wmf"/><Relationship Id="rId84" Type="http://schemas.openxmlformats.org/officeDocument/2006/relationships/hyperlink" Target="https://www.researchsquare.com" TargetMode="External"/><Relationship Id="rId89" Type="http://schemas.openxmlformats.org/officeDocument/2006/relationships/footer" Target="footer1.xml"/><Relationship Id="rId16" Type="http://schemas.openxmlformats.org/officeDocument/2006/relationships/image" Target="media/image9.tiff"/><Relationship Id="rId11" Type="http://schemas.openxmlformats.org/officeDocument/2006/relationships/image" Target="media/image4.tiff"/><Relationship Id="rId32" Type="http://schemas.openxmlformats.org/officeDocument/2006/relationships/image" Target="media/image25.jpeg"/><Relationship Id="rId37" Type="http://schemas.openxmlformats.org/officeDocument/2006/relationships/image" Target="media/image30.tif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wmf"/><Relationship Id="rId80" Type="http://schemas.openxmlformats.org/officeDocument/2006/relationships/image" Target="media/image73.png"/><Relationship Id="rId85" Type="http://schemas.openxmlformats.org/officeDocument/2006/relationships/hyperlink" Target="https://papers.ssrn.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tif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tif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wmf"/><Relationship Id="rId75" Type="http://schemas.openxmlformats.org/officeDocument/2006/relationships/image" Target="media/image68.png"/><Relationship Id="rId83" Type="http://schemas.openxmlformats.org/officeDocument/2006/relationships/hyperlink" Target="https://www.researchgate." TargetMode="External"/><Relationship Id="rId88" Type="http://schemas.openxmlformats.org/officeDocument/2006/relationships/hyperlink" Target="https://doi.org/10.1016/j.rechem.2023.101091"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tiff"/><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w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s://www.researchgate.net/publication/30615319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tiff"/><Relationship Id="rId39" Type="http://schemas.openxmlformats.org/officeDocument/2006/relationships/image" Target="media/image32.png"/><Relationship Id="rId34" Type="http://schemas.openxmlformats.org/officeDocument/2006/relationships/image" Target="media/image27.w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s://www.researchgate.net/journal/Physical-Review-B-1550-235X?_tp=eyJjb250ZXh0Ijp7ImZpcnN0UGFnZSI6InB1YmxpY2F0aW9uIiwicGFnZSI6InB1YmxpY2F0aW9uIn19"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fb8201-cb62-441d-a254-e31f03a8a78d">
  <we:reference id="WA104382081" version="1.55.1.0" store="ru-ru" storeType="omex"/>
  <we:alternateReferences>
    <we:reference id="WA104382081" version="1.55.1.0" store="ru-ru" storeType="omex"/>
  </we:alternateReferences>
  <we:properties>
    <we:property name="MENDELEY_CITATIONS" value="[{&quot;citationID&quot;:&quot;MENDELEY_CITATION_5a95923b-f1ee-495c-8ff2-669d21d4589a&quot;,&quot;properties&quot;:{&quot;noteIndex&quot;:0},&quot;isEdited&quot;:false,&quot;manualOverride&quot;:{&quot;isManuallyOverridden&quot;:false,&quot;citeprocText&quot;:&quot;[1]&quot;,&quot;manualOverrideText&quot;:&quot;&quot;},&quot;citationTag&quot;:&quot;MENDELEY_CITATION_v3_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&quot;,&quot;citationItems&quot;:[{&quot;id&quot;:&quot;4a4d48b1-b2cd-33e6-87e8-61592e9c28ec&quot;,&quot;itemData&quot;:{&quot;type&quot;:&quot;article-journal&quot;,&quot;id&quot;:&quot;4a4d48b1-b2cd-33e6-87e8-61592e9c28ec&quot;,&quot;title&quot;:&quot;High-pressure behaviour of Prussian blue analogues: Interplay of hydration, Jahn-Teller distortions and vacancies&quot;,&quot;author&quot;:[{&quot;family&quot;:&quot;Boström&quot;,&quot;given&quot;:&quot;Hanna L.B.&quot;,&quot;parse-names&quot;:false,&quot;dropping-particle&quot;:&quot;&quot;,&quot;non-dropping-particle&quot;:&quot;&quot;},{&quot;family&quot;:&quot;Collings&quot;,&quot;given&quot;:&quot;Ines E.&quot;,&quot;parse-names&quot;:false,&quot;dropping-particle&quot;:&quot;&quot;,&quot;non-dropping-particle&quot;:&quot;&quot;},{&quot;family&quot;:&quot;Cairns&quot;,&quot;given&quot;:&quot;Andrew B.&quot;,&quot;parse-names&quot;:false,&quot;dropping-particle&quot;:&quot;&quot;,&quot;non-dropping-particle&quot;:&quot;&quot;},{&quot;family&quot;:&quot;Romao&quot;,&quot;given&quot;:&quot;Carl P.&quot;,&quot;parse-names&quot;:false,&quot;dropping-particle&quot;:&quot;&quot;,&quot;non-dropping-particle&quot;:&quot;&quot;},{&quot;family&quot;:&quot;Goodwin&quot;,&quot;given&quot;:&quot;Andrew L.&quot;,&quot;parse-names&quot;:false,&quot;dropping-particle&quot;:&quot;&quot;,&quot;non-dropping-particle&quot;:&quot;&quot;}],&quot;container-title&quot;:&quot;Dalton Transactions&quot;,&quot;accessed&quot;:{&quot;date-parts&quot;:[[2025,4,4]]},&quot;DOI&quot;:&quot;10.1039/C8DT04463E&quot;,&quot;ISSN&quot;:&quot;14779234&quot;,&quot;PMID&quot;:&quot;30548036&quot;,&quot;issued&quot;:{&quot;date-parts&quot;:[[2019]]},&quot;page&quot;:&quot;1647-1655&quot;,&quot;abstract&quot;:&quot;We report a high-pressure crystallographic study of four hydrated Prussian blue analogues: M[Pt(CN) 6 ] and M[Co(CN) 6 ] 0.67 (M = Mn 2+ , Cu 2+ ) in the range 0-3 GPa. Mn[Co(CN) 6 ] 0.67 was studied by single-crystal X-ray diffraction, whereas the other systems were only available in polycrystalline form. The Mn-containing compounds undergo pressure-induced phase transitions from Fm3m to R3 at ∼1.0-1.5 GPa driven by cooperative tilting of the octahedral units. No phase transition was found for the orbitally disordered Cu[Co(CN) 6 ] 0.67 up to 3 GPa. Mn[Co(CN) 6 ] 0.67 is significantly softer than the other samples, with a bulk modulus of ∼14 GPa compared to ∼35 GPa of the powdered samples. The discrepant pressure responses are discussed in terms of the presence of structural defects, Jahn-Teller distortions, and hydration. The implications for the development of polar systems are reviewed based upon our high-pressure study.&quot;,&quot;publisher&quot;:&quot;Royal Society of Chemistry&quot;,&quot;issue&quot;:&quot;5&quot;,&quot;volume&quot;:&quot;48&quot;,&quot;container-title-short&quot;:&quot;&quot;},&quot;isTemporary&quot;:false}]},{&quot;citationID&quot;:&quot;MENDELEY_CITATION_1a225e19-3229-417c-b848-78d00f6db3ca&quot;,&quot;properties&quot;:{&quot;noteIndex&quot;:0},&quot;isEdited&quot;:false,&quot;manualOverride&quot;:{&quot;isManuallyOverridden&quot;:false,&quot;citeprocText&quot;:&quot;[2]&quot;,&quot;manualOverrideText&quot;:&quot;&quot;},&quot;citationTag&quot;:&quot;MENDELEY_CITATION_v3_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&quot;,&quot;citationItems&quot;:[{&quot;id&quot;:&quot;56e56487-71ad-3c30-9afe-9e458d3614cc&quot;,&quot;itemData&quot;:{&quot;type&quot;:&quot;article&quot;,&quot;id&quot;:&quot;56e56487-71ad-3c30-9afe-9e458d3614cc&quot;,&quot;title&quot;:&quot;On the origin of enhanced photocatalytic activity of copper-modified titania in the oxidative reaction systems&quot;,&quot;author&quot;:[{&quot;family&quot;:&quot;Janczarek&quot;,&quot;given&quot;:&quot;Marcin&quot;,&quot;parse-names&quot;:false,&quot;dropping-particle&quot;:&quot;&quot;,&quot;non-dropping-particle&quot;:&quot;&quot;},{&quot;family&quot;:&quot;Kowalska&quot;,&quot;given&quot;:&quot;Ewa&quot;,&quot;parse-names&quot;:false,&quot;dropping-particle&quot;:&quot;&quot;,&quot;non-dropping-particle&quot;:&quot;&quot;}],&quot;container-title&quot;:&quot;Catalysts&quot;,&quot;DOI&quot;:&quot;10.3390/catal7110317&quot;,&quot;ISSN&quot;:&quot;20734344&quot;,&quot;issued&quot;:{&quot;date-parts&quot;:[[2017,11,1]]},&quot;abstract&quot;:&quot;Modification of titania with copper is a promising way to enhance the photocatalytic performance of TiO2. The enhancement means the significant retardation of charge carriers’ recombination ratio and the introduction of visible light activity. This review focuses on two main ways of performance enhancement by copper species—i.e., originated from plasmonic properties of zero-valent copper (plasmonic photocatalysis) and heterojunctions between semiconductors (titania and copper oxides). The photocatalytic performance of copper-modified titania is discussed for oxidative reaction systems due to their importance for prospective applications in environmental purification. The review consists of the correlation between copper species and corresponding variants of photocatalytic mechanisms including novel systems of cascade heterojunctions. The problem of stability of copper species on titania, and the methods of its improvement are also discussed as important factors for future applications. As a new trend in the preparation of copper-modified titania photocatalyst, the role of particle morphology (faceted particles, core-shell structures) is also described. Finally, in the conclusion section, perspectives, challenges and recommendations for future research on copper-modified titania are formulated.&quot;,&quot;publisher&quot;:&quot;MDPI&quot;,&quot;issue&quot;:&quot;11&quot;,&quot;volume&quot;:&quot;7&quot;,&quot;container-title-short&quot;:&quot;&quot;},&quot;isTemporary&quot;:false}]},{&quot;citationID&quot;:&quot;MENDELEY_CITATION_70be4bb2-4035-4f01-b926-154b77290a44&quot;,&quot;properties&quot;:{&quot;noteIndex&quot;:0},&quot;isEdited&quot;:false,&quot;manualOverride&quot;:{&quot;isManuallyOverridden&quot;:false,&quot;citeprocText&quot;:&quot;[3]&quot;,&quot;manualOverrideText&quot;:&quot;&quot;},&quot;citationTag&quot;:&quot;MENDELEY_CITATION_v3_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&quot;,&quot;citationItems&quot;:[{&quot;id&quot;:&quot;0070364d-abe5-3355-b25d-3458a56746cb&quot;,&quot;itemData&quot;:{&quot;type&quot;:&quot;article-journal&quot;,&quot;id&quot;:&quot;0070364d-abe5-3355-b25d-3458a56746cb&quot;,&quot;title&quot;:&quot;Quantum-size-tuned heterostructures enable efficient and stable inverted perovskite solar cells&quot;,&quot;author&quot;:[{&quot;family&quot;:&quot;Chen&quot;,&quot;given&quot;:&quot;Hao&quot;,&quot;parse-names&quot;:false,&quot;dropping-particle&quot;:&quot;&quot;,&quot;non-dropping-particle&quot;:&quot;&quot;},{&quot;family&quot;:&quot;Teale&quot;,&quot;given&quot;:&quot;Sam&quot;,&quot;parse-names&quot;:false,&quot;dropping-particle&quot;:&quot;&quot;,&quot;non-dropping-particle&quot;:&quot;&quot;},{&quot;family&quot;:&quot;Chen&quot;,&quot;given&quot;:&quot;Bin&quot;,&quot;parse-names&quot;:false,&quot;dropping-particle&quot;:&quot;&quot;,&quot;non-dropping-particle&quot;:&quot;&quot;},{&quot;family&quot;:&quot;Hou&quot;,&quot;given&quot;:&quot;Yi&quot;,&quot;parse-names&quot;:false,&quot;dropping-particle&quot;:&quot;&quot;,&quot;non-dropping-particle&quot;:&quot;&quot;},{&quot;family&quot;:&quot;Grater&quot;,&quot;given&quot;:&quot;Luke&quot;,&quot;parse-names&quot;:false,&quot;dropping-particle&quot;:&quot;&quot;,&quot;non-dropping-particle&quot;:&quot;&quot;},{&quot;family&quot;:&quot;Zhu&quot;,&quot;given&quot;:&quot;Tong&quot;,&quot;parse-names&quot;:false,&quot;dropping-particle&quot;:&quot;&quot;,&quot;non-dropping-particle&quot;:&quot;&quot;},{&quot;family&quot;:&quot;Bertens&quot;,&quot;given&quot;:&quot;Koen&quot;,&quot;parse-names&quot;:false,&quot;dropping-particle&quot;:&quot;&quot;,&quot;non-dropping-particle&quot;:&quot;&quot;},{&quot;family&quot;:&quot;Park&quot;,&quot;given&quot;:&quot;So Min&quot;,&quot;parse-names&quot;:false,&quot;dropping-particle&quot;:&quot;&quot;,&quot;non-dropping-particle&quot;:&quot;&quot;},{&quot;family&quot;:&quot;Atapattu&quot;,&quot;given&quot;:&quot;Harindi R.&quot;,&quot;parse-names&quot;:false,&quot;dropping-particle&quot;:&quot;&quot;,&quot;non-dropping-particle&quot;:&quot;&quot;},{&quot;family&quot;:&quot;Gao&quot;,&quot;given&quot;:&quot;Yajun&quot;,&quot;parse-names&quot;:false,&quot;dropping-particle&quot;:&quot;&quot;,&quot;non-dropping-particle&quot;:&quot;&quot;},{&quot;family&quot;:&quot;Wei&quot;,&quot;given&quot;:&quot;Mingyang&quot;,&quot;parse-names&quot;:false,&quot;dropping-particle&quot;:&quot;&quot;,&quot;non-dropping-particle&quot;:&quot;&quot;},{&quot;family&quot;:&quot;Johnston&quot;,&quot;given&quot;:&quot;Andrew K.&quot;,&quot;parse-names&quot;:false,&quot;dropping-particle&quot;:&quot;&quot;,&quot;non-dropping-particle&quot;:&quot;&quot;},{&quot;family&quot;:&quot;Zhou&quot;,&quot;given&quot;:&quot;Qilin&quot;,&quot;parse-names&quot;:false,&quot;dropping-particle&quot;:&quot;&quot;,&quot;non-dropping-particle&quot;:&quot;&quot;},{&quot;family&quot;:&quot;Xu&quot;,&quot;given&quot;:&quot;Kaimin&quot;,&quot;parse-names&quot;:false,&quot;dropping-particle&quot;:&quot;&quot;,&quot;non-dropping-particle&quot;:&quot;&quot;},{&quot;family&quot;:&quot;Yu&quot;,&quot;given&quot;:&quot;Danni&quot;,&quot;parse-names&quot;:false,&quot;dropping-particle&quot;:&quot;&quot;,&quot;non-dropping-particle&quot;:&quot;&quot;},{&quot;family&quot;:&quot;Han&quot;,&quot;given&quot;:&quot;Congcong&quot;,&quot;parse-names&quot;:false,&quot;dropping-particle&quot;:&quot;&quot;,&quot;non-dropping-particle&quot;:&quot;&quot;},{&quot;family&quot;:&quot;Cui&quot;,&quot;given&quot;:&quot;Teng&quot;,&quot;parse-names&quot;:false,&quot;dropping-particle&quot;:&quot;&quot;,&quot;non-dropping-particle&quot;:&quot;&quot;},{&quot;family&quot;:&quot;Jung&quot;,&quot;given&quot;:&quot;Eui Hyuk&quot;,&quot;parse-names&quot;:false,&quot;dropping-particle&quot;:&quot;&quot;,&quot;non-dropping-particle&quot;:&quot;&quot;},{&quot;family&quot;:&quot;Zhou&quot;,&quot;given&quot;:&quot;Chun&quot;,&quot;parse-names&quot;:false,&quot;dropping-particle&quot;:&quot;&quot;,&quot;non-dropping-particle&quot;:&quot;&quot;},{&quot;family&quot;:&quot;Zhou&quot;,&quot;given&quot;:&quot;Wenjia&quot;,&quot;parse-names&quot;:false,&quot;dropping-particle&quot;:&quot;&quot;,&quot;non-dropping-particle&quot;:&quot;&quot;},{&quot;family&quot;:&quot;Proppe&quot;,&quot;given&quot;:&quot;Andrew H.&quot;,&quot;parse-names&quot;:false,&quot;dropping-particle&quot;:&quot;&quot;,&quot;non-dropping-particle&quot;:&quot;&quot;},{&quot;family&quot;:&quot;Hoogland&quot;,&quot;given&quot;:&quot;Sjoerd&quot;,&quot;parse-names&quot;:false,&quot;dropping-particle&quot;:&quot;&quot;,&quot;non-dropping-particle&quot;:&quot;&quot;},{&quot;family&quot;:&quot;Laquai&quot;,&quot;given&quot;:&quot;Frédéric&quot;,&quot;parse-names&quot;:false,&quot;dropping-particle&quot;:&quot;&quot;,&quot;non-dropping-particle&quot;:&quot;&quot;},{&quot;family&quot;:&quot;Filleter&quot;,&quot;given&quot;:&quot;Tobin&quot;,&quot;parse-names&quot;:false,&quot;dropping-particle&quot;:&quot;&quot;,&quot;non-dropping-particle&quot;:&quot;&quot;},{&quot;family&quot;:&quot;Graham&quot;,&quot;given&quot;:&quot;Kenneth R.&quot;,&quot;parse-names&quot;:false,&quot;dropping-particle&quot;:&quot;&quot;,&quot;non-dropping-particle&quot;:&quot;&quot;},{&quot;family&quot;:&quot;Ning&quot;,&quot;given&quot;:&quot;Zhijun&quot;,&quot;parse-names&quot;:false,&quot;dropping-particle&quot;:&quot;&quot;,&quot;non-dropping-particle&quot;:&quot;&quot;},{&quot;family&quot;:&quot;Sargent&quot;,&quot;given&quot;:&quot;Edward H.&quot;,&quot;parse-names&quot;:false,&quot;dropping-particle&quot;:&quot;&quot;,&quot;non-dropping-particle&quot;:&quot;&quot;}],&quot;container-title&quot;:&quot;Nature Photonics&quot;,&quot;container-title-short&quot;:&quot;Nat Photonics&quot;,&quot;DOI&quot;:&quot;10.1038/s41566-022-00985-1&quot;,&quot;ISSN&quot;:&quot;17494893&quot;,&quot;issued&quot;:{&quot;date-parts&quot;:[[2022,5,1]]},&quot;page&quot;:&quot;352-358&quot;,&quot;abstract&quot;:&quot;The energy landscape of reduced-dimensional perovskites (RDPs) can be tailored by adjusting their layer width (n). Recently, two/three-dimensional (2D/3D) heterostructures containing n = 1 and 2 RDPs have produced perovskite solar cells (PSCs) with &gt;25% power conversion efficiency (PCE). Unfortunately, this method does not translate to inverted PSCs due to electron blocking at the 2D/3D interface. Here we report a method to increase the layer width of RDPs in 2D/3D heterostructures to address this problem. We discover that bulkier organics form 2D heterostructures more slowly, resulting in wider RDPs; and that small modifications to ligand design induce preferential growth of n ≥ 3 RDPs. Leveraging these insights, we developed efficient inverted PSCs (with a certified quasi-steady-state PCE of 23.91%). Unencapsulated devices operate at room temperature and around 50% relative humidity for over 1,000 h without loss of PCE; and, when subjected to ISOS-L3 accelerated ageing, encapsulated devices retain 92% of initial PCE after 500 h.&quot;,&quot;publisher&quot;:&quot;Nature Research&quot;,&quot;issue&quot;:&quot;5&quot;,&quot;volume&quot;:&quot;16&quot;},&quot;isTemporary&quot;:false}]},{&quot;citationID&quot;:&quot;MENDELEY_CITATION_b0cddedc-74a8-4768-b122-793ed9ff03a7&quot;,&quot;properties&quot;:{&quot;noteIndex&quot;:0},&quot;isEdited&quot;:false,&quot;manualOverride&quot;:{&quot;isManuallyOverridden&quot;:false,&quot;citeprocText&quot;:&quot;[4]&quot;,&quot;manualOverrideText&quot;:&quot;&quot;},&quot;citationTag&quot;:&quot;MENDELEY_CITATION_v3_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&quot;,&quot;citationItems&quot;:[{&quot;id&quot;:&quot;0877cb96-f2f5-30b4-9069-c618b299b81f&quot;,&quot;itemData&quot;:{&quot;type&quot;:&quot;article-journal&quot;,&quot;id&quot;:&quot;0877cb96-f2f5-30b4-9069-c618b299b81f&quot;,&quot;title&quot;:&quot;Mechanism of interface engineering for ultrahigh piezo-photoelectric catalytic coupling effect of BaTiO3@TiO2 microflowers&quot;,&quot;author&quot;:[{&quot;family&quot;:&quot;Liu&quot;,&quot;given&quot;:&quot;Qiong&quot;,&quot;parse-names&quot;:false,&quot;dropping-particle&quot;:&quot;&quot;,&quot;non-dropping-particle&quot;:&quot;&quot;},{&quot;family&quot;:&quot;Zhan&quot;,&quot;given&quot;:&quot;Faqi&quot;,&quot;parse-names&quot;:false,&quot;dropping-particle&quot;:&quot;&quot;,&quot;non-dropping-particle&quot;:&quot;&quot;},{&quot;family&quot;:&quot;Luo&quot;,&quot;given&quot;:&quot;Hang&quot;,&quot;parse-names&quot;:false,&quot;dropping-particle&quot;:&quot;&quot;,&quot;non-dropping-particle&quot;:&quot;&quot;},{&quot;family&quot;:&quot;Zhai&quot;,&quot;given&quot;:&quot;Di&quot;,&quot;parse-names&quot;:false,&quot;dropping-particle&quot;:&quot;&quot;,&quot;non-dropping-particle&quot;:&quot;&quot;},{&quot;family&quot;:&quot;Xiao&quot;,&quot;given&quot;:&quot;Zhida&quot;,&quot;parse-names&quot;:false,&quot;dropping-particle&quot;:&quot;&quot;,&quot;non-dropping-particle&quot;:&quot;&quot;},{&quot;family&quot;:&quot;Sun&quot;,&quot;given&quot;:&quot;Qiwei&quot;,&quot;parse-names&quot;:false,&quot;dropping-particle&quot;:&quot;&quot;,&quot;non-dropping-particle&quot;:&quot;&quot;},{&quot;family&quot;:&quot;Yi&quot;,&quot;given&quot;:&quot;Qiuyan&quot;,&quot;parse-names&quot;:false,&quot;dropping-particle&quot;:&quot;&quot;,&quot;non-dropping-particle&quot;:&quot;&quot;},{&quot;family&quot;:&quot;Yang&quot;,&quot;given&quot;:&quot;Ying&quot;,&quot;parse-names&quot;:false,&quot;dropping-particle&quot;:&quot;&quot;,&quot;non-dropping-particle&quot;:&quot;&quot;},{&quot;family&quot;:&quot;Zhang&quot;,&quot;given&quot;:&quot;Dou&quot;,&quot;parse-names&quot;:false,&quot;dropping-particle&quot;:&quot;&quot;,&quot;non-dropping-particle&quot;:&quot;&quot;}],&quot;container-title&quot;:&quot;Applied Catalysis B: Environmental&quot;,&quot;container-title-short&quot;:&quot;Appl Catal B&quot;,&quot;accessed&quot;:{&quot;date-parts&quot;:[[2025,4,4]]},&quot;DOI&quot;:&quot;10.1016/J.APCATB.2022.121817&quot;,&quot;ISSN&quot;:&quot;0926-3373&quot;,&quot;issued&quot;:{&quot;date-parts&quot;:[[2022,12,5]]},&quot;page&quot;:&quot;121817&quot;,&quot;abstract&quot;:&quot;The built-in electric field of piezoelectric material is a widely considered reason for improved photocatalytic performance. In this paper, BaTiO3@TiO2 microflowers are demonstrated ultrahigh piezo-photo catalytic ability, of which the rate constant reaches 0.274 min−1 for 10 mg/L rhodamine B degradation. The degradation rate is almost 0 in dark, but reaches 0.084 min−1 under light irradiation. After deducting the difference in specific surface area, the rate constant of BaTiO3@TiO2 is 0.128 min−1 m−2, which is 10 times higher than that of pure TiO2 (0.012 min−1 m−2). These results indicate that the interface between BaTiO3 and TiO2 plays a major role to facilitate the separation of carriers, and it is also the uniqueness of this work. The mechanism of the interfacial enhanced piezo-phototronic effect is demonstrated by combining DFT modeling calculation and COMSOL simulation. This work proves that interface engineering is an effective route to enhance the performance of piezo-photoelectric catalysis.&quot;,&quot;publisher&quot;:&quot;Elsevier&quot;,&quot;volume&quot;:&quot;318&quot;},&quot;isTemporary&quot;:false}]},{&quot;citationID&quot;:&quot;MENDELEY_CITATION_e83f68c3-eb21-4918-9e8d-279031d1ccd7&quot;,&quot;properties&quot;:{&quot;noteIndex&quot;:0},&quot;isEdited&quot;:false,&quot;manualOverride&quot;:{&quot;isManuallyOverridden&quot;:false,&quot;citeprocText&quot;:&quot;[5]&quot;,&quot;manualOverrideText&quot;:&quot;&quot;},&quot;citationTag&quot;:&quot;MENDELEY_CITATION_v3_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&quot;,&quot;citationItems&quot;:[{&quot;id&quot;:&quot;5f2a222d-fccc-3de5-a2a7-c13455d0e934&quot;,&quot;itemData&quot;:{&quot;type&quot;:&quot;article-journal&quot;,&quot;id&quot;:&quot;5f2a222d-fccc-3de5-a2a7-c13455d0e934&quot;,&quot;title&quot;:&quot;The sol–gel synthesis of perovskites by an EDTA/citrate complexing method involves nanoscale solid state reactions&quot;,&quot;author&quot;:[{&quot;family&quot;:&quot;Feldhoff&quot;,&quot;given&quot;:&quot;A.&quot;,&quot;parse-names&quot;:false,&quot;dropping-particle&quot;:&quot;&quot;,&quot;non-dropping-particle&quot;:&quot;&quot;},{&quot;family&quot;:&quot;Arnold&quot;,&quot;given&quot;:&quot;M.&quot;,&quot;parse-names&quot;:false,&quot;dropping-particle&quot;:&quot;&quot;,&quot;non-dropping-particle&quot;:&quot;&quot;},{&quot;family&quot;:&quot;Martynczuk&quot;,&quot;given&quot;:&quot;J.&quot;,&quot;parse-names&quot;:false,&quot;dropping-particle&quot;:&quot;&quot;,&quot;non-dropping-particle&quot;:&quot;&quot;},{&quot;family&quot;:&quot;Gesing&quot;,&quot;given&quot;:&quot;Th M.&quot;,&quot;parse-names&quot;:false,&quot;dropping-particle&quot;:&quot;&quot;,&quot;non-dropping-particle&quot;:&quot;&quot;},{&quot;family&quot;:&quot;Wang&quot;,&quot;given&quot;:&quot;H.&quot;,&quot;parse-names&quot;:false,&quot;dropping-particle&quot;:&quot;&quot;,&quot;non-dropping-particle&quot;:&quot;&quot;}],&quot;container-title&quot;:&quot;Solid State Sciences&quot;,&quot;container-title-short&quot;:&quot;Solid State Sci&quot;,&quot;accessed&quot;:{&quot;date-parts&quot;:[[2025,4,4]]},&quot;DOI&quot;:&quot;10.1016/J.SOLIDSTATESCIENCES.2007.11.030&quot;,&quot;ISSN&quot;:&quot;1293-2558&quot;,&quot;issued&quot;:{&quot;date-parts&quot;:[[2008,6,1]]},&quot;page&quot;:&quot;689-701&quot;,&quot;abstract&quot;:&quot;Nowadays, sol-gel procedures are well established in the synthesis of complex oxides as they allow to obtain phase pure products and to control precisely their stoichiometry. This quality makes them a tool of choice for the preparation of perovskite-type oxides. To optimize the functional properties of these materials, it is essential to set accurately their possible complex stoichiometries. However, details of the formation of the perovskite crystal remain obscure. Different stages of an ethylene-diamine-tetraacetic acid (EDTA)/citrate-gel based synthesis process for mixed conducting (Ba0.5Sr0.5)(Fe0.8Zn0.2)O3-δ of cubic perovskite structure are elucidated. The combination of analytical transmission electron microscopy with X-ray diffraction reveals that the perovskite-type oxide is formed already at moderate temperatures at around 700 °C via nanoscale solid state reactions between finely-dispersed crystalline intermediates identified as a spinel and a carbonate. The reaction scheme, however, is intricate and includes stuffed tridymite structures as transient phases. The ultrafine intermixing of extremely small reactants makes EDTA/citrate-gel based procedures superior to classical solid state routes with respect to applications that demand phase purity and stoichiometry control. © 2007 Elsevier Masson SAS. All rights reserved.&quot;,&quot;publisher&quot;:&quot;Elsevier Masson&quot;,&quot;issue&quot;:&quot;6&quot;,&quot;volume&quot;:&quot;10&quot;},&quot;isTemporary&quot;:false}]},{&quot;citationID&quot;:&quot;MENDELEY_CITATION_1647af5a-bf09-41c9-89c2-65f1e556023c&quot;,&quot;properties&quot;:{&quot;noteIndex&quot;:0},&quot;isEdited&quot;:false,&quot;manualOverride&quot;:{&quot;isManuallyOverridden&quot;:false,&quot;citeprocText&quot;:&quot;[6]&quot;,&quot;manualOverrideText&quot;:&quot;&quot;},&quot;citationTag&quot;:&quot;MENDELEY_CITATION_v3_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&quot;,&quot;citationItems&quot;:[{&quot;id&quot;:&quot;c85be27c-893b-38fe-b282-84e51790f72b&quot;,&quot;itemData&quot;:{&quot;type&quot;:&quot;article-journal&quot;,&quot;id&quot;:&quot;c85be27c-893b-38fe-b282-84e51790f72b&quot;,&quot;title&quot;:&quot;Suppression of Charge Recombination by Auxiliary Atoms in Photoinduced Charge Separation Dynamics with Mn Oxides: A Theoretical Study&quot;,&quot;author&quot;:[{&quot;family&quot;:&quot;Ohnishi&quot;,&quot;given&quot;:&quot;Yu&quot;,&quot;parse-names&quot;:false,&quot;dropping-particle&quot;:&quot;&quot;,&quot;non-dropping-particle&quot;:&quot;&quot;},{&quot;family&quot;:&quot;Yamamoto&quot;,&quot;given&quot;:&quot;Kentaro&quot;,&quot;parse-names&quot;:false,&quot;dropping-particle&quot;:&quot;&quot;,&quot;non-dropping-particle&quot;:&quot;&quot;},{&quot;family&quot;:&quot;Takatsuka&quot;,&quot;given&quot;:&quot;Kazuo&quot;,&quot;parse-names&quot;:false,&quot;dropping-particle&quot;:&quot;&quot;,&quot;non-dropping-particle&quot;:&quot;&quot;}],&quot;container-title&quot;:&quot;Molecules&quot;,&quot;DOI&quot;:&quot;10.3390/molecules27030755&quot;,&quot;ISSN&quot;:&quot;14203049&quot;,&quot;PMID&quot;:&quot;35164020&quot;,&quot;issued&quot;:{&quot;date-parts&quot;:[[2022,2,1]]},&quot;abstract&quot;:&quot;Charge separation is one of the most crucial processes in photochemical dynamics of energy conversion, widely observed ranging from water splitting in photosystem II (PSII) of plants to pho-toinduced oxidation reduction processes. Several basic principles, with respect to charge separation, are known, each of which suffers inherent charge recombination channels that suppress the separation efficiency. We found a charge separation mechanism in the photoinduced excited-state proton transfer dynamics from Mn oxides to organic acceptors. This mechanism is referred to as coupled proton and electron wave-packet transfer (CPEWT), which is essentially a synchronous transfer of electron wave-packets and protons through mutually different spatial channels to separated destinations passing through nonadiabatic regions, such as conical intersections, and avoided crossings. CPEWT also applies to collision-induced ground-state water splitting dynamics catalyzed by Mn4 CaO5 cluster. For the present photoinduced charge separation dynamics by Mn oxides, we identified a dynamical mechanism of charge recombination. It takes place by passing across nonadiabatic regions, which are different from those for charge separations and lead to the excited states of the initial state before photoabsorption. This article is an overview of our work on photoinduced charge separation and associated charge recombination with an additional study. After reviewing the basic mechanisms of charge separation and recombination, we herein studied substituent effects on the suppression of such charge recombination by doping auxiliary atoms. Our illustrative systems are X–Mn(OH)2 tied to N-methylformamidine, with X=OH, Be(OH)3, Mg(OH)3, Ca(OH)3, Sr(OH)3 along with Al(OH)4 and Zn(OH)3 . We found that the competence of suppression of charge recombination depends significantly on the substituents. The present study should serve as a useful guiding principle in designing the relevant photocatalysts.&quot;,&quot;publisher&quot;:&quot;MDPI&quot;,&quot;issue&quot;:&quot;3&quot;,&quot;volume&quot;:&quot;27&quot;,&quot;container-title-short&quot;:&quot;&quot;},&quot;isTemporary&quot;:false}]},{&quot;citationID&quot;:&quot;MENDELEY_CITATION_69e015cd-61c8-45c0-ad01-231f3b0f48e4&quot;,&quot;properties&quot;:{&quot;noteIndex&quot;:0},&quot;isEdited&quot;:false,&quot;manualOverride&quot;:{&quot;isManuallyOverridden&quot;:false,&quot;citeprocText&quot;:&quot;[7]&quot;,&quot;manualOverrideText&quot;:&quot;&quot;},&quot;citationTag&quot;:&quot;MENDELEY_CITATION_v3_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&quot;,&quot;citationItems&quot;:[{&quot;id&quot;:&quot;c4b3bd07-1578-3d7f-b07b-263a21a4298f&quot;,&quot;itemData&quot;:{&quot;type&quot;:&quot;article-journal&quot;,&quot;id&quot;:&quot;c4b3bd07-1578-3d7f-b07b-263a21a4298f&quot;,&quot;title&quot;:&quot;Quantum confinement effect on the electronic and optical properties of two-dimensional halide perovskites&quot;,&quot;author&quot;:[{&quot;family&quot;:&quot;Wang&quot;,&quot;given&quot;:&quot;Sanjun&quot;,&quot;parse-names&quot;:false,&quot;dropping-particle&quot;:&quot;&quot;,&quot;non-dropping-particle&quot;:&quot;&quot;},{&quot;family&quot;:&quot;Chen&quot;,&quot;given&quot;:&quot;Zhengyan&quot;,&quot;parse-names&quot;:false,&quot;dropping-particle&quot;:&quot;&quot;,&quot;non-dropping-particle&quot;:&quot;&quot;},{&quot;family&quot;:&quot;Zhao&quot;,&quot;given&quot;:&quot;Guofeng&quot;,&quot;parse-names&quot;:false,&quot;dropping-particle&quot;:&quot;&quot;,&quot;non-dropping-particle&quot;:&quot;&quot;},{&quot;family&quot;:&quot;Wang&quot;,&quot;given&quot;:&quot;Fei&quot;,&quot;parse-names&quot;:false,&quot;dropping-particle&quot;:&quot;&quot;,&quot;non-dropping-particle&quot;:&quot;&quot;}],&quot;container-title&quot;:&quot;Computational Materials Science&quot;,&quot;container-title-short&quot;:&quot;Comput Mater Sci&quot;,&quot;accessed&quot;:{&quot;date-parts&quot;:[[2025,4,4]]},&quot;DOI&quot;:&quot;10.1016/J.COMMATSCI.2023.112524&quot;,&quot;ISSN&quot;:&quot;0927-0256&quot;,&quot;issued&quot;:{&quot;date-parts&quot;:[[2023,10,25]]},&quot;page&quot;:&quot;112524&quot;,&quot;abstract&quot;:&quot;Two-dimensional (2D) halide perovskites have garnered significant attention due to their inherent stability, excellent optoelectronic properties, and versatile structural diversity, making them promising for solar cell applications. Here, by using the first-principles calculation based on density functional theory, the structural and optoelectronic properties of 2D halide perovskites are investigated. Results reveal a clear relationship in structural and optoelectronic properties. The band gaps of 2D halide perovskites decrease with the sheet of inorganic (or organic) layers increasing (or decreasing). Calculated charge density at the band edges and averaged electrostatic potential explain this structure-properties relationship comes from quantum confinement effect induced by the unique quantum-well-like structure. This theoretical work provides comprehensive understanding of the optoelectronic properties and a guideline for designing new 2D halide perovskite with desired optoelectronic properties.&quot;,&quot;publisher&quot;:&quot;Elsevier&quot;,&quot;volume&quot;:&quot;230&quot;},&quot;isTemporary&quot;:false}]},{&quot;citationID&quot;:&quot;MENDELEY_CITATION_2f1f0425-437f-4103-a876-66bac9cd4392&quot;,&quot;properties&quot;:{&quot;noteIndex&quot;:0},&quot;isEdited&quot;:false,&quot;manualOverride&quot;:{&quot;isManuallyOverridden&quot;:false,&quot;citeprocText&quot;:&quot;[8]&quot;,&quot;manualOverrideText&quot;:&quot;&quot;},&quot;citationTag&quot;:&quot;MENDELEY_CITATION_v3_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&quot;,&quot;citationItems&quot;:[{&quot;id&quot;:&quot;244cb7e2-90a4-3a0b-8262-a33e2acab703&quot;,&quot;itemData&quot;:{&quot;type&quot;:&quot;article-journal&quot;,&quot;id&quot;:&quot;244cb7e2-90a4-3a0b-8262-a33e2acab703&quot;,&quot;title&quot;:&quot;New synthesis of 2D halide perovskites assisted by the Langmuir-Schaefer methodology&quot;,&quot;author&quot;:[{&quot;family&quot;:&quot;Daoudi&quot;,&quot;given&quot;:&quot;Rania&quot;,&quot;parse-names&quot;:false,&quot;dropping-particle&quot;:&quot;&quot;,&quot;non-dropping-particle&quot;:&quot;&quot;},{&quot;family&quot;:&quot;Durán&quot;,&quot;given&quot;:&quot;David&quot;,&quot;parse-names&quot;:false,&quot;dropping-particle&quot;:&quot;&quot;,&quot;non-dropping-particle&quot;:&quot;&quot;},{&quot;family&quot;:&quot;López-Díaz&quot;,&quot;given&quot;:&quot;David&quot;,&quot;parse-names&quot;:false,&quot;dropping-particle&quot;:&quot;&quot;,&quot;non-dropping-particle&quot;:&quot;&quot;},{&quot;family&quot;:&quot;Pérez-Rodríguez&quot;,&quot;given&quot;:&quot;Ana&quot;,&quot;parse-names&quot;:false,&quot;dropping-particle&quot;:&quot;&quot;,&quot;non-dropping-particle&quot;:&quot;&quot;},{&quot;family&quot;:&quot;Labani&quot;,&quot;given&quot;:&quot;Maha&quot;,&quot;parse-names&quot;:false,&quot;dropping-particle&quot;:&quot;&quot;,&quot;non-dropping-particle&quot;:&quot;&quot;},{&quot;family&quot;:&quot;Merchán&quot;,&quot;given&quot;:&quot;M. Dolores&quot;,&quot;parse-names&quot;:false,&quot;dropping-particle&quot;:&quot;&quot;,&quot;non-dropping-particle&quot;:&quot;&quot;},{&quot;family&quot;:&quot;Velázquez&quot;,&quot;given&quot;:&quot;M. Mercedes&quot;,&quot;parse-names&quot;:false,&quot;dropping-particle&quot;:&quot;&quot;,&quot;non-dropping-particle&quot;:&quot;&quot;}],&quot;container-title&quot;:&quot;Surfaces and Interfaces&quot;,&quot;accessed&quot;:{&quot;date-parts&quot;:[[2025,4,4]]},&quot;DOI&quot;:&quot;10.1016/j.surfin.2024.105625&quot;,&quot;ISSN&quot;:&quot;24680230&quot;,&quot;issued&quot;:{&quot;date-parts&quot;:[[2025,1,1]]},&quot;abstract&quot;:&quot;Perovskites have emerged as a promising component of photovoltaic cells due to their high efficiency and compatibility with various fabrication processes. In the last years, many efforts have been made to eliminate the structural defects which reduce their quantum efficiency. Surface passivation by organic molecules, two-dimensional (2D) halide perovskites, has provided the best results. However, the development of synthesis to obtain high quality materials and the design of solid transfer processes that lead to highly ordered layered films, necessary for the preparation of devices, remains a challenge. Therefore, we report for the first time a new synthesis at the interface assisted by the Langmuir-Schaefer methodology (LS) to obtain 2D lead perovskites passivated with the surfactant octadecylammonium bromide (ODAB). In our synthesis, the ammonium salt was spread on a subphase containing lead and potassium bromides, and then, the monolayer was compressed until achieve a dense monolayer of ODAB and layered perovskite. The monolayer was then transferred to solids using the Langmuir-Blodgett (LB) and Langmuir-Schaefer (LS) methodologies. The structural characterization of the films was conducted by absorption UV–vis and Raman spectroscopies, X-Ray diffraction (XRD) and scanning electronic (SEM) and atomic force (AFM) microscopies. Our results demonstrate that the highest coverage was achieved by the LS method. Extensive structural analysis has shown that perovskites contain only a layer of inorganic material between bilayers of the organic material. 2D perovskites prepared by this methodology show higher crystallinity than those prepared by other syntheses.&quot;,&quot;publisher&quot;:&quot;Elsevier B.V.&quot;,&quot;volume&quot;:&quot;56&quot;,&quot;container-title-short&quot;:&quot;&quot;},&quot;isTemporary&quot;:false}]},{&quot;citationID&quot;:&quot;MENDELEY_CITATION_7ccd7fe3-3c37-431d-b7fc-0dea143b4112&quot;,&quot;properties&quot;:{&quot;noteIndex&quot;:0},&quot;isEdited&quot;:false,&quot;manualOverride&quot;:{&quot;isManuallyOverridden&quot;:false,&quot;citeprocText&quot;:&quot;[9]&quot;,&quot;manualOverrideText&quot;:&quot;&quot;},&quot;citationTag&quot;:&quot;MENDELEY_CITATION_v3_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&quot;,&quot;citationItems&quot;:[{&quot;id&quot;:&quot;21d891a2-7d58-3b41-857e-a645a4670fda&quot;,&quot;itemData&quot;:{&quot;type&quot;:&quot;article-journal&quot;,&quot;id&quot;:&quot;21d891a2-7d58-3b41-857e-a645a4670fda&quot;,&quot;title&quot;:&quot;Heterogeneous photocatalyst materials for water splitting&quot;,&quot;author&quot;:[{&quot;family&quot;:&quot;Kudo&quot;,&quot;given&quot;:&quot;Akihiko&quot;,&quot;parse-names&quot;:false,&quot;dropping-particle&quot;:&quot;&quot;,&quot;non-dropping-particle&quot;:&quot;&quot;},{&quot;family&quot;:&quot;Miseki&quot;,&quot;given&quot;:&quot;Yugo&quot;,&quot;parse-names&quot;:false,&quot;dropping-particle&quot;:&quot;&quot;,&quot;non-dropping-particle&quot;:&quot;&quot;}],&quot;container-title&quot;:&quot;Chemical Society Reviews&quot;,&quot;container-title-short&quot;:&quot;Chem Soc Rev&quot;,&quot;DOI&quot;:&quot;10.1039/b800489g&quot;,&quot;ISSN&quot;:&quot;03060012&quot;,&quot;PMID&quot;:&quot;19088977&quot;,&quot;issued&quot;:{&quot;date-parts&quot;:[[2009,12,16]]},&quot;page&quot;:&quot;253-278&quot;,&quot;abstract&quot;:&quot;This critical review shows the basis of photocatalytic water splitting and experimental points, and surveys heterogeneous photocatalyst materials for water splitting into H2 and O2, and H2 or O 2 evolution from an aqueous solution containing a sacrificial reagent. Many oxides consisting of metal cations with d0 and d 10 configurations, metal (oxy)sulfide and metal (oxy)nitride photocatalysts have been reported, especially during the latest decade. The fruitful photocatalyst library gives important information on factors affecting photocatalytic performances and design of new materials. Photocatalytic water splitting and H2 evolution using abundant compounds as electron donors are expected to contribute to construction of a clean and simple system for solar hydrogen production, and a solution of global energy and environmental issues in the future (361 references). © The Royal Society of Chemistry 2009.&quot;,&quot;issue&quot;:&quot;1&quot;,&quot;volume&quot;:&quot;38&quot;},&quot;isTemporary&quot;:false}]},{&quot;citationID&quot;:&quot;MENDELEY_CITATION_4b3bb43a-e0be-466a-bd1b-63137db0ed33&quot;,&quot;properties&quot;:{&quot;noteIndex&quot;:0},&quot;isEdited&quot;:false,&quot;manualOverride&quot;:{&quot;isManuallyOverridden&quot;:false,&quot;citeprocText&quot;:&quot;[10]&quot;,&quot;manualOverrideText&quot;:&quot;&quot;},&quot;citationTag&quot;:&quot;MENDELEY_CITATION_v3_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&quot;,&quot;citationItems&quot;:[{&quot;id&quot;:&quot;d5f101f1-6bd1-3fb1-a2c5-95d7c2fb8af2&quot;,&quot;itemData&quot;:{&quot;type&quot;:&quot;article&quot;,&quot;id&quot;:&quot;d5f101f1-6bd1-3fb1-a2c5-95d7c2fb8af2&quot;,&quot;title&quot;:&quot;On the origin of enhanced photocatalytic activity of copper-modified titania in the oxidative reaction systems&quot;,&quot;author&quot;:[{&quot;family&quot;:&quot;Janczarek&quot;,&quot;given&quot;:&quot;Marcin&quot;,&quot;parse-names&quot;:false,&quot;dropping-particle&quot;:&quot;&quot;,&quot;non-dropping-particle&quot;:&quot;&quot;},{&quot;family&quot;:&quot;Kowalska&quot;,&quot;given&quot;:&quot;Ewa&quot;,&quot;parse-names&quot;:false,&quot;dropping-particle&quot;:&quot;&quot;,&quot;non-dropping-particle&quot;:&quot;&quot;}],&quot;container-title&quot;:&quot;Catalysts&quot;,&quot;DOI&quot;:&quot;10.3390/catal7110317&quot;,&quot;ISSN&quot;:&quot;20734344&quot;,&quot;issued&quot;:{&quot;date-parts&quot;:[[2017,11,1]]},&quot;abstract&quot;:&quot;Modification of titania with copper is a promising way to enhance the photocatalytic performance of TiO2. The enhancement means the significant retardation of charge carriers’ recombination ratio and the introduction of visible light activity. This review focuses on two main ways of performance enhancement by copper species—i.e., originated from plasmonic properties of zero-valent copper (plasmonic photocatalysis) and heterojunctions between semiconductors (titania and copper oxides). The photocatalytic performance of copper-modified titania is discussed for oxidative reaction systems due to their importance for prospective applications in environmental purification. The review consists of the correlation between copper species and corresponding variants of photocatalytic mechanisms including novel systems of cascade heterojunctions. The problem of stability of copper species on titania, and the methods of its improvement are also discussed as important factors for future applications. As a new trend in the preparation of copper-modified titania photocatalyst, the role of particle morphology (faceted particles, core-shell structures) is also described. Finally, in the conclusion section, perspectives, challenges and recommendations for future research on copper-modified titania are formulated.&quot;,&quot;publisher&quot;:&quot;MDPI&quot;,&quot;issue&quot;:&quot;11&quot;,&quot;volume&quot;:&quot;7&quot;,&quot;container-title-short&quot;:&quot;&quot;},&quot;isTemporary&quot;:false}]},{&quot;citationID&quot;:&quot;MENDELEY_CITATION_bb2aa429-1551-4ffa-8c4e-1c72c1675448&quot;,&quot;properties&quot;:{&quot;noteIndex&quot;:0},&quot;isEdited&quot;:false,&quot;manualOverride&quot;:{&quot;isManuallyOverridden&quot;:false,&quot;citeprocText&quot;:&quot;[10]&quot;,&quot;manualOverrideText&quot;:&quot;&quot;},&quot;citationTag&quot;:&quot;MENDELEY_CITATION_v3_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&quot;,&quot;citationItems&quot;:[{&quot;id&quot;:&quot;d5f101f1-6bd1-3fb1-a2c5-95d7c2fb8af2&quot;,&quot;itemData&quot;:{&quot;type&quot;:&quot;article&quot;,&quot;id&quot;:&quot;d5f101f1-6bd1-3fb1-a2c5-95d7c2fb8af2&quot;,&quot;title&quot;:&quot;On the origin of enhanced photocatalytic activity of copper-modified titania in the oxidative reaction systems&quot;,&quot;author&quot;:[{&quot;family&quot;:&quot;Janczarek&quot;,&quot;given&quot;:&quot;Marcin&quot;,&quot;parse-names&quot;:false,&quot;dropping-particle&quot;:&quot;&quot;,&quot;non-dropping-particle&quot;:&quot;&quot;},{&quot;family&quot;:&quot;Kowalska&quot;,&quot;given&quot;:&quot;Ewa&quot;,&quot;parse-names&quot;:false,&quot;dropping-particle&quot;:&quot;&quot;,&quot;non-dropping-particle&quot;:&quot;&quot;}],&quot;container-title&quot;:&quot;Catalysts&quot;,&quot;DOI&quot;:&quot;10.3390/catal7110317&quot;,&quot;ISSN&quot;:&quot;20734344&quot;,&quot;issued&quot;:{&quot;date-parts&quot;:[[2017,11,1]]},&quot;abstract&quot;:&quot;Modification of titania with copper is a promising way to enhance the photocatalytic performance of TiO2. The enhancement means the significant retardation of charge carriers’ recombination ratio and the introduction of visible light activity. This review focuses on two main ways of performance enhancement by copper species—i.e., originated from plasmonic properties of zero-valent copper (plasmonic photocatalysis) and heterojunctions between semiconductors (titania and copper oxides). The photocatalytic performance of copper-modified titania is discussed for oxidative reaction systems due to their importance for prospective applications in environmental purification. The review consists of the correlation between copper species and corresponding variants of photocatalytic mechanisms including novel systems of cascade heterojunctions. The problem of stability of copper species on titania, and the methods of its improvement are also discussed as important factors for future applications. As a new trend in the preparation of copper-modified titania photocatalyst, the role of particle morphology (faceted particles, core-shell structures) is also described. Finally, in the conclusion section, perspectives, challenges and recommendations for future research on copper-modified titania are formulated.&quot;,&quot;publisher&quot;:&quot;MDPI&quot;,&quot;issue&quot;:&quot;11&quot;,&quot;volume&quot;:&quot;7&quot;,&quot;container-title-short&quot;:&quot;&quot;},&quot;isTemporary&quot;:false}]},{&quot;citationID&quot;:&quot;MENDELEY_CITATION_32265a0f-9bcb-465b-82bb-351ff9f7bc43&quot;,&quot;properties&quot;:{&quot;noteIndex&quot;:0},&quot;isEdited&quot;:false,&quot;manualOverride&quot;:{&quot;isManuallyOverridden&quot;:false,&quot;citeprocText&quot;:&quot;[11]&quot;,&quot;manualOverrideText&quot;:&quot;&quot;},&quot;citationTag&quot;:&quot;MENDELEY_CITATION_v3_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&quot;,&quot;citationItems&quot;:[{&quot;id&quot;:&quot;3e484c0f-c3b2-32ba-b6fa-0b09d5979b78&quot;,&quot;itemData&quot;:{&quot;type&quot;:&quot;article-journal&quot;,&quot;id&quot;:&quot;3e484c0f-c3b2-32ba-b6fa-0b09d5979b78&quot;,&quot;title&quot;:&quot;Efficient and Super-Stable 990 Nm Light‑Emitting Diodes Based on Quantum Cutting Emission of Trivalent Ytterbium in Pure-Br Quasi‑2D Perovskites&quot;,&quot;author&quot;:[{&quot;family&quot;:&quot;Wang&quot;,&quot;given&quot;:&quot;Yuqi&quot;,&quot;parse-names&quot;:false,&quot;dropping-particle&quot;:&quot;&quot;,&quot;non-dropping-particle&quot;:&quot;&quot;},{&quot;family&quot;:&quot;Zhou&quot;,&quot;given&quot;:&quot;Donglei&quot;,&quot;parse-names&quot;:false,&quot;dropping-particle&quot;:&quot;&quot;,&quot;non-dropping-particle&quot;:&quot;&quot;},{&quot;family&quot;:&quot;Liang&quot;,&quot;given&quot;:&quot;Hao&quot;,&quot;parse-names&quot;:false,&quot;dropping-particle&quot;:&quot;&quot;,&quot;non-dropping-particle&quot;:&quot;&quot;},{&quot;family&quot;:&quot;Wang&quot;,&quot;given&quot;:&quot;Yue&quot;,&quot;parse-names&quot;:false,&quot;dropping-particle&quot;:&quot;&quot;,&quot;non-dropping-particle&quot;:&quot;&quot;},{&quot;family&quot;:&quot;Wang&quot;,&quot;given&quot;:&quot;Tianyuan&quot;,&quot;parse-names&quot;:false,&quot;dropping-particle&quot;:&quot;&quot;,&quot;non-dropping-particle&quot;:&quot;&quot;},{&quot;family&quot;:&quot;Li&quot;,&quot;given&quot;:&quot;Wei&quot;,&quot;parse-names&quot;:false,&quot;dropping-particle&quot;:&quot;&quot;,&quot;non-dropping-particle&quot;:&quot;&quot;},{&quot;family&quot;:&quot;Song&quot;,&quot;given&quot;:&quot;Ruixin&quot;,&quot;parse-names&quot;:false,&quot;dropping-particle&quot;:&quot;&quot;,&quot;non-dropping-particle&quot;:&quot;&quot;},{&quot;family&quot;:&quot;Song&quot;,&quot;given&quot;:&quot;Renhuan&quot;,&quot;parse-names&quot;:false,&quot;dropping-particle&quot;:&quot;&quot;,&quot;non-dropping-particle&quot;:&quot;&quot;},{&quot;family&quot;:&quot;Wang&quot;,&quot;given&quot;:&quot;Enhui&quot;,&quot;parse-names&quot;:false,&quot;dropping-particle&quot;:&quot;&quot;,&quot;non-dropping-particle&quot;:&quot;&quot;},{&quot;family&quot;:&quot;Fang&quot;,&quot;given&quot;:&quot;Yuhang&quot;,&quot;parse-names&quot;:false,&quot;dropping-particle&quot;:&quot;&quot;,&quot;non-dropping-particle&quot;:&quot;&quot;},{&quot;family&quot;:&quot;Zhou&quot;,&quot;given&quot;:&quot;Shangwei&quot;,&quot;parse-names&quot;:false,&quot;dropping-particle&quot;:&quot;&quot;,&quot;non-dropping-particle&quot;:&quot;&quot;},{&quot;family&quot;:&quot;Yang&quot;,&quot;given&quot;:&quot;Hao&quot;,&quot;parse-names&quot;:false,&quot;dropping-particle&quot;:&quot;&quot;,&quot;non-dropping-particle&quot;:&quot;&quot;},{&quot;family&quot;:&quot;Bai&quot;,&quot;given&quot;:&quot;Xue&quot;,&quot;parse-names&quot;:false,&quot;dropping-particle&quot;:&quot;&quot;,&quot;non-dropping-particle&quot;:&quot;&quot;},{&quot;family&quot;:&quot;Xu&quot;,&quot;given&quot;:&quot;Wen&quot;,&quot;parse-names&quot;:false,&quot;dropping-particle&quot;:&quot;&quot;,&quot;non-dropping-particle&quot;:&quot;&quot;},{&quot;family&quot;:&quot;Song&quot;,&quot;given&quot;:&quot;Hongwei&quot;,&quot;parse-names&quot;:false,&quot;dropping-particle&quot;:&quot;&quot;,&quot;non-dropping-particle&quot;:&quot;&quot;}],&quot;container-title&quot;:&quot;Advanced Materials&quot;,&quot;accessed&quot;:{&quot;date-parts&quot;:[[2025,4,4]]},&quot;DOI&quot;:&quot;10.1002/ADMA.202503076&quot;,&quot;ISSN&quot;:&quot;15214095&quot;,&quot;issued&quot;:{&quot;date-parts&quot;:[[2025]]},&quot;abstract&quot;:&quot;Quasi 2D layered metal halide perovskites (2D-LMHPs) with natural quantum wells (QWs) structure have garnered significant attention due to their excellent optoelectronic properties. Doping rare earth (RE) ions with 4fn inner shell emission levels can largely expand their optical and optoelectronic properties and realize diverse applications, but has not been reported yet. Herein, an efficient Yb3+-doped PEA2Cs2Pb3Br10 quasi 2D-LMHPs is fabricated and directly identified the Yb3+ ions in the quasi 2D-LMHPs at the atomic scale using aberration electron microscopy. The interaction between different n phases and Yb3+ ions is elucidated using ultrafast transient absorption spectroscopy and luminescent dynamics, which demonstrated efficient, different time scales and multi-channel energy transfer processes. Finally, through phase distribution manipulation and surface passivation, the optimized film exhibits a photoluminescence quantum yield of 144%. This is the first demonstration of quantum cutting emission in pure Br-based perovskite material, suppressing defect states and ion migration. The efficient and stable near-infrared light-emitting diodes (NIR LED) is fabricated with a peak external quantum efficiency (EQE) of 8.8% at 990 nm and the record lifetime of 1274 min. This work provides fresh insight into the interaction between RE ions and quasi 2D-LMHPs and extend the function and application of quasi 2D-LMHPs materials.&quot;,&quot;publisher&quot;:&quot;John Wiley and Sons Inc&quot;,&quot;container-title-short&quot;:&quot;&quot;},&quot;isTemporary&quot;:false}]},{&quot;citationID&quot;:&quot;MENDELEY_CITATION_d609985a-461a-4d4f-9602-f29d1002966a&quot;,&quot;properties&quot;:{&quot;noteIndex&quot;:0},&quot;isEdited&quot;:false,&quot;manualOverride&quot;:{&quot;isManuallyOverridden&quot;:false,&quot;citeprocText&quot;:&quot;[12]&quot;,&quot;manualOverrideText&quot;:&quot;&quot;},&quot;citationTag&quot;:&quot;MENDELEY_CITATION_v3_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&quot;,&quot;citationItems&quot;:[{&quot;id&quot;:&quot;916f6daa-65f6-351e-914a-a2e5a3f8abd4&quot;,&quot;itemData&quot;:{&quot;type&quot;:&quot;article-journal&quot;,&quot;id&quot;:&quot;916f6daa-65f6-351e-914a-a2e5a3f8abd4&quot;,&quot;title&quot;:&quot;The sol–gel synthesis of perovskites by an EDTA/citrate complexing method involves nanoscale solid state reactions&quot;,&quot;author&quot;:[{&quot;family&quot;:&quot;Feldhoff&quot;,&quot;given&quot;:&quot;A.&quot;,&quot;parse-names&quot;:false,&quot;dropping-particle&quot;:&quot;&quot;,&quot;non-dropping-particle&quot;:&quot;&quot;},{&quot;family&quot;:&quot;Arnold&quot;,&quot;given&quot;:&quot;M.&quot;,&quot;parse-names&quot;:false,&quot;dropping-particle&quot;:&quot;&quot;,&quot;non-dropping-particle&quot;:&quot;&quot;},{&quot;family&quot;:&quot;Martynczuk&quot;,&quot;given&quot;:&quot;J.&quot;,&quot;parse-names&quot;:false,&quot;dropping-particle&quot;:&quot;&quot;,&quot;non-dropping-particle&quot;:&quot;&quot;},{&quot;family&quot;:&quot;Gesing&quot;,&quot;given&quot;:&quot;Th M.&quot;,&quot;parse-names&quot;:false,&quot;dropping-particle&quot;:&quot;&quot;,&quot;non-dropping-particle&quot;:&quot;&quot;},{&quot;family&quot;:&quot;Wang&quot;,&quot;given&quot;:&quot;H.&quot;,&quot;parse-names&quot;:false,&quot;dropping-particle&quot;:&quot;&quot;,&quot;non-dropping-particle&quot;:&quot;&quot;}],&quot;container-title&quot;:&quot;Solid State Sciences&quot;,&quot;container-title-short&quot;:&quot;Solid State Sci&quot;,&quot;accessed&quot;:{&quot;date-parts&quot;:[[2025,4,4]]},&quot;DOI&quot;:&quot;10.1016/J.SOLIDSTATESCIENCES.2007.11.030&quot;,&quot;ISSN&quot;:&quot;1293-2558&quot;,&quot;issued&quot;:{&quot;date-parts&quot;:[[2008,6,1]]},&quot;page&quot;:&quot;689-701&quot;,&quot;abstract&quot;:&quot;Nowadays, sol-gel procedures are well established in the synthesis of complex oxides as they allow to obtain phase pure products and to control precisely their stoichiometry. This quality makes them a tool of choice for the preparation of perovskite-type oxides. To optimize the functional properties of these materials, it is essential to set accurately their possible complex stoichiometries. However, details of the formation of the perovskite crystal remain obscure. Different stages of an ethylene-diamine-tetraacetic acid (EDTA)/citrate-gel based synthesis process for mixed conducting (Ba0.5Sr0.5)(Fe0.8Zn0.2)O3-δ of cubic perovskite structure are elucidated. The combination of analytical transmission electron microscopy with X-ray diffraction reveals that the perovskite-type oxide is formed already at moderate temperatures at around 700 °C via nanoscale solid state reactions between finely-dispersed crystalline intermediates identified as a spinel and a carbonate. The reaction scheme, however, is intricate and includes stuffed tridymite structures as transient phases. The ultrafine intermixing of extremely small reactants makes EDTA/citrate-gel based procedures superior to classical solid state routes with respect to applications that demand phase purity and stoichiometry control. © 2007 Elsevier Masson SAS. All rights reserved.&quot;,&quot;publisher&quot;:&quot;Elsevier Masson&quot;,&quot;issue&quot;:&quot;6&quot;,&quot;volume&quot;:&quot;10&quot;},&quot;isTemporary&quot;:false}]},{&quot;citationID&quot;:&quot;MENDELEY_CITATION_353d353a-7fea-49e8-98ff-7759a283c2f1&quot;,&quot;properties&quot;:{&quot;noteIndex&quot;:0},&quot;isEdited&quot;:false,&quot;manualOverride&quot;:{&quot;isManuallyOverridden&quot;:false,&quot;citeprocText&quot;:&quot;[13]&quot;,&quot;manualOverrideText&quot;:&quot;&quot;},&quot;citationTag&quot;:&quot;MENDELEY_CITATION_v3_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&quot;,&quot;citationItems&quot;:[{&quot;id&quot;:&quot;724803bf-70e4-3540-8cfd-863713ddc388&quot;,&quot;itemData&quot;:{&quot;type&quot;:&quot;article-journal&quot;,&quot;id&quot;:&quot;724803bf-70e4-3540-8cfd-863713ddc388&quot;,&quot;title&quot;:&quot;Amorphous Ni(Ⅲ)-based sulfides as bifunctional water and urea oxidation anode electrocatalysts for hydrogen generation from urea-containing water&quot;,&quot;author&quot;:[{&quot;family&quot;:&quot;Jia&quot;,&quot;given&quot;:&quot;Xin&quot;,&quot;parse-names&quot;:false,&quot;dropping-particle&quot;:&quot;&quot;,&quot;non-dropping-particle&quot;:&quot;&quot;},{&quot;family&quot;:&quot;Kang&quot;,&quot;given&quot;:&quot;Hongjun&quot;,&quot;parse-names&quot;:false,&quot;dropping-particle&quot;:&quot;&quot;,&quot;non-dropping-particle&quot;:&quot;&quot;},{&quot;family&quot;:&quot;Yang&quot;,&quot;given&quot;:&quot;Xiaoxuan&quot;,&quot;parse-names&quot;:false,&quot;dropping-particle&quot;:&quot;&quot;,&quot;non-dropping-particle&quot;:&quot;&quot;},{&quot;family&quot;:&quot;Li&quot;,&quot;given&quot;:&quot;Yunlong&quot;,&quot;parse-names&quot;:false,&quot;dropping-particle&quot;:&quot;&quot;,&quot;non-dropping-particle&quot;:&quot;&quot;},{&quot;family&quot;:&quot;Cui&quot;,&quot;given&quot;:&quot;Kai&quot;,&quot;parse-names&quot;:false,&quot;dropping-particle&quot;:&quot;&quot;,&quot;non-dropping-particle&quot;:&quot;&quot;},{&quot;family&quot;:&quot;Wu&quot;,&quot;given&quot;:&quot;Xiaohong&quot;,&quot;parse-names&quot;:false,&quot;dropping-particle&quot;:&quot;&quot;,&quot;non-dropping-particle&quot;:&quot;&quot;},{&quot;family&quot;:&quot;Qin&quot;,&quot;given&quot;:&quot;Wei&quot;,&quot;parse-names&quot;:false,&quot;dropping-particle&quot;:&quot;&quot;,&quot;non-dropping-particle&quot;:&quot;&quot;},{&quot;family&quot;:&quot;Wu&quot;,&quot;given&quot;:&quot;Gang&quot;,&quot;parse-names&quot;:false,&quot;dropping-particle&quot;:&quot;&quot;,&quot;non-dropping-particle&quot;:&quot;&quot;}],&quot;container-title&quot;:&quot;Applied Catalysis B: Environmental&quot;,&quot;container-title-short&quot;:&quot;Appl Catal B&quot;,&quot;accessed&quot;:{&quot;date-parts&quot;:[[2025,4,4]]},&quot;DOI&quot;:&quot;10.1016/j.apcatb.2022.121389&quot;,&quot;ISSN&quot;:&quot;09263373&quot;,&quot;issued&quot;:{&quot;date-parts&quot;:[[2022,9,5]]},&quot;abstract&quot;:&quot;It is highly desired to design high-performance bifunctional electrocatalysts for an efficient oxygen evolution reaction (OER) and urea oxidation reaction (UOR) as anode water electrolysis reactions, which can be used for hydrogen production by using urea-containing water. Herein, a novel electrocatalyst composed of amorphous Ni(OH)S nanosheets was prepared by hydrolysis of NiCl2(CH3CSNH2)4 at room temperature. From spectroscopic characterization and density functional theory (DFT) calculations, the Ni(OH)S catalyst contains a Ni3+-rich phase, which can significantly accelerate the reaction kinetics. The anode electrocatalyst shows excellent OER activity, generating 10 mA cm-2 with only 250 mV overpotentials. When employed as a UOR anode, it could reach 10 mA cm-2 at 1.34 V, 140 mV lower than OER. Notably, the Ni(OH)S/NF anode exhibits decent bifunctional UOR and OER activities and presents the lowest overpotentials compared to a NiFe-PBA/NF UOR catalyst and a typical RuO2/NF OER catalyst. This work provides a novel strategy for synthesizing amorphous Ni(Ⅲ)-based sulfides nanosheets for bifunctional OER/UOR electrocatalysts, which is significant for efficient and stable hydrogen production by using urea-containing wastewater.&quot;,&quot;publisher&quot;:&quot;Elsevier B.V.&quot;,&quot;volume&quot;:&quot;312&quot;},&quot;isTemporary&quot;:false}]},{&quot;citationID&quot;:&quot;MENDELEY_CITATION_427c175e-40c4-4aee-9375-7709b865ad9b&quot;,&quot;properties&quot;:{&quot;noteIndex&quot;:0},&quot;isEdited&quot;:false,&quot;manualOverride&quot;:{&quot;isManuallyOverridden&quot;:false,&quot;citeprocText&quot;:&quot;[12]&quot;,&quot;manualOverrideText&quot;:&quot;&quot;},&quot;citationTag&quot;:&quot;MENDELEY_CITATION_v3_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&quot;,&quot;citationItems&quot;:[{&quot;id&quot;:&quot;916f6daa-65f6-351e-914a-a2e5a3f8abd4&quot;,&quot;itemData&quot;:{&quot;type&quot;:&quot;article-journal&quot;,&quot;id&quot;:&quot;916f6daa-65f6-351e-914a-a2e5a3f8abd4&quot;,&quot;title&quot;:&quot;The sol–gel synthesis of perovskites by an EDTA/citrate complexing method involves nanoscale solid state reactions&quot;,&quot;author&quot;:[{&quot;family&quot;:&quot;Feldhoff&quot;,&quot;given&quot;:&quot;A.&quot;,&quot;parse-names&quot;:false,&quot;dropping-particle&quot;:&quot;&quot;,&quot;non-dropping-particle&quot;:&quot;&quot;},{&quot;family&quot;:&quot;Arnold&quot;,&quot;given&quot;:&quot;M.&quot;,&quot;parse-names&quot;:false,&quot;dropping-particle&quot;:&quot;&quot;,&quot;non-dropping-particle&quot;:&quot;&quot;},{&quot;family&quot;:&quot;Martynczuk&quot;,&quot;given&quot;:&quot;J.&quot;,&quot;parse-names&quot;:false,&quot;dropping-particle&quot;:&quot;&quot;,&quot;non-dropping-particle&quot;:&quot;&quot;},{&quot;family&quot;:&quot;Gesing&quot;,&quot;given&quot;:&quot;Th M.&quot;,&quot;parse-names&quot;:false,&quot;dropping-particle&quot;:&quot;&quot;,&quot;non-dropping-particle&quot;:&quot;&quot;},{&quot;family&quot;:&quot;Wang&quot;,&quot;given&quot;:&quot;H.&quot;,&quot;parse-names&quot;:false,&quot;dropping-particle&quot;:&quot;&quot;,&quot;non-dropping-particle&quot;:&quot;&quot;}],&quot;container-title&quot;:&quot;Solid State Sciences&quot;,&quot;container-title-short&quot;:&quot;Solid State Sci&quot;,&quot;accessed&quot;:{&quot;date-parts&quot;:[[2025,4,4]]},&quot;DOI&quot;:&quot;10.1016/J.SOLIDSTATESCIENCES.2007.11.030&quot;,&quot;ISSN&quot;:&quot;1293-2558&quot;,&quot;issued&quot;:{&quot;date-parts&quot;:[[2008,6,1]]},&quot;page&quot;:&quot;689-701&quot;,&quot;abstract&quot;:&quot;Nowadays, sol-gel procedures are well established in the synthesis of complex oxides as they allow to obtain phase pure products and to control precisely their stoichiometry. This quality makes them a tool of choice for the preparation of perovskite-type oxides. To optimize the functional properties of these materials, it is essential to set accurately their possible complex stoichiometries. However, details of the formation of the perovskite crystal remain obscure. Different stages of an ethylene-diamine-tetraacetic acid (EDTA)/citrate-gel based synthesis process for mixed conducting (Ba0.5Sr0.5)(Fe0.8Zn0.2)O3-δ of cubic perovskite structure are elucidated. The combination of analytical transmission electron microscopy with X-ray diffraction reveals that the perovskite-type oxide is formed already at moderate temperatures at around 700 °C via nanoscale solid state reactions between finely-dispersed crystalline intermediates identified as a spinel and a carbonate. The reaction scheme, however, is intricate and includes stuffed tridymite structures as transient phases. The ultrafine intermixing of extremely small reactants makes EDTA/citrate-gel based procedures superior to classical solid state routes with respect to applications that demand phase purity and stoichiometry control. © 2007 Elsevier Masson SAS. All rights reserved.&quot;,&quot;publisher&quot;:&quot;Elsevier Masson&quot;,&quot;issue&quot;:&quot;6&quot;,&quot;volume&quot;:&quot;10&quot;},&quot;isTemporary&quot;:false}]},{&quot;citationID&quot;:&quot;MENDELEY_CITATION_22307c8a-888a-4f3f-bb67-22eb0ee233a1&quot;,&quot;properties&quot;:{&quot;noteIndex&quot;:0},&quot;isEdited&quot;:false,&quot;manualOverride&quot;:{&quot;isManuallyOverridden&quot;:false,&quot;citeprocText&quot;:&quot;[3]&quot;,&quot;manualOverrideText&quot;:&quot;&quot;},&quot;citationTag&quot;:&quot;MENDELEY_CITATION_v3_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&quot;,&quot;citationItems&quot;:[{&quot;id&quot;:&quot;0070364d-abe5-3355-b25d-3458a56746cb&quot;,&quot;itemData&quot;:{&quot;type&quot;:&quot;article-journal&quot;,&quot;id&quot;:&quot;0070364d-abe5-3355-b25d-3458a56746cb&quot;,&quot;title&quot;:&quot;Quantum-size-tuned heterostructures enable efficient and stable inverted perovskite solar cells&quot;,&quot;author&quot;:[{&quot;family&quot;:&quot;Chen&quot;,&quot;given&quot;:&quot;Hao&quot;,&quot;parse-names&quot;:false,&quot;dropping-particle&quot;:&quot;&quot;,&quot;non-dropping-particle&quot;:&quot;&quot;},{&quot;family&quot;:&quot;Teale&quot;,&quot;given&quot;:&quot;Sam&quot;,&quot;parse-names&quot;:false,&quot;dropping-particle&quot;:&quot;&quot;,&quot;non-dropping-particle&quot;:&quot;&quot;},{&quot;family&quot;:&quot;Chen&quot;,&quot;given&quot;:&quot;Bin&quot;,&quot;parse-names&quot;:false,&quot;dropping-particle&quot;:&quot;&quot;,&quot;non-dropping-particle&quot;:&quot;&quot;},{&quot;family&quot;:&quot;Hou&quot;,&quot;given&quot;:&quot;Yi&quot;,&quot;parse-names&quot;:false,&quot;dropping-particle&quot;:&quot;&quot;,&quot;non-dropping-particle&quot;:&quot;&quot;},{&quot;family&quot;:&quot;Grater&quot;,&quot;given&quot;:&quot;Luke&quot;,&quot;parse-names&quot;:false,&quot;dropping-particle&quot;:&quot;&quot;,&quot;non-dropping-particle&quot;:&quot;&quot;},{&quot;family&quot;:&quot;Zhu&quot;,&quot;given&quot;:&quot;Tong&quot;,&quot;parse-names&quot;:false,&quot;dropping-particle&quot;:&quot;&quot;,&quot;non-dropping-particle&quot;:&quot;&quot;},{&quot;family&quot;:&quot;Bertens&quot;,&quot;given&quot;:&quot;Koen&quot;,&quot;parse-names&quot;:false,&quot;dropping-particle&quot;:&quot;&quot;,&quot;non-dropping-particle&quot;:&quot;&quot;},{&quot;family&quot;:&quot;Park&quot;,&quot;given&quot;:&quot;So Min&quot;,&quot;parse-names&quot;:false,&quot;dropping-particle&quot;:&quot;&quot;,&quot;non-dropping-particle&quot;:&quot;&quot;},{&quot;family&quot;:&quot;Atapattu&quot;,&quot;given&quot;:&quot;Harindi R.&quot;,&quot;parse-names&quot;:false,&quot;dropping-particle&quot;:&quot;&quot;,&quot;non-dropping-particle&quot;:&quot;&quot;},{&quot;family&quot;:&quot;Gao&quot;,&quot;given&quot;:&quot;Yajun&quot;,&quot;parse-names&quot;:false,&quot;dropping-particle&quot;:&quot;&quot;,&quot;non-dropping-particle&quot;:&quot;&quot;},{&quot;family&quot;:&quot;Wei&quot;,&quot;given&quot;:&quot;Mingyang&quot;,&quot;parse-names&quot;:false,&quot;dropping-particle&quot;:&quot;&quot;,&quot;non-dropping-particle&quot;:&quot;&quot;},{&quot;family&quot;:&quot;Johnston&quot;,&quot;given&quot;:&quot;Andrew K.&quot;,&quot;parse-names&quot;:false,&quot;dropping-particle&quot;:&quot;&quot;,&quot;non-dropping-particle&quot;:&quot;&quot;},{&quot;family&quot;:&quot;Zhou&quot;,&quot;given&quot;:&quot;Qilin&quot;,&quot;parse-names&quot;:false,&quot;dropping-particle&quot;:&quot;&quot;,&quot;non-dropping-particle&quot;:&quot;&quot;},{&quot;family&quot;:&quot;Xu&quot;,&quot;given&quot;:&quot;Kaimin&quot;,&quot;parse-names&quot;:false,&quot;dropping-particle&quot;:&quot;&quot;,&quot;non-dropping-particle&quot;:&quot;&quot;},{&quot;family&quot;:&quot;Yu&quot;,&quot;given&quot;:&quot;Danni&quot;,&quot;parse-names&quot;:false,&quot;dropping-particle&quot;:&quot;&quot;,&quot;non-dropping-particle&quot;:&quot;&quot;},{&quot;family&quot;:&quot;Han&quot;,&quot;given&quot;:&quot;Congcong&quot;,&quot;parse-names&quot;:false,&quot;dropping-particle&quot;:&quot;&quot;,&quot;non-dropping-particle&quot;:&quot;&quot;},{&quot;family&quot;:&quot;Cui&quot;,&quot;given&quot;:&quot;Teng&quot;,&quot;parse-names&quot;:false,&quot;dropping-particle&quot;:&quot;&quot;,&quot;non-dropping-particle&quot;:&quot;&quot;},{&quot;family&quot;:&quot;Jung&quot;,&quot;given&quot;:&quot;Eui Hyuk&quot;,&quot;parse-names&quot;:false,&quot;dropping-particle&quot;:&quot;&quot;,&quot;non-dropping-particle&quot;:&quot;&quot;},{&quot;family&quot;:&quot;Zhou&quot;,&quot;given&quot;:&quot;Chun&quot;,&quot;parse-names&quot;:false,&quot;dropping-particle&quot;:&quot;&quot;,&quot;non-dropping-particle&quot;:&quot;&quot;},{&quot;family&quot;:&quot;Zhou&quot;,&quot;given&quot;:&quot;Wenjia&quot;,&quot;parse-names&quot;:false,&quot;dropping-particle&quot;:&quot;&quot;,&quot;non-dropping-particle&quot;:&quot;&quot;},{&quot;family&quot;:&quot;Proppe&quot;,&quot;given&quot;:&quot;Andrew H.&quot;,&quot;parse-names&quot;:false,&quot;dropping-particle&quot;:&quot;&quot;,&quot;non-dropping-particle&quot;:&quot;&quot;},{&quot;family&quot;:&quot;Hoogland&quot;,&quot;given&quot;:&quot;Sjoerd&quot;,&quot;parse-names&quot;:false,&quot;dropping-particle&quot;:&quot;&quot;,&quot;non-dropping-particle&quot;:&quot;&quot;},{&quot;family&quot;:&quot;Laquai&quot;,&quot;given&quot;:&quot;Frédéric&quot;,&quot;parse-names&quot;:false,&quot;dropping-particle&quot;:&quot;&quot;,&quot;non-dropping-particle&quot;:&quot;&quot;},{&quot;family&quot;:&quot;Filleter&quot;,&quot;given&quot;:&quot;Tobin&quot;,&quot;parse-names&quot;:false,&quot;dropping-particle&quot;:&quot;&quot;,&quot;non-dropping-particle&quot;:&quot;&quot;},{&quot;family&quot;:&quot;Graham&quot;,&quot;given&quot;:&quot;Kenneth R.&quot;,&quot;parse-names&quot;:false,&quot;dropping-particle&quot;:&quot;&quot;,&quot;non-dropping-particle&quot;:&quot;&quot;},{&quot;family&quot;:&quot;Ning&quot;,&quot;given&quot;:&quot;Zhijun&quot;,&quot;parse-names&quot;:false,&quot;dropping-particle&quot;:&quot;&quot;,&quot;non-dropping-particle&quot;:&quot;&quot;},{&quot;family&quot;:&quot;Sargent&quot;,&quot;given&quot;:&quot;Edward H.&quot;,&quot;parse-names&quot;:false,&quot;dropping-particle&quot;:&quot;&quot;,&quot;non-dropping-particle&quot;:&quot;&quot;}],&quot;container-title&quot;:&quot;Nature Photonics&quot;,&quot;container-title-short&quot;:&quot;Nat Photonics&quot;,&quot;DOI&quot;:&quot;10.1038/s41566-022-00985-1&quot;,&quot;ISSN&quot;:&quot;17494893&quot;,&quot;issued&quot;:{&quot;date-parts&quot;:[[2022,5,1]]},&quot;page&quot;:&quot;352-358&quot;,&quot;abstract&quot;:&quot;The energy landscape of reduced-dimensional perovskites (RDPs) can be tailored by adjusting their layer width (n). Recently, two/three-dimensional (2D/3D) heterostructures containing n = 1 and 2 RDPs have produced perovskite solar cells (PSCs) with &gt;25% power conversion efficiency (PCE). Unfortunately, this method does not translate to inverted PSCs due to electron blocking at the 2D/3D interface. Here we report a method to increase the layer width of RDPs in 2D/3D heterostructures to address this problem. We discover that bulkier organics form 2D heterostructures more slowly, resulting in wider RDPs; and that small modifications to ligand design induce preferential growth of n ≥ 3 RDPs. Leveraging these insights, we developed efficient inverted PSCs (with a certified quasi-steady-state PCE of 23.91%). Unencapsulated devices operate at room temperature and around 50% relative humidity for over 1,000 h without loss of PCE; and, when subjected to ISOS-L3 accelerated ageing, encapsulated devices retain 92% of initial PCE after 500 h.&quot;,&quot;publisher&quot;:&quot;Nature Research&quot;,&quot;issue&quot;:&quot;5&quot;,&quot;volume&quot;:&quot;16&quot;},&quot;isTemporary&quot;:false}]},{&quot;citationID&quot;:&quot;MENDELEY_CITATION_9c0d5315-6d2a-4cd3-9892-d0cbe5283b99&quot;,&quot;properties&quot;:{&quot;noteIndex&quot;:0},&quot;isEdited&quot;:false,&quot;manualOverride&quot;:{&quot;isManuallyOverridden&quot;:false,&quot;citeprocText&quot;:&quot;[14]&quot;,&quot;manualOverrideText&quot;:&quot;&quot;},&quot;citationTag&quot;:&quot;MENDELEY_CITATION_v3_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&quot;,&quot;citationItems&quot;:[{&quot;id&quot;:&quot;b90bde36-85f5-36bc-96da-95ebc72ae194&quot;,&quot;itemData&quot;:{&quot;type&quot;:&quot;article-journal&quot;,&quot;id&quot;:&quot;b90bde36-85f5-36bc-96da-95ebc72ae194&quot;,&quot;title&quot;:&quot;Quantum-size-tuned heterostructures enable efficient and stable inverted perovskite solar cells&quot;,&quot;author&quot;:[{&quot;family&quot;:&quot;Chen&quot;,&quot;given&quot;:&quot;Hao&quot;,&quot;parse-names&quot;:false,&quot;dropping-particle&quot;:&quot;&quot;,&quot;non-dropping-particle&quot;:&quot;&quot;},{&quot;family&quot;:&quot;Teale&quot;,&quot;given&quot;:&quot;Sam&quot;,&quot;parse-names&quot;:false,&quot;dropping-particle&quot;:&quot;&quot;,&quot;non-dropping-particle&quot;:&quot;&quot;},{&quot;family&quot;:&quot;Chen&quot;,&quot;given&quot;:&quot;Bin&quot;,&quot;parse-names&quot;:false,&quot;dropping-particle&quot;:&quot;&quot;,&quot;non-dropping-particle&quot;:&quot;&quot;},{&quot;family&quot;:&quot;Hou&quot;,&quot;given&quot;:&quot;Yi&quot;,&quot;parse-names&quot;:false,&quot;dropping-particle&quot;:&quot;&quot;,&quot;non-dropping-particle&quot;:&quot;&quot;},{&quot;family&quot;:&quot;Grater&quot;,&quot;given&quot;:&quot;Luke&quot;,&quot;parse-names&quot;:false,&quot;dropping-particle&quot;:&quot;&quot;,&quot;non-dropping-particle&quot;:&quot;&quot;},{&quot;family&quot;:&quot;Zhu&quot;,&quot;given&quot;:&quot;Tong&quot;,&quot;parse-names&quot;:false,&quot;dropping-particle&quot;:&quot;&quot;,&quot;non-dropping-particle&quot;:&quot;&quot;},{&quot;family&quot;:&quot;Bertens&quot;,&quot;given&quot;:&quot;Koen&quot;,&quot;parse-names&quot;:false,&quot;dropping-particle&quot;:&quot;&quot;,&quot;non-dropping-particle&quot;:&quot;&quot;},{&quot;family&quot;:&quot;Park&quot;,&quot;given&quot;:&quot;So Min&quot;,&quot;parse-names&quot;:false,&quot;dropping-particle&quot;:&quot;&quot;,&quot;non-dropping-particle&quot;:&quot;&quot;},{&quot;family&quot;:&quot;Atapattu&quot;,&quot;given&quot;:&quot;Harindi R.&quot;,&quot;parse-names&quot;:false,&quot;dropping-particle&quot;:&quot;&quot;,&quot;non-dropping-particle&quot;:&quot;&quot;},{&quot;family&quot;:&quot;Gao&quot;,&quot;given&quot;:&quot;Yajun&quot;,&quot;parse-names&quot;:false,&quot;dropping-particle&quot;:&quot;&quot;,&quot;non-dropping-particle&quot;:&quot;&quot;},{&quot;family&quot;:&quot;Wei&quot;,&quot;given&quot;:&quot;Mingyang&quot;,&quot;parse-names&quot;:false,&quot;dropping-particle&quot;:&quot;&quot;,&quot;non-dropping-particle&quot;:&quot;&quot;},{&quot;family&quot;:&quot;Johnston&quot;,&quot;given&quot;:&quot;Andrew K.&quot;,&quot;parse-names&quot;:false,&quot;dropping-particle&quot;:&quot;&quot;,&quot;non-dropping-particle&quot;:&quot;&quot;},{&quot;family&quot;:&quot;Zhou&quot;,&quot;given&quot;:&quot;Qilin&quot;,&quot;parse-names&quot;:false,&quot;dropping-particle&quot;:&quot;&quot;,&quot;non-dropping-particle&quot;:&quot;&quot;},{&quot;family&quot;:&quot;Xu&quot;,&quot;given&quot;:&quot;Kaimin&quot;,&quot;parse-names&quot;:false,&quot;dropping-particle&quot;:&quot;&quot;,&quot;non-dropping-particle&quot;:&quot;&quot;},{&quot;family&quot;:&quot;Yu&quot;,&quot;given&quot;:&quot;Danni&quot;,&quot;parse-names&quot;:false,&quot;dropping-particle&quot;:&quot;&quot;,&quot;non-dropping-particle&quot;:&quot;&quot;},{&quot;family&quot;:&quot;Han&quot;,&quot;given&quot;:&quot;Congcong&quot;,&quot;parse-names&quot;:false,&quot;dropping-particle&quot;:&quot;&quot;,&quot;non-dropping-particle&quot;:&quot;&quot;},{&quot;family&quot;:&quot;Cui&quot;,&quot;given&quot;:&quot;Teng&quot;,&quot;parse-names&quot;:false,&quot;dropping-particle&quot;:&quot;&quot;,&quot;non-dropping-particle&quot;:&quot;&quot;},{&quot;family&quot;:&quot;Jung&quot;,&quot;given&quot;:&quot;Eui Hyuk&quot;,&quot;parse-names&quot;:false,&quot;dropping-particle&quot;:&quot;&quot;,&quot;non-dropping-particle&quot;:&quot;&quot;},{&quot;family&quot;:&quot;Zhou&quot;,&quot;given&quot;:&quot;Chun&quot;,&quot;parse-names&quot;:false,&quot;dropping-particle&quot;:&quot;&quot;,&quot;non-dropping-particle&quot;:&quot;&quot;},{&quot;family&quot;:&quot;Zhou&quot;,&quot;given&quot;:&quot;Wenjia&quot;,&quot;parse-names&quot;:false,&quot;dropping-particle&quot;:&quot;&quot;,&quot;non-dropping-particle&quot;:&quot;&quot;},{&quot;family&quot;:&quot;Proppe&quot;,&quot;given&quot;:&quot;Andrew H.&quot;,&quot;parse-names&quot;:false,&quot;dropping-particle&quot;:&quot;&quot;,&quot;non-dropping-particle&quot;:&quot;&quot;},{&quot;family&quot;:&quot;Hoogland&quot;,&quot;given&quot;:&quot;Sjoerd&quot;,&quot;parse-names&quot;:false,&quot;dropping-particle&quot;:&quot;&quot;,&quot;non-dropping-particle&quot;:&quot;&quot;},{&quot;family&quot;:&quot;Laquai&quot;,&quot;given&quot;:&quot;Frédéric&quot;,&quot;parse-names&quot;:false,&quot;dropping-particle&quot;:&quot;&quot;,&quot;non-dropping-particle&quot;:&quot;&quot;},{&quot;family&quot;:&quot;Filleter&quot;,&quot;given&quot;:&quot;Tobin&quot;,&quot;parse-names&quot;:false,&quot;dropping-particle&quot;:&quot;&quot;,&quot;non-dropping-particle&quot;:&quot;&quot;},{&quot;family&quot;:&quot;Graham&quot;,&quot;given&quot;:&quot;Kenneth R.&quot;,&quot;parse-names&quot;:false,&quot;dropping-particle&quot;:&quot;&quot;,&quot;non-dropping-particle&quot;:&quot;&quot;},{&quot;family&quot;:&quot;Ning&quot;,&quot;given&quot;:&quot;Zhijun&quot;,&quot;parse-names&quot;:false,&quot;dropping-particle&quot;:&quot;&quot;,&quot;non-dropping-particle&quot;:&quot;&quot;},{&quot;family&quot;:&quot;Sargent&quot;,&quot;given&quot;:&quot;Edward H.&quot;,&quot;parse-names&quot;:false,&quot;dropping-particle&quot;:&quot;&quot;,&quot;non-dropping-particle&quot;:&quot;&quot;}],&quot;container-title&quot;:&quot;Nature Photonics&quot;,&quot;container-title-short&quot;:&quot;Nat Photonics&quot;,&quot;DOI&quot;:&quot;10.1038/s41566-022-00985-1&quot;,&quot;ISSN&quot;:&quot;17494893&quot;,&quot;issued&quot;:{&quot;date-parts&quot;:[[2022,5,1]]},&quot;page&quot;:&quot;352-358&quot;,&quot;abstract&quot;:&quot;The energy landscape of reduced-dimensional perovskites (RDPs) can be tailored by adjusting their layer width (n). Recently, two/three-dimensional (2D/3D) heterostructures containing n = 1 and 2 RDPs have produced perovskite solar cells (PSCs) with &gt;25% power conversion efficiency (PCE). Unfortunately, this method does not translate to inverted PSCs due to electron blocking at the 2D/3D interface. Here we report a method to increase the layer width of RDPs in 2D/3D heterostructures to address this problem. We discover that bulkier organics form 2D heterostructures more slowly, resulting in wider RDPs; and that small modifications to ligand design induce preferential growth of n ≥ 3 RDPs. Leveraging these insights, we developed efficient inverted PSCs (with a certified quasi-steady-state PCE of 23.91%). Unencapsulated devices operate at room temperature and around 50% relative humidity for over 1,000 h without loss of PCE; and, when subjected to ISOS-L3 accelerated ageing, encapsulated devices retain 92% of initial PCE after 500 h.&quot;,&quot;publisher&quot;:&quot;Nature Research&quot;,&quot;issue&quot;:&quot;5&quot;,&quot;volume&quot;:&quot;16&quot;},&quot;isTemporary&quot;:false}]},{&quot;citationID&quot;:&quot;MENDELEY_CITATION_a9cfd1d9-e630-45a9-9ebc-38a23a8fd8a9&quot;,&quot;properties&quot;:{&quot;noteIndex&quot;:0},&quot;isEdited&quot;:false,&quot;manualOverride&quot;:{&quot;isManuallyOverridden&quot;:false,&quot;citeprocText&quot;:&quot;[15]&quot;,&quot;manualOverrideText&quot;:&quot;&quot;},&quot;citationTag&quot;:&quot;MENDELEY_CITATION_v3_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&quot;,&quot;citationItems&quot;:[{&quot;id&quot;:&quot;a59320a2-3dda-3540-bb71-2e166be128ea&quot;,&quot;itemData&quot;:{&quot;type&quot;:&quot;article-journal&quot;,&quot;id&quot;:&quot;a59320a2-3dda-3540-bb71-2e166be128ea&quot;,&quot;title&quot;:&quot;One-pot synthesis of hierarchically porous carbons with high microporosity as high-rate electrocatalysts&quot;,&quot;author&quot;:[{&quot;family&quot;:&quot;He&quot;,&quot;given&quot;:&quot;Bing&quot;,&quot;parse-names&quot;:false,&quot;dropping-particle&quot;:&quot;&quot;,&quot;non-dropping-particle&quot;:&quot;&quot;},{&quot;family&quot;:&quot;Ren&quot;,&quot;given&quot;:&quot;Yaoliang&quot;,&quot;parse-names&quot;:false,&quot;dropping-particle&quot;:&quot;&quot;,&quot;non-dropping-particle&quot;:&quot;&quot;},{&quot;family&quot;:&quot;Qu&quot;,&quot;given&quot;:&quot;Liangti&quot;,&quot;parse-names&quot;:false,&quot;dropping-particle&quot;:&quot;&quot;,&quot;non-dropping-particle&quot;:&quot;&quot;}],&quot;container-title&quot;:&quot;Applied Surface Science&quot;,&quot;container-title-short&quot;:&quot;Appl Surf Sci&quot;,&quot;accessed&quot;:{&quot;date-parts&quot;:[[2025,4,5]]},&quot;DOI&quot;:&quot;10.1016/J.APSUSC.2021.151853&quot;,&quot;ISSN&quot;:&quot;0169-4332&quot;,&quot;issued&quot;:{&quot;date-parts&quot;:[[2022,2,1]]},&quot;page&quot;:&quot;151853&quot;,&quot;abstract&quot;:&quot;Developing high-efficient electrocatalysts with expedited kinetics is of great significance for various advanced energy conversion technologies. In this work, a unique N, S co-doped 3D hierarchically porous carbon (P33DT-NSC) with high microporosity is synthesized via an “one-pot” tactic without template and further activation. The as-prepared P33DT-NSC electrocatalyst derived from highly crosslinked all-thiophene-based conjugated microporous polymer (CMP) exhibits an enticing oxygen reduction reaction (ORR) activity with a half-wave potential (E1/2) of 0.9 V (versus RHE) and a Tafel slope of 49 mV dec-1 in alkali medium, which are superior to those of commercial Pt/C (20 wt%). Meanwhile, the ORR performance of P33DT-NSC in acidic electrolyte is also comparable to the Pt/C benchmark. Moreover, the P33DT-NSC sample processes good hydrogen evolution reaction (HER) activities and kinetics in both alkaline and acidic media. This study provides a fundamental guidance and seminal strategy for the rational design and facile synthesis of nanostructured carbon-based catalysts for high-rate electrocatalysis.&quot;,&quot;publisher&quot;:&quot;North-Holland&quot;,&quot;volume&quot;:&quot;576&quot;},&quot;isTemporary&quot;:false}]},{&quot;citationID&quot;:&quot;MENDELEY_CITATION_9a79b4bd-a89e-41b6-bc9c-46167ef9f0c1&quot;,&quot;properties&quot;:{&quot;noteIndex&quot;:0},&quot;isEdited&quot;:false,&quot;manualOverride&quot;:{&quot;isManuallyOverridden&quot;:false,&quot;citeprocText&quot;:&quot;[16]&quot;,&quot;manualOverrideText&quot;:&quot;&quot;},&quot;citationTag&quot;:&quot;MENDELEY_CITATION_v3_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&quot;,&quot;citationItems&quot;:[{&quot;id&quot;:&quot;0966203d-901c-394c-a128-e4ae30da6dbe&quot;,&quot;itemData&quot;:{&quot;type&quot;:&quot;article-journal&quot;,&quot;id&quot;:&quot;0966203d-901c-394c-a128-e4ae30da6dbe&quot;,&quot;title&quot;:&quot;Fabrication of ZnFe2O4/C@PPy composites with efficient electromagnetic wave absorption properties&quot;,&quot;author&quot;:[{&quot;family&quot;:&quot;Liao&quot;,&quot;given&quot;:&quot;Zijian&quot;,&quot;parse-names&quot;:false,&quot;dropping-particle&quot;:&quot;&quot;,&quot;non-dropping-particle&quot;:&quot;&quot;},{&quot;family&quot;:&quot;Ma&quot;,&quot;given&quot;:&quot;Mingliang&quot;,&quot;parse-names&quot;:false,&quot;dropping-particle&quot;:&quot;&quot;,&quot;non-dropping-particle&quot;:&quot;&quot;},{&quot;family&quot;:&quot;Tong&quot;,&quot;given&quot;:&quot;Zhouyu&quot;,&quot;parse-names&quot;:false,&quot;dropping-particle&quot;:&quot;&quot;,&quot;non-dropping-particle&quot;:&quot;&quot;},{&quot;family&quot;:&quot;Wang&quot;,&quot;given&quot;:&quot;Rongzhen&quot;,&quot;parse-names&quot;:false,&quot;dropping-particle&quot;:&quot;&quot;,&quot;non-dropping-particle&quot;:&quot;&quot;},{&quot;family&quot;:&quot;Bi&quot;,&quot;given&quot;:&quot;Yuxin&quot;,&quot;parse-names&quot;:false,&quot;dropping-particle&quot;:&quot;&quot;,&quot;non-dropping-particle&quot;:&quot;&quot;},{&quot;family&quot;:&quot;Chen&quot;,&quot;given&quot;:&quot;Yan&quot;,&quot;parse-names&quot;:false,&quot;dropping-particle&quot;:&quot;&quot;,&quot;non-dropping-particle&quot;:&quot;&quot;},{&quot;family&quot;:&quot;Chung&quot;,&quot;given&quot;:&quot;Kwok L.&quot;,&quot;parse-names&quot;:false,&quot;dropping-particle&quot;:&quot;&quot;,&quot;non-dropping-particle&quot;:&quot;&quot;},{&quot;family&quot;:&quot;Ma&quot;,&quot;given&quot;:&quot;Yong&quot;,&quot;parse-names&quot;:false,&quot;dropping-particle&quot;:&quot;&quot;,&quot;non-dropping-particle&quot;:&quot;&quot;}],&quot;container-title&quot;:&quot;Journal of Colloid and Interface Science&quot;,&quot;container-title-short&quot;:&quot;J Colloid Interface Sci&quot;,&quot;DOI&quot;:&quot;10.1016/j.jcis.2021.06.042&quot;,&quot;ISSN&quot;:&quot;10957103&quot;,&quot;PMID&quot;:&quot;34146948&quot;,&quot;issued&quot;:{&quot;date-parts&quot;:[[2021,11,15]]},&quot;page&quot;:&quot;602-611&quot;,&quot;abstract&quot;:&quot;Nowadays, ferrites/carbon fibers have attracted considerable attention as microwave absorption materials (MA) due to the synergistic effect between dielectric and magnetic loss. Herein, the ZnFe2O4/C fibers were fabricated via electrospinning and calcination methods, and then polypyrrole (PPy) successfully coated on the fibers via oxidative polymerization. The ZnFe2O4/C@PPy composites exhibit enhanced EM wave absorption performance with the loading of 25 wt%. The optimal reflection loss (RL) value is up to −66.34 dB (13.80 GHz) and effective absorption bandwidth (EAB) is 5.74 GHz (11.78–17.52 GHz) with a matching thickness of 1.93 mm. Besides, high-efficient absorption performance of the ZnFe2O4/C@PPy composites is mainly attributed to the dielectric loss and ideal impedance matching. This study reveals a novel approach to development of ferrites/carbon fibers coated with PPy, and the ZnFe2O4/C@PPy composites exhibit great potential application as the materials with high-efficient absorption properties.&quot;,&quot;publisher&quot;:&quot;Academic Press Inc.&quot;,&quot;volume&quot;:&quot;602&quot;},&quot;isTemporary&quot;:false}]},{&quot;citationID&quot;:&quot;MENDELEY_CITATION_2ce4ceca-2e8e-402e-aab6-214c821867bb&quot;,&quot;properties&quot;:{&quot;noteIndex&quot;:0},&quot;isEdited&quot;:false,&quot;manualOverride&quot;:{&quot;isManuallyOverridden&quot;:false,&quot;citeprocText&quot;:&quot;[17]&quot;,&quot;manualOverrideText&quot;:&quot;&quot;},&quot;citationTag&quot;:&quot;MENDELEY_CITATION_v3_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&quot;,&quot;citationItems&quot;:[{&quot;id&quot;:&quot;0dc542e4-b732-3c9d-a7d5-e10ad416a388&quot;,&quot;itemData&quot;:{&quot;type&quot;:&quot;article-journal&quot;,&quot;id&quot;:&quot;0dc542e4-b732-3c9d-a7d5-e10ad416a388&quot;,&quot;title&quot;:&quot;Electrochemical hydrogen storage behaviors of as-milled Mg–Ti–Ni–Co–Al-based alloys applied to Ni-MH battery&quot;,&quot;author&quot;:[{&quot;family&quot;:&quot;Zhang&quot;,&quot;given&quot;:&quot;Yang huan&quot;,&quot;parse-names&quot;:false,&quot;dropping-particle&quot;:&quot;&quot;,&quot;non-dropping-particle&quot;:&quot;&quot;},{&quot;family&quot;:&quot;Wei&quot;,&quot;given&quot;:&quot;Xin&quot;,&quot;parse-names&quot;:false,&quot;dropping-particle&quot;:&quot;&quot;,&quot;non-dropping-particle&quot;:&quot;&quot;},{&quot;family&quot;:&quot;Gao&quot;,&quot;given&quot;:&quot;Jin liang&quot;,&quot;parse-names&quot;:false,&quot;dropping-particle&quot;:&quot;&quot;,&quot;non-dropping-particle&quot;:&quot;&quot;},{&quot;family&quot;:&quot;Hu&quot;,&quot;given&quot;:&quot;Feng&quot;,&quot;parse-names&quot;:false,&quot;dropping-particle&quot;:&quot;&quot;,&quot;non-dropping-particle&quot;:&quot;&quot;},{&quot;family&quot;:&quot;Qi&quot;,&quot;given&quot;:&quot;Yan&quot;,&quot;parse-names&quot;:false,&quot;dropping-particle&quot;:&quot;&quot;,&quot;non-dropping-particle&quot;:&quot;&quot;},{&quot;family&quot;:&quot;Zhao&quot;,&quot;given&quot;:&quot;Dong liang&quot;,&quot;parse-names&quot;:false,&quot;dropping-particle&quot;:&quot;&quot;,&quot;non-dropping-particle&quot;:&quot;&quot;}],&quot;container-title&quot;:&quot;Electrochimica Acta&quot;,&quot;container-title-short&quot;:&quot;Electrochim Acta&quot;,&quot;DOI&quot;:&quot;10.1016/j.electacta.2020.136123&quot;,&quot;ISSN&quot;:&quot;00134686&quot;,&quot;issued&quot;:{&quot;date-parts&quot;:[[2020,5,10]]},&quot;abstract&quot;:&quot;In the study, the hydrogen storing materials Mg–Ni-based Mg50-xTixNi45Al3Co2 (x = 0, 1, 2, 3, 4) + 50 wt% Ni (named Mg50-xTixNi45Al3Co2 (x = 0–4) + 50Ni) with nanocrystalline and amorphous structures were fabricated by the method of mechanical milling and designed for the negative electrode of Ni–MH batteries. The investigation aims at researching the function of Ti dosage on the electrochemical hydrogen storing characteristics and microstructure of the experimental specimens. The analysis of X-ray diffraction profiles and Scanning Electron Microscope images determines that the experiment specimens contain the major phase Mg2Ni and the minor phase MgNi2. The observation of TEM images reveals a fact that the specimens after ball-milling treatment consist of the nanocrystal and amorphism structures. The electrochemical tests show that as for the samples after ball-milling treatment, the discharge capacities of them gain the utmost value at the first circulate without activation treatment, and the increase of Ti dosage brings on an evident rise in the specimens’ discharge capacity and cycle stability. Concretely, as the Ti content alters from 0 to 4, the discharge capacities of the as-milled (20 h) sample increase from 405.0 to 519.4 mAh/g and capacity retention rate of 100th circulate (S100 = C100/Cmax) augments from 45% to 72%. What's more, a series of measurements, such as the high rate discharge ability (HRD), the electrochemical impedance spectrum (EIS) as well as Tafel polarization curves etc. show that the electrochemical kinetics performances of as-milled specimens in this experiment have a trend of increasing first and then decreasing with the addition of Ti element.&quot;,&quot;publisher&quot;:&quot;Elsevier Ltd&quot;,&quot;volume&quot;:&quot;342&quot;},&quot;isTemporary&quot;:false}]},{&quot;citationID&quot;:&quot;MENDELEY_CITATION_ab55aa89-4a74-4637-8f99-46b422ee3478&quot;,&quot;properties&quot;:{&quot;noteIndex&quot;:0},&quot;isEdited&quot;:false,&quot;manualOverride&quot;:{&quot;isManuallyOverridden&quot;:false,&quot;citeprocText&quot;:&quot;[18]&quot;,&quot;manualOverrideText&quot;:&quot;&quot;},&quot;citationTag&quot;:&quot;MENDELEY_CITATION_v3_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&quot;,&quot;citationItems&quot;:[{&quot;id&quot;:&quot;6ee872bf-e763-37e0-b796-78d44cf5a0ae&quot;,&quot;itemData&quot;:{&quot;type&quot;:&quot;article-journal&quot;,&quot;id&quot;:&quot;6ee872bf-e763-37e0-b796-78d44cf5a0ae&quot;,&quot;title&quot;:&quot;Optimization of the BiO8 polar group of BiVO4 by Cl--embedded modification to manipulate bulk-surface carrier separation for achieving efficient Piezo-PEC water oxidation&quot;,&quot;author&quot;:[{&quot;family&quot;:&quot;Liu&quot;,&quot;given&quot;:&quot;Lihao&quot;,&quot;parse-names&quot;:false,&quot;dropping-particle&quot;:&quot;&quot;,&quot;non-dropping-particle&quot;:&quot;&quot;},{&quot;family&quot;:&quot;Ruan&quot;,&quot;given&quot;:&quot;Mengnan&quot;,&quot;parse-names&quot;:false,&quot;dropping-particle&quot;:&quot;&quot;,&quot;non-dropping-particle&quot;:&quot;&quot;},{&quot;family&quot;:&quot;Wang&quot;,&quot;given&quot;:&quot;Chengyi&quot;,&quot;parse-names&quot;:false,&quot;dropping-particle&quot;:&quot;&quot;,&quot;non-dropping-particle&quot;:&quot;&quot;},{&quot;family&quot;:&quot;Liu&quot;,&quot;given&quot;:&quot;Zhifeng&quot;,&quot;parse-names&quot;:false,&quot;dropping-particle&quot;:&quot;&quot;,&quot;non-dropping-particle&quot;:&quot;&quot;}],&quot;container-title&quot;:&quot;Applied Catalysis B: Environmental&quot;,&quot;container-title-short&quot;:&quot;Appl Catal B&quot;,&quot;accessed&quot;:{&quot;date-parts&quot;:[[2025,4,4]]},&quot;DOI&quot;:&quot;10.1016/j.apcatb.2024.124117&quot;,&quot;ISSN&quot;:&quot;09263373&quot;,&quot;issued&quot;:{&quot;date-parts&quot;:[[2024,10,5]]},&quot;abstract&quot;:&quot;BiVO4 is a promising photoanode material. However, achieving only a 2.67 % maximum ABPE while having a theoretical solar conversion efficiency of 9.2 % highlights the need for an effective carrier regulation strategy. In this study on the piezoelectric material BiVO4, Cl--embedded modification through synthetic post-treatment changes the oxygen evolution reaction (OER) pathway and suppresses surface charge recombination. In addition, the surprising finding of Cl- bonding with Bi3+ causing distortion in the BiO8 polar groups not only enhances the piezoelectric response but also significantly improves the performance of piezo-photoelectric chemical (Piezo-PEC) water oxidation. In the absence of any co-catalyst or sacrificial agent, the photocurrent density of Cl--embedded modified BiVO4 reached 0.268 mA/cm2 at 1.23 VRHE (5 times that of bare BiVO4). The data indicate that the piezoelectric polarized electric field successfully reduces electron-hole recombination. Cl--embedded modification amplifies the electric field intensity of the surface electric dipole in an ultrasonic environment, facilitating hole access to the catalytically active sites on the surface. Furthermore, the modified surface layer creates a rapid channel for hole migration, with the hole trapping process intricately linked to isolated electrons and intermediate Cl atoms. This embedded modification of polar groups serves as a reference for further exploration into the macroscopic polarization of piezoelectric materials and offers an optimization concept for the field of Piezo-PEC catalysis.&quot;,&quot;publisher&quot;:&quot;Elsevier B.V.&quot;,&quot;volume&quot;:&quot;354&quot;},&quot;isTemporary&quot;:false}]},{&quot;citationID&quot;:&quot;MENDELEY_CITATION_ec6f1589-29fc-4219-bc18-cdb2acb227e7&quot;,&quot;properties&quot;:{&quot;noteIndex&quot;:0},&quot;isEdited&quot;:false,&quot;manualOverride&quot;:{&quot;isManuallyOverridden&quot;:false,&quot;citeprocText&quot;:&quot;[19]&quot;,&quot;manualOverrideText&quot;:&quot;&quot;},&quot;citationTag&quot;:&quot;MENDELEY_CITATION_v3_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&quot;,&quot;citationItems&quot;:[{&quot;id&quot;:&quot;a21c26aa-2e75-32d6-85e5-73071f2571e2&quot;,&quot;itemData&quot;:{&quot;type&quot;:&quot;article-journal&quot;,&quot;id&quot;:&quot;a21c26aa-2e75-32d6-85e5-73071f2571e2&quot;,&quot;title&quot;:&quot;Scalable deposition techniques for large-area perovskite photovoltaic technology: A multi-perspective review&quot;,&quot;author&quot;:[{&quot;family&quot;:&quot;Agresti&quot;,&quot;given&quot;:&quot;Antonio&quot;,&quot;parse-names&quot;:false,&quot;dropping-particle&quot;:&quot;&quot;,&quot;non-dropping-particle&quot;:&quot;&quot;},{&quot;family&quot;:&quot;Giacomo&quot;,&quot;given&quot;:&quot;Francesco&quot;,&quot;parse-names&quot;:false,&quot;dropping-particle&quot;:&quot;&quot;,&quot;non-dropping-particle&quot;:&quot;Di&quot;},{&quot;family&quot;:&quot;Pescetelli&quot;,&quot;given&quot;:&quot;Sara&quot;,&quot;parse-names&quot;:false,&quot;dropping-particle&quot;:&quot;&quot;,&quot;non-dropping-particle&quot;:&quot;&quot;},{&quot;family&quot;:&quot;Carlo&quot;,&quot;given&quot;:&quot;Aldo&quot;,&quot;parse-names&quot;:false,&quot;dropping-particle&quot;:&quot;&quot;,&quot;non-dropping-particle&quot;:&quot;Di&quot;}],&quot;container-title&quot;:&quot;Nano Energy&quot;,&quot;container-title-short&quot;:&quot;Nano Energy&quot;,&quot;accessed&quot;:{&quot;date-parts&quot;:[[2025,4,4]]},&quot;DOI&quot;:&quot;10.1016/J.NANOEN.2024.109317&quot;,&quot;ISSN&quot;:&quot;2211-2855&quot;,&quot;issued&quot;:{&quot;date-parts&quot;:[[2024,4,1]]},&quot;page&quot;:&quot;109317&quot;,&quot;abstract&quot;:&quot;Perovskite photovoltaic technology holds great promise for the solar energy industry due to its high efficiency and fascinating potentialities for low-cost production. However, overcoming stability and scalability challenges by addressing environmental concerns is crucial for their successful deployment in the market. While perovskite solar cells have shown promising power conversion efficiency and long-term lifetime once produced by using small-scale production facilities, the scaling up of the device production without losing in performance and stability, still remains a not-trivial task. As matter of the fact, research and development efforts are currently ongoing to bring the perovskite solar technology closer to the market. From this point of view, the choice and the optimization of a specific deposition method depends on several factors like scalability, cost-effectiveness, and peculiar requirements required by the featured application. In this review, a comprehensive description of deposition methods for large area substrate is provided followed by an exhaustive collection of the main published progresses on large area perovskite solar devices. In particular, the large-area compatible deposition techniques will be categorized in the two main families based on solution and physical deposition processes, while pros and cons of both families are investigated in view of their potentialities for low-cost and high-throughput industrial production. Not least, hybrid deposition methods combining specific features of both solution and vacuum deposition techniques will be suggested as a way to leverage both their advantages. In addition, the main characterization techniques for large area devices will be described as a powerful way to select the proper deposition technique for supporting the development of commercial product based on perovskite technology. The opened challenges and the new routes for moving perovskite from lab to fab are finally suggested and discussed.&quot;,&quot;publisher&quot;:&quot;Elsevier&quot;,&quot;volume&quot;:&quot;122&quot;},&quot;isTemporary&quot;:false}]},{&quot;citationID&quot;:&quot;MENDELEY_CITATION_886ce6ad-2a8d-4401-ab90-b1955186b9a6&quot;,&quot;properties&quot;:{&quot;noteIndex&quot;:0},&quot;isEdited&quot;:false,&quot;manualOverride&quot;:{&quot;isManuallyOverridden&quot;:false,&quot;citeprocText&quot;:&quot;[20]&quot;,&quot;manualOverrideText&quot;:&quot;&quot;},&quot;citationTag&quot;:&quot;MENDELEY_CITATION_v3_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&quot;,&quot;citationItems&quot;:[{&quot;id&quot;:&quot;14d2fc1a-1f9a-3cb9-8360-f7fd99016271&quot;,&quot;itemData&quot;:{&quot;type&quot;:&quot;article-journal&quot;,&quot;id&quot;:&quot;14d2fc1a-1f9a-3cb9-8360-f7fd99016271&quot;,&quot;title&quot;:&quot;First-principles investigations of electronic and optical properties in the MoS2/CsPbBr3 heterostructure&quot;,&quot;author&quot;:[{&quot;family&quot;:&quot;Liao&quot;,&quot;given&quot;:&quot;Cheng Sheng&quot;,&quot;parse-names&quot;:false,&quot;dropping-particle&quot;:&quot;&quot;,&quot;non-dropping-particle&quot;:&quot;&quot;},{&quot;family&quot;:&quot;Zhao&quot;,&quot;given&quot;:&quot;Qian Qi&quot;,&quot;parse-names&quot;:false,&quot;dropping-particle&quot;:&quot;&quot;,&quot;non-dropping-particle&quot;:&quot;&quot;},{&quot;family&quot;:&quot;Zhao&quot;,&quot;given&quot;:&quot;Yu Qing&quot;,&quot;parse-names&quot;:false,&quot;dropping-particle&quot;:&quot;&quot;,&quot;non-dropping-particle&quot;:&quot;&quot;},{&quot;family&quot;:&quot;Yu&quot;,&quot;given&quot;:&quot;Zhuo Liang&quot;,&quot;parse-names&quot;:false,&quot;dropping-particle&quot;:&quot;&quot;,&quot;non-dropping-particle&quot;:&quot;&quot;},{&quot;family&quot;:&quot;Zhou&quot;,&quot;given&quot;:&quot;Hong&quot;,&quot;parse-names&quot;:false,&quot;dropping-particle&quot;:&quot;&quot;,&quot;non-dropping-particle&quot;:&quot;&quot;},{&quot;family&quot;:&quot;He&quot;,&quot;given&quot;:&quot;Peng&quot;,&quot;parse-names&quot;:false,&quot;dropping-particle&quot;:&quot;Bin&quot;,&quot;non-dropping-particle&quot;:&quot;&quot;},{&quot;family&quot;:&quot;Yang&quot;,&quot;given&quot;:&quot;Jun Liang&quot;,&quot;parse-names&quot;:false,&quot;dropping-particle&quot;:&quot;&quot;,&quot;non-dropping-particle&quot;:&quot;&quot;},{&quot;family&quot;:&quot;Cai&quot;,&quot;given&quot;:&quot;Meng Qiu&quot;,&quot;parse-names&quot;:false,&quot;dropping-particle&quot;:&quot;&quot;,&quot;non-dropping-particle&quot;:&quot;&quot;}],&quot;container-title&quot;:&quot;Journal of Physics and Chemistry of Solids&quot;,&quot;accessed&quot;:{&quot;date-parts&quot;:[[2025,4,4]]},&quot;DOI&quot;:&quot;10.1016/J.JPCS.2019.06.008&quot;,&quot;ISSN&quot;:&quot;0022-3697&quot;,&quot;issued&quot;:{&quot;date-parts&quot;:[[2019,12,1]]},&quot;page&quot;:&quot;109060&quot;,&quot;abstract&quot;:&quot;There has been great interest inhow to boost the performance of perovskite solar cells effectively. Building heterostructures between layered two-dimensional materials and perovskites is a common way to achieve the goal. In this work, the electronic and optical properties of the MoS2/CsPbBr3 heterostructure are studied systematically by density functional theory calculations. The calculated results show that the heterostructure can effectively retain some of the excellent properties of individual MoS2 and CsPbBr3. Furthermore, the optical performance of the two kinds of interfaces—CsBr/MoS2 contact and PbBr2/MoS2 contact—is better than that of the individual perovskite layers. We attribute the increased light absorption to the type II electronic band alignment of the heterostructure, interfacial charge transfer, and electron-hole separation. This work may be beneficial for improving the properties of perovskite solar cells and may open a way for the theoretical exploration of inorganic perovskite–based heterostructures.&quot;,&quot;publisher&quot;:&quot;Pergamon&quot;,&quot;volume&quot;:&quot;135&quot;,&quot;container-title-short&quot;:&quot;&quot;},&quot;isTemporary&quot;:false}]},{&quot;citationID&quot;:&quot;MENDELEY_CITATION_0fcdf9bb-cc84-4a4b-866c-80642752587d&quot;,&quot;properties&quot;:{&quot;noteIndex&quot;:0},&quot;isEdited&quot;:false,&quot;manualOverride&quot;:{&quot;isManuallyOverridden&quot;:false,&quot;citeprocText&quot;:&quot;[21]&quot;,&quot;manualOverrideText&quot;:&quot;&quot;},&quot;citationTag&quot;:&quot;MENDELEY_CITATION_v3_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&quot;,&quot;citationItems&quot;:[{&quot;id&quot;:&quot;90987055-1352-3854-83ac-cf785a941f1c&quot;,&quot;itemData&quot;:{&quot;type&quot;:&quot;article-journal&quot;,&quot;id&quot;:&quot;90987055-1352-3854-83ac-cf785a941f1c&quot;,&quot;title&quot;:&quot;Metal-free g-C3N5 photocatalyst coupling MXenes Ti3C2 for tetracycline degradation: Insight for electron transfer mechanism, degradation mechanism and photothermal effect&quot;,&quot;author&quot;:[{&quot;family&quot;:&quot;Guan&quot;,&quot;given&quot;:&quot;Yina&quot;,&quot;parse-names&quot;:false,&quot;dropping-particle&quot;:&quot;&quot;,&quot;non-dropping-particle&quot;:&quot;&quot;},{&quot;family&quot;:&quot;Cao&quot;,&quot;given&quot;:&quot;Yaodan&quot;,&quot;parse-names&quot;:false,&quot;dropping-particle&quot;:&quot;&quot;,&quot;non-dropping-particle&quot;:&quot;&quot;},{&quot;family&quot;:&quot;Ma&quot;,&quot;given&quot;:&quot;Shouchun&quot;,&quot;parse-names&quot;:false,&quot;dropping-particle&quot;:&quot;&quot;,&quot;non-dropping-particle&quot;:&quot;&quot;},{&quot;family&quot;:&quot;Yang&quot;,&quot;given&quot;:&quot;Yang&quot;,&quot;parse-names&quot;:false,&quot;dropping-particle&quot;:&quot;&quot;,&quot;non-dropping-particle&quot;:&quot;&quot;},{&quot;family&quot;:&quot;Zhao&quot;,&quot;given&quot;:&quot;Tingting&quot;,&quot;parse-names&quot;:false,&quot;dropping-particle&quot;:&quot;&quot;,&quot;non-dropping-particle&quot;:&quot;&quot;},{&quot;family&quot;:&quot;Zhang&quot;,&quot;given&quot;:&quot;Yanqiu&quot;,&quot;parse-names&quot;:false,&quot;dropping-particle&quot;:&quot;&quot;,&quot;non-dropping-particle&quot;:&quot;&quot;},{&quot;family&quot;:&quot;Xin&quot;,&quot;given&quot;:&quot;Baifu&quot;,&quot;parse-names&quot;:false,&quot;dropping-particle&quot;:&quot;&quot;,&quot;non-dropping-particle&quot;:&quot;&quot;},{&quot;family&quot;:&quot;Wu&quot;,&quot;given&quot;:&quot;Jie&quot;,&quot;parse-names&quot;:false,&quot;dropping-particle&quot;:&quot;&quot;,&quot;non-dropping-particle&quot;:&quot;&quot;},{&quot;family&quot;:&quot;Guo&quot;,&quot;given&quot;:&quot;Yongmei&quot;,&quot;parse-names&quot;:false,&quot;dropping-particle&quot;:&quot;&quot;,&quot;non-dropping-particle&quot;:&quot;&quot;}],&quot;container-title&quot;:&quot;Journal of Alloys and Compounds&quot;,&quot;container-title-short&quot;:&quot;J Alloys Compd&quot;,&quot;accessed&quot;:{&quot;date-parts&quot;:[[2025,4,5]]},&quot;DOI&quot;:&quot;10.1016/J.JALLCOM.2023.169864&quot;,&quot;ISSN&quot;:&quot;0925-8388&quot;,&quot;issued&quot;:{&quot;date-parts&quot;:[[2023,8,5]]},&quot;page&quot;:&quot;169864&quot;,&quot;abstract&quot;:&quot;At present, nitrogen-rich graphitic carbon nitride (g-C3N5) has emerged as an alternative for traditional graphitic carbon nitride (g-C3N4), due to better visible-light utilization efficiency and abundant surface functional groups. In this paper, a g-C3N5/MXenes (Ti3C2) binary heterojunction was prepared and used as a photocatalyst in environmental remediation. In tetracycline (TC) degradation, g-C3N5/Ti3C2 displayed better performance than those of the reference photocatalysts, including g-C3N5, g-C3N4, Ti3C2 and g-C3N4/Ti3C2. The underlying electron (e-) transfer mechanism was investigated in detail. Besides higher visible-light harvest, better separation efficiency of photo-induced charge carrier and lower surface resistance, an internal-electric-field was established at the interface between g-C3N5 and Ti3C2, and the driving force for e- transfer was 93.9 mV. hole (h+), 1O2, •OH and •O2- were involved into TC degradation, where h+ played a dominating role due to the high e- transfer efficiency. Benefiting from the good photothermal effect, g-C3N5/Ti3C2 could efficiently transfer solar energy to thermal energy, leading to the high temperature of catalyst surface and acceleration of the surface degradation reaction rate. This work provided a possibility to construct a g-C3N5-based visible-light photocatalyst to efficiently degrade the persistent organic contaminants.&quot;,&quot;publisher&quot;:&quot;Elsevier&quot;,&quot;volume&quot;:&quot;951&quot;},&quot;isTemporary&quot;:false}]},{&quot;citationID&quot;:&quot;MENDELEY_CITATION_7cb1ed2e-a559-401c-8728-69bea80c534b&quot;,&quot;properties&quot;:{&quot;noteIndex&quot;:0},&quot;isEdited&quot;:false,&quot;manualOverride&quot;:{&quot;isManuallyOverridden&quot;:false,&quot;citeprocText&quot;:&quot;[22]&quot;,&quot;manualOverrideText&quot;:&quot;&quot;},&quot;citationTag&quot;:&quot;MENDELEY_CITATION_v3_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&quot;,&quot;citationItems&quot;:[{&quot;id&quot;:&quot;f2db6522-45cb-369c-bdc6-5e0c8974a5a6&quot;,&quot;itemData&quot;:{&quot;type&quot;:&quot;article-journal&quot;,&quot;id&quot;:&quot;f2db6522-45cb-369c-bdc6-5e0c8974a5a6&quot;,&quot;title&quot;:&quot;Copper-based perovskites and perovskite-like halides: A review from the perspective of molecular level&quot;,&quot;author&quot;:[{&quot;family&quot;:&quot;Wen&quot;,&quot;given&quot;:&quot;Jiansen&quot;,&quot;parse-names&quot;:false,&quot;dropping-particle&quot;:&quot;&quot;,&quot;non-dropping-particle&quot;:&quot;&quot;},{&quot;family&quot;:&quot;Rong&quot;,&quot;given&quot;:&quot;Kun&quot;,&quot;parse-names&quot;:false,&quot;dropping-particle&quot;:&quot;&quot;,&quot;non-dropping-particle&quot;:&quot;&quot;},{&quot;family&quot;:&quot;Jiang&quot;,&quot;given&quot;:&quot;Linqin&quot;,&quot;parse-names&quot;:false,&quot;dropping-particle&quot;:&quot;&quot;,&quot;non-dropping-particle&quot;:&quot;&quot;},{&quot;family&quot;:&quot;Wen&quot;,&quot;given&quot;:&quot;Cuilian&quot;,&quot;parse-names&quot;:false,&quot;dropping-particle&quot;:&quot;&quot;,&quot;non-dropping-particle&quot;:&quot;&quot;},{&quot;family&quot;:&quot;Wu&quot;,&quot;given&quot;:&quot;Bo&quot;,&quot;parse-names&quot;:false,&quot;dropping-particle&quot;:&quot;&quot;,&quot;non-dropping-particle&quot;:&quot;&quot;},{&quot;family&quot;:&quot;Sa&quot;,&quot;given&quot;:&quot;Baisheng&quot;,&quot;parse-names&quot;:false,&quot;dropping-particle&quot;:&quot;&quot;,&quot;non-dropping-particle&quot;:&quot;&quot;},{&quot;family&quot;:&quot;Qiu&quot;,&quot;given&quot;:&quot;Yu&quot;,&quot;parse-names&quot;:false,&quot;dropping-particle&quot;:&quot;&quot;,&quot;non-dropping-particle&quot;:&quot;&quot;},{&quot;family&quot;:&quot;Ahuja&quot;,&quot;given&quot;:&quot;Rajeev&quot;,&quot;parse-names&quot;:false,&quot;dropping-particle&quot;:&quot;&quot;,&quot;non-dropping-particle&quot;:&quot;&quot;}],&quot;container-title&quot;:&quot;Nano Energy&quot;,&quot;container-title-short&quot;:&quot;Nano Energy&quot;,&quot;accessed&quot;:{&quot;date-parts&quot;:[[2025,4,5]]},&quot;DOI&quot;:&quot;10.1016/J.NANOEN.2024.109802&quot;,&quot;ISSN&quot;:&quot;2211-2855&quot;,&quot;issued&quot;:{&quot;date-parts&quot;:[[2024,9,1]]},&quot;page&quot;:&quot;109802&quot;,&quot;abstract&quot;:&quot;The toxicity of lead and instability are crucial factors hindering the commercialization of lead-based halide perovskite materials. In recent years, copper has been considered as one of the promising alternatives to lead in perovskites due to its abundance, environmental friendliness, and unique electronic structure. A bunch of new copper-based perovskite-like materials have been synthesized and their physical properties and chemical stabilities have been explored. However, there is still a lack of a comprehensive and systematic overview regarding copper-based perovskites and perovskite-like halides from the molecular level perspective. Therefore, focusing on the molecular structure, this review provides a summary of the crystal structures, electronic properties, and application principles of copper-based all-inorganic and organic-inorganic hybrid perovskites and perovskite-like halides. Furthermore, we have discussed the limitations of copper-based perovskites and perovskite-like halides, as well as provided our outlook on their future development directions.&quot;,&quot;publisher&quot;:&quot;Elsevier&quot;,&quot;volume&quot;:&quot;128&quot;},&quot;isTemporary&quot;:false}]},{&quot;citationID&quot;:&quot;MENDELEY_CITATION_be47d43b-71ba-446a-8af8-ee09116b5fae&quot;,&quot;properties&quot;:{&quot;noteIndex&quot;:0},&quot;isEdited&quot;:false,&quot;manualOverride&quot;:{&quot;isManuallyOverridden&quot;:false,&quot;citeprocText&quot;:&quot;[22]&quot;,&quot;manualOverrideText&quot;:&quot;&quot;},&quot;citationTag&quot;:&quot;MENDELEY_CITATION_v3_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&quot;,&quot;citationItems&quot;:[{&quot;id&quot;:&quot;f2db6522-45cb-369c-bdc6-5e0c8974a5a6&quot;,&quot;itemData&quot;:{&quot;type&quot;:&quot;article-journal&quot;,&quot;id&quot;:&quot;f2db6522-45cb-369c-bdc6-5e0c8974a5a6&quot;,&quot;title&quot;:&quot;Copper-based perovskites and perovskite-like halides: A review from the perspective of molecular level&quot;,&quot;author&quot;:[{&quot;family&quot;:&quot;Wen&quot;,&quot;given&quot;:&quot;Jiansen&quot;,&quot;parse-names&quot;:false,&quot;dropping-particle&quot;:&quot;&quot;,&quot;non-dropping-particle&quot;:&quot;&quot;},{&quot;family&quot;:&quot;Rong&quot;,&quot;given&quot;:&quot;Kun&quot;,&quot;parse-names&quot;:false,&quot;dropping-particle&quot;:&quot;&quot;,&quot;non-dropping-particle&quot;:&quot;&quot;},{&quot;family&quot;:&quot;Jiang&quot;,&quot;given&quot;:&quot;Linqin&quot;,&quot;parse-names&quot;:false,&quot;dropping-particle&quot;:&quot;&quot;,&quot;non-dropping-particle&quot;:&quot;&quot;},{&quot;family&quot;:&quot;Wen&quot;,&quot;given&quot;:&quot;Cuilian&quot;,&quot;parse-names&quot;:false,&quot;dropping-particle&quot;:&quot;&quot;,&quot;non-dropping-particle&quot;:&quot;&quot;},{&quot;family&quot;:&quot;Wu&quot;,&quot;given&quot;:&quot;Bo&quot;,&quot;parse-names&quot;:false,&quot;dropping-particle&quot;:&quot;&quot;,&quot;non-dropping-particle&quot;:&quot;&quot;},{&quot;family&quot;:&quot;Sa&quot;,&quot;given&quot;:&quot;Baisheng&quot;,&quot;parse-names&quot;:false,&quot;dropping-particle&quot;:&quot;&quot;,&quot;non-dropping-particle&quot;:&quot;&quot;},{&quot;family&quot;:&quot;Qiu&quot;,&quot;given&quot;:&quot;Yu&quot;,&quot;parse-names&quot;:false,&quot;dropping-particle&quot;:&quot;&quot;,&quot;non-dropping-particle&quot;:&quot;&quot;},{&quot;family&quot;:&quot;Ahuja&quot;,&quot;given&quot;:&quot;Rajeev&quot;,&quot;parse-names&quot;:false,&quot;dropping-particle&quot;:&quot;&quot;,&quot;non-dropping-particle&quot;:&quot;&quot;}],&quot;container-title&quot;:&quot;Nano Energy&quot;,&quot;container-title-short&quot;:&quot;Nano Energy&quot;,&quot;accessed&quot;:{&quot;date-parts&quot;:[[2025,4,5]]},&quot;DOI&quot;:&quot;10.1016/J.NANOEN.2024.109802&quot;,&quot;ISSN&quot;:&quot;2211-2855&quot;,&quot;issued&quot;:{&quot;date-parts&quot;:[[2024,9,1]]},&quot;page&quot;:&quot;109802&quot;,&quot;abstract&quot;:&quot;The toxicity of lead and instability are crucial factors hindering the commercialization of lead-based halide perovskite materials. In recent years, copper has been considered as one of the promising alternatives to lead in perovskites due to its abundance, environmental friendliness, and unique electronic structure. A bunch of new copper-based perovskite-like materials have been synthesized and their physical properties and chemical stabilities have been explored. However, there is still a lack of a comprehensive and systematic overview regarding copper-based perovskites and perovskite-like halides from the molecular level perspective. Therefore, focusing on the molecular structure, this review provides a summary of the crystal structures, electronic properties, and application principles of copper-based all-inorganic and organic-inorganic hybrid perovskites and perovskite-like halides. Furthermore, we have discussed the limitations of copper-based perovskites and perovskite-like halides, as well as provided our outlook on their future development directions.&quot;,&quot;publisher&quot;:&quot;Elsevier&quot;,&quot;volume&quot;:&quot;128&quot;},&quot;isTemporary&quot;:false}]},{&quot;citationID&quot;:&quot;MENDELEY_CITATION_e20e32ce-4d45-48c2-901b-2abe135dc15c&quot;,&quot;properties&quot;:{&quot;noteIndex&quot;:0},&quot;isEdited&quot;:false,&quot;manualOverride&quot;:{&quot;isManuallyOverridden&quot;:false,&quot;citeprocText&quot;:&quot;[23]&quot;,&quot;manualOverrideText&quot;:&quot;&quot;},&quot;citationTag&quot;:&quot;MENDELEY_CITATION_v3_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&quot;,&quot;citationItems&quot;:[{&quot;id&quot;:&quot;b7aad2ad-b926-3ac7-ae28-9e13fa77b21b&quot;,&quot;itemData&quot;:{&quot;type&quot;:&quot;article-journal&quot;,&quot;id&quot;:&quot;b7aad2ad-b926-3ac7-ae28-9e13fa77b21b&quot;,&quot;title&quot;:&quot;Structure and Reactivity of Perovskite-Type Oxides&quot;,&quot;author&quot;:[{&quot;family&quot;:&quot;Tejuca&quot;,&quot;given&quot;:&quot;Luis G.&quot;,&quot;parse-names&quot;:false,&quot;dropping-particle&quot;:&quot;&quot;,&quot;non-dropping-particle&quot;:&quot;&quot;},{&quot;family&quot;:&quot;Fierro&quot;,&quot;given&quot;:&quot;José Luis G.&quot;,&quot;parse-names&quot;:false,&quot;dropping-particle&quot;:&quot;&quot;,&quot;non-dropping-particle&quot;:&quot;&quot;},{&quot;family&quot;:&quot;Tascón&quot;,&quot;given&quot;:&quot;Juan M.D.&quot;,&quot;parse-names&quot;:false,&quot;dropping-particle&quot;:&quot;&quot;,&quot;non-dropping-particle&quot;:&quot;&quot;}],&quot;container-title&quot;:&quot;Advances in Catalysis&quot;,&quot;accessed&quot;:{&quot;date-parts&quot;:[[2025,4,5]]},&quot;DOI&quot;:&quot;10.1016/S0360-0564(08)60019-X&quot;,&quot;ISSN&quot;:&quot;0360-0564&quot;,&quot;issued&quot;:{&quot;date-parts&quot;:[[1989,1,1]]},&quot;page&quot;:&quot;237-328&quot;,&quot;abstract&quot;:&quot;This chapter discusses the structure and reactivity of perovskite-type oxides. Perovskite-type oxides have the general formula ABO3 (A, cation of larger size) and are structurally similar to CaTiO3, the mineral that gave its name to that group of compounds. These materials are first studied because of their important physical properties such as ferro-, piezo-, and pyroelectricity, magnetism and electrooptic effects. The most numerous and most interesting compounds with the perovskite structure are oxides. Some hydrides, carbides, halides, and nitrides also crystallize with this structure. The chapter reviews only the study of oxides and their behavior in the gas solid interface and in heterogeneous catalysis. An important characteristic of perovskites, mentioned in the chapter, is their susceptibility of partial substitution in both A and B positions. This provides a wealth of isomorphic compounds that can easily be synthesized. Given the extensive range of possibilities in the tailoring of their chemical and physical properties, there is no doubt that new reactions can be studied, where these oxides can participate as catalytic agents. © 1989, Elsevier Inc. All rights reserved.&quot;,&quot;publisher&quot;:&quot;Academic Press&quot;,&quot;issue&quot;:&quot;C&quot;,&quot;volume&quot;:&quot;36&quot;,&quot;container-title-short&quot;:&quot;&quot;},&quot;isTemporary&quot;:false}]},{&quot;citationID&quot;:&quot;MENDELEY_CITATION_69480cdc-21b7-4562-8648-0ddf634d0475&quot;,&quot;properties&quot;:{&quot;noteIndex&quot;:0},&quot;isEdited&quot;:false,&quot;manualOverride&quot;:{&quot;isManuallyOverridden&quot;:false,&quot;citeprocText&quot;:&quot;[24]&quot;,&quot;manualOverrideText&quot;:&quot;&quot;},&quot;citationTag&quot;:&quot;MENDELEY_CITATION_v3_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&quot;,&quot;citationItems&quot;:[{&quot;id&quot;:&quot;adf401ba-0edc-309b-a3c1-ef4f98bc4327&quot;,&quot;itemData&quot;:{&quot;type&quot;:&quot;article-journal&quot;,&quot;id&quot;:&quot;adf401ba-0edc-309b-a3c1-ef4f98bc4327&quot;,&quot;title&quot;:&quot;Perovskite synthesis, properties and their related biochemical and industrial application&quot;,&quot;author&quot;:[{&quot;family&quot;:&quot;Assirey&quot;,&quot;given&quot;:&quot;Eman Abdul Rahman&quot;,&quot;parse-names&quot;:false,&quot;dropping-particle&quot;:&quot;&quot;,&quot;non-dropping-particle&quot;:&quot;&quot;}],&quot;container-title&quot;:&quot;Saudi Pharmaceutical Journal&quot;,&quot;accessed&quot;:{&quot;date-parts&quot;:[[2025,4,5]]},&quot;DOI&quot;:&quot;10.1016/J.JSPS.2019.05.003&quot;,&quot;ISSN&quot;:&quot;1319-0164&quot;,&quot;issued&quot;:{&quot;date-parts&quot;:[[2019,9,1]]},&quot;page&quot;:&quot;817-829&quot;,&quot;abstract&quot;:&quot;The perovskite structure is shown to be the single most versatile ceramic host. Inorganic perovskite type oxides are attractive compounds for varied applications due to its large number of compounds, they exhibit both physical and biochemical characteristics and their Nano-formulation have been utilized as catalysts in many reaction due to their sensitivity, unique long-term stability and anti-interference ability. Some perovskites materials are very hopeful applicants for the improvement of effective anodic catalysts performance. Depending Perovskite-phase metal oxides distinct variety of properties they became useful for various applications they are newly used in electrochemical sensing of alcohols, glucose, hydrogen peroxide, gases, and neurotransmitters. Perovskite organometallic halide showed efficient essential properties for photovoltaic solar cells. This review presents a full coverage of the structure, progress of perovskites and their related applications. Stress is focused particularly to different methods of perovskites properties and there related application.&quot;,&quot;publisher&quot;:&quot;Elsevier&quot;,&quot;issue&quot;:&quot;6&quot;,&quot;volume&quot;:&quot;27&quot;,&quot;container-title-short&quot;:&quot;&quot;},&quot;isTemporary&quot;:false}]},{&quot;citationID&quot;:&quot;MENDELEY_CITATION_047b11bd-064b-46f2-8d9a-086dcb5d9040&quot;,&quot;properties&quot;:{&quot;noteIndex&quot;:0},&quot;isEdited&quot;:false,&quot;manualOverride&quot;:{&quot;isManuallyOverridden&quot;:false,&quot;citeprocText&quot;:&quot;[25]&quot;,&quot;manualOverrideText&quot;:&quot;&quot;},&quot;citationTag&quot;:&quot;MENDELEY_CITATION_v3_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&quot;,&quot;citationItems&quot;:[{&quot;id&quot;:&quot;11f1803d-8813-3179-a1eb-64e12520afb5&quot;,&quot;itemData&quot;:{&quot;type&quot;:&quot;article-journal&quot;,&quot;id&quot;:&quot;11f1803d-8813-3179-a1eb-64e12520afb5&quot;,&quot;title&quot;:&quot;Perovskite-Type Oxides: I. Structural, Magnetic, and Morphological Properties of LaMn1−xCuxO3 and LaCo1−xCuxO3 Solid Solutions with Large Surface Area&quot;,&quot;author&quot;:[{&quot;family&quot;:&quot;Porta&quot;,&quot;given&quot;:&quot;Piero&quot;,&quot;parse-names&quot;:false,&quot;dropping-particle&quot;:&quot;&quot;,&quot;non-dropping-particle&quot;:&quot;&quot;},{&quot;family&quot;:&quot;Rossi&quot;,&quot;given&quot;:&quot;Sergio&quot;,&quot;parse-names&quot;:false,&quot;dropping-particle&quot;:&quot;&quot;,&quot;non-dropping-particle&quot;:&quot;De&quot;},{&quot;family&quot;:&quot;Faticanti&quot;,&quot;given&quot;:&quot;Marco&quot;,&quot;parse-names&quot;:false,&quot;dropping-particle&quot;:&quot;&quot;,&quot;non-dropping-particle&quot;:&quot;&quot;},{&quot;family&quot;:&quot;Minelli&quot;,&quot;given&quot;:&quot;Giuliano&quot;,&quot;parse-names&quot;:false,&quot;dropping-particle&quot;:&quot;&quot;,&quot;non-dropping-particle&quot;:&quot;&quot;},{&quot;family&quot;:&quot;Pettiti&quot;,&quot;given&quot;:&quot;Ida&quot;,&quot;parse-names&quot;:false,&quot;dropping-particle&quot;:&quot;&quot;,&quot;non-dropping-particle&quot;:&quot;&quot;},{&quot;family&quot;:&quot;Lisi&quot;,&quot;given&quot;:&quot;Luciana&quot;,&quot;parse-names&quot;:false,&quot;dropping-particle&quot;:&quot;&quot;,&quot;non-dropping-particle&quot;:&quot;&quot;},{&quot;family&quot;:&quot;Turco&quot;,&quot;given&quot;:&quot;Maria&quot;,&quot;parse-names&quot;:false,&quot;dropping-particle&quot;:&quot;&quot;,&quot;non-dropping-particle&quot;:&quot;&quot;}],&quot;container-title&quot;:&quot;Journal of Solid State Chemistry&quot;,&quot;container-title-short&quot;:&quot;J Solid State Chem&quot;,&quot;accessed&quot;:{&quot;date-parts&quot;:[[2025,4,5]]},&quot;DOI&quot;:&quot;10.1006/JSSC.1999.8326&quot;,&quot;ISSN&quot;:&quot;0022-4596&quot;,&quot;issued&quot;:{&quot;date-parts&quot;:[[1999,9,1]]},&quot;page&quot;:&quot;291-304&quot;,&quot;abstract&quot;:&quot;Perovskite-type compounds of general formula LaMn1-xCux O3 and LaCo1-xCuxO3 (x= 0.0, 0.2, 0.4, 0.6, 0.8, 1.0) were prepared by calcining the citrate gel precursors at 823, 923, and 1073 K. The decomposition of the precursors was followed by thermal analysis and the oxides were investigated by means of elemental analysis (atomic absorption and redox titration), X-ray powder diffraction, BET surface area, X-ray absorption (EXAFS and XANES), electron microscopy (SEM and TEM), and magnetic susceptibility. LaMn1-xCuxO3 samples are perovskite-like single phases up to x=0.6. At x=0.8 CuO and La2CuO4 phases are present in addition to perovskite. For x=1.0 the material is formed by CuO and La2CuO4. Mn(IV) was found by redox titration in all Mn-based perovskite samples, its fraction increasing with the increase in copper content. EXAFS and XANES analyses confirmed the presence of Mn(IV). Cation vacancies in equal amounts in the 12-coordinated A and octahedral B sites are suggested in the samples with x=0.0 and x=0.2, while for x=0.6 anionic vacancies are present. Materials with sufficiently high surface area (22-36 m2 g-1 for samples fired at 923 K and 14-22 m2 g-1 for those fired at 1073 K) were obtained. Crystallite sizes in the ranges 390-500 and 590-940 Å for samples calcined at 923 and 1073 K, respectively, were determined from the FWHM of the (102) X-ray diffraction peak. TEM patterns of LaMnO3 showed almost regular hexagonal prismatic crystals with sizes of the same order of magnitude (800 Å) of those drawn from X-ray diffraction, while no evidence of defect clustering was drawn out from TEM and electron diffraction images. For the sample with x=0.6, TEM and electron diffraction patterns revealed perturbation of the structure. Magnetic susceptibility studies show a ferromagnetic behavior that decreases with increase in x. LaCo1-xCuxO3 samples are perovskite-like single phases up to x=0.2. For x=0.4 a small amount of La2CuO4, in addition to perovskite, is detected. For x ≥ 0.6 massive formation of La2CuO4 and CuO is observed. Only trivalent cobalt is found by redox titration. Magnetic susceptibility studies have shown that trivalent cobalt is present in all samples as a mixture of para-magnetic Co3+ and diamagnetic CoIII ions, the Co3+ fraction being, at least up to x=0.4, equal to ≈0.34. Antiferromagnetic behavior, which increases with increase in x, is observed in all LaCo1-xCuxO3 samples. LaCoO3 is a stoichiometric perovskite. The substitution of cobalt by Cu2+ leads to a positive charge defectivity which is compensated by oxygen vacancies. EXAFS and XANES analyses confirmed the presence of trivalent cobalt. Materials with fairly high surface area (in the ranges 19-27 and 13-21 m2 g-1 for samples calcined at 923 and 1073 K, respectively) were obtained. Crystallite sizes of ≈400 and ≈1000 Å for samples calcined at 923 and 1073 K, respectively, were determined from the FWHM of the (102) X-ray diffraction peak. Materials with not very clear morphology and crystals with definite structure are distinguishable by SEM for samples calcined at 1073 and at 1273 K, respectively. TEM patterns, for samples calcined at 1073 K, evidence almost regular hexagonal prismatic crystals connected to form \&quot;linked structures\&quot; and some \&quot;spotty crystals,\&quot; suggesting short-range ordered local defects. For copper-containing samples, calcined at 1273 K, a higher degree of defectivity (probably associated with the interaction of anion vacancies) and the occurrence of \&quot;planar faults\&quot; are shown by TEM. © 1999 Academic Press.&quot;,&quot;publisher&quot;:&quot;Academic Press&quot;,&quot;issue&quot;:&quot;2&quot;,&quot;volume&quot;:&quot;146&quot;},&quot;isTemporary&quot;:false}]},{&quot;citationID&quot;:&quot;MENDELEY_CITATION_1edafdc0-ffc3-4e17-a2ef-3f45ba164b57&quot;,&quot;properties&quot;:{&quot;noteIndex&quot;:0},&quot;isEdited&quot;:false,&quot;manualOverride&quot;:{&quot;isManuallyOverridden&quot;:false,&quot;citeprocText&quot;:&quot;[25]&quot;,&quot;manualOverrideText&quot;:&quot;&quot;},&quot;citationTag&quot;:&quot;MENDELEY_CITATION_v3_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&quot;,&quot;citationItems&quot;:[{&quot;id&quot;:&quot;11f1803d-8813-3179-a1eb-64e12520afb5&quot;,&quot;itemData&quot;:{&quot;type&quot;:&quot;article-journal&quot;,&quot;id&quot;:&quot;11f1803d-8813-3179-a1eb-64e12520afb5&quot;,&quot;title&quot;:&quot;Perovskite-Type Oxides: I. Structural, Magnetic, and Morphological Properties of LaMn1−xCuxO3 and LaCo1−xCuxO3 Solid Solutions with Large Surface Area&quot;,&quot;author&quot;:[{&quot;family&quot;:&quot;Porta&quot;,&quot;given&quot;:&quot;Piero&quot;,&quot;parse-names&quot;:false,&quot;dropping-particle&quot;:&quot;&quot;,&quot;non-dropping-particle&quot;:&quot;&quot;},{&quot;family&quot;:&quot;Rossi&quot;,&quot;given&quot;:&quot;Sergio&quot;,&quot;parse-names&quot;:false,&quot;dropping-particle&quot;:&quot;&quot;,&quot;non-dropping-particle&quot;:&quot;De&quot;},{&quot;family&quot;:&quot;Faticanti&quot;,&quot;given&quot;:&quot;Marco&quot;,&quot;parse-names&quot;:false,&quot;dropping-particle&quot;:&quot;&quot;,&quot;non-dropping-particle&quot;:&quot;&quot;},{&quot;family&quot;:&quot;Minelli&quot;,&quot;given&quot;:&quot;Giuliano&quot;,&quot;parse-names&quot;:false,&quot;dropping-particle&quot;:&quot;&quot;,&quot;non-dropping-particle&quot;:&quot;&quot;},{&quot;family&quot;:&quot;Pettiti&quot;,&quot;given&quot;:&quot;Ida&quot;,&quot;parse-names&quot;:false,&quot;dropping-particle&quot;:&quot;&quot;,&quot;non-dropping-particle&quot;:&quot;&quot;},{&quot;family&quot;:&quot;Lisi&quot;,&quot;given&quot;:&quot;Luciana&quot;,&quot;parse-names&quot;:false,&quot;dropping-particle&quot;:&quot;&quot;,&quot;non-dropping-particle&quot;:&quot;&quot;},{&quot;family&quot;:&quot;Turco&quot;,&quot;given&quot;:&quot;Maria&quot;,&quot;parse-names&quot;:false,&quot;dropping-particle&quot;:&quot;&quot;,&quot;non-dropping-particle&quot;:&quot;&quot;}],&quot;container-title&quot;:&quot;Journal of Solid State Chemistry&quot;,&quot;container-title-short&quot;:&quot;J Solid State Chem&quot;,&quot;accessed&quot;:{&quot;date-parts&quot;:[[2025,4,5]]},&quot;DOI&quot;:&quot;10.1006/JSSC.1999.8326&quot;,&quot;ISSN&quot;:&quot;0022-4596&quot;,&quot;issued&quot;:{&quot;date-parts&quot;:[[1999,9,1]]},&quot;page&quot;:&quot;291-304&quot;,&quot;abstract&quot;:&quot;Perovskite-type compounds of general formula LaMn1-xCux O3 and LaCo1-xCuxO3 (x= 0.0, 0.2, 0.4, 0.6, 0.8, 1.0) were prepared by calcining the citrate gel precursors at 823, 923, and 1073 K. The decomposition of the precursors was followed by thermal analysis and the oxides were investigated by means of elemental analysis (atomic absorption and redox titration), X-ray powder diffraction, BET surface area, X-ray absorption (EXAFS and XANES), electron microscopy (SEM and TEM), and magnetic susceptibility. LaMn1-xCuxO3 samples are perovskite-like single phases up to x=0.6. At x=0.8 CuO and La2CuO4 phases are present in addition to perovskite. For x=1.0 the material is formed by CuO and La2CuO4. Mn(IV) was found by redox titration in all Mn-based perovskite samples, its fraction increasing with the increase in copper content. EXAFS and XANES analyses confirmed the presence of Mn(IV). Cation vacancies in equal amounts in the 12-coordinated A and octahedral B sites are suggested in the samples with x=0.0 and x=0.2, while for x=0.6 anionic vacancies are present. Materials with sufficiently high surface area (22-36 m2 g-1 for samples fired at 923 K and 14-22 m2 g-1 for those fired at 1073 K) were obtained. Crystallite sizes in the ranges 390-500 and 590-940 Å for samples calcined at 923 and 1073 K, respectively, were determined from the FWHM of the (102) X-ray diffraction peak. TEM patterns of LaMnO3 showed almost regular hexagonal prismatic crystals with sizes of the same order of magnitude (800 Å) of those drawn from X-ray diffraction, while no evidence of defect clustering was drawn out from TEM and electron diffraction images. For the sample with x=0.6, TEM and electron diffraction patterns revealed perturbation of the structure. Magnetic susceptibility studies show a ferromagnetic behavior that decreases with increase in x. LaCo1-xCuxO3 samples are perovskite-like single phases up to x=0.2. For x=0.4 a small amount of La2CuO4, in addition to perovskite, is detected. For x ≥ 0.6 massive formation of La2CuO4 and CuO is observed. Only trivalent cobalt is found by redox titration. Magnetic susceptibility studies have shown that trivalent cobalt is present in all samples as a mixture of para-magnetic Co3+ and diamagnetic CoIII ions, the Co3+ fraction being, at least up to x=0.4, equal to ≈0.34. Antiferromagnetic behavior, which increases with increase in x, is observed in all LaCo1-xCuxO3 samples. LaCoO3 is a stoichiometric perovskite. The substitution of cobalt by Cu2+ leads to a positive charge defectivity which is compensated by oxygen vacancies. EXAFS and XANES analyses confirmed the presence of trivalent cobalt. Materials with fairly high surface area (in the ranges 19-27 and 13-21 m2 g-1 for samples calcined at 923 and 1073 K, respectively) were obtained. Crystallite sizes of ≈400 and ≈1000 Å for samples calcined at 923 and 1073 K, respectively, were determined from the FWHM of the (102) X-ray diffraction peak. Materials with not very clear morphology and crystals with definite structure are distinguishable by SEM for samples calcined at 1073 and at 1273 K, respectively. TEM patterns, for samples calcined at 1073 K, evidence almost regular hexagonal prismatic crystals connected to form \&quot;linked structures\&quot; and some \&quot;spotty crystals,\&quot; suggesting short-range ordered local defects. For copper-containing samples, calcined at 1273 K, a higher degree of defectivity (probably associated with the interaction of anion vacancies) and the occurrence of \&quot;planar faults\&quot; are shown by TEM. © 1999 Academic Press.&quot;,&quot;publisher&quot;:&quot;Academic Press&quot;,&quot;issue&quot;:&quot;2&quot;,&quot;volume&quot;:&quot;146&quot;},&quot;isTemporary&quot;:false}]},{&quot;citationID&quot;:&quot;MENDELEY_CITATION_2929aa9e-d021-4f95-9d35-e86db7d38baa&quot;,&quot;properties&quot;:{&quot;noteIndex&quot;:0},&quot;isEdited&quot;:false,&quot;manualOverride&quot;:{&quot;isManuallyOverridden&quot;:false,&quot;citeprocText&quot;:&quot;[26]&quot;,&quot;manualOverrideText&quot;:&quot;&quot;},&quot;citationTag&quot;:&quot;MENDELEY_CITATION_v3_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&quot;,&quot;citationItems&quot;:[{&quot;id&quot;:&quot;3a519fa6-f143-3d41-983d-35c2a32b1368&quot;,&quot;itemData&quot;:{&quot;type&quot;:&quot;article-journal&quot;,&quot;id&quot;:&quot;3a519fa6-f143-3d41-983d-35c2a32b1368&quot;,&quot;title&quot;:&quot; Crystal structure and imperfection of the perovskite-like proton conductor Ba 4 Ca 2 Nb 2 O 11 &quot;,&quot;author&quot;:[{&quot;family&quot;:&quot;Animitsa&quot;,&quot;given&quot;:&quot;I. E.&quot;,&quot;parse-names&quot;:false,&quot;dropping-particle&quot;:&quot;&quot;,&quot;non-dropping-particle&quot;:&quot;&quot;},{&quot;family&quot;:&quot;Kochetova&quot;,&quot;given&quot;:&quot;N. A.&quot;,&quot;parse-names&quot;:false,&quot;dropping-particle&quot;:&quot;&quot;,&quot;non-dropping-particle&quot;:&quot;&quot;}],&quot;container-title&quot;:&quot;Chimica Techno Acta&quot;,&quot;DOI&quot;:&quot;10.15826/chimtech.2016.3.1.001&quot;,&quot;ISSN&quot;:&quot;2409-5613&quot;,&quot;issued&quot;:{&quot;date-parts&quot;:[[2016,3,15]]},&quot;page&quot;:&quot;5-23&quot;,&quot;abstract&quot;:&quot;The crystal structure complex oxide Ba4Ca2Nb2O1 inanhydrous and hydrated forms was studied by the method of neutron diffraction, the preferred localization of protons were set. The hydration process with temperature variation and the partial pressure of water vapor was studied. It is established that the crystallographic non-equivalence OH-groups in the structure determines their different thermal stability. The quasi-chemical approach was proposed that describes the formation of proton defects in oxides with structural disordering.&quot;,&quot;publisher&quot;:&quot;Ural Federal University&quot;,&quot;issue&quot;:&quot;1&quot;,&quot;volume&quot;:&quot;3&quot;,&quot;container-title-short&quot;:&quot;&quot;},&quot;isTemporary&quot;:false}]},{&quot;citationID&quot;:&quot;MENDELEY_CITATION_996a298b-9c0d-42d0-8773-84747f1762d1&quot;,&quot;properties&quot;:{&quot;noteIndex&quot;:0},&quot;isEdited&quot;:false,&quot;manualOverride&quot;:{&quot;isManuallyOverridden&quot;:false,&quot;citeprocText&quot;:&quot;[26]&quot;,&quot;manualOverrideText&quot;:&quot;&quot;},&quot;citationTag&quot;:&quot;MENDELEY_CITATION_v3_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&quot;,&quot;citationItems&quot;:[{&quot;id&quot;:&quot;3a519fa6-f143-3d41-983d-35c2a32b1368&quot;,&quot;itemData&quot;:{&quot;type&quot;:&quot;article-journal&quot;,&quot;id&quot;:&quot;3a519fa6-f143-3d41-983d-35c2a32b1368&quot;,&quot;title&quot;:&quot; Crystal structure and imperfection of the perovskite-like proton conductor Ba 4 Ca 2 Nb 2 O 11 &quot;,&quot;author&quot;:[{&quot;family&quot;:&quot;Animitsa&quot;,&quot;given&quot;:&quot;I. E.&quot;,&quot;parse-names&quot;:false,&quot;dropping-particle&quot;:&quot;&quot;,&quot;non-dropping-particle&quot;:&quot;&quot;},{&quot;family&quot;:&quot;Kochetova&quot;,&quot;given&quot;:&quot;N. A.&quot;,&quot;parse-names&quot;:false,&quot;dropping-particle&quot;:&quot;&quot;,&quot;non-dropping-particle&quot;:&quot;&quot;}],&quot;container-title&quot;:&quot;Chimica Techno Acta&quot;,&quot;DOI&quot;:&quot;10.15826/chimtech.2016.3.1.001&quot;,&quot;ISSN&quot;:&quot;2409-5613&quot;,&quot;issued&quot;:{&quot;date-parts&quot;:[[2016,3,15]]},&quot;page&quot;:&quot;5-23&quot;,&quot;abstract&quot;:&quot;The crystal structure complex oxide Ba4Ca2Nb2O1 inanhydrous and hydrated forms was studied by the method of neutron diffraction, the preferred localization of protons were set. The hydration process with temperature variation and the partial pressure of water vapor was studied. It is established that the crystallographic non-equivalence OH-groups in the structure determines their different thermal stability. The quasi-chemical approach was proposed that describes the formation of proton defects in oxides with structural disordering.&quot;,&quot;publisher&quot;:&quot;Ural Federal University&quot;,&quot;issue&quot;:&quot;1&quot;,&quot;volume&quot;:&quot;3&quot;,&quot;container-title-short&quot;:&quot;&quot;},&quot;isTemporary&quot;:false}]},{&quot;citationID&quot;:&quot;MENDELEY_CITATION_4addb0e4-eccc-4fb9-845a-1dd10064b63a&quot;,&quot;properties&quot;:{&quot;noteIndex&quot;:0},&quot;isEdited&quot;:false,&quot;manualOverride&quot;:{&quot;isManuallyOverridden&quot;:false,&quot;citeprocText&quot;:&quot;[27]&quot;,&quot;manualOverrideText&quot;:&quot;&quot;},&quot;citationTag&quot;:&quot;MENDELEY_CITATION_v3_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&quot;,&quot;citationItems&quot;:[{&quot;id&quot;:&quot;4c52b946-ee9c-32c4-8a26-9930c3931e0f&quot;,&quot;itemData&quot;:{&quot;type&quot;:&quot;report&quot;,&quot;id&quot;:&quot;4c52b946-ee9c-32c4-8a26-9930c3931e0f&quot;,&quot;title&quot;:&quot;Nanocrystals of metals, semiconductors and oxides: Novel synthesis and applications*&quot;,&quot;author&quot;:[{&quot;family&quot;:&quot;Rao&quot;,&quot;given&quot;:&quot;C N R&quot;,&quot;parse-names&quot;:false,&quot;dropping-particle&quot;:&quot;&quot;,&quot;non-dropping-particle&quot;:&quot;&quot;},{&quot;family&quot;:&quot;Kulkarni&quot;,&quot;given&quot;:&quot;G U&quot;,&quot;parse-names&quot;:false,&quot;dropping-particle&quot;:&quot;&quot;,&quot;non-dropping-particle&quot;:&quot;&quot;},{&quot;family&quot;:&quot;Thomas&quot;,&quot;given&quot;:&quot;P John&quot;,&quot;parse-names&quot;:false,&quot;dropping-particle&quot;:&quot;&quot;,&quot;non-dropping-particle&quot;:&quot;&quot;},{&quot;family&quot;:&quot;Agrawal&quot;,&quot;given&quot;:&quot;Ved Varun&quot;,&quot;parse-names&quot;:false,&quot;dropping-particle&quot;:&quot;&quot;,&quot;non-dropping-particle&quot;:&quot;&quot;},{&quot;family&quot;:&quot;Gautam&quot;,&quot;given&quot;:&quot;Ujjal K&quot;,&quot;parse-names&quot;:false,&quot;dropping-particle&quot;:&quot;&quot;,&quot;non-dropping-particle&quot;:&quot;&quot;},{&quot;family&quot;:&quot;Ghosh&quot;,&quot;given&quot;:&quot;Moumita&quot;,&quot;parse-names&quot;:false,&quot;dropping-particle&quot;:&quot;&quot;,&quot;non-dropping-particle&quot;:&quot;&quot;}],&quot;container-title&quot;:&quot;CURRENT SCIENCE&quot;,&quot;container-title-short&quot;:&quot;Curr Sci&quot;,&quot;issued&quot;:{&quot;date-parts&quot;:[[2003]]},&quot;abstract&quot;:&quot;Films of nanocrystals such as Au, Ag and Pd, semi-conducting sulphides such as CdS, ZnS and CoS, and oxides such as Fe 2 O 3 and CuO have been prepared by employing reactions at liquid-liquid (organic-aqueous) interfaces. In this method, a suitable organic derivative of the metal taken in the organic layer reacts at the interface with the appropriate reagent present in the organic layer. Two typical applications of nano-crystals pertaining to magnetic devices and dip-pen lithography are briefly presented. THE synthesis and characterization of nanocrystals of materials have become an area of intense research activity over the last few years 1-11. Several methods have been reported for the preparation of nanocrystals of metals such as Au and Ag and of semiconductors such as CdS and CdSe 7-11. Thus, metal nanocrystals are generally obtained by the controlled reduction of metal salts, while nanocrystals of metal chalcogenides and oxides are prepared by arrested precipitation or thermal decomposition 1-6. Although much has been achieved in controlling the size distribution of nanocrystals, it has often been difficult to obtain robust films of nanocrystals through self-assembly. Producing nanocrystal films by molecular beam epitaxy and other physical methods often tends to be tedious and equipment-intensive. We have made use of the interface between two immiscible liquids to prepare nanocrystals of metals, semiconductors and metal oxides as well as thin films of these materials. In this method, the organic layer containing the metal precursor comes into contact with the aqueous layer containing a suitable reagent for reduction, hydrolysis or sulphidation. The reaction occurs at the interface, depositing the nanocrystals at the interface, the yield and the size distribution depending on the reaction parameters such as re-agent concentration, mode of dispersal of reagents, mechanical agitation, temperature and viscosity of the medium. By an appropriate choice of the reaction parameters, we can obtain isolated nanocrystals with a narrow size distribution or well-formed films of the nanocrystals. It is noteworthy that the present method is distinct from the methods where a phase boundary is used to slow down diffusion to another medium 7. In this communication we briefly present typical results obtained by this method to illustrate its versatility. Nanocrystals of metals and semiconductors are finding a variety of applications starting from biological tagging to electronic devices. We present preliminary results of our study of γ-Fe 2 O 3 nanocrystalline films to explore aniso-tropic magnetization, and of aqueous dispersions of metal nanocrystals as inks in dip-pen lithography. In order to prepare nanocrystals of Au, the triphenyl phosphine derivative of the metal (Au(PPh 3)Cl) was dispersed in the toluene layer and the reducing agent, tetraki-shydroxymethylphosphonium chloride 11,12 was injected into the aqueous layer containing alkali. Figure 1 a shows how the reaction carried out at 298 K was confined exclusively to the liquid-liquid interface. Examination of the films at the interface by transmission electron micro-scopy (TEM) revealed that they consisted of close-packed Au nanocrystals. In Figure 2, we show TEM images of the Au nanocrystals obtained with two different concentrations of Au(PPh 3)Cl. We observe that with increase in the concentration of the metal precursor we get films of Figure 1. Nanocrystals of (a) Au, (b) CdS and (c) γ-Fe2O3 formed at the toluene-water interface.&quot;,&quot;issue&quot;:&quot;7&quot;,&quot;volume&quot;:&quot;85&quot;},&quot;isTemporary&quot;:false}]},{&quot;citationID&quot;:&quot;MENDELEY_CITATION_1a663bff-a1f7-4dd5-ad81-dcf5da071d92&quot;,&quot;properties&quot;:{&quot;noteIndex&quot;:0},&quot;isEdited&quot;:false,&quot;manualOverride&quot;:{&quot;isManuallyOverridden&quot;:false,&quot;citeprocText&quot;:&quot;[28]&quot;,&quot;manualOverrideText&quot;:&quot;&quot;},&quot;citationTag&quot;:&quot;MENDELEY_CITATION_v3_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&quot;,&quot;citationItems&quot;:[{&quot;id&quot;:&quot;4d3550fd-02e8-3ede-9b93-25c88307be65&quot;,&quot;itemData&quot;:{&quot;type&quot;:&quot;article-journal&quot;,&quot;id&quot;:&quot;4d3550fd-02e8-3ede-9b93-25c88307be65&quot;,&quot;title&quot;:&quot;Defect LaCuO3−δ (δ=0.05−0.45) perovskites: Bulk and surface structures and their relevance in CO oxidation&quot;,&quot;author&quot;:[{&quot;family&quot;:&quot;Falcón&quot;,&quot;given&quot;:&quot;H.&quot;,&quot;parse-names&quot;:false,&quot;dropping-particle&quot;:&quot;&quot;,&quot;non-dropping-particle&quot;:&quot;&quot;},{&quot;family&quot;:&quot;Martinez-Lope&quot;,&quot;given&quot;:&quot;M. J.&quot;,&quot;parse-names&quot;:false,&quot;dropping-particle&quot;:&quot;&quot;,&quot;non-dropping-particle&quot;:&quot;&quot;},{&quot;family&quot;:&quot;Alonso&quot;,&quot;given&quot;:&quot;J. A.&quot;,&quot;parse-names&quot;:false,&quot;dropping-particle&quot;:&quot;&quot;,&quot;non-dropping-particle&quot;:&quot;&quot;},{&quot;family&quot;:&quot;Fierro&quot;,&quot;given&quot;:&quot;J. L.G.&quot;,&quot;parse-names&quot;:false,&quot;dropping-particle&quot;:&quot;&quot;,&quot;non-dropping-particle&quot;:&quot;&quot;}],&quot;container-title&quot;:&quot;Applied Catalysis B: Environmental&quot;,&quot;container-title-short&quot;:&quot;Appl Catal B&quot;,&quot;accessed&quot;:{&quot;date-parts&quot;:[[2025,4,5]]},&quot;DOI&quot;:&quot;10.1016/S0926-3373(00)00116-8&quot;,&quot;ISSN&quot;:&quot;0926-3373&quot;,&quot;issued&quot;:{&quot;date-parts&quot;:[[2000,4,24]]},&quot;page&quot;:&quot;131-142&quot;,&quot;abstract&quot;:&quot;Polycrystalline LaCuO(3-δ) (δ=0.45, 0.35, 0.17 and 0.05) powders have been prepared by a citrate technique followed by annealing under 200 bar O2 pressure at temperatures 1073-1273 K. The crystal structure of three selected samples was refined by the Rietveld method from room temperature neutron powder diffraction data. Thermogravimetric analysis of the samples in a H2/N2 flow allowed the determination of the oxygen nonstoichiometry. These TG profiles showed two clear reduction processes: the first one corresponds to a partial reduction to give intermediate perovskites and in the second step the sample is completely reduced to Cu0 and La2O3. However, surface analysis of a representative sample (LaCuO2.55) revealed that at intermediate reduction temperatures, a fraction of copper is already reduced to metallic state while the other fraction still contains Cu111 stabilized in the lattice. These samples were tested in the catalytic oxidation of CO under flow condition, and the intrinsic activity was found to depend strongly on the oxygen nonstoichiometry. The increasing structural instability observed in LaCuO(3-δ) phases as δ increases appears to be responsible for the enhancement of the catalytic properties of this perovskite based system. (C)2000 Elsevier Science B.V.&quot;,&quot;publisher&quot;:&quot;Elsevier&quot;,&quot;issue&quot;:&quot;2&quot;,&quot;volume&quot;:&quot;26&quot;},&quot;isTemporary&quot;:false}]},{&quot;citationID&quot;:&quot;MENDELEY_CITATION_d279f91a-69ca-4fa8-a4d4-94091bfe333b&quot;,&quot;properties&quot;:{&quot;noteIndex&quot;:0},&quot;isEdited&quot;:false,&quot;manualOverride&quot;:{&quot;isManuallyOverridden&quot;:false,&quot;citeprocText&quot;:&quot;[29]&quot;,&quot;manualOverrideText&quot;:&quot;&quot;},&quot;citationTag&quot;:&quot;MENDELEY_CITATION_v3_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&quot;,&quot;citationItems&quot;:[{&quot;id&quot;:&quot;25746fc6-8d19-37aa-8218-a627c5650a59&quot;,&quot;itemData&quot;:{&quot;type&quot;:&quot;article-journal&quot;,&quot;id&quot;:&quot;25746fc6-8d19-37aa-8218-a627c5650a59&quot;,&quot;title&quot;:&quot;3D porous N/S co-doped carbon nanosheets derived from ionic liquids as efficient electrocatalysts for direct methanol fuel cells&quot;,&quot;author&quot;:[{&quot;family&quot;:&quot;Zhang&quot;,&quot;given&quot;:&quot;Wei&quot;,&quot;parse-names&quot;:false,&quot;dropping-particle&quot;:&quot;&quot;,&quot;non-dropping-particle&quot;:&quot;&quot;},{&quot;family&quot;:&quot;Qu&quot;,&quot;given&quot;:&quot;Yongfang&quot;,&quot;parse-names&quot;:false,&quot;dropping-particle&quot;:&quot;&quot;,&quot;non-dropping-particle&quot;:&quot;&quot;},{&quot;family&quot;:&quot;Pu&quot;,&quot;given&quot;:&quot;Weijia&quot;,&quot;parse-names&quot;:false,&quot;dropping-particle&quot;:&quot;&quot;,&quot;non-dropping-particle&quot;:&quot;&quot;},{&quot;family&quot;:&quot;Zhang&quot;,&quot;given&quot;:&quot;Xiaojing&quot;,&quot;parse-names&quot;:false,&quot;dropping-particle&quot;:&quot;&quot;,&quot;non-dropping-particle&quot;:&quot;&quot;},{&quot;family&quot;:&quot;Zhu&quot;,&quot;given&quot;:&quot;Huihui&quot;,&quot;parse-names&quot;:false,&quot;dropping-particle&quot;:&quot;&quot;,&quot;non-dropping-particle&quot;:&quot;&quot;},{&quot;family&quot;:&quot;Liu&quot;,&quot;given&quot;:&quot;Yong&quot;,&quot;parse-names&quot;:false,&quot;dropping-particle&quot;:&quot;&quot;,&quot;non-dropping-particle&quot;:&quot;&quot;}],&quot;container-title&quot;:&quot;Journal of Electroanalytical Chemistry&quot;,&quot;accessed&quot;:{&quot;date-parts&quot;:[[2025,4,5]]},&quot;DOI&quot;:&quot;10.1016/j.jelechem.2024.118360&quot;,&quot;ISSN&quot;:&quot;15726657&quot;,&quot;issued&quot;:{&quot;date-parts&quot;:[[2024,7,1]]},&quot;abstract&quot;:&quot;The efficiency of direct methanol fuel cells (DMFC) is determined by the oxygen reduction reaction (ORR) of the cathode and the methanol oxidation reaction (MOR) of the anode. As a consequence, current research concentrates on the creation of efficient and stable electrocatalysts to expedite the slow kinetics of ORR and MOR. In this work, three-dimensional porous network non-metallic nitrogen/sulfur co-doped carbon nanosheets (N/S–C) as cathode oxygen reduction electrocatalysts were synthesized using protonated histidine ionic liquids as the precursor, g-C3N4 as the porogen and in-situ nitrogen dopant. Among them, the N/S–C–800 possesses a high specific surface area with a layered porous structure, and the doping components are equally distributed and rich in nitrogen. For ORR, the N/S–C–800 had an onset potential (0.985 V) and a half-wave potential (0.841 V), and its durability and methanol tolerance were overmatched to commercial Pt/C. Additionally, Pt nanoparticles supported on N/S–C–800 (Pt@N/S–C–800) were prepared by the ethylene glycol reduction and used in the methanol oxidation, outperforming Pt/C in methanol oxidation activity and stability. This work provides a strategy for the synthesis of highly efficient ionic liquid-based bifunctional electrocatalysts.&quot;,&quot;publisher&quot;:&quot;Elsevier B.V.&quot;,&quot;volume&quot;:&quot;964&quot;,&quot;container-title-short&quot;:&quot;&quot;},&quot;isTemporary&quot;:false}]},{&quot;citationID&quot;:&quot;MENDELEY_CITATION_c16e2ce1-5830-460e-b2a0-5f09225fe4e3&quot;,&quot;properties&quot;:{&quot;noteIndex&quot;:0},&quot;isEdited&quot;:false,&quot;manualOverride&quot;:{&quot;isManuallyOverridden&quot;:false,&quot;citeprocText&quot;:&quot;[30]&quot;,&quot;manualOverrideText&quot;:&quot;&quot;},&quot;citationTag&quot;:&quot;MENDELEY_CITATION_v3_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&quot;,&quot;citationItems&quot;:[{&quot;id&quot;:&quot;789143e9-1381-3246-9213-a3c7f7b09b5a&quot;,&quot;itemData&quot;:{&quot;type&quot;:&quot;article-journal&quot;,&quot;id&quot;:&quot;789143e9-1381-3246-9213-a3c7f7b09b5a&quot;,&quot;title&quot;:&quot;Stability of polyatomic molecules in degenerate electronic states - I—Orbital degeneracy&quot;,&quot;container-title&quot;:&quot;Proceedings of the Royal Society of London. Series A - Mathematical and Physical Sciences&quot;,&quot;container-title-short&quot;:&quot;Proc R Soc Lond A Math Phys Sci&quot;,&quot;DOI&quot;:&quot;10.1098/rspa.1937.0142&quot;,&quot;ISSN&quot;:&quot;0080-4630&quot;,&quot;issued&quot;:{&quot;date-parts&quot;:[[1937,7,15]]},&quot;page&quot;:&quot;220-235&quot;,&quot;abstract&quot;:&quot;In the following we investigate the conditions under which a polyatomic molecule can have a stable equilibrium configuration when its electronic state has orbital degeneracy, i. e. degeneracy not arising from the spin. We shall show that stability and degeneracy are not possible simultaneously unless the molecule is a linear one, i. e. unless all the nuclei in the equilibrium configuration lie on a straight line. We shall see also that the instability is only slight if the degeneracy is due solely to electrons having no great influence on the binding of the molecule. We first note that if accidental degeneracy (i. e. degeneracy not caused by symmetry) is disregarded then a degenerate electronic state necessarily entails a symmetrical nuclear configuration. Thus in order to cover all cases we may first consider each possible type of symmetry separately and discuss what nuclear configurations are consistent with each symmetry. A given molecule will possess a continuous set of configurations consistent with one definite type of symmetry, and among these configurations there may be one with a minimum electronic energy. This configuration is then stable with respect to all totally symmetrical nuclear displacements (i. e. displacements which do not disturb the symmetry). We shall have to investigate its stability with respect to all other nuclear displacements.&quot;,&quot;publisher&quot;:&quot;The Royal Society&quot;,&quot;issue&quot;:&quot;905&quot;,&quot;volume&quot;:&quot;161&quot;},&quot;isTemporary&quot;:false}]},{&quot;citationID&quot;:&quot;MENDELEY_CITATION_0858391f-3e3c-4dbc-aa9c-a5561305e19e&quot;,&quot;properties&quot;:{&quot;noteIndex&quot;:0},&quot;isEdited&quot;:false,&quot;manualOverride&quot;:{&quot;isManuallyOverridden&quot;:false,&quot;citeprocText&quot;:&quot;[31]&quot;,&quot;manualOverrideText&quot;:&quot;&quot;},&quot;citationTag&quot;:&quot;MENDELEY_CITATION_v3_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&quot;,&quot;citationItems&quot;:[{&quot;id&quot;:&quot;74a174e6-f0fa-309b-845f-51d4480f0de9&quot;,&quot;itemData&quot;:{&quot;type&quot;:&quot;article-journal&quot;,&quot;id&quot;:&quot;74a174e6-f0fa-309b-845f-51d4480f0de9&quot;,&quot;title&quot;:&quot;Stability of polyatomic molecules in degenerate electronic states - I—Orbital degeneracy&quot;,&quot;container-title&quot;:&quot;Proceedings of the Royal Society of London. Series A - Mathematical and Physical Sciences&quot;,&quot;container-title-short&quot;:&quot;Proc R Soc Lond A Math Phys Sci&quot;,&quot;DOI&quot;:&quot;10.1098/rspa.1937.0142&quot;,&quot;ISSN&quot;:&quot;0080-4630&quot;,&quot;issued&quot;:{&quot;date-parts&quot;:[[1937,7,15]]},&quot;page&quot;:&quot;220-235&quot;,&quot;abstract&quot;:&quot;In the following we investigate the conditions under which a polyatomic molecule can have a stable equilibrium configuration when its electronic state has orbital degeneracy, i. e. degeneracy not arising from the spin. We shall show that stability and degeneracy are not possible simultaneously unless the molecule is a linear one, i. e. unless all the nuclei in the equilibrium configuration lie on a straight line. We shall see also that the instability is only slight if the degeneracy is due solely to electrons having no great influence on the binding of the molecule. We first note that if accidental degeneracy (i. e. degeneracy not caused by symmetry) is disregarded then a degenerate electronic state necessarily entails a symmetrical nuclear configuration. Thus in order to cover all cases we may first consider each possible type of symmetry separately and discuss what nuclear configurations are consistent with each symmetry. A given molecule will possess a continuous set of configurations consistent with one definite type of symmetry, and among these configurations there may be one with a minimum electronic energy. This configuration is then stable with respect to all totally symmetrical nuclear displacements (i. e. displacements which do not disturb the symmetry). We shall have to investigate its stability with respect to all other nuclear displacements.&quot;,&quot;publisher&quot;:&quot;The Royal Society&quot;,&quot;issue&quot;:&quot;905&quot;,&quot;volume&quot;:&quot;161&quot;},&quot;isTemporary&quot;:false}]},{&quot;citationID&quot;:&quot;MENDELEY_CITATION_2fa9d893-e9b6-47ed-ba5b-003d29407027&quot;,&quot;properties&quot;:{&quot;noteIndex&quot;:0},&quot;isEdited&quot;:false,&quot;manualOverride&quot;:{&quot;isManuallyOverridden&quot;:false,&quot;citeprocText&quot;:&quot;[32]&quot;,&quot;manualOverrideText&quot;:&quot;&quot;},&quot;citationTag&quot;:&quot;MENDELEY_CITATION_v3_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&quot;,&quot;citationItems&quot;:[{&quot;id&quot;:&quot;b612b42c-87e5-3121-af5e-e5b57a830fac&quot;,&quot;itemData&quot;:{&quot;type&quot;:&quot;article-journal&quot;,&quot;id&quot;:&quot;b612b42c-87e5-3121-af5e-e5b57a830fac&quot;,&quot;title&quot;:&quot;The Jahn–Teller distortion and cation ordering in the perovskite Sr2MnSbO6&quot;,&quot;author&quot;:[{&quot;family&quot;:&quot;Cheah&quot;,&quot;given&quot;:&quot;Melina&quot;,&quot;parse-names&quot;:false,&quot;dropping-particle&quot;:&quot;&quot;,&quot;non-dropping-particle&quot;:&quot;&quot;},{&quot;family&quot;:&quot;Saines&quot;,&quot;given&quot;:&quot;Paul J.&quot;,&quot;parse-names&quot;:false,&quot;dropping-particle&quot;:&quot;&quot;,&quot;non-dropping-particle&quot;:&quot;&quot;},{&quot;family&quot;:&quot;Kennedy&quot;,&quot;given&quot;:&quot;Brendan J.&quot;,&quot;parse-names&quot;:false,&quot;dropping-particle&quot;:&quot;&quot;,&quot;non-dropping-particle&quot;:&quot;&quot;}],&quot;container-title&quot;:&quot;Journal of Solid State Chemistry&quot;,&quot;container-title-short&quot;:&quot;J Solid State Chem&quot;,&quot;accessed&quot;:{&quot;date-parts&quot;:[[2025,4,4]]},&quot;DOI&quot;:&quot;10.1016/J.JSSC.2006.03.013&quot;,&quot;ISSN&quot;:&quot;0022-4596&quot;,&quot;issued&quot;:{&quot;date-parts&quot;:[[2006,6,1]]},&quot;page&quot;:&quot;1775-1781&quot;,&quot;abstract&quot;:&quot;The perovskite Sr2MnSbO6 has been synthesized using conventional ceramic techniques and structurally characterized using high-resolution powder X-ray and neutron diffraction. The structure is tetragonal in space group I 4 / m. The octahedra were found to feature Jahn-Teller (JT) distortion due to the presence of Mn3+, and this is identified as strongly contributing to the octahedral tilting. Evidence for B-site cation ordering is presented however there is extensive anti-site disorder. The disordering of the Mn3+ and Sb5+ cations is believed to be a result of the similar size of these two cations and the polarizability of the Sb5+ cation. The structure was found to undergo a transition to cubic symmetry at 521 °C with removal of the octahedral tilting leading to the quenching of the JT distortion. This phase transition was found to be continuous and tricritical in nature. © 2006 Elsevier Inc. All rights reserved.&quot;,&quot;publisher&quot;:&quot;Academic Press&quot;,&quot;issue&quot;:&quot;6&quot;,&quot;volume&quot;:&quot;179&quot;},&quot;isTemporary&quot;:false}]},{&quot;citationID&quot;:&quot;MENDELEY_CITATION_c01fcd2f-3879-4879-8fd7-de5a056d2d92&quot;,&quot;properties&quot;:{&quot;noteIndex&quot;:0},&quot;isEdited&quot;:false,&quot;manualOverride&quot;:{&quot;isManuallyOverridden&quot;:false,&quot;citeprocText&quot;:&quot;[33]&quot;,&quot;manualOverrideText&quot;:&quot;&quot;},&quot;citationTag&quot;:&quot;MENDELEY_CITATION_v3_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&quot;,&quot;citationItems&quot;:[{&quot;id&quot;:&quot;fe8afa8b-89c7-3dd5-91be-df801feda60e&quot;,&quot;itemData&quot;:{&quot;type&quot;:&quot;article-journal&quot;,&quot;id&quot;:&quot;fe8afa8b-89c7-3dd5-91be-df801feda60e&quot;,&quot;title&quot;:&quot;A2B′B″O6 perovskites: A review&quot;,&quot;author&quot;:[{&quot;family&quot;:&quot;Vasala&quot;,&quot;given&quot;:&quot;Sami&quot;,&quot;parse-names&quot;:false,&quot;dropping-particle&quot;:&quot;&quot;,&quot;non-dropping-particle&quot;:&quot;&quot;},{&quot;family&quot;:&quot;Karppinen&quot;,&quot;given&quot;:&quot;Maarit&quot;,&quot;parse-names&quot;:false,&quot;dropping-particle&quot;:&quot;&quot;,&quot;non-dropping-particle&quot;:&quot;&quot;}],&quot;container-title&quot;:&quot;Progress in Solid State Chemistry&quot;,&quot;accessed&quot;:{&quot;date-parts&quot;:[[2025,4,4]]},&quot;DOI&quot;:&quot;10.1016/j.progsolidstchem.2014.08.001&quot;,&quot;ISSN&quot;:&quot;00796786&quot;,&quot;issued&quot;:{&quot;date-parts&quot;:[[2015,5,1]]},&quot;page&quot;:&quot;1-36&quot;,&quot;abstract&quot;:&quot;The B-site substituted perovskite oxides A2B′B″O6 have in the recent decades gained an increasing amount of interest due to their various interesting properties and possible applications. Here we survey the literature for ca. one thousand A2B′B″O6 perovskite compounds. Crystal structures and the various crystal chemistry features such as ordering and valence mixing of the B cations characteristic to these compounds are reviewed, together with their electronic and magnetic properties. Most importantly, the thorough examination of the research so far carried out allows us to make predictions for a number of new A2B′B″O6 compounds yet to be synthesized and reveal exciting but not yet fully explored puzzles related to this family of functional oxide materials.&quot;,&quot;publisher&quot;:&quot;Elsevier Ltd&quot;,&quot;issue&quot;:&quot;1-2&quot;,&quot;volume&quot;:&quot;43&quot;,&quot;container-title-short&quot;:&quot;&quot;},&quot;isTemporary&quot;:false}]},{&quot;citationID&quot;:&quot;MENDELEY_CITATION_e0c8c85e-f497-4e45-9490-ad29cf795933&quot;,&quot;properties&quot;:{&quot;noteIndex&quot;:0},&quot;isEdited&quot;:false,&quot;manualOverride&quot;:{&quot;isManuallyOverridden&quot;:false,&quot;citeprocText&quot;:&quot;[34]&quot;,&quot;manualOverrideText&quot;:&quot;&quot;},&quot;citationTag&quot;:&quot;MENDELEY_CITATION_v3_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&quot;,&quot;citationItems&quot;:[{&quot;id&quot;:&quot;7a3cc72d-5e78-3361-98a5-6cb49463604a&quot;,&quot;itemData&quot;:{&quot;type&quot;:&quot;article-journal&quot;,&quot;id&quot;:&quot;7a3cc72d-5e78-3361-98a5-6cb49463604a&quot;,&quot;title&quot;:&quot;Integration of first-principles methods and crystallographic database searches for new ferroelectrics: Strategies and explorations&quot;,&quot;author&quot;:[{&quot;family&quot;:&quot;Bennett&quot;,&quot;given&quot;:&quot;Joseph W.&quot;,&quot;parse-names&quot;:false,&quot;dropping-particle&quot;:&quot;&quot;,&quot;non-dropping-particle&quot;:&quot;&quot;},{&quot;family&quot;:&quot;Rabe&quot;,&quot;given&quot;:&quot;Karin M.&quot;,&quot;parse-names&quot;:false,&quot;dropping-particle&quot;:&quot;&quot;,&quot;non-dropping-particle&quot;:&quot;&quot;}],&quot;container-title&quot;:&quot;Journal of Solid State Chemistry&quot;,&quot;container-title-short&quot;:&quot;J Solid State Chem&quot;,&quot;accessed&quot;:{&quot;date-parts&quot;:[[2025,4,4]]},&quot;DOI&quot;:&quot;10.1016/j.jssc.2012.05.013&quot;,&quot;ISSN&quot;:&quot;00224596&quot;,&quot;issued&quot;:{&quot;date-parts&quot;:[[2012,11]]},&quot;page&quot;:&quot;21-31&quot;,&quot;abstract&quot;:&quot;In this concept paper, the development of strategies for the integration of first-principles methods with crystallographic database mining for the discovery and design of novel ferroelectric materials is discussed, drawing on the results and experience derived from exploratory investigations on three different systems: (1) the double perovskite Sr(Sb 1/2Mn 1/2)O 3 as a candidate semiconducting ferroelectric; (2) polar derivatives of schafarzikite MSb 2O 4; and (3) ferroelectric semiconductors with formula M 2P 2(S,Se) 6. A variety of avenues for further research and investigation are suggested, including automated structure type classification, low-symmetry improper ferroelectrics, and high-throughput first-principles searches for additional representatives of structural families with desirable functional properties. © 2012 Elsevier Inc.&quot;,&quot;volume&quot;:&quot;195&quot;},&quot;isTemporary&quot;:false}]},{&quot;citationID&quot;:&quot;MENDELEY_CITATION_5ecaf805-c368-4e34-95ee-076421aae747&quot;,&quot;properties&quot;:{&quot;noteIndex&quot;:0},&quot;isEdited&quot;:false,&quot;manualOverride&quot;:{&quot;isManuallyOverridden&quot;:false,&quot;citeprocText&quot;:&quot;[34]&quot;,&quot;manualOverrideText&quot;:&quot;&quot;},&quot;citationTag&quot;:&quot;MENDELEY_CITATION_v3_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&quot;,&quot;citationItems&quot;:[{&quot;id&quot;:&quot;7a3cc72d-5e78-3361-98a5-6cb49463604a&quot;,&quot;itemData&quot;:{&quot;type&quot;:&quot;article-journal&quot;,&quot;id&quot;:&quot;7a3cc72d-5e78-3361-98a5-6cb49463604a&quot;,&quot;title&quot;:&quot;Integration of first-principles methods and crystallographic database searches for new ferroelectrics: Strategies and explorations&quot;,&quot;author&quot;:[{&quot;family&quot;:&quot;Bennett&quot;,&quot;given&quot;:&quot;Joseph W.&quot;,&quot;parse-names&quot;:false,&quot;dropping-particle&quot;:&quot;&quot;,&quot;non-dropping-particle&quot;:&quot;&quot;},{&quot;family&quot;:&quot;Rabe&quot;,&quot;given&quot;:&quot;Karin M.&quot;,&quot;parse-names&quot;:false,&quot;dropping-particle&quot;:&quot;&quot;,&quot;non-dropping-particle&quot;:&quot;&quot;}],&quot;container-title&quot;:&quot;Journal of Solid State Chemistry&quot;,&quot;container-title-short&quot;:&quot;J Solid State Chem&quot;,&quot;accessed&quot;:{&quot;date-parts&quot;:[[2025,4,4]]},&quot;DOI&quot;:&quot;10.1016/j.jssc.2012.05.013&quot;,&quot;ISSN&quot;:&quot;00224596&quot;,&quot;issued&quot;:{&quot;date-parts&quot;:[[2012,11]]},&quot;page&quot;:&quot;21-31&quot;,&quot;abstract&quot;:&quot;In this concept paper, the development of strategies for the integration of first-principles methods with crystallographic database mining for the discovery and design of novel ferroelectric materials is discussed, drawing on the results and experience derived from exploratory investigations on three different systems: (1) the double perovskite Sr(Sb 1/2Mn 1/2)O 3 as a candidate semiconducting ferroelectric; (2) polar derivatives of schafarzikite MSb 2O 4; and (3) ferroelectric semiconductors with formula M 2P 2(S,Se) 6. A variety of avenues for further research and investigation are suggested, including automated structure type classification, low-symmetry improper ferroelectrics, and high-throughput first-principles searches for additional representatives of structural families with desirable functional properties. © 2012 Elsevier Inc.&quot;,&quot;volume&quot;:&quot;195&quot;},&quot;isTemporary&quot;:false}]},{&quot;citationID&quot;:&quot;MENDELEY_CITATION_b09f492a-c14b-46f2-9c4d-d0af8458a2b9&quot;,&quot;properties&quot;:{&quot;noteIndex&quot;:0},&quot;isEdited&quot;:false,&quot;manualOverride&quot;:{&quot;isManuallyOverridden&quot;:false,&quot;citeprocText&quot;:&quot;[35]&quot;,&quot;manualOverrideText&quot;:&quot;&quot;},&quot;citationTag&quot;:&quot;MENDELEY_CITATION_v3_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&quot;,&quot;citationItems&quot;:[{&quot;id&quot;:&quot;fc7263ab-56fd-3b39-afe7-29de22e623da&quot;,&quot;itemData&quot;:{&quot;type&quot;:&quot;article-journal&quot;,&quot;id&quot;:&quot;fc7263ab-56fd-3b39-afe7-29de22e623da&quot;,&quot;title&quot;:&quot;Jahn–Teller distortion in perovskite KCuF3 under high pressure&quot;,&quot;author&quot;:[{&quot;family&quot;:&quot;Zhou&quot;,&quot;given&quot;:&quot;J. S.&quot;,&quot;parse-names&quot;:false,&quot;dropping-particle&quot;:&quot;&quot;,&quot;non-dropping-particle&quot;:&quot;&quot;},{&quot;family&quot;:&quot;Alonso&quot;,&quot;given&quot;:&quot;J. A.&quot;,&quot;parse-names&quot;:false,&quot;dropping-particle&quot;:&quot;&quot;,&quot;non-dropping-particle&quot;:&quot;&quot;},{&quot;family&quot;:&quot;Han&quot;,&quot;given&quot;:&quot;J. T.&quot;,&quot;parse-names&quot;:false,&quot;dropping-particle&quot;:&quot;&quot;,&quot;non-dropping-particle&quot;:&quot;&quot;},{&quot;family&quot;:&quot;Fernández-Díaz&quot;,&quot;given&quot;:&quot;M. T.&quot;,&quot;parse-names&quot;:false,&quot;dropping-particle&quot;:&quot;&quot;,&quot;non-dropping-particle&quot;:&quot;&quot;},{&quot;family&quot;:&quot;Cheng&quot;,&quot;given&quot;:&quot;J. G.&quot;,&quot;parse-names&quot;:false,&quot;dropping-particle&quot;:&quot;&quot;,&quot;non-dropping-particle&quot;:&quot;&quot;},{&quot;family&quot;:&quot;Goodenough&quot;,&quot;given&quot;:&quot;J. B.&quot;,&quot;parse-names&quot;:false,&quot;dropping-particle&quot;:&quot;&quot;,&quot;non-dropping-particle&quot;:&quot;&quot;}],&quot;container-title&quot;:&quot;Journal of Fluorine Chemistry&quot;,&quot;container-title-short&quot;:&quot;J Fluor Chem&quot;,&quot;accessed&quot;:{&quot;date-parts&quot;:[[2025,4,4]]},&quot;DOI&quot;:&quot;10.1016/J.JFLUCHEM.2011.06.047&quot;,&quot;ISSN&quot;:&quot;0022-1139&quot;,&quot;issued&quot;:{&quot;date-parts&quot;:[[2011,12,1]]},&quot;page&quot;:&quot;1117-1121&quot;,&quot;abstract&quot;:&quot;Single crystals of KCuF3 have been grown by the solution method. We report neutron diffraction under high pressure up to 8 GPa on a powder sample pulverized from KCuF3 crystals. The type-A spin ordering structure found in KCuF3 can be well-explained based on the orbital ordering resolved from this structural study. In comparison with perovskite oxides, the fluoride exhibits a much reduced bulk modulus. Our results also reveal the change of local structural distortion as a function of pressure; the magnitude of Jahn-Teller distortion at ambient condition is dramatically suppressed under high pressure. Extensive comparison of the pressure dependence of the Jahn-Teller perovskite fluoride with that of analogous perovskite oxides has also been made. © 2011 Elsevier B.V.&quot;,&quot;publisher&quot;:&quot;Elsevier&quot;,&quot;issue&quot;:&quot;12&quot;,&quot;volume&quot;:&quot;132&quot;},&quot;isTemporary&quot;:false}]},{&quot;citationID&quot;:&quot;MENDELEY_CITATION_c1d68f73-ee6d-41f2-83e3-bbaa7ca13743&quot;,&quot;properties&quot;:{&quot;noteIndex&quot;:0},&quot;isEdited&quot;:false,&quot;manualOverride&quot;:{&quot;isManuallyOverridden&quot;:false,&quot;citeprocText&quot;:&quot;[1]&quot;,&quot;manualOverrideText&quot;:&quot;&quot;},&quot;citationTag&quot;:&quot;MENDELEY_CITATION_v3_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&quot;,&quot;citationItems&quot;:[{&quot;id&quot;:&quot;4a4d48b1-b2cd-33e6-87e8-61592e9c28ec&quot;,&quot;itemData&quot;:{&quot;type&quot;:&quot;article-journal&quot;,&quot;id&quot;:&quot;4a4d48b1-b2cd-33e6-87e8-61592e9c28ec&quot;,&quot;title&quot;:&quot;High-pressure behaviour of Prussian blue analogues: Interplay of hydration, Jahn-Teller distortions and vacancies&quot;,&quot;author&quot;:[{&quot;family&quot;:&quot;Boström&quot;,&quot;given&quot;:&quot;Hanna L.B.&quot;,&quot;parse-names&quot;:false,&quot;dropping-particle&quot;:&quot;&quot;,&quot;non-dropping-particle&quot;:&quot;&quot;},{&quot;family&quot;:&quot;Collings&quot;,&quot;given&quot;:&quot;Ines E.&quot;,&quot;parse-names&quot;:false,&quot;dropping-particle&quot;:&quot;&quot;,&quot;non-dropping-particle&quot;:&quot;&quot;},{&quot;family&quot;:&quot;Cairns&quot;,&quot;given&quot;:&quot;Andrew B.&quot;,&quot;parse-names&quot;:false,&quot;dropping-particle&quot;:&quot;&quot;,&quot;non-dropping-particle&quot;:&quot;&quot;},{&quot;family&quot;:&quot;Romao&quot;,&quot;given&quot;:&quot;Carl P.&quot;,&quot;parse-names&quot;:false,&quot;dropping-particle&quot;:&quot;&quot;,&quot;non-dropping-particle&quot;:&quot;&quot;},{&quot;family&quot;:&quot;Goodwin&quot;,&quot;given&quot;:&quot;Andrew L.&quot;,&quot;parse-names&quot;:false,&quot;dropping-particle&quot;:&quot;&quot;,&quot;non-dropping-particle&quot;:&quot;&quot;}],&quot;container-title&quot;:&quot;Dalton Transactions&quot;,&quot;accessed&quot;:{&quot;date-parts&quot;:[[2025,4,4]]},&quot;DOI&quot;:&quot;10.1039/C8DT04463E&quot;,&quot;ISSN&quot;:&quot;14779234&quot;,&quot;PMID&quot;:&quot;30548036&quot;,&quot;issued&quot;:{&quot;date-parts&quot;:[[2019]]},&quot;page&quot;:&quot;1647-1655&quot;,&quot;abstract&quot;:&quot;We report a high-pressure crystallographic study of four hydrated Prussian blue analogues: M[Pt(CN) 6 ] and M[Co(CN) 6 ] 0.67 (M = Mn 2+ , Cu 2+ ) in the range 0-3 GPa. Mn[Co(CN) 6 ] 0.67 was studied by single-crystal X-ray diffraction, whereas the other systems were only available in polycrystalline form. The Mn-containing compounds undergo pressure-induced phase transitions from Fm3m to R3 at ∼1.0-1.5 GPa driven by cooperative tilting of the octahedral units. No phase transition was found for the orbitally disordered Cu[Co(CN) 6 ] 0.67 up to 3 GPa. Mn[Co(CN) 6 ] 0.67 is significantly softer than the other samples, with a bulk modulus of ∼14 GPa compared to ∼35 GPa of the powdered samples. The discrepant pressure responses are discussed in terms of the presence of structural defects, Jahn-Teller distortions, and hydration. The implications for the development of polar systems are reviewed based upon our high-pressure study.&quot;,&quot;publisher&quot;:&quot;Royal Society of Chemistry&quot;,&quot;issue&quot;:&quot;5&quot;,&quot;volume&quot;:&quot;48&quot;,&quot;container-title-short&quot;:&quot;&quot;},&quot;isTemporary&quot;:false}]},{&quot;citationID&quot;:&quot;MENDELEY_CITATION_6c31c235-1b67-4131-9d38-987f3b7c436d&quot;,&quot;properties&quot;:{&quot;noteIndex&quot;:0},&quot;isEdited&quot;:false,&quot;manualOverride&quot;:{&quot;isManuallyOverridden&quot;:false,&quot;citeprocText&quot;:&quot;[36]&quot;,&quot;manualOverrideText&quot;:&quot;&quot;},&quot;citationTag&quot;:&quot;MENDELEY_CITATION_v3_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&quot;,&quot;citationItems&quot;:[{&quot;id&quot;:&quot;b0367ea3-bf0b-321f-bd55-f7aec60b8ee5&quot;,&quot;itemData&quot;:{&quot;type&quot;:&quot;article-journal&quot;,&quot;id&quot;:&quot;b0367ea3-bf0b-321f-bd55-f7aec60b8ee5&quot;,&quot;title&quot;:&quot;Classification of perovskite structural types with dynamical octahedral tilting&quot;,&quot;author&quot;:[{&quot;family&quot;:&quot;Adams&quot;,&quot;given&quot;:&quot;Donat J.&quot;,&quot;parse-names&quot;:false,&quot;dropping-particle&quot;:&quot;&quot;,&quot;non-dropping-particle&quot;:&quot;&quot;},{&quot;family&quot;:&quot;Churakov&quot;,&quot;given&quot;:&quot;Sergey&quot;,&quot;parse-names&quot;:false,&quot;dropping-particle&quot;:&quot;V.&quot;,&quot;non-dropping-particle&quot;:&quot;&quot;}],&quot;container-title&quot;:&quot;IUCrJ&quot;,&quot;container-title-short&quot;:&quot;IUCrJ&quot;,&quot;accessed&quot;:{&quot;date-parts&quot;:[[2025,4,4]]},&quot;DOI&quot;:&quot;10.1107/S2052252523002208&quot;,&quot;ISSN&quot;:&quot;2052-2525&quot;,&quot;issued&quot;:{&quot;date-parts&quot;:[[2023,1,1]]},&quot;page&quot;:&quot;309-320&quot;,&quot;abstract&quot;:&quot;Perovskites ABX3 with delocalized positions of the X atoms represent a distinct class of dynamically distorted structures with peculiar structural relations and physical properties. The delocalization originates from atoms crossing shallow barriers of the potential energy surface. Quantum mechanically, they can be treated similar to light atoms in diffusive states. Many of these perovskite structures are widely used functional materials thanks to their particular physical properties, such as superconductivity, ferroelectricity and photoactivity. A number of these properties are related to static or dynamic motion of octahedral units. Yet, a full understanding of the relationships between perovskite crystal structure, chemical bonding and physical properties is currently missing. Several studies indicate the existence of dynamic disorder generated by anharmonic motion of octahedral units, e.g. in halide perovskite structures. To simplify structural analysis of such systems we derive a set of space groups for simple perovskites ABX3 with dynamical octahedral tilting. The derived space groups extend the well established space group tables for static tiltings by Glazer [Acta Cryst. B (1972). 28, 3384–3392], Aleksandrov [Ferro-Ferroelectrics (1976). 24, 801–805] and Howard &amp; Stokes [Acta Cryst. B (1998). 54, 782–789]. Ubiquity of dynamical tilting is demonstrated by an analysis of the structural data for perovskites reported in recent scientific publications and the signature of dynamic tilting in the corresponding structures is discussed, which can be summarized as follows: (a) volume increase upon a lowering of temperature, (b) apparent distortion of octahedra (where Jahn–Teller distortions can be ruled out), (c) mismatch between observed instantaneous symmetry and average symmetry, (d) deviation of the experimental space group from the theoretically predicted structures for static tilting, (e) inconsistency of lattice parameters with those suggested by the theory of static tilts, and (f) large displacement parameters for atoms at the X and B sites. Finally, the possible influence of dynamic disorder on the physical properties of halide perovskites is discussed.&quot;,&quot;publisher&quot;:&quot;International Union of Crystallography&quot;,&quot;volume&quot;:&quot;10&quot;},&quot;isTemporary&quot;:false}]},{&quot;citationID&quot;:&quot;MENDELEY_CITATION_84c6a619-9ea6-43c4-93e3-257431c28649&quot;,&quot;properties&quot;:{&quot;noteIndex&quot;:0},&quot;isEdited&quot;:false,&quot;manualOverride&quot;:{&quot;isManuallyOverridden&quot;:false,&quot;citeprocText&quot;:&quot;[37]&quot;,&quot;manualOverrideText&quot;:&quot;&quot;},&quot;citationTag&quot;:&quot;MENDELEY_CITATION_v3_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&quot;,&quot;citationItems&quot;:[{&quot;id&quot;:&quot;e479ff69-cb44-38aa-a1f9-67e08cb65dc1&quot;,&quot;itemData&quot;:{&quot;type&quot;:&quot;article-journal&quot;,&quot;id&quot;:&quot;e479ff69-cb44-38aa-a1f9-67e08cb65dc1&quot;,&quot;title&quot;:&quot;Pressure-and temperature induced phase transitions, piezochromism, NLC behaviour and pressure controlled Jahn-Teller switching in a Cu-based framework&quot;,&quot;author&quot;:[{&quot;family&quot;:&quot;McMonagle&quot;,&quot;given&quot;:&quot;Charles J.&quot;,&quot;parse-names&quot;:false,&quot;dropping-particle&quot;:&quot;&quot;,&quot;non-dropping-particle&quot;:&quot;&quot;},{&quot;family&quot;:&quot;Comar&quot;,&quot;given&quot;:&quot;Priyanka&quot;,&quot;parse-names&quot;:false,&quot;dropping-particle&quot;:&quot;&quot;,&quot;non-dropping-particle&quot;:&quot;&quot;},{&quot;family&quot;:&quot;Nichol&quot;,&quot;given&quot;:&quot;Gary S.&quot;,&quot;parse-names&quot;:false,&quot;dropping-particle&quot;:&quot;&quot;,&quot;non-dropping-particle&quot;:&quot;&quot;},{&quot;family&quot;:&quot;Allan&quot;,&quot;given&quot;:&quot;David R.&quot;,&quot;parse-names&quot;:false,&quot;dropping-particle&quot;:&quot;&quot;,&quot;non-dropping-particle&quot;:&quot;&quot;},{&quot;family&quot;:&quot;González&quot;,&quot;given&quot;:&quot;Jesús&quot;,&quot;parse-names&quot;:false,&quot;dropping-particle&quot;:&quot;&quot;,&quot;non-dropping-particle&quot;:&quot;&quot;},{&quot;family&quot;:&quot;Barreda-Argüeso&quot;,&quot;given&quot;:&quot;José A.&quot;,&quot;parse-names&quot;:false,&quot;dropping-particle&quot;:&quot;&quot;,&quot;non-dropping-particle&quot;:&quot;&quot;},{&quot;family&quot;:&quot;Rodríguez&quot;,&quot;given&quot;:&quot;Fernando&quot;,&quot;parse-names&quot;:false,&quot;dropping-particle&quot;:&quot;&quot;,&quot;non-dropping-particle&quot;:&quot;&quot;},{&quot;family&quot;:&quot;Valiente&quot;,&quot;given&quot;:&quot;Rafael&quot;,&quot;parse-names&quot;:false,&quot;dropping-particle&quot;:&quot;&quot;,&quot;non-dropping-particle&quot;:&quot;&quot;},{&quot;family&quot;:&quot;Turner&quot;,&quot;given&quot;:&quot;Gemma F.&quot;,&quot;parse-names&quot;:false,&quot;dropping-particle&quot;:&quot;&quot;,&quot;non-dropping-particle&quot;:&quot;&quot;},{&quot;family&quot;:&quot;Brechin&quot;,&quot;given&quot;:&quot;Euan K.&quot;,&quot;parse-names&quot;:false,&quot;dropping-particle&quot;:&quot;&quot;,&quot;non-dropping-particle&quot;:&quot;&quot;},{&quot;family&quot;:&quot;Moggach&quot;,&quot;given&quot;:&quot;Stephen A.&quot;,&quot;parse-names&quot;:false,&quot;dropping-particle&quot;:&quot;&quot;,&quot;non-dropping-particle&quot;:&quot;&quot;}],&quot;container-title&quot;:&quot;Chemical Science&quot;,&quot;container-title-short&quot;:&quot;Chem Sci&quot;,&quot;DOI&quot;:&quot;10.1039/d0sc03229h&quot;,&quot;ISSN&quot;:&quot;20416539&quot;,&quot;issued&quot;:{&quot;date-parts&quot;:[[2020,9,7]]},&quot;page&quot;:&quot;8793-8799&quot;,&quot;abstract&quot;:&quot;In situ single-crystal diffraction and spectroscopic techniques have been used to study a previously unreported Cu-framework bis[1-(4-pyridyl)butane-1,3-dione]copper(ii) (CuPyr-I). CuPyr-I was found to exhibit high-pressure and low-temperature phase transitions, piezochromism, negative linear compressibility, and a pressure induced Jahn-Teller switch, where the switching pressure was hydrostatic media dependent. This journal is&quot;,&quot;publisher&quot;:&quot;Royal Society of Chemistry&quot;,&quot;issue&quot;:&quot;33&quot;,&quot;volume&quot;:&quot;11&quot;},&quot;isTemporary&quot;:false}]},{&quot;citationID&quot;:&quot;MENDELEY_CITATION_287028d5-24ae-4b6a-99d5-7ed02f8b3531&quot;,&quot;properties&quot;:{&quot;noteIndex&quot;:0},&quot;isEdited&quot;:false,&quot;manualOverride&quot;:{&quot;isManuallyOverridden&quot;:false,&quot;citeprocText&quot;:&quot;[38]&quot;,&quot;manualOverrideText&quot;:&quot;&quot;},&quot;citationTag&quot;:&quot;MENDELEY_CITATION_v3_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&quot;,&quot;citationItems&quot;:[{&quot;id&quot;:&quot;6ed55c43-651e-34e3-9414-20c9595de4ad&quot;,&quot;itemData&quot;:{&quot;type&quot;:&quot;article-journal&quot;,&quot;id&quot;:&quot;6ed55c43-651e-34e3-9414-20c9595de4ad&quot;,&quot;title&quot;:&quot;Ultrasmooth organic-inorganic perovskite thin-film formation and crystallization for efficient planar heterojunction solar cells&quot;,&quot;author&quot;:[{&quot;family&quot;:&quot;Zhang&quot;,&quot;given&quot;:&quot;Wei&quot;,&quot;parse-names&quot;:false,&quot;dropping-particle&quot;:&quot;&quot;,&quot;non-dropping-particle&quot;:&quot;&quot;},{&quot;family&quot;:&quot;Saliba&quot;,&quot;given&quot;:&quot;Michael&quot;,&quot;parse-names&quot;:false,&quot;dropping-particle&quot;:&quot;&quot;,&quot;non-dropping-particle&quot;:&quot;&quot;},{&quot;family&quot;:&quot;Moore&quot;,&quot;given&quot;:&quot;David T.&quot;,&quot;parse-names&quot;:false,&quot;dropping-particle&quot;:&quot;&quot;,&quot;non-dropping-particle&quot;:&quot;&quot;},{&quot;family&quot;:&quot;Pathak&quot;,&quot;given&quot;:&quot;Sandeep K.&quot;,&quot;parse-names&quot;:false,&quot;dropping-particle&quot;:&quot;&quot;,&quot;non-dropping-particle&quot;:&quot;&quot;},{&quot;family&quot;:&quot;Hörantner&quot;,&quot;given&quot;:&quot;Maximilian T.&quot;,&quot;parse-names&quot;:false,&quot;dropping-particle&quot;:&quot;&quot;,&quot;non-dropping-particle&quot;:&quot;&quot;},{&quot;family&quot;:&quot;Stergiopoulos&quot;,&quot;given&quot;:&quot;Thomas&quot;,&quot;parse-names&quot;:false,&quot;dropping-particle&quot;:&quot;&quot;,&quot;non-dropping-particle&quot;:&quot;&quot;},{&quot;family&quot;:&quot;Stranks&quot;,&quot;given&quot;:&quot;Samuel D.&quot;,&quot;parse-names&quot;:false,&quot;dropping-particle&quot;:&quot;&quot;,&quot;non-dropping-particle&quot;:&quot;&quot;},{&quot;family&quot;:&quot;Eperon&quot;,&quot;given&quot;:&quot;Giles E.&quot;,&quot;parse-names&quot;:false,&quot;dropping-particle&quot;:&quot;&quot;,&quot;non-dropping-particle&quot;:&quot;&quot;},{&quot;family&quot;:&quot;Alexander-Webber&quot;,&quot;given&quot;:&quot;Jack A.&quot;,&quot;parse-names&quot;:false,&quot;dropping-particle&quot;:&quot;&quot;,&quot;non-dropping-particle&quot;:&quot;&quot;},{&quot;family&quot;:&quot;Abate&quot;,&quot;given&quot;:&quot;Antonio&quot;,&quot;parse-names&quot;:false,&quot;dropping-particle&quot;:&quot;&quot;,&quot;non-dropping-particle&quot;:&quot;&quot;},{&quot;family&quot;:&quot;Sadhanala&quot;,&quot;given&quot;:&quot;Aditya&quot;,&quot;parse-names&quot;:false,&quot;dropping-particle&quot;:&quot;&quot;,&quot;non-dropping-particle&quot;:&quot;&quot;},{&quot;family&quot;:&quot;Yao&quot;,&quot;given&quot;:&quot;Shuhua&quot;,&quot;parse-names&quot;:false,&quot;dropping-particle&quot;:&quot;&quot;,&quot;non-dropping-particle&quot;:&quot;&quot;},{&quot;family&quot;:&quot;Chen&quot;,&quot;given&quot;:&quot;Yulin&quot;,&quot;parse-names&quot;:false,&quot;dropping-particle&quot;:&quot;&quot;,&quot;non-dropping-particle&quot;:&quot;&quot;},{&quot;family&quot;:&quot;Friend&quot;,&quot;given&quot;:&quot;Richard H.&quot;,&quot;parse-names&quot;:false,&quot;dropping-particle&quot;:&quot;&quot;,&quot;non-dropping-particle&quot;:&quot;&quot;},{&quot;family&quot;:&quot;Estroff&quot;,&quot;given&quot;:&quot;Lara A.&quot;,&quot;parse-names&quot;:false,&quot;dropping-particle&quot;:&quot;&quot;,&quot;non-dropping-particle&quot;:&quot;&quot;},{&quot;family&quot;:&quot;Wiesner&quot;,&quot;given&quot;:&quot;Ulrich&quot;,&quot;parse-names&quot;:false,&quot;dropping-particle&quot;:&quot;&quot;,&quot;non-dropping-particle&quot;:&quot;&quot;},{&quot;family&quot;:&quot;Snaith&quot;,&quot;given&quot;:&quot;Henry J.&quot;,&quot;parse-names&quot;:false,&quot;dropping-particle&quot;:&quot;&quot;,&quot;non-dropping-particle&quot;:&quot;&quot;}],&quot;container-title&quot;:&quot;Nature Communications&quot;,&quot;container-title-short&quot;:&quot;Nat Commun&quot;,&quot;DOI&quot;:&quot;10.1038/ncomms7142&quot;,&quot;ISSN&quot;:&quot;20411723&quot;,&quot;PMID&quot;:&quot;25635571&quot;,&quot;issued&quot;:{&quot;date-parts&quot;:[[2015]]},&quot;abstract&quot;:&quot;To date, there have been a plethora of reports on different means to fabricate organic-inorganic metal halide perovskite thin films; however, the inorganic starting materials have been limited to halide-based anions. Here we study the role of the anions in the perovskite solution and their influence upon perovskite crystal growth, film formation and device performance. We find that by using a non-halide lead source (lead acetate) instead of lead chloride or iodide, the perovskite crystal growth is much faster, which allows us to obtain ultrasmooth and almost pinhole-free perovskite films by a simple one-step solution coating with only a few minutes annealing. This synthesis leads to improved device performance in planar heterojunction architectures and answers a critical question as to the role of the anion and excess organic component during crystallization. Our work paves the way to tune the crystal growth kinetics by simple chemistry.&quot;,&quot;publisher&quot;:&quot;Nature Publishing Group&quot;,&quot;volume&quot;:&quot;6&quot;},&quot;isTemporary&quot;:false}]},{&quot;citationID&quot;:&quot;MENDELEY_CITATION_8fbd4211-04ec-4e76-99fc-ca23f86690b9&quot;,&quot;properties&quot;:{&quot;noteIndex&quot;:0},&quot;isEdited&quot;:false,&quot;manualOverride&quot;:{&quot;isManuallyOverridden&quot;:false,&quot;citeprocText&quot;:&quot;[39]&quot;,&quot;manualOverrideText&quot;:&quot;&quot;},&quot;citationTag&quot;:&quot;MENDELEY_CITATION_v3_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&quot;,&quot;citationItems&quot;:[{&quot;id&quot;:&quot;2a7d9733-72e2-316c-b0ec-fa4e69f00117&quot;,&quot;itemData&quot;:{&quot;type&quot;:&quot;report&quot;,&quot;id&quot;:&quot;2a7d9733-72e2-316c-b0ec-fa4e69f00117&quot;,&quot;title&quot;:&quot;DFT studies of BaTiO3 interfaces&quot;,&quot;author&quot;:[{&quot;family&quot;:&quot;Tuset&quot;,&quot;given&quot;:&quot;Sindre&quot;,&quot;parse-names&quot;:false,&quot;dropping-particle&quot;:&quot;&quot;,&quot;non-dropping-particle&quot;:&quot;&quot;},{&quot;family&quot;:&quot;Moreau&quot;,&quot;given&quot;:&quot;Magnus&quot;,&quot;parse-names&quot;:false,&quot;dropping-particle&quot;:&quot;&quot;,&quot;non-dropping-particle&quot;:&quot;&quot;}],&quot;container-title-short&quot;:&quot;&quot;},&quot;isTemporary&quot;:false}]},{&quot;citationID&quot;:&quot;MENDELEY_CITATION_077b3053-b8ed-4c27-9eae-bef82553fd19&quot;,&quot;properties&quot;:{&quot;noteIndex&quot;:0},&quot;isEdited&quot;:false,&quot;manualOverride&quot;:{&quot;isManuallyOverridden&quot;:false,&quot;citeprocText&quot;:&quot;[40]&quot;,&quot;manualOverrideText&quot;:&quot;&quot;},&quot;citationTag&quot;:&quot;MENDELEY_CITATION_v3_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&quot;,&quot;citationItems&quot;:[{&quot;id&quot;:&quot;6b4189de-daa1-39bd-910b-3019be501ac4&quot;,&quot;itemData&quot;:{&quot;type&quot;:&quot;article-journal&quot;,&quot;id&quot;:&quot;6b4189de-daa1-39bd-910b-3019be501ac4&quot;,&quot;title&quot;:&quot;Crystal structure and magnetic properties of Fe doped BaTiO3 at morphotropic phase boundary&quot;,&quot;author&quot;:[{&quot;family&quot;:&quot;Tho&quot;,&quot;given&quot;:&quot;P T&quot;,&quot;parse-names&quot;:false,&quot;dropping-particle&quot;:&quot;&quot;,&quot;non-dropping-particle&quot;:&quot;&quot;},{&quot;family&quot;:&quot;Karpinsky&quot;,&quot;given&quot;:&quot;D&quot;,&quot;parse-names&quot;:false,&quot;dropping-particle&quot;:&quot;V&quot;,&quot;non-dropping-particle&quot;:&quot;&quot;},{&quot;family&quot;:&quot;Husain&quot;,&quot;given&quot;:&quot;S&quot;,&quot;parse-names&quot;:false,&quot;dropping-particle&quot;:&quot;&quot;,&quot;non-dropping-particle&quot;:&quot;&quot;},{&quot;family&quot;:&quot;Khien&quot;,&quot;given&quot;:&quot;N&quot;,&quot;parse-names&quot;:false,&quot;dropping-particle&quot;:&quot;V&quot;,&quot;non-dropping-particle&quot;:&quot;&quot;},{&quot;family&quot;:&quot;Silibin&quot;,&quot;given&quot;:&quot;M&quot;,&quot;parse-names&quot;:false,&quot;dropping-particle&quot;:&quot;V&quot;,&quot;non-dropping-particle&quot;:&quot;&quot;},{&quot;family&quot;:&quot;Thanh&quot;,&quot;given&quot;:&quot;T D&quot;,&quot;parse-names&quot;:false,&quot;dropping-particle&quot;:&quot;&quot;,&quot;non-dropping-particle&quot;:&quot;&quot;}],&quot;container-title&quot;:&quot;Ceramics International&quot;,&quot;container-title-short&quot;:&quot;Ceram Int&quot;,&quot;accessed&quot;:{&quot;date-parts&quot;:[[2025,4,4]]},&quot;DOI&quot;:&quot;10.1016/J.CERAMINT.2024.09.379&quot;,&quot;ISSN&quot;:&quot;0272-8842&quot;,&quot;issued&quot;:{&quot;date-parts&quot;:[[2024,12,1]]},&quot;page&quot;:&quot;50337-50345&quot;,&quot;publisher&quot;:&quot;Elsevier&quot;,&quot;issue&quot;:&quot;23&quot;,&quot;volume&quot;:&quot;50&quot;},&quot;isTemporary&quot;:false}]},{&quot;citationID&quot;:&quot;MENDELEY_CITATION_62e93dac-2273-4697-bd18-8dd7b80858c6&quot;,&quot;properties&quot;:{&quot;noteIndex&quot;:0},&quot;isEdited&quot;:false,&quot;manualOverride&quot;:{&quot;isManuallyOverridden&quot;:false,&quot;citeprocText&quot;:&quot;[41]&quot;,&quot;manualOverrideText&quot;:&quot;&quot;},&quot;citationTag&quot;:&quot;MENDELEY_CITATION_v3_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&quot;,&quot;citationItems&quot;:[{&quot;id&quot;:&quot;acc5047b-5cc1-397f-8fbb-8d63c3dd2ea6&quot;,&quot;itemData&quot;:{&quot;type&quot;:&quot;article-journal&quot;,&quot;id&quot;:&quot;acc5047b-5cc1-397f-8fbb-8d63c3dd2ea6&quot;,&quot;title&quot;:&quot;Dielectric and multiferroic properties of 0.75BiFeO3-0. 25BaTiO3 solid solution&quot;,&quot;author&quot;:[{&quot;family&quot;:&quot;Kumar&quot;,&quot;given&quot;:&quot;Manish&quot;,&quot;parse-names&quot;:false,&quot;dropping-particle&quot;:&quot;&quot;,&quot;non-dropping-particle&quot;:&quot;&quot;},{&quot;family&quot;:&quot;Shankar&quot;,&quot;given&quot;:&quot;S.&quot;,&quot;parse-names&quot;:false,&quot;dropping-particle&quot;:&quot;&quot;,&quot;non-dropping-particle&quot;:&quot;&quot;},{&quot;family&quot;:&quot;Parkash&quot;,&quot;given&quot;:&quot;Om&quot;,&quot;parse-names&quot;:false,&quot;dropping-particle&quot;:&quot;&quot;,&quot;non-dropping-particle&quot;:&quot;&quot;},{&quot;family&quot;:&quot;Thakur&quot;,&quot;given&quot;:&quot;O. P.&quot;,&quot;parse-names&quot;:false,&quot;dropping-particle&quot;:&quot;&quot;,&quot;non-dropping-particle&quot;:&quot;&quot;}],&quot;container-title&quot;:&quot;Journal of Materials Science: Materials in Electronics&quot;,&quot;DOI&quot;:&quot;10.1007/s10854-013-1661-9&quot;,&quot;ISSN&quot;:&quot;09574522&quot;,&quot;issued&quot;:{&quot;date-parts&quot;:[[2014,2]]},&quot;page&quot;:&quot;888-896&quot;,&quot;abstract&quot;:&quot;Solid solution 0.75BiFeO3-0.25BaTiO3 (BFO-25 % BT) was prepared by solid state reaction method. Powder X-ray diffraction showed the morphotropic phase boundary (MPB) with the coexistence of both rhombohedral and cubic phases due to splitting in the line at 2θ = 39.7. Scanning electron micrographs indicated that the ceramic has compact and uniform microstructure with average grain size &lt;3 μm. The polarization vs applied electric field analysis showed an unsaturated hysteresis loop with the remnant polarization 12.95 μC/cm2 at 22 kV/cm for 0.75BiFeO3-0.25BaTiO 3 ceramic. The calculations of diffuse parameter i.e. slope γ = 1.63 suggested a high degree of diffusion in BFO-BT lattice. The room temperature magnetic measurements confirmed the weak ferromagnetism of magnetization ~0.1 emu/gm at an applied magnetic field of H = 5 kOe for 0.75BiFeO3-0.25BaTiO3 ceramic. The high temperature magnetic and dielectric analysis suggested a coupling between ferroelectric and magnetic parameters near the antiferromagnetic-paramagnetic transition T c ~ 310 C, which was responsible for the broad frequency dependent dielectric maxima. The impedance spectroscopy and complex modulus analysis confirmed the conventional relaxor, NTCR (negative temperature coefficient of resistance), giant ferroelectricity and polydispersive non-Debye type dielectric relaxation behaviour for 0.75BiFeO3-0.25BaTiO3 ceramic at 170 C on 1 kHz with activation energy 2.33 eV. The modulus analysis also confirmed the possibility of hopping mechanism for electrical transport process in material. © 2013 Springer Science+Business Media New York.&quot;,&quot;issue&quot;:&quot;2&quot;,&quot;volume&quot;:&quot;25&quot;,&quot;container-title-short&quot;:&quot;&quot;},&quot;isTemporary&quot;:false}]},{&quot;citationID&quot;:&quot;MENDELEY_CITATION_28735b79-33e6-494f-b5b8-de55c193c71d&quot;,&quot;properties&quot;:{&quot;noteIndex&quot;:0},&quot;isEdited&quot;:false,&quot;manualOverride&quot;:{&quot;isManuallyOverridden&quot;:false,&quot;citeprocText&quot;:&quot;[41]&quot;,&quot;manualOverrideText&quot;:&quot;&quot;},&quot;citationTag&quot;:&quot;MENDELEY_CITATION_v3_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&quot;,&quot;citationItems&quot;:[{&quot;id&quot;:&quot;acc5047b-5cc1-397f-8fbb-8d63c3dd2ea6&quot;,&quot;itemData&quot;:{&quot;type&quot;:&quot;article-journal&quot;,&quot;id&quot;:&quot;acc5047b-5cc1-397f-8fbb-8d63c3dd2ea6&quot;,&quot;title&quot;:&quot;Dielectric and multiferroic properties of 0.75BiFeO3-0. 25BaTiO3 solid solution&quot;,&quot;author&quot;:[{&quot;family&quot;:&quot;Kumar&quot;,&quot;given&quot;:&quot;Manish&quot;,&quot;parse-names&quot;:false,&quot;dropping-particle&quot;:&quot;&quot;,&quot;non-dropping-particle&quot;:&quot;&quot;},{&quot;family&quot;:&quot;Shankar&quot;,&quot;given&quot;:&quot;S.&quot;,&quot;parse-names&quot;:false,&quot;dropping-particle&quot;:&quot;&quot;,&quot;non-dropping-particle&quot;:&quot;&quot;},{&quot;family&quot;:&quot;Parkash&quot;,&quot;given&quot;:&quot;Om&quot;,&quot;parse-names&quot;:false,&quot;dropping-particle&quot;:&quot;&quot;,&quot;non-dropping-particle&quot;:&quot;&quot;},{&quot;family&quot;:&quot;Thakur&quot;,&quot;given&quot;:&quot;O. P.&quot;,&quot;parse-names&quot;:false,&quot;dropping-particle&quot;:&quot;&quot;,&quot;non-dropping-particle&quot;:&quot;&quot;}],&quot;container-title&quot;:&quot;Journal of Materials Science: Materials in Electronics&quot;,&quot;DOI&quot;:&quot;10.1007/s10854-013-1661-9&quot;,&quot;ISSN&quot;:&quot;09574522&quot;,&quot;issued&quot;:{&quot;date-parts&quot;:[[2014,2]]},&quot;page&quot;:&quot;888-896&quot;,&quot;abstract&quot;:&quot;Solid solution 0.75BiFeO3-0.25BaTiO3 (BFO-25 % BT) was prepared by solid state reaction method. Powder X-ray diffraction showed the morphotropic phase boundary (MPB) with the coexistence of both rhombohedral and cubic phases due to splitting in the line at 2θ = 39.7. Scanning electron micrographs indicated that the ceramic has compact and uniform microstructure with average grain size &lt;3 μm. The polarization vs applied electric field analysis showed an unsaturated hysteresis loop with the remnant polarization 12.95 μC/cm2 at 22 kV/cm for 0.75BiFeO3-0.25BaTiO 3 ceramic. The calculations of diffuse parameter i.e. slope γ = 1.63 suggested a high degree of diffusion in BFO-BT lattice. The room temperature magnetic measurements confirmed the weak ferromagnetism of magnetization ~0.1 emu/gm at an applied magnetic field of H = 5 kOe for 0.75BiFeO3-0.25BaTiO3 ceramic. The high temperature magnetic and dielectric analysis suggested a coupling between ferroelectric and magnetic parameters near the antiferromagnetic-paramagnetic transition T c ~ 310 C, which was responsible for the broad frequency dependent dielectric maxima. The impedance spectroscopy and complex modulus analysis confirmed the conventional relaxor, NTCR (negative temperature coefficient of resistance), giant ferroelectricity and polydispersive non-Debye type dielectric relaxation behaviour for 0.75BiFeO3-0.25BaTiO3 ceramic at 170 C on 1 kHz with activation energy 2.33 eV. The modulus analysis also confirmed the possibility of hopping mechanism for electrical transport process in material. © 2013 Springer Science+Business Media New York.&quot;,&quot;issue&quot;:&quot;2&quot;,&quot;volume&quot;:&quot;25&quot;,&quot;container-title-short&quot;:&quot;&quot;},&quot;isTemporary&quot;:false}]},{&quot;citationID&quot;:&quot;MENDELEY_CITATION_ec8affae-7bd1-4ec4-ba6c-1a82d233b6c1&quot;,&quot;properties&quot;:{&quot;noteIndex&quot;:0},&quot;isEdited&quot;:false,&quot;manualOverride&quot;:{&quot;isManuallyOverridden&quot;:false,&quot;citeprocText&quot;:&quot;[42]&quot;,&quot;manualOverrideText&quot;:&quot;&quot;},&quot;citationTag&quot;:&quot;MENDELEY_CITATION_v3_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&quot;,&quot;citationItems&quot;:[{&quot;id&quot;:&quot;b63fbbe8-7ffe-3f2e-a117-ada957d468dd&quot;,&quot;itemData&quot;:{&quot;type&quot;:&quot;book&quot;,&quot;id&quot;:&quot;b63fbbe8-7ffe-3f2e-a117-ada957d468dd&quot;,&quot;title&quot;:&quot;Application of Piezoelectric Materials in Pulsed Power Technology and Engineering&quot;,&quot;author&quot;:[{&quot;family&quot;:&quot;Sergey Shkuratov&quot;,&quot;given&quot;:&quot;.&quot;,&quot;parse-names&quot;:false,&quot;dropping-particle&quot;:&quot;&quot;,&quot;non-dropping-particle&quot;:&quot;&quot;},{&quot;family&quot;:&quot;Evgueni Talantsev&quot;,&quot;given&quot;:&quot;.&quot;,&quot;parse-names&quot;:false,&quot;dropping-particle&quot;:&quot;&quot;,&quot;non-dropping-particle&quot;:&quot;&quot;},{&quot;family&quot;:&quot;Jason Baird&quot;,&quot;given&quot;:&quot;.&quot;,&quot;parse-names&quot;:false,&quot;dropping-particle&quot;:&quot;&quot;,&quot;non-dropping-particle&quot;:&quot;&quot;}],&quot;ISBN&quot;:&quot;9789533071220&quot;,&quot;issued&quot;:{&quot;date-parts&quot;:[[2010]]},&quot;publisher&quot;:&quot;INTECH Open Access Publisher&quot;,&quot;container-title-short&quot;:&quot;&quot;},&quot;isTemporary&quot;:false}]},{&quot;citationID&quot;:&quot;MENDELEY_CITATION_2dfc30f4-a634-4cb5-ba70-4191cd00d154&quot;,&quot;properties&quot;:{&quot;noteIndex&quot;:0},&quot;isEdited&quot;:false,&quot;manualOverride&quot;:{&quot;isManuallyOverridden&quot;:false,&quot;citeprocText&quot;:&quot;[43]&quot;,&quot;manualOverrideText&quot;:&quot;&quot;},&quot;citationTag&quot;:&quot;MENDELEY_CITATION_v3_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&quot;,&quot;citationItems&quot;:[{&quot;id&quot;:&quot;ee1e67f8-66ed-3be9-813e-8973e2d5bf0c&quot;,&quot;itemData&quot;:{&quot;type&quot;:&quot;report&quot;,&quot;id&quot;:&quot;ee1e67f8-66ed-3be9-813e-8973e2d5bf0c&quot;,&quot;title&quot;:&quot;INTERSCIENCE MONOGRAPHS ON CHEMISTRY Inorganic Chemistry Section VOLUME I&quot;,&quot;author&quot;:[{&quot;family&quot;:&quot;Cotton&quot;,&quot;given&quot;:&quot;F Albert&quot;,&quot;parse-names&quot;:false,&quot;dropping-particle&quot;:&quot;&quot;,&quot;non-dropping-particle&quot;:&quot;&quot;}],&quot;container-title-short&quot;:&quot;&quot;},&quot;isTemporary&quot;:false}]},{&quot;citationID&quot;:&quot;MENDELEY_CITATION_4c3a3f51-0ff3-492b-9035-5f5f2b073440&quot;,&quot;properties&quot;:{&quot;noteIndex&quot;:0},&quot;isEdited&quot;:false,&quot;manualOverride&quot;:{&quot;isManuallyOverridden&quot;:false,&quot;citeprocText&quot;:&quot;[44]&quot;,&quot;manualOverrideText&quot;:&quot;&quot;},&quot;citationTag&quot;:&quot;MENDELEY_CITATION_v3_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&quot;,&quot;citationItems&quot;:[{&quot;id&quot;:&quot;3812e019-b2e0-34e8-a587-73a45450dd5a&quot;,&quot;itemData&quot;:{&quot;type&quot;:&quot;article-journal&quot;,&quot;id&quot;:&quot;3812e019-b2e0-34e8-a587-73a45450dd5a&quot;,&quot;title&quot;:&quot;Mixed-valence manganites&quot;,&quot;author&quot;:[{&quot;family&quot;:&quot;Coey&quot;,&quot;given&quot;:&quot;J. M.D.&quot;,&quot;parse-names&quot;:false,&quot;dropping-particle&quot;:&quot;&quot;,&quot;non-dropping-particle&quot;:&quot;&quot;},{&quot;family&quot;:&quot;Viret&quot;,&quot;given&quot;:&quot;M.&quot;,&quot;parse-names&quot;:false,&quot;dropping-particle&quot;:&quot;&quot;,&quot;non-dropping-particle&quot;:&quot;&quot;},{&quot;family&quot;:&quot;Molnár&quot;,&quot;given&quot;:&quot;S.&quot;,&quot;parse-names&quot;:false,&quot;dropping-particle&quot;:&quot;&quot;,&quot;non-dropping-particle&quot;:&quot;Von&quot;}],&quot;container-title&quot;:&quot;Advances in Physics&quot;,&quot;container-title-short&quot;:&quot;Adv Phys&quot;,&quot;DOI&quot;:&quot;10.1080/000187399243455&quot;,&quot;ISSN&quot;:&quot;14606976&quot;,&quot;issued&quot;:{&quot;date-parts&quot;:[[1999,3,1]]},&quot;page&quot;:&quot;167-293&quot;,&quot;abstract&quot;:&quot;Mixed-valence manganese oxides (R1-χAχ)MnO3 (R=rare-earth cation, A=alkali or alkaline earth cation), with a structure similar to that of perovskite CaTiO3, exhibit a rich variety of crystallographic, electronic and magnetic phases. Historically they led to the formulation of new physical concepts such as double exchange and the Jahn-Teller polaron. More recent work on thin films has revealed new phenomena, including colossal magnetoresistance near the Curie temperature, dense granular magnetoresistance and optically-induced magnetic phase transitions. This review gives an account of the literature on mixed-valence manganites, placing new results in the context of established knowledge of these materials, and other magnetic semiconductors. Issues addressed include the nature of the electronic ground states, the metal-insulator transition as a function of temperature, pressure and applied magnetic field, the electronic transport mechanisms, dielectric and magnetic polaron formation, magnetic localization, the role of cation disorder and the Jahn-Teller effect. Sample preparation, and the properties of related ferromagnetic oxides are also discussed. © 1999 Taylor &amp; Francis Group, LLC.&quot;,&quot;issue&quot;:&quot;2&quot;,&quot;volume&quot;:&quot;48&quot;},&quot;isTemporary&quot;:false}]},{&quot;citationID&quot;:&quot;MENDELEY_CITATION_9c6a558c-3e90-473a-b819-365b37154077&quot;,&quot;properties&quot;:{&quot;noteIndex&quot;:0},&quot;isEdited&quot;:false,&quot;manualOverride&quot;:{&quot;isManuallyOverridden&quot;:false,&quot;citeprocText&quot;:&quot;[45]&quot;,&quot;manualOverrideText&quot;:&quot;&quot;},&quot;citationTag&quot;:&quot;MENDELEY_CITATION_v3_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&quot;,&quot;citationItems&quot;:[{&quot;id&quot;:&quot;72ee6ecb-8611-3ed9-837d-f71b448220a3&quot;,&quot;itemData&quot;:{&quot;type&quot;:&quot;article-journal&quot;,&quot;id&quot;:&quot;72ee6ecb-8611-3ed9-837d-f71b448220a3&quot;,&quot;title&quot;:&quot;Piezoelectric ceramics&quot;,&quot;author&quot;:[{&quot;family&quot;:&quot;Duran&quot;,&quot;given&quot;:&quot;P.&quot;,&quot;parse-names&quot;:false,&quot;dropping-particle&quot;:&quot;&quot;,&quot;non-dropping-particle&quot;:&quot;&quot;},{&quot;family&quot;:&quot;Moure&quot;,&quot;given&quot;:&quot;C.&quot;,&quot;parse-names&quot;:false,&quot;dropping-particle&quot;:&quot;&quot;,&quot;non-dropping-particle&quot;:&quot;&quot;}],&quot;container-title&quot;:&quot;Materials Chemistry and Physics&quot;,&quot;container-title-short&quot;:&quot;Mater Chem Phys&quot;,&quot;accessed&quot;:{&quot;date-parts&quot;:[[2025,4,4]]},&quot;DOI&quot;:&quot;10.1016/0254-0584(86)90001-5&quot;,&quot;ISSN&quot;:&quot;0254-0584&quot;,&quot;issued&quot;:{&quot;date-parts&quot;:[[1986,9,1]]},&quot;page&quot;:&quot;193-211&quot;,&quot;abstract&quot;:&quot;From the discovery of piezoelectric effects in poled BaTiO3 ceramics, a lot of new piezoelectric ceramic materials have been developed. Although quartz is still one of the most important piezoelectric materials, the development of new piezoelectric ceramics (PZT, PLZT, PT, etc) with better performance has nevertheless allowed a considerable expansion of its possibilities of application of piezoelectric devices in new areas. Piezoelectric ceramics with high and reproducible performance can be only achieved by using new powder preparation processing which is being presently used for industrial production applications. This review presents the status of research and development of piezoelectric ceramics, particularly lead titanate zirconate, La-lead titanate zirconate, modified-lead titanate and composites. © 1986.&quot;,&quot;publisher&quot;:&quot;Elsevier&quot;,&quot;issue&quot;:&quot;3-4&quot;,&quot;volume&quot;:&quot;15&quot;},&quot;isTemporary&quot;:false}]},{&quot;citationID&quot;:&quot;MENDELEY_CITATION_d10d7099-ecc1-44d9-a778-76339d74fdc0&quot;,&quot;properties&quot;:{&quot;noteIndex&quot;:0},&quot;isEdited&quot;:false,&quot;manualOverride&quot;:{&quot;isManuallyOverridden&quot;:false,&quot;citeprocText&quot;:&quot;[46]&quot;,&quot;manualOverrideText&quot;:&quot;&quot;},&quot;citationTag&quot;:&quot;MENDELEY_CITATION_v3_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&quot;,&quot;citationItems&quot;:[{&quot;id&quot;:&quot;985d332c-da2b-38a0-b036-733288d40e4b&quot;,&quot;itemData&quot;:{&quot;type&quot;:&quot;report&quot;,&quot;id&quot;:&quot;985d332c-da2b-38a0-b036-733288d40e4b&quot;,&quot;title&quot;:&quot;Ferroelectricity in Silver Perovskite Oxides Chapter Number Ferroelectricity in Silver Perovskite Oxides 2&quot;,&quot;author&quot;:[{&quot;family&quot;:&quot;Fu&quot;,&quot;given&quot;:&quot;Desheng&quot;,&quot;parse-names&quot;:false,&quot;dropping-particle&quot;:&quot;&quot;,&quot;non-dropping-particle&quot;:&quot;&quot;},{&quot;family&quot;:&quot;Itoh&quot;,&quot;given&quot;:&quot;Mitsuru&quot;,&quot;parse-names&quot;:false,&quot;dropping-particle&quot;:&quot;&quot;,&quot;non-dropping-particle&quot;:&quot;&quot;}],&quot;URL&quot;:&quot;https://www.researchgate.net/publication/51934235&quot;,&quot;issued&quot;:{&quot;date-parts&quot;:[[2011]]},&quot;container-title-short&quot;:&quot;&quot;},&quot;isTemporary&quot;:false}]},{&quot;citationID&quot;:&quot;MENDELEY_CITATION_443e83e5-38cb-41a8-a128-68835d0599f6&quot;,&quot;properties&quot;:{&quot;noteIndex&quot;:0},&quot;isEdited&quot;:false,&quot;manualOverride&quot;:{&quot;isManuallyOverridden&quot;:false,&quot;citeprocText&quot;:&quot;[47]&quot;,&quot;manualOverrideText&quot;:&quot;&quot;},&quot;citationTag&quot;:&quot;MENDELEY_CITATION_v3_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&quot;,&quot;citationItems&quot;:[{&quot;id&quot;:&quot;39917c9c-d2cd-399b-9852-2e95ca008c6c&quot;,&quot;itemData&quot;:{&quot;type&quot;:&quot;article&quot;,&quot;id&quot;:&quot;39917c9c-d2cd-399b-9852-2e95ca008c6c&quot;,&quot;title&quot;:&quot;Magnetic Properties of La0.81Sr0.19Mn0.9Fe0.1−&amp;#119909;Zn&amp;#119909;O3 (&amp;#119909; = 0, &amp;#119909;=0.05)&quot;,&quot;author&quot;:[{&quot;family&quot;:&quot;Eremina&quot;,&quot;given&quot;:&quot;R. M.&quot;,&quot;parse-names&quot;:false,&quot;dropping-particle&quot;:&quot;&quot;,&quot;non-dropping-particle&quot;:&quot;&quot;},{&quot;family&quot;:&quot;Yatsyk&quot;,&quot;given&quot;:&quot;I.&quot;,&quot;parse-names&quot;:false,&quot;dropping-particle&quot;:&quot;V.&quot;,&quot;non-dropping-particle&quot;:&quot;&quot;},{&quot;family&quot;:&quot;Seidov&quot;,&quot;given&quot;:&quot;Z. Y.&quot;,&quot;parse-names&quot;:false,&quot;dropping-particle&quot;:&quot;&quot;,&quot;non-dropping-particle&quot;:&quot;&quot;},{&quot;family&quot;:&quot;Vagizov&quot;,&quot;given&quot;:&quot;F. G.&quot;,&quot;parse-names&quot;:false,&quot;dropping-particle&quot;:&quot;&quot;,&quot;non-dropping-particle&quot;:&quot;&quot;},{&quot;family&quot;:&quot;Shustov&quot;,&quot;given&quot;:&quot;V. A.&quot;,&quot;parse-names&quot;:false,&quot;dropping-particle&quot;:&quot;&quot;,&quot;non-dropping-particle&quot;:&quot;&quot;},{&quot;family&quot;:&quot;Badelin&quot;,&quot;given&quot;:&quot;A. G.&quot;,&quot;parse-names&quot;:false,&quot;dropping-particle&quot;:&quot;&quot;,&quot;non-dropping-particle&quot;:&quot;&quot;},{&quot;family&quot;:&quot;Karpasyuk&quot;,&quot;given&quot;:&quot;V. K.&quot;,&quot;parse-names&quot;:false,&quot;dropping-particle&quot;:&quot;&quot;,&quot;non-dropping-particle&quot;:&quot;&quot;},{&quot;family&quot;:&quot;Abdinov&quot;,&quot;given&quot;:&quot;D. S.&quot;,&quot;parse-names&quot;:false,&quot;dropping-particle&quot;:&quot;&quot;,&quot;non-dropping-particle&quot;:&quot;&quot;},{&quot;family&quot;:&quot;Tagiev&quot;,&quot;given&quot;:&quot;M. M.&quot;,&quot;parse-names&quot;:false,&quot;dropping-particle&quot;:&quot;&quot;,&quot;non-dropping-particle&quot;:&quot;&quot;},{&quot;family&quot;:&quot;Estemirova&quot;,&quot;given&quot;:&quot;S. Kh.&quot;,&quot;parse-names&quot;:false,&quot;dropping-particle&quot;:&quot;&quot;,&quot;non-dropping-particle&quot;:&quot;&quot;},{&quot;family&quot;:&quot;Nidda&quot;,&quot;given&quot;:&quot;H.-A. Krug&quot;,&quot;parse-names&quot;:false,&quot;dropping-particle&quot;:&quot;&quot;,&quot;non-dropping-particle&quot;:&quot;von&quot;}],&quot;DOI&quot;:&quot;10.21203/rs.3.rs-1909910/v1&quot;,&quot;URL&quot;:&quot;https://www.researchsquare.com/article/rs-1909910/v1&quot;,&quot;issued&quot;:{&quot;date-parts&quot;:[[2022,8,17]]},&quot;abstract&quot;:&quot;&lt;p&gt; Magnetic properties of polycrystalline La &lt;sub&gt;0.81&lt;/sub&gt; Sr &lt;sub&gt;0.19&lt;/sub&gt; Mn &lt;sub&gt;0.9&lt;/sub&gt; Fe &lt;sub&gt;0.1−&amp;#119909;&lt;/sub&gt; Zn &lt;sub&gt;&amp;#119909;&lt;/sub&gt; O &lt;sub&gt;3&lt;/sub&gt; ( &lt;italic&gt;&amp;#119909;&lt;/italic&gt; = 0, 0.05) have been investigated by means of electron spin resonance, magnetic susceptibility, and Mössbauer measurements. Both samples show a clear ferromagnetic transition. The Curie temperature &lt;italic&gt;&amp;#119879;&lt;/italic&gt; &lt;sub&gt;C&lt;/sub&gt; decreases on increasing Fe content. Mössbauer studies indicate that Fe in these compounds is in the trivalent high-spin state. The temperature evolution of the Mössbauer spectra at low temperatures ( &lt;italic&gt;&amp;#119879; &amp;lt; &amp;#119879;&lt;/italic&gt; &lt;sub&gt;C&lt;/sub&gt; ) is typical for ferromagnetic clusters with a wide distribution in size and magnetic correlation length. The inverse susceptibility of all the samples deviates from the Curie– Weiss law above &lt;italic&gt;&amp;#119879;&lt;/italic&gt; &lt;sub&gt;C&lt;/sub&gt; , indicating the presence of fluctuations on approaching magnetic order. An anomalous downturn of the inverse susceptibility for &lt;italic&gt;&amp;#119909;&lt;/italic&gt; = 0.05 significantly above &lt;italic&gt;&amp;#119879;&lt;/italic&gt; &lt;sub&gt;C&lt;/sub&gt; and the concomitant observation of ferromagnetic resonance signals coexisting with the paramagnetic resonance up to approximately room temperature, is caused by a Griffiths-like behavior. This regime is characterized by the coexistence of ferromagnetic entities within the globally paramagnetic phase. &lt;/p&gt;&quot;,&quot;container-title-short&quot;:&quot;&quot;},&quot;isTemporary&quot;:false}]},{&quot;citationID&quot;:&quot;MENDELEY_CITATION_2dbcec51-0bdd-45c9-82ae-76c620bb760d&quot;,&quot;properties&quot;:{&quot;noteIndex&quot;:0},&quot;isEdited&quot;:false,&quot;manualOverride&quot;:{&quot;isManuallyOverridden&quot;:false,&quot;citeprocText&quot;:&quot;[48]&quot;,&quot;manualOverrideText&quot;:&quot;&quot;},&quot;citationTag&quot;:&quot;MENDELEY_CITATION_v3_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&quot;,&quot;citationItems&quot;:[{&quot;id&quot;:&quot;d7a526e6-6470-3fb1-8116-ca0ffd7c4845&quot;,&quot;itemData&quot;:{&quot;type&quot;:&quot;article&quot;,&quot;id&quot;:&quot;d7a526e6-6470-3fb1-8116-ca0ffd7c4845&quot;,&quot;title&quot;:&quot;Colossal magnetoresistance&quot;,&quot;author&quot;:[{&quot;family&quot;:&quot;Ramirez&quot;,&quot;given&quot;:&quot;A. P.&quot;,&quot;parse-names&quot;:false,&quot;dropping-particle&quot;:&quot;&quot;,&quot;non-dropping-particle&quot;:&quot;&quot;}],&quot;container-title&quot;:&quot;Journal of Physics Condensed Matter&quot;,&quot;DOI&quot;:&quot;10.1088/0953-8984/9/39/005&quot;,&quot;ISSN&quot;:&quot;09538984&quot;,&quot;issued&quot;:{&quot;date-parts&quot;:[[1997,9,29]]},&quot;page&quot;:&quot;8171-8199&quot;,&quot;abstract&quot;:&quot;We review recent experimental work falling under the broad classification of colossal magnetoresistance (CMR), which is magnetoresistance associated with a ferromagnetic-to-paramagnetic phase transition. The prototypical CMR compound is derived from the parent compound, perovskite LaMnO3. When hole doped at a concentration of 20-40% holes/Mn ion, for instance by Ca or Sr substitution for La, the material displays a transition from a high-temperature paramagnetic insulator to a low-temperature ferromagnetic metal. Near the phase transition temperature, which can exceed room temperature in some compositions, large magnetoresistance is observed and its possible application in magnetic recording has revived interest in these materials. In addition, unusual magneto-elastic effects and charge ordering have focused attention on strong electron-phonon coupling. This coupling, which is a type of dynamic extended-system version of the Jahn-Teller effect, in conjunction with the double-exchange interaction, is also viewed as essential for a microscopic description of CMR in the manganite perovskites. Large magnetoresistance is also seen in other systems, namely TlMn2O7 and some Cr chalcogenide spinels, compounds which differ greatly from the manganite perovskites. We describe the relevant points of contrast between the various CMR materials.&quot;,&quot;issue&quot;:&quot;39&quot;,&quot;volume&quot;:&quot;9&quot;,&quot;container-title-short&quot;:&quot;&quot;},&quot;isTemporary&quot;:false}]},{&quot;citationID&quot;:&quot;MENDELEY_CITATION_b221f62b-bead-4028-85f8-958cd3f3b9e2&quot;,&quot;properties&quot;:{&quot;noteIndex&quot;:0},&quot;isEdited&quot;:false,&quot;manualOverride&quot;:{&quot;isManuallyOverridden&quot;:false,&quot;citeprocText&quot;:&quot;[49]&quot;,&quot;manualOverrideText&quot;:&quot;&quot;},&quot;citationTag&quot;:&quot;MENDELEY_CITATION_v3_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&quot;,&quot;citationItems&quot;:[{&quot;id&quot;:&quot;8e4b3769-c0d5-324f-b581-a1c500a5fd59&quot;,&quot;itemData&quot;:{&quot;type&quot;:&quot;report&quot;,&quot;id&quot;:&quot;8e4b3769-c0d5-324f-b581-a1c500a5fd59&quot;,&quot;title&quot;:&quot;Magnetoelectricity in multiferroics: a theoretical perspective&quot;,&quot;author&quot;:[{&quot;family&quot;:&quot;Dong&quot;,&quot;given&quot;:&quot;Shuai&quot;,&quot;parse-names&quot;:false,&quot;dropping-particle&quot;:&quot;&quot;,&quot;non-dropping-particle&quot;:&quot;&quot;},{&quot;family&quot;:&quot;Xiang&quot;,&quot;given&quot;:&quot;Hongjun&quot;,&quot;parse-names&quot;:false,&quot;dropping-particle&quot;:&quot;&quot;,&quot;non-dropping-particle&quot;:&quot;&quot;},{&quot;family&quot;:&quot;Dagotto&quot;,&quot;given&quot;:&quot;Elbio&quot;,&quot;parse-names&quot;:false,&quot;dropping-particle&quot;:&quot;&quot;,&quot;non-dropping-particle&quot;:&quot;&quot;}],&quot;abstract&quot;:&quot;The key physical property of multiferroic materials is the existence of a coupling between magnetism and polarization, i.e. magnetoelectricity. The origin and manifestations of magnetoelectricity can be very different in the available plethora of multiferroic systems, with multiple possible mechanisms hidden behind the phenomena. In this Review, we describe the fundamental physics that causes magnetoelectricity from a theoretical viewpoint. The present review will focus on the main stream physical mechanisms in both single phase multiferroics and magnetoelectric heterostructures. The most recent tendencies addressing possible new magnetoelectric mechanisms will also be briefly outlined.&quot;,&quot;container-title-short&quot;:&quot;&quot;},&quot;isTemporary&quot;:false}]},{&quot;citationID&quot;:&quot;MENDELEY_CITATION_7c852a0a-7c38-49b2-96b1-6ad684ab81f5&quot;,&quot;properties&quot;:{&quot;noteIndex&quot;:0},&quot;isEdited&quot;:false,&quot;manualOverride&quot;:{&quot;isManuallyOverridden&quot;:false,&quot;citeprocText&quot;:&quot;[50]&quot;,&quot;manualOverrideText&quot;:&quot;&quot;},&quot;citationTag&quot;:&quot;MENDELEY_CITATION_v3_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&quot;,&quot;citationItems&quot;:[{&quot;id&quot;:&quot;aa85c809-aacf-3304-bdd3-161dc85ddfd8&quot;,&quot;itemData&quot;:{&quot;type&quot;:&quot;report&quot;,&quot;id&quot;:&quot;aa85c809-aacf-3304-bdd3-161dc85ddfd8&quot;,&quot;title&quot;:&quot;La 1-x Sr x MnO 3 PEROVSKITE NANOPARTICLES-SONOCHEMICAL SYNTHESIS AND THEIR PROPERTIES&quot;,&quot;author&quot;:[{&quot;family&quot;:&quot;Phan&quot;,&quot;given&quot;:&quot;Van&quot;,&quot;parse-names&quot;:false,&quot;dropping-particle&quot;:&quot;&quot;,&quot;non-dropping-particle&quot;:&quot;&quot;},{&quot;family&quot;:&quot;Hong Quang&quot;,&quot;given&quot;:&quot;Nguyen&quot;,&quot;parse-names&quot;:false,&quot;dropping-particle&quot;:&quot;&quot;,&quot;non-dropping-particle&quot;:&quot;&quot;},{&quot;family&quot;:&quot;Dho&quot;,&quot;given&quot;:&quot;Joonghoe&quot;,&quot;parse-names&quot;:false,&quot;dropping-particle&quot;:&quot;&quot;,&quot;non-dropping-particle&quot;:&quot;&quot;}],&quot;URL&quot;:&quot;https://www.researchgate.net/publication/266601873&quot;,&quot;issued&quot;:{&quot;date-parts&quot;:[[2007]]},&quot;container-title-short&quot;:&quot;&quot;},&quot;isTemporary&quot;:false}]},{&quot;citationID&quot;:&quot;MENDELEY_CITATION_7e2989aa-67ae-4df3-9cdf-5d4ccc4a34b0&quot;,&quot;properties&quot;:{&quot;noteIndex&quot;:0},&quot;isEdited&quot;:false,&quot;manualOverride&quot;:{&quot;isManuallyOverridden&quot;:false,&quot;citeprocText&quot;:&quot;[51]&quot;,&quot;manualOverrideText&quot;:&quot;&quot;},&quot;citationTag&quot;:&quot;MENDELEY_CITATION_v3_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&quot;,&quot;citationItems&quot;:[{&quot;id&quot;:&quot;c8f05320-6f53-3f3c-9c89-474cb33b6770&quot;,&quot;itemData&quot;:{&quot;type&quot;:&quot;paper-conference&quot;,&quot;id&quot;:&quot;c8f05320-6f53-3f3c-9c89-474cb33b6770&quot;,&quot;title&quot;:&quot;Magnetic structure and antiferromagnetic resonance spectrum in manganites: The effect of orbital structure&quot;,&quot;author&quot;:[{&quot;family&quot;:&quot;Gontchar&quot;,&quot;given&quot;:&quot;L. E.&quot;,&quot;parse-names&quot;:false,&quot;dropping-particle&quot;:&quot;&quot;,&quot;non-dropping-particle&quot;:&quot;&quot;},{&quot;family&quot;:&quot;Mozhegorov&quot;,&quot;given&quot;:&quot;A. A.&quot;,&quot;parse-names&quot;:false,&quot;dropping-particle&quot;:&quot;&quot;,&quot;non-dropping-particle&quot;:&quot;&quot;}],&quot;container-title&quot;:&quot;Physics of the Solid State&quot;,&quot;DOI&quot;:&quot;10.1134/1.2014503&quot;,&quot;ISSN&quot;:&quot;10637834&quot;,&quot;issued&quot;:{&quot;date-parts&quot;:[[2005]]},&quot;page&quot;:&quot;1512-1515&quot;,&quot;abstract&quot;:&quot;This paper presents an investigation into the temperature dependence of magnetic structure and antiferromagnetic resonance frequencies. Taking into account the crystal and orbital structures of pure lanthanum manganite, it is shown that the orbital structure plays a crucial role in forming the magnetic structure. The H-T phase diagrams for the magnetic structure are drawn. © 2005 Pleiades Publishing, Inc.&quot;,&quot;issue&quot;:&quot;8&quot;,&quot;volume&quot;:&quot;47&quot;,&quot;container-title-short&quot;:&quot;&quot;},&quot;isTemporary&quot;:false}]},{&quot;citationID&quot;:&quot;MENDELEY_CITATION_7eb4c34d-c5a4-4f57-9f90-1dca6b4378b2&quot;,&quot;properties&quot;:{&quot;noteIndex&quot;:0},&quot;isEdited&quot;:false,&quot;manualOverride&quot;:{&quot;isManuallyOverridden&quot;:false,&quot;citeprocText&quot;:&quot;[16]&quot;,&quot;manualOverrideText&quot;:&quot;&quot;},&quot;citationTag&quot;:&quot;MENDELEY_CITATION_v3_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&quot;,&quot;citationItems&quot;:[{&quot;id&quot;:&quot;0966203d-901c-394c-a128-e4ae30da6dbe&quot;,&quot;itemData&quot;:{&quot;type&quot;:&quot;article-journal&quot;,&quot;id&quot;:&quot;0966203d-901c-394c-a128-e4ae30da6dbe&quot;,&quot;title&quot;:&quot;Fabrication of ZnFe2O4/C@PPy composites with efficient electromagnetic wave absorption properties&quot;,&quot;author&quot;:[{&quot;family&quot;:&quot;Liao&quot;,&quot;given&quot;:&quot;Zijian&quot;,&quot;parse-names&quot;:false,&quot;dropping-particle&quot;:&quot;&quot;,&quot;non-dropping-particle&quot;:&quot;&quot;},{&quot;family&quot;:&quot;Ma&quot;,&quot;given&quot;:&quot;Mingliang&quot;,&quot;parse-names&quot;:false,&quot;dropping-particle&quot;:&quot;&quot;,&quot;non-dropping-particle&quot;:&quot;&quot;},{&quot;family&quot;:&quot;Tong&quot;,&quot;given&quot;:&quot;Zhouyu&quot;,&quot;parse-names&quot;:false,&quot;dropping-particle&quot;:&quot;&quot;,&quot;non-dropping-particle&quot;:&quot;&quot;},{&quot;family&quot;:&quot;Wang&quot;,&quot;given&quot;:&quot;Rongzhen&quot;,&quot;parse-names&quot;:false,&quot;dropping-particle&quot;:&quot;&quot;,&quot;non-dropping-particle&quot;:&quot;&quot;},{&quot;family&quot;:&quot;Bi&quot;,&quot;given&quot;:&quot;Yuxin&quot;,&quot;parse-names&quot;:false,&quot;dropping-particle&quot;:&quot;&quot;,&quot;non-dropping-particle&quot;:&quot;&quot;},{&quot;family&quot;:&quot;Chen&quot;,&quot;given&quot;:&quot;Yan&quot;,&quot;parse-names&quot;:false,&quot;dropping-particle&quot;:&quot;&quot;,&quot;non-dropping-particle&quot;:&quot;&quot;},{&quot;family&quot;:&quot;Chung&quot;,&quot;given&quot;:&quot;Kwok L.&quot;,&quot;parse-names&quot;:false,&quot;dropping-particle&quot;:&quot;&quot;,&quot;non-dropping-particle&quot;:&quot;&quot;},{&quot;family&quot;:&quot;Ma&quot;,&quot;given&quot;:&quot;Yong&quot;,&quot;parse-names&quot;:false,&quot;dropping-particle&quot;:&quot;&quot;,&quot;non-dropping-particle&quot;:&quot;&quot;}],&quot;container-title&quot;:&quot;Journal of Colloid and Interface Science&quot;,&quot;container-title-short&quot;:&quot;J Colloid Interface Sci&quot;,&quot;DOI&quot;:&quot;10.1016/j.jcis.2021.06.042&quot;,&quot;ISSN&quot;:&quot;10957103&quot;,&quot;PMID&quot;:&quot;34146948&quot;,&quot;issued&quot;:{&quot;date-parts&quot;:[[2021,11,15]]},&quot;page&quot;:&quot;602-611&quot;,&quot;abstract&quot;:&quot;Nowadays, ferrites/carbon fibers have attracted considerable attention as microwave absorption materials (MA) due to the synergistic effect between dielectric and magnetic loss. Herein, the ZnFe2O4/C fibers were fabricated via electrospinning and calcination methods, and then polypyrrole (PPy) successfully coated on the fibers via oxidative polymerization. The ZnFe2O4/C@PPy composites exhibit enhanced EM wave absorption performance with the loading of 25 wt%. The optimal reflection loss (RL) value is up to −66.34 dB (13.80 GHz) and effective absorption bandwidth (EAB) is 5.74 GHz (11.78–17.52 GHz) with a matching thickness of 1.93 mm. Besides, high-efficient absorption performance of the ZnFe2O4/C@PPy composites is mainly attributed to the dielectric loss and ideal impedance matching. This study reveals a novel approach to development of ferrites/carbon fibers coated with PPy, and the ZnFe2O4/C@PPy composites exhibit great potential application as the materials with high-efficient absorption properties.&quot;,&quot;publisher&quot;:&quot;Academic Press Inc.&quot;,&quot;volume&quot;:&quot;602&quot;},&quot;isTemporary&quot;:false}]},{&quot;citationID&quot;:&quot;MENDELEY_CITATION_969c64f2-bb79-499e-945e-fd5f1ba1f94c&quot;,&quot;properties&quot;:{&quot;noteIndex&quot;:0},&quot;isEdited&quot;:false,&quot;manualOverride&quot;:{&quot;isManuallyOverridden&quot;:false,&quot;citeprocText&quot;:&quot;[52]&quot;,&quot;manualOverrideText&quot;:&quot;&quot;},&quot;citationTag&quot;:&quot;MENDELEY_CITATION_v3_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&quot;,&quot;citationItems&quot;:[{&quot;id&quot;:&quot;990c6680-06df-34d3-8d17-c34502694350&quot;,&quot;itemData&quot;:{&quot;type&quot;:&quot;article-journal&quot;,&quot;id&quot;:&quot;990c6680-06df-34d3-8d17-c34502694350&quot;,&quot;title&quot;:&quot;The preparation of bifunctional Co-N co-doped carbon with bamboo-like hollow tubular as an efficient electrocatalyst for oxygen reduction and methanol oxidation reaction&quot;,&quot;author&quot;:[{&quot;family&quot;:&quot;Zhang&quot;,&quot;given&quot;:&quot;Wei&quot;,&quot;parse-names&quot;:false,&quot;dropping-particle&quot;:&quot;&quot;,&quot;non-dropping-particle&quot;:&quot;&quot;},{&quot;family&quot;:&quot;Pu&quot;,&quot;given&quot;:&quot;Weijia&quot;,&quot;parse-names&quot;:false,&quot;dropping-particle&quot;:&quot;&quot;,&quot;non-dropping-particle&quot;:&quot;&quot;},{&quot;family&quot;:&quot;Qu&quot;,&quot;given&quot;:&quot;Yongfang&quot;,&quot;parse-names&quot;:false,&quot;dropping-particle&quot;:&quot;&quot;,&quot;non-dropping-particle&quot;:&quot;&quot;},{&quot;family&quot;:&quot;Guang&quot;,&quot;given&quot;:&quot;Binxiong&quot;,&quot;parse-names&quot;:false,&quot;dropping-particle&quot;:&quot;&quot;,&quot;non-dropping-particle&quot;:&quot;&quot;},{&quot;family&quot;:&quot;Xiao&quot;,&quot;given&quot;:&quot;Yahui&quot;,&quot;parse-names&quot;:false,&quot;dropping-particle&quot;:&quot;&quot;,&quot;non-dropping-particle&quot;:&quot;&quot;},{&quot;family&quot;:&quot;Liu&quot;,&quot;given&quot;:&quot;Yong&quot;,&quot;parse-names&quot;:false,&quot;dropping-particle&quot;:&quot;&quot;,&quot;non-dropping-particle&quot;:&quot;&quot;}],&quot;container-title&quot;:&quot;Journal of Electroanalytical Chemistry&quot;,&quot;accessed&quot;:{&quot;date-parts&quot;:[[2025,4,5]]},&quot;DOI&quot;:&quot;10.1016/j.jelechem.2022.116911&quot;,&quot;ISSN&quot;:&quot;15726657&quot;,&quot;issued&quot;:{&quot;date-parts&quot;:[[2022,12,1]]},&quot;abstract&quot;:&quot;Catalysts with distinguished properties and stability are very important for the oxygen reduction reaction (ORR) and methanol oxidation reaction (MOR) of fuel cells. Herein, we describe a convenient and efficient preparation means to synthesize a bamboo-like hollow tubulous structure Co-N co-doped carbon material (Co[sbnd]N[sbnd]C) via a late-model of Co-Imace coordinated compound as the precursor by direct pyrolysis. Additionally, Pt nanoparticles supported by Co[sbnd]N[sbnd]C catalysts (Pt@Co[sbnd]N[sbnd]C) were prepared using the ethylene glycol reduction procedure. The obtained catalyst exhibited an excellent electro-catalytic property for ORR in alkaline media, which possessed a more positive half-wave potential (0.868 V) than commercial Pt/C (0.852 V). Moreover, the Co[sbnd]N[sbnd]C maintained preeminent long-term stability (91.6 %) after the 21000 s and also owned a stronger methanol resistance than Pt/C. The obtained Pt@Co[sbnd]N[sbnd]C electrocatalyst exhibited higher MOR activity (96.3 mA cm−2), which is 1.6 times greater than that of Pt/C, benefiting from the high electrochemical surface area of Pt@Co[sbnd]N[sbnd]C (68 m2 g−1). Furthermore, the Pt@Co[sbnd]N[sbnd]C exhibited lower onset potentials, higher If/Ib ratios, and well long-term stability than Pt/C.&quot;,&quot;publisher&quot;:&quot;Elsevier B.V.&quot;,&quot;volume&quot;:&quot;926&quot;,&quot;container-title-short&quot;:&quot;&quot;},&quot;isTemporary&quot;:false}]},{&quot;citationID&quot;:&quot;MENDELEY_CITATION_68462b37-94f7-461e-b92f-78efa200220b&quot;,&quot;properties&quot;:{&quot;noteIndex&quot;:0},&quot;isEdited&quot;:false,&quot;manualOverride&quot;:{&quot;isManuallyOverridden&quot;:false,&quot;citeprocText&quot;:&quot;[53]&quot;,&quot;manualOverrideText&quot;:&quot;&quot;},&quot;citationTag&quot;:&quot;MENDELEY_CITATION_v3_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&quot;,&quot;citationItems&quot;:[{&quot;id&quot;:&quot;4bd66153-477c-3125-9a9d-32deb39c8cb3&quot;,&quot;itemData&quot;:{&quot;type&quot;:&quot;article-journal&quot;,&quot;id&quot;:&quot;4bd66153-477c-3125-9a9d-32deb39c8cb3&quot;,&quot;title&quot;:&quot;Cu nanoclusters on N-doped carbon nanotubes as efficient electrocatalyst for oxygen reduction reaction&quot;,&quot;author&quot;:[{&quot;family&quot;:&quot;Song&quot;,&quot;given&quot;:&quot;Yifan&quot;,&quot;parse-names&quot;:false,&quot;dropping-particle&quot;:&quot;&quot;,&quot;non-dropping-particle&quot;:&quot;&quot;},{&quot;family&quot;:&quot;Zhang&quot;,&quot;given&quot;:&quot;Tianyu&quot;,&quot;parse-names&quot;:false,&quot;dropping-particle&quot;:&quot;&quot;,&quot;non-dropping-particle&quot;:&quot;&quot;},{&quot;family&quot;:&quot;Zhou&quot;,&quot;given&quot;:&quot;Guangda&quot;,&quot;parse-names&quot;:false,&quot;dropping-particle&quot;:&quot;&quot;,&quot;non-dropping-particle&quot;:&quot;&quot;},{&quot;family&quot;:&quot;Liu&quot;,&quot;given&quot;:&quot;Peizhi&quot;,&quot;parse-names&quot;:false,&quot;dropping-particle&quot;:&quot;&quot;,&quot;non-dropping-particle&quot;:&quot;&quot;},{&quot;family&quot;:&quot;Yan&quot;,&quot;given&quot;:&quot;Xiaoli&quot;,&quot;parse-names&quot;:false,&quot;dropping-particle&quot;:&quot;&quot;,&quot;non-dropping-particle&quot;:&quot;&quot;},{&quot;family&quot;:&quot;Xu&quot;,&quot;given&quot;:&quot;Bingshe&quot;,&quot;parse-names&quot;:false,&quot;dropping-particle&quot;:&quot;&quot;,&quot;non-dropping-particle&quot;:&quot;&quot;},{&quot;family&quot;:&quot;Guo&quot;,&quot;given&quot;:&quot;Junjie&quot;,&quot;parse-names&quot;:false,&quot;dropping-particle&quot;:&quot;&quot;,&quot;non-dropping-particle&quot;:&quot;&quot;}],&quot;container-title&quot;:&quot;Applied Surface Science&quot;,&quot;container-title-short&quot;:&quot;Appl Surf Sci&quot;,&quot;accessed&quot;:{&quot;date-parts&quot;:[[2025,4,5]]},&quot;DOI&quot;:&quot;10.1016/j.apsusc.2022.153022&quot;,&quot;ISSN&quot;:&quot;01694332&quot;,&quot;issued&quot;:{&quot;date-parts&quot;:[[2022,7,1]]},&quot;abstract&quot;:&quot;Earth-rich transition metal-based catalysts are considered to be the most promising candidates to alternate noble metal-based electrocatalysts for oxygen reduction reaction (ORR). Nevertheless, the practical applications have been hampered due to their poor electrocatalytic behaviors and stability. Here, we report the facial thesis of Cu nanoclusters supported on N-doped carbon nanotubes by a simple grinding and heat treatment method, which presented a superior electrocatalytic performance than commercial Pt/C. In alkaline media, an onset potential (E0) and half-wave potential (E1/2) of 0.98 V and 0.88 V (RHE) have been achieved, respectively. In addition, the synthesized catalysts present a good tolerance and long-term stability to methanol, and exhibit less than 7% H2O2 formation. It is inferred that the enhanced electrocatalytic behavior could be attributed to the formation of Cu-NX active sites, which are coupled into the nitrogen-rich carbon nanotubes. This low-cost, extremely durable and stable electrocatalyst showed a great potential as an efficient cathode material for a variety of renewable energy conversion technologies, such as fuel cells and metal-air cells.&quot;,&quot;publisher&quot;:&quot;Elsevier B.V.&quot;,&quot;volume&quot;:&quot;589&quot;},&quot;isTemporary&quot;:false}]},{&quot;citationID&quot;:&quot;MENDELEY_CITATION_7c2143e0-c6e3-4e39-a36d-f761cd78ae5c&quot;,&quot;properties&quot;:{&quot;noteIndex&quot;:0},&quot;isEdited&quot;:false,&quot;manualOverride&quot;:{&quot;isManuallyOverridden&quot;:false,&quot;citeprocText&quot;:&quot;[52]&quot;,&quot;manualOverrideText&quot;:&quot;&quot;},&quot;citationTag&quot;:&quot;MENDELEY_CITATION_v3_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&quot;,&quot;citationItems&quot;:[{&quot;id&quot;:&quot;990c6680-06df-34d3-8d17-c34502694350&quot;,&quot;itemData&quot;:{&quot;type&quot;:&quot;article-journal&quot;,&quot;id&quot;:&quot;990c6680-06df-34d3-8d17-c34502694350&quot;,&quot;title&quot;:&quot;The preparation of bifunctional Co-N co-doped carbon with bamboo-like hollow tubular as an efficient electrocatalyst for oxygen reduction and methanol oxidation reaction&quot;,&quot;author&quot;:[{&quot;family&quot;:&quot;Zhang&quot;,&quot;given&quot;:&quot;Wei&quot;,&quot;parse-names&quot;:false,&quot;dropping-particle&quot;:&quot;&quot;,&quot;non-dropping-particle&quot;:&quot;&quot;},{&quot;family&quot;:&quot;Pu&quot;,&quot;given&quot;:&quot;Weijia&quot;,&quot;parse-names&quot;:false,&quot;dropping-particle&quot;:&quot;&quot;,&quot;non-dropping-particle&quot;:&quot;&quot;},{&quot;family&quot;:&quot;Qu&quot;,&quot;given&quot;:&quot;Yongfang&quot;,&quot;parse-names&quot;:false,&quot;dropping-particle&quot;:&quot;&quot;,&quot;non-dropping-particle&quot;:&quot;&quot;},{&quot;family&quot;:&quot;Guang&quot;,&quot;given&quot;:&quot;Binxiong&quot;,&quot;parse-names&quot;:false,&quot;dropping-particle&quot;:&quot;&quot;,&quot;non-dropping-particle&quot;:&quot;&quot;},{&quot;family&quot;:&quot;Xiao&quot;,&quot;given&quot;:&quot;Yahui&quot;,&quot;parse-names&quot;:false,&quot;dropping-particle&quot;:&quot;&quot;,&quot;non-dropping-particle&quot;:&quot;&quot;},{&quot;family&quot;:&quot;Liu&quot;,&quot;given&quot;:&quot;Yong&quot;,&quot;parse-names&quot;:false,&quot;dropping-particle&quot;:&quot;&quot;,&quot;non-dropping-particle&quot;:&quot;&quot;}],&quot;container-title&quot;:&quot;Journal of Electroanalytical Chemistry&quot;,&quot;accessed&quot;:{&quot;date-parts&quot;:[[2025,4,5]]},&quot;DOI&quot;:&quot;10.1016/j.jelechem.2022.116911&quot;,&quot;ISSN&quot;:&quot;15726657&quot;,&quot;issued&quot;:{&quot;date-parts&quot;:[[2022,12,1]]},&quot;abstract&quot;:&quot;Catalysts with distinguished properties and stability are very important for the oxygen reduction reaction (ORR) and methanol oxidation reaction (MOR) of fuel cells. Herein, we describe a convenient and efficient preparation means to synthesize a bamboo-like hollow tubulous structure Co-N co-doped carbon material (Co[sbnd]N[sbnd]C) via a late-model of Co-Imace coordinated compound as the precursor by direct pyrolysis. Additionally, Pt nanoparticles supported by Co[sbnd]N[sbnd]C catalysts (Pt@Co[sbnd]N[sbnd]C) were prepared using the ethylene glycol reduction procedure. The obtained catalyst exhibited an excellent electro-catalytic property for ORR in alkaline media, which possessed a more positive half-wave potential (0.868 V) than commercial Pt/C (0.852 V). Moreover, the Co[sbnd]N[sbnd]C maintained preeminent long-term stability (91.6 %) after the 21000 s and also owned a stronger methanol resistance than Pt/C. The obtained Pt@Co[sbnd]N[sbnd]C electrocatalyst exhibited higher MOR activity (96.3 mA cm−2), which is 1.6 times greater than that of Pt/C, benefiting from the high electrochemical surface area of Pt@Co[sbnd]N[sbnd]C (68 m2 g−1). Furthermore, the Pt@Co[sbnd]N[sbnd]C exhibited lower onset potentials, higher If/Ib ratios, and well long-term stability than Pt/C.&quot;,&quot;publisher&quot;:&quot;Elsevier B.V.&quot;,&quot;volume&quot;:&quot;926&quot;,&quot;container-title-short&quot;:&quot;&quot;},&quot;isTemporary&quot;:false}]},{&quot;citationID&quot;:&quot;MENDELEY_CITATION_70966cd8-61ce-4d0a-8075-691fe4be0975&quot;,&quot;properties&quot;:{&quot;noteIndex&quot;:0},&quot;isEdited&quot;:false,&quot;manualOverride&quot;:{&quot;isManuallyOverridden&quot;:false,&quot;citeprocText&quot;:&quot;[54]&quot;,&quot;manualOverrideText&quot;:&quot;&quot;},&quot;citationTag&quot;:&quot;MENDELEY_CITATION_v3_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&quot;,&quot;citationItems&quot;:[{&quot;id&quot;:&quot;8fbad813-b4e3-3cc8-ba59-431ddd984164&quot;,&quot;itemData&quot;:{&quot;type&quot;:&quot;article-journal&quot;,&quot;id&quot;:&quot;8fbad813-b4e3-3cc8-ba59-431ddd984164&quot;,&quot;title&quot;:&quot;Nitrogen and sulfur co-doping carbon in different dimensions as electrode for supercapacitor applications&quot;,&quot;author&quot;:[{&quot;family&quot;:&quot;Liu&quot;,&quot;given&quot;:&quot;Fangfang&quot;,&quot;parse-names&quot;:false,&quot;dropping-particle&quot;:&quot;&quot;,&quot;non-dropping-particle&quot;:&quot;&quot;},{&quot;family&quot;:&quot;Niu&quot;,&quot;given&quot;:&quot;Jinan&quot;,&quot;parse-names&quot;:false,&quot;dropping-particle&quot;:&quot;&quot;,&quot;non-dropping-particle&quot;:&quot;&quot;},{&quot;family&quot;:&quot;Chuan&quot;,&quot;given&quot;:&quot;Xiuyun&quot;,&quot;parse-names&quot;:false,&quot;dropping-particle&quot;:&quot;&quot;,&quot;non-dropping-particle&quot;:&quot;&quot;},{&quot;family&quot;:&quot;Zhao&quot;,&quot;given&quot;:&quot;Yupeng&quot;,&quot;parse-names&quot;:false,&quot;dropping-particle&quot;:&quot;&quot;,&quot;non-dropping-particle&quot;:&quot;&quot;}],&quot;container-title&quot;:&quot;Journal of Alloys and Compounds&quot;,&quot;container-title-short&quot;:&quot;J Alloys Compd&quot;,&quot;accessed&quot;:{&quot;date-parts&quot;:[[2025,4,5]]},&quot;DOI&quot;:&quot;10.1016/j.jallcom.2023.169654&quot;,&quot;ISSN&quot;:&quot;09258388&quot;,&quot;issued&quot;:{&quot;date-parts&quot;:[[2023,6,25]]},&quot;abstract&quot;:&quot;At present, the designs of carbon nanomaterials are indispensable to fulfill the growing demand for high energy and power density of energy storage devices. Heteroatom-doped (such as B, N, O, P, S, etc) porous carbon has great potential in the application of supercapacitor (SC) electrode materials. Nitrogen-doped carbon (N-C) has displayed superior properties in SC applications, which has attracted the attention of researchers. Due to the synergistic effect between N and S atoms, the nitrogen and sulfur co-doped carbon (N/S-C) shows superior electrochemical properties compared to the nitrogen single-doped porous carbon. Therefore, the development of N/S-C as SC electrode is of great importance. In recent years, the literature on the study of N-C for SC applications has been very extensive, however, there are a limited number of review articles on N/S-C. This manuscript represents future research directions, recent developments in the preparation of N/S-C and its application in SC. Herein, the preparation and dimension structure of N/S-C were summarized. Finally, the electrochemical properties including specific capacitance (CF), energy density (ED) and power density (PD) are critically reviewed when these N/S-C are used as SC electrodes.&quot;,&quot;publisher&quot;:&quot;Elsevier Ltd&quot;,&quot;volume&quot;:&quot;947&quot;},&quot;isTemporary&quot;:false}]},{&quot;citationID&quot;:&quot;MENDELEY_CITATION_78570b50-9b96-4040-8f82-3b1d54603637&quot;,&quot;properties&quot;:{&quot;noteIndex&quot;:0},&quot;isEdited&quot;:false,&quot;manualOverride&quot;:{&quot;isManuallyOverridden&quot;:false,&quot;citeprocText&quot;:&quot;[55]&quot;,&quot;manualOverrideText&quot;:&quot;&quot;},&quot;citationTag&quot;:&quot;MENDELEY_CITATION_v3_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&quot;,&quot;citationItems&quot;:[{&quot;id&quot;:&quot;31a21538-f3d2-3a22-b3a0-51007bae7b73&quot;,&quot;itemData&quot;:{&quot;type&quot;:&quot;article-journal&quot;,&quot;id&quot;:&quot;31a21538-f3d2-3a22-b3a0-51007bae7b73&quot;,&quot;title&quot;:&quot;__2020 (1).pdf&quot;,&quot;container-title-short&quot;:&quot;&quot;},&quot;isTemporary&quot;:false}]},{&quot;citationID&quot;:&quot;MENDELEY_CITATION_09938eac-66ea-4dda-9a2d-6771cdc7329f&quot;,&quot;properties&quot;:{&quot;noteIndex&quot;:0},&quot;isEdited&quot;:false,&quot;manualOverride&quot;:{&quot;isManuallyOverridden&quot;:false,&quot;citeprocText&quot;:&quot;[56]&quot;,&quot;manualOverrideText&quot;:&quot;&quot;},&quot;citationTag&quot;:&quot;MENDELEY_CITATION_v3_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&quot;,&quot;citationItems&quot;:[{&quot;id&quot;:&quot;e7924ea8-f60f-33b0-883e-3dd56430f76c&quot;,&quot;itemData&quot;:{&quot;type&quot;:&quot;article-journal&quot;,&quot;id&quot;:&quot;e7924ea8-f60f-33b0-883e-3dd56430f76c&quot;,&quot;title&quot;:&quot;RENiO3Single Crystals (RE = Nd, Sm, Gd, Dy, Y, Ho, Er, Lu) Grown from Molten Salts under 2000 bar of Oxygen Gas Pressure&quot;,&quot;author&quot;:[{&quot;family&quot;:&quot;Klein&quot;,&quot;given&quot;:&quot;Yannick Maximilian&quot;,&quot;parse-names&quot;:false,&quot;dropping-particle&quot;:&quot;&quot;,&quot;non-dropping-particle&quot;:&quot;&quot;},{&quot;family&quot;:&quot;Kozłowski&quot;,&quot;given&quot;:&quot;Mirosław&quot;,&quot;parse-names&quot;:false,&quot;dropping-particle&quot;:&quot;&quot;,&quot;non-dropping-particle&quot;:&quot;&quot;},{&quot;family&quot;:&quot;Linden&quot;,&quot;given&quot;:&quot;Anthony&quot;,&quot;parse-names&quot;:false,&quot;dropping-particle&quot;:&quot;&quot;,&quot;non-dropping-particle&quot;:&quot;&quot;},{&quot;family&quot;:&quot;Lacorre&quot;,&quot;given&quot;:&quot;Philippe&quot;,&quot;parse-names&quot;:false,&quot;dropping-particle&quot;:&quot;&quot;,&quot;non-dropping-particle&quot;:&quot;&quot;},{&quot;family&quot;:&quot;Medarde&quot;,&quot;given&quot;:&quot;Marisa&quot;,&quot;parse-names&quot;:false,&quot;dropping-particle&quot;:&quot;&quot;,&quot;non-dropping-particle&quot;:&quot;&quot;},{&quot;family&quot;:&quot;Gawryluk&quot;,&quot;given&quot;:&quot;Dariusz Jakub&quot;,&quot;parse-names&quot;:false,&quot;dropping-particle&quot;:&quot;&quot;,&quot;non-dropping-particle&quot;:&quot;&quot;}],&quot;container-title&quot;:&quot;Crystal Growth and Design&quot;,&quot;container-title-short&quot;:&quot;Cryst Growth Des&quot;,&quot;DOI&quot;:&quot;10.1021/acs.cgd.1c00474&quot;,&quot;ISSN&quot;:&quot;15287505&quot;,&quot;issued&quot;:{&quot;date-parts&quot;:[[2021,7,7]]},&quot;page&quot;:&quot;4230-4241&quot;,&quot;abstract&quot;:&quot;The electronic properties of transition-metal oxides with highly correlated electrons are of central importance in modern condensed-matter physics and chemistry, both for their fundamental scientific interest and for their potential for advanced electronic applications. However, the design of materials with tailored properties has been restricted by the limited understanding of their structure-property relationships, which are particularly complex in the proximity of the regime where localized electrons become gradually mobile. RENiO3 perovskites, characterized by the presence of spontaneous metal to insulator transitions, are some of the most widely used model materials for the investigation of this region in theoretical studies. However, crucial experimental information needed to validate theoretical predictions is still lacking due to their challenging high-pressure synthesis, which has prevented to date the growth of sizable bulk single crystals with RE ≠ La, Pr, and Nd. Here we report the first successful growth of single crystals with RE = Nd, Sm, Gd, Dy, Y, Ho, Er, and Lu in sizes up to ∼75 μm, grown from molten salts in a temperature gradient under 2000 bar of oxygen gas pressure. The crystals display regular prismatic shapes with flat facets, and their crystal structures and metal-insulator and antiferromagnetic order transition temperatures are in excellent agreement with previously reported values obtained from polycrystalline samples. The availability of such crystals opens access to measurements that have hitherto been impossible to conduct. This should contribute to a better understanding of the fascinating properties of materials with highly correlated electrons and guide future efforts to engineer transition-metal oxides with tailored functional properties.&quot;,&quot;publisher&quot;:&quot;American Chemical Society&quot;,&quot;issue&quot;:&quot;7&quot;,&quot;volume&quot;:&quot;21&quot;},&quot;isTemporary&quot;:false}]},{&quot;citationID&quot;:&quot;MENDELEY_CITATION_72eba22c-8dcc-4f49-a3a2-cb2b6ab4f2ea&quot;,&quot;properties&quot;:{&quot;noteIndex&quot;:0},&quot;isEdited&quot;:false,&quot;manualOverride&quot;:{&quot;isManuallyOverridden&quot;:false,&quot;citeprocText&quot;:&quot;[56]&quot;,&quot;manualOverrideText&quot;:&quot;&quot;},&quot;citationTag&quot;:&quot;MENDELEY_CITATION_v3_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&quot;,&quot;citationItems&quot;:[{&quot;id&quot;:&quot;e7924ea8-f60f-33b0-883e-3dd56430f76c&quot;,&quot;itemData&quot;:{&quot;type&quot;:&quot;article-journal&quot;,&quot;id&quot;:&quot;e7924ea8-f60f-33b0-883e-3dd56430f76c&quot;,&quot;title&quot;:&quot;RENiO3Single Crystals (RE = Nd, Sm, Gd, Dy, Y, Ho, Er, Lu) Grown from Molten Salts under 2000 bar of Oxygen Gas Pressure&quot;,&quot;author&quot;:[{&quot;family&quot;:&quot;Klein&quot;,&quot;given&quot;:&quot;Yannick Maximilian&quot;,&quot;parse-names&quot;:false,&quot;dropping-particle&quot;:&quot;&quot;,&quot;non-dropping-particle&quot;:&quot;&quot;},{&quot;family&quot;:&quot;Kozłowski&quot;,&quot;given&quot;:&quot;Mirosław&quot;,&quot;parse-names&quot;:false,&quot;dropping-particle&quot;:&quot;&quot;,&quot;non-dropping-particle&quot;:&quot;&quot;},{&quot;family&quot;:&quot;Linden&quot;,&quot;given&quot;:&quot;Anthony&quot;,&quot;parse-names&quot;:false,&quot;dropping-particle&quot;:&quot;&quot;,&quot;non-dropping-particle&quot;:&quot;&quot;},{&quot;family&quot;:&quot;Lacorre&quot;,&quot;given&quot;:&quot;Philippe&quot;,&quot;parse-names&quot;:false,&quot;dropping-particle&quot;:&quot;&quot;,&quot;non-dropping-particle&quot;:&quot;&quot;},{&quot;family&quot;:&quot;Medarde&quot;,&quot;given&quot;:&quot;Marisa&quot;,&quot;parse-names&quot;:false,&quot;dropping-particle&quot;:&quot;&quot;,&quot;non-dropping-particle&quot;:&quot;&quot;},{&quot;family&quot;:&quot;Gawryluk&quot;,&quot;given&quot;:&quot;Dariusz Jakub&quot;,&quot;parse-names&quot;:false,&quot;dropping-particle&quot;:&quot;&quot;,&quot;non-dropping-particle&quot;:&quot;&quot;}],&quot;container-title&quot;:&quot;Crystal Growth and Design&quot;,&quot;container-title-short&quot;:&quot;Cryst Growth Des&quot;,&quot;DOI&quot;:&quot;10.1021/acs.cgd.1c00474&quot;,&quot;ISSN&quot;:&quot;15287505&quot;,&quot;issued&quot;:{&quot;date-parts&quot;:[[2021,7,7]]},&quot;page&quot;:&quot;4230-4241&quot;,&quot;abstract&quot;:&quot;The electronic properties of transition-metal oxides with highly correlated electrons are of central importance in modern condensed-matter physics and chemistry, both for their fundamental scientific interest and for their potential for advanced electronic applications. However, the design of materials with tailored properties has been restricted by the limited understanding of their structure-property relationships, which are particularly complex in the proximity of the regime where localized electrons become gradually mobile. RENiO3 perovskites, characterized by the presence of spontaneous metal to insulator transitions, are some of the most widely used model materials for the investigation of this region in theoretical studies. However, crucial experimental information needed to validate theoretical predictions is still lacking due to their challenging high-pressure synthesis, which has prevented to date the growth of sizable bulk single crystals with RE ≠ La, Pr, and Nd. Here we report the first successful growth of single crystals with RE = Nd, Sm, Gd, Dy, Y, Ho, Er, and Lu in sizes up to ∼75 μm, grown from molten salts in a temperature gradient under 2000 bar of oxygen gas pressure. The crystals display regular prismatic shapes with flat facets, and their crystal structures and metal-insulator and antiferromagnetic order transition temperatures are in excellent agreement with previously reported values obtained from polycrystalline samples. The availability of such crystals opens access to measurements that have hitherto been impossible to conduct. This should contribute to a better understanding of the fascinating properties of materials with highly correlated electrons and guide future efforts to engineer transition-metal oxides with tailored functional properties.&quot;,&quot;publisher&quot;:&quot;American Chemical Society&quot;,&quot;issue&quot;:&quot;7&quot;,&quot;volume&quot;:&quot;21&quot;},&quot;isTemporary&quot;:false}]},{&quot;citationID&quot;:&quot;MENDELEY_CITATION_6f9e1266-9d4c-4a6d-a9ae-1fd4be26c883&quot;,&quot;properties&quot;:{&quot;noteIndex&quot;:0},&quot;isEdited&quot;:false,&quot;manualOverride&quot;:{&quot;isManuallyOverridden&quot;:false,&quot;citeprocText&quot;:&quot;[57]&quot;,&quot;manualOverrideText&quot;:&quot;&quot;},&quot;citationTag&quot;:&quot;MENDELEY_CITATION_v3_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&quot;,&quot;citationItems&quot;:[{&quot;id&quot;:&quot;3dbbd3f9-ead0-310d-b3ac-59c3880d5227&quot;,&quot;itemData&quot;:{&quot;type&quot;:&quot;report&quot;,&quot;id&quot;:&quot;3dbbd3f9-ead0-310d-b3ac-59c3880d5227&quot;,&quot;title&quot;:&quot;Revised Effective Ionic Radii and Systematic Studies of Interatomic Distances in Halides and Chalcogenides Revised Effective Ionic Radii and Systematic Studies of Interatomie Distances in Halides and Chaleogenides&quot;,&quot;author&quot;:[{&quot;family&quot;:&quot;Shannon&quot;,&quot;given&quot;:&quot;Robert D&quot;,&quot;parse-names&quot;:false,&quot;dropping-particle&quot;:&quot;&quot;,&quot;non-dropping-particle&quot;:&quot;&quot;},{&quot;family&quot;:&quot;Shannon&quot;,&quot;given&quot;:&quot;R D&quot;,&quot;parse-names&quot;:false,&quot;dropping-particle&quot;:&quot;&quot;,&quot;non-dropping-particle&quot;:&quot;&quot;}],&quot;URL&quot;:&quot;https://www.researchgate.net/publication/306153198&quot;,&quot;abstract&quot;:&quot;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S+-O and Mo6+-O octahedral distances are linearly dependent on distortion. A decrease in cation occupancy increases mean Li+-O, Na+-O, and Ag+-O distances in a predictable manner. Covalence strongly shortens Fe2+-X, Co2+-X, Ni2+-X, Mn2+-X, Cu+-X, Ag+-X, and M-H-bonds as the electronegativity of X or M decreases. Smaller effects are seen for Zn2+-X, Cd2+-X, In3+-X, pb2+-X, and TI+-X. Bonds with delocalized electrons and therefore metallic character, e.g. Sm-S, V-S, and Re-O, are significantly shorter than similar bonds with localized electrons.&quot;,&quot;container-title-short&quot;:&quot;&quot;},&quot;isTemporary&quot;:false}]},{&quot;citationID&quot;:&quot;MENDELEY_CITATION_7cd641ff-cabc-405b-8655-9562d2032cbe&quot;,&quot;properties&quot;:{&quot;noteIndex&quot;:0},&quot;isEdited&quot;:false,&quot;manualOverride&quot;:{&quot;isManuallyOverridden&quot;:false,&quot;citeprocText&quot;:&quot;[56]&quot;,&quot;manualOverrideText&quot;:&quot;&quot;},&quot;citationTag&quot;:&quot;MENDELEY_CITATION_v3_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&quot;,&quot;citationItems&quot;:[{&quot;id&quot;:&quot;e7924ea8-f60f-33b0-883e-3dd56430f76c&quot;,&quot;itemData&quot;:{&quot;type&quot;:&quot;article-journal&quot;,&quot;id&quot;:&quot;e7924ea8-f60f-33b0-883e-3dd56430f76c&quot;,&quot;title&quot;:&quot;RENiO3Single Crystals (RE = Nd, Sm, Gd, Dy, Y, Ho, Er, Lu) Grown from Molten Salts under 2000 bar of Oxygen Gas Pressure&quot;,&quot;author&quot;:[{&quot;family&quot;:&quot;Klein&quot;,&quot;given&quot;:&quot;Yannick Maximilian&quot;,&quot;parse-names&quot;:false,&quot;dropping-particle&quot;:&quot;&quot;,&quot;non-dropping-particle&quot;:&quot;&quot;},{&quot;family&quot;:&quot;Kozłowski&quot;,&quot;given&quot;:&quot;Mirosław&quot;,&quot;parse-names&quot;:false,&quot;dropping-particle&quot;:&quot;&quot;,&quot;non-dropping-particle&quot;:&quot;&quot;},{&quot;family&quot;:&quot;Linden&quot;,&quot;given&quot;:&quot;Anthony&quot;,&quot;parse-names&quot;:false,&quot;dropping-particle&quot;:&quot;&quot;,&quot;non-dropping-particle&quot;:&quot;&quot;},{&quot;family&quot;:&quot;Lacorre&quot;,&quot;given&quot;:&quot;Philippe&quot;,&quot;parse-names&quot;:false,&quot;dropping-particle&quot;:&quot;&quot;,&quot;non-dropping-particle&quot;:&quot;&quot;},{&quot;family&quot;:&quot;Medarde&quot;,&quot;given&quot;:&quot;Marisa&quot;,&quot;parse-names&quot;:false,&quot;dropping-particle&quot;:&quot;&quot;,&quot;non-dropping-particle&quot;:&quot;&quot;},{&quot;family&quot;:&quot;Gawryluk&quot;,&quot;given&quot;:&quot;Dariusz Jakub&quot;,&quot;parse-names&quot;:false,&quot;dropping-particle&quot;:&quot;&quot;,&quot;non-dropping-particle&quot;:&quot;&quot;}],&quot;container-title&quot;:&quot;Crystal Growth and Design&quot;,&quot;container-title-short&quot;:&quot;Cryst Growth Des&quot;,&quot;DOI&quot;:&quot;10.1021/acs.cgd.1c00474&quot;,&quot;ISSN&quot;:&quot;15287505&quot;,&quot;issued&quot;:{&quot;date-parts&quot;:[[2021,7,7]]},&quot;page&quot;:&quot;4230-4241&quot;,&quot;abstract&quot;:&quot;The electronic properties of transition-metal oxides with highly correlated electrons are of central importance in modern condensed-matter physics and chemistry, both for their fundamental scientific interest and for their potential for advanced electronic applications. However, the design of materials with tailored properties has been restricted by the limited understanding of their structure-property relationships, which are particularly complex in the proximity of the regime where localized electrons become gradually mobile. RENiO3 perovskites, characterized by the presence of spontaneous metal to insulator transitions, are some of the most widely used model materials for the investigation of this region in theoretical studies. However, crucial experimental information needed to validate theoretical predictions is still lacking due to their challenging high-pressure synthesis, which has prevented to date the growth of sizable bulk single crystals with RE ≠ La, Pr, and Nd. Here we report the first successful growth of single crystals with RE = Nd, Sm, Gd, Dy, Y, Ho, Er, and Lu in sizes up to ∼75 μm, grown from molten salts in a temperature gradient under 2000 bar of oxygen gas pressure. The crystals display regular prismatic shapes with flat facets, and their crystal structures and metal-insulator and antiferromagnetic order transition temperatures are in excellent agreement with previously reported values obtained from polycrystalline samples. The availability of such crystals opens access to measurements that have hitherto been impossible to conduct. This should contribute to a better understanding of the fascinating properties of materials with highly correlated electrons and guide future efforts to engineer transition-metal oxides with tailored functional properties.&quot;,&quot;publisher&quot;:&quot;American Chemical Society&quot;,&quot;issue&quot;:&quot;7&quot;,&quot;volume&quot;:&quot;21&quot;},&quot;isTemporary&quot;:false}]},{&quot;citationID&quot;:&quot;MENDELEY_CITATION_a1eea948-1082-4787-8354-f0462ab7ea4c&quot;,&quot;properties&quot;:{&quot;noteIndex&quot;:0},&quot;isEdited&quot;:false,&quot;manualOverride&quot;:{&quot;isManuallyOverridden&quot;:false,&quot;citeprocText&quot;:&quot;[58]&quot;,&quot;manualOverrideText&quot;:&quot;&quot;},&quot;citationTag&quot;:&quot;MENDELEY_CITATION_v3_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&quot;,&quot;citationItems&quot;:[{&quot;id&quot;:&quot;5c977602-78d9-3105-baca-93c3927ccc28&quot;,&quot;itemData&quot;:{&quot;type&quot;:&quot;article-journal&quot;,&quot;id&quot;:&quot;5c977602-78d9-3105-baca-93c3927ccc28&quot;,&quot;title&quot;:&quot;Carbon Dioxide Emissions, Capture, Storage and Utilization: Review of Materials, Processes and Technologies&quot;,&quot;author&quot;:[{&quot;family&quot;:&quot;Gür&quot;,&quot;given&quot;:&quot;Turgut M.&quot;,&quot;parse-names&quot;:false,&quot;dropping-particle&quot;:&quot;&quot;,&quot;non-dropping-particle&quot;:&quot;&quot;}],&quot;container-title&quot;:&quot;Progress in Energy and Combustion Science&quot;,&quot;container-title-short&quot;:&quot;Prog Energy Combust Sci&quot;,&quot;accessed&quot;:{&quot;date-parts&quot;:[[2025,4,5]]},&quot;DOI&quot;:&quot;10.1016/j.pecs.2021.100965&quot;,&quot;ISSN&quot;:&quot;03601285&quot;,&quot;issued&quot;:{&quot;date-parts&quot;:[[2022,3,1]]},&quot;abstract&quot;:&quot;Carbon capture and storage (CCS) is an essential component of mitigating climate change, which arguably presents an existential challenge to our planet. Although CO2 emissions have been on the global agenda for several decades, progress has been extremely slow, insufficient and sporadic. Anthropogenic CO2 emissions are the direct result of our addiction to fossil fuels, and in 2018 accounted for 68% (or, 37.5 GtCO2) out of the total greenhouse gas (GHG) emissions of 55.3 GtCO2e globally. Capturing CO2 at such massive quantities would require resources and technologies that can operate cost-effectively at the multi-gigaton scale, which we currently lack. Moreover, CO2 capture is an expensive and highly energy intensive process complicated further by logistics and the diversity of the emission sources that vary by volume, composition, location, type, and industry or sector. At the same time, however, such diversity also highlights that one size does not fit all, and hence, dictates the need for a multi-prong strategy that emphasizes the necessity to develop wide range of CCS technologies, materials and processes. This article presents a global overview and impartial assessment of the current state of CCS challenges in an extensive manner covered under the main headings of pre- and post-combustion CO2 capture, direct air capture, CO2 transport and storage and utilization, and carbon pricing. Materials aspects of post-combustion CO2 capture technologies are reviewed in detail. The article provides critical discussions of fundamental phenomena and recent advances in the field, as well as tutorial-type background information, where appropriate. The article reviews the status of global CO2 emissions as well as carbon sources and sinks, and examines a broad range of major technologies, methodologies, processes, and materials for CO2 capture, discusses technology options for carbon capture from fossil fuel-based power generation, presents the challenges to storage, utilization and the global pricing of CO2, and finishes with an assessment of knowledge gaps, mitigation options and opportunities for advances. The article emphasizes the fact that there are no easy fixes or cheap technological solutions to the interconnected problems of energy, CO2 emissions and climate change. The threats to Earth's ecosystems are too real and imminent to be judged and driven only by economics. In this existential context, the choice between ‘pay now’ or ‘pay later’ is clear and paying later will be much more expensive. The world must act now.&quot;,&quot;publisher&quot;:&quot;Elsevier Ltd&quot;,&quot;volume&quot;:&quot;89&quot;},&quot;isTemporary&quot;:false}]},{&quot;citationID&quot;:&quot;MENDELEY_CITATION_9a39a963-fcb9-4b9c-9fe2-7a8149b2fc31&quot;,&quot;properties&quot;:{&quot;noteIndex&quot;:0},&quot;isEdited&quot;:false,&quot;manualOverride&quot;:{&quot;isManuallyOverridden&quot;:false,&quot;citeprocText&quot;:&quot;[59]&quot;,&quot;manualOverrideText&quot;:&quot;&quot;},&quot;citationTag&quot;:&quot;MENDELEY_CITATION_v3_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&quot;,&quot;citationItems&quot;:[{&quot;id&quot;:&quot;633034a2-f802-3843-b692-4ca86267efd8&quot;,&quot;itemData&quot;:{&quot;type&quot;:&quot;article-journal&quot;,&quot;id&quot;:&quot;633034a2-f802-3843-b692-4ca86267efd8&quot;,&quot;title&quot;:&quot;Intercalation pseudocapacitance in electrochemical energy storage: recent advances in fundamental understanding and materials development&quot;,&quot;author&quot;:[{&quot;family&quot;:&quot;Liu&quot;,&quot;given&quot;:&quot;Y.&quot;,&quot;parse-names&quot;:false,&quot;dropping-particle&quot;:&quot;&quot;,&quot;non-dropping-particle&quot;:&quot;&quot;},{&quot;family&quot;:&quot;Jiang&quot;,&quot;given&quot;:&quot;S. P.&quot;,&quot;parse-names&quot;:false,&quot;dropping-particle&quot;:&quot;&quot;,&quot;non-dropping-particle&quot;:&quot;&quot;},{&quot;family&quot;:&quot;Shao&quot;,&quot;given&quot;:&quot;Z.&quot;,&quot;parse-names&quot;:false,&quot;dropping-particle&quot;:&quot;&quot;,&quot;non-dropping-particle&quot;:&quot;&quot;}],&quot;container-title&quot;:&quot;Materials Today Advances&quot;,&quot;container-title-short&quot;:&quot;Mater Today Adv&quot;,&quot;accessed&quot;:{&quot;date-parts&quot;:[[2025,4,5]]},&quot;DOI&quot;:&quot;10.1016/j.mtadv.2020.100072&quot;,&quot;ISSN&quot;:&quot;25900498&quot;,&quot;issued&quot;:{&quot;date-parts&quot;:[[2020,9,1]]},&quot;abstract&quot;:&quot;Electrochemical energy storage (EES) plays an important role in personal electronics, electrified vehicles, and smart grid. Lithium-ion batteries (LIBs) and supercapacitors (SCs) are two of the most important EES devices that have been widely used in our daily life. The energy density of LIBs is heavily dependent on the electrode capacity, in which the charge storage proceeds mainly in three different mechanisms, that is, alloying, conversion, and intercalation. Conventional LIBs show high energy density, but the rate performance is usually unfavorable. As a comparison, the SCs, which store energy based on electrochemical double layer capacitance (EDLC) or surface Faradaic redox pseudocapacitance, shows outstanding rate performance, but the energy density is still much worse than LIBs. Recently, intercalation pseudocapacitance appears as a new type of EES mechanism which stores energy into the bulk of electrode through a battery-like intercalation process but behaves similar to an electrode of SCs (fast reaction kinetics). Such intercalation pseudocapacitance can effectively narrow the gap between SCs and LIBs in energy density and power density, providing a new opportunity for the development of advanced energy storage system with both high energy density and power density. Up to now, more and more reports about intercalation pseudocapacitive materials have been appeared in literature, however, a systematic analysis of the recent development in intercalation pseudocapacitance is still lack. In this article, we provided an in-time review of the recent progress in the understanding of intercalation pseudocapacitive process and the development of related electrode materials for EES. Importance was paid to the difference between Faradaic surface-redox pseudocapacitance and intercalation pseudocapacitance, as well between battery-like intercalation and pseudocapacitive intercalation. Both cation interaction (Li+ and Na+) and oxygen anion intercalation pseudocapacitance was summarized.&quot;,&quot;publisher&quot;:&quot;Elsevier Ltd&quot;,&quot;volume&quot;:&quot;7&quot;},&quot;isTemporary&quot;:false}]},{&quot;citationID&quot;:&quot;MENDELEY_CITATION_bb77afbe-eb6e-42ee-a872-2183ae246f62&quot;,&quot;properties&quot;:{&quot;noteIndex&quot;:0},&quot;isEdited&quot;:false,&quot;manualOverride&quot;:{&quot;isManuallyOverridden&quot;:false,&quot;citeprocText&quot;:&quot;[60]&quot;,&quot;manualOverrideText&quot;:&quot;&quot;},&quot;citationTag&quot;:&quot;MENDELEY_CITATION_v3_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&quot;,&quot;citationItems&quot;:[{&quot;id&quot;:&quot;62370c02-d355-3565-94d8-b57b8c6d050c&quot;,&quot;itemData&quot;:{&quot;type&quot;:&quot;article-journal&quot;,&quot;id&quot;:&quot;62370c02-d355-3565-94d8-b57b8c6d050c&quot;,&quot;title&quot;:&quot;Perovskite oxides applications in high temperature oxygen separation, solid oxide fuel cell and membrane reactor: A review&quot;,&quot;author&quot;:[{&quot;family&quot;:&quot;Sunarso&quot;,&quot;given&quot;:&quot;Jaka&quot;,&quot;parse-names&quot;:false,&quot;dropping-particle&quot;:&quot;&quot;,&quot;non-dropping-particle&quot;:&quot;&quot;},{&quot;family&quot;:&quot;Hashim&quot;,&quot;given&quot;:&quot;Siti Salwa&quot;,&quot;parse-names&quot;:false,&quot;dropping-particle&quot;:&quot;&quot;,&quot;non-dropping-particle&quot;:&quot;&quot;},{&quot;family&quot;:&quot;Zhu&quot;,&quot;given&quot;:&quot;Na&quot;,&quot;parse-names&quot;:false,&quot;dropping-particle&quot;:&quot;&quot;,&quot;non-dropping-particle&quot;:&quot;&quot;},{&quot;family&quot;:&quot;Zhou&quot;,&quot;given&quot;:&quot;Wei&quot;,&quot;parse-names&quot;:false,&quot;dropping-particle&quot;:&quot;&quot;,&quot;non-dropping-particle&quot;:&quot;&quot;}],&quot;container-title&quot;:&quot;Progress in Energy and Combustion Science&quot;,&quot;container-title-short&quot;:&quot;Prog Energy Combust Sci&quot;,&quot;accessed&quot;:{&quot;date-parts&quot;:[[2025,4,5]]},&quot;DOI&quot;:&quot;10.1016/J.PECS.2017.03.003&quot;,&quot;ISSN&quot;:&quot;0360-1285&quot;,&quot;issued&quot;:{&quot;date-parts&quot;:[[2017,7,1]]},&quot;page&quot;:&quot;57-77&quot;,&quot;abstract&quot;:&quot;Perovskite oxides have substantial role in the sustainable energy delivery as reflected by their applicability as oxygen-transporting membranes (OTMs), as electrode/electrolyte components in solid oxide fuel cells (SOFCs), and as OTM-based reactors. These applications represent three major directions that enable the membrane-based oxy-fuel combustion technology, the clean and efficient chemical to electrical energy conversion, and the production of higher value-added chemicals from lower value raw materials. The attractiveness of perovskite oxides arises from the possibility to incorporate different A-site and B-site metal elements into their ABO3-δ lattice to form essentially A1-xA’xB1-yB’yO3-δ compound which allows tailoring of the oxygen non-stoichiometry (and thus the oxygen ionic conductivity), the oxygen reduction reaction activity, and the electronic conductivity to fit a particular application. This paper reviews the basic aspects and progresses in these three directions. The advantages and limitations of perovskites in each application are highlighted and discussed as well as the pertaining aspects.&quot;,&quot;publisher&quot;:&quot;Pergamon&quot;,&quot;volume&quot;:&quot;61&quot;},&quot;isTemporary&quot;:false}]},{&quot;citationID&quot;:&quot;MENDELEY_CITATION_88999b37-c307-446c-99c5-ea47b0c5e135&quot;,&quot;properties&quot;:{&quot;noteIndex&quot;:0},&quot;isEdited&quot;:false,&quot;manualOverride&quot;:{&quot;isManuallyOverridden&quot;:false,&quot;citeprocText&quot;:&quot;[61]&quot;,&quot;manualOverrideText&quot;:&quot;&quot;},&quot;citationTag&quot;:&quot;MENDELEY_CITATION_v3_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&quot;,&quot;citationItems&quot;:[{&quot;id&quot;:&quot;cea3ef52-ad93-35c7-b255-241e7bd95f3f&quot;,&quot;itemData&quot;:{&quot;type&quot;:&quot;article-journal&quot;,&quot;id&quot;:&quot;cea3ef52-ad93-35c7-b255-241e7bd95f3f&quot;,&quot;title&quot;:&quot;Carbon Dioxide Emissions, Capture, Storage and Utilization: Review of Materials, Processes and Technologies&quot;,&quot;author&quot;:[{&quot;family&quot;:&quot;Gür&quot;,&quot;given&quot;:&quot;Turgut M.&quot;,&quot;parse-names&quot;:false,&quot;dropping-particle&quot;:&quot;&quot;,&quot;non-dropping-particle&quot;:&quot;&quot;}],&quot;container-title&quot;:&quot;Progress in Energy and Combustion Science&quot;,&quot;container-title-short&quot;:&quot;Prog Energy Combust Sci&quot;,&quot;accessed&quot;:{&quot;date-parts&quot;:[[2025,4,5]]},&quot;DOI&quot;:&quot;10.1016/j.pecs.2021.100965&quot;,&quot;ISSN&quot;:&quot;03601285&quot;,&quot;issued&quot;:{&quot;date-parts&quot;:[[2022,3,1]]},&quot;abstract&quot;:&quot;Carbon capture and storage (CCS) is an essential component of mitigating climate change, which arguably presents an existential challenge to our planet. Although CO2 emissions have been on the global agenda for several decades, progress has been extremely slow, insufficient and sporadic. Anthropogenic CO2 emissions are the direct result of our addiction to fossil fuels, and in 2018 accounted for 68% (or, 37.5 GtCO2) out of the total greenhouse gas (GHG) emissions of 55.3 GtCO2e globally. Capturing CO2 at such massive quantities would require resources and technologies that can operate cost-effectively at the multi-gigaton scale, which we currently lack. Moreover, CO2 capture is an expensive and highly energy intensive process complicated further by logistics and the diversity of the emission sources that vary by volume, composition, location, type, and industry or sector. At the same time, however, such diversity also highlights that one size does not fit all, and hence, dictates the need for a multi-prong strategy that emphasizes the necessity to develop wide range of CCS technologies, materials and processes. This article presents a global overview and impartial assessment of the current state of CCS challenges in an extensive manner covered under the main headings of pre- and post-combustion CO2 capture, direct air capture, CO2 transport and storage and utilization, and carbon pricing. Materials aspects of post-combustion CO2 capture technologies are reviewed in detail. The article provides critical discussions of fundamental phenomena and recent advances in the field, as well as tutorial-type background information, where appropriate. The article reviews the status of global CO2 emissions as well as carbon sources and sinks, and examines a broad range of major technologies, methodologies, processes, and materials for CO2 capture, discusses technology options for carbon capture from fossil fuel-based power generation, presents the challenges to storage, utilization and the global pricing of CO2, and finishes with an assessment of knowledge gaps, mitigation options and opportunities for advances. The article emphasizes the fact that there are no easy fixes or cheap technological solutions to the interconnected problems of energy, CO2 emissions and climate change. The threats to Earth's ecosystems are too real and imminent to be judged and driven only by economics. In this existential context, the choice between ‘pay now’ or ‘pay later’ is clear and paying later will be much more expensive. The world must act now.&quot;,&quot;publisher&quot;:&quot;Elsevier Ltd&quot;,&quot;volume&quot;:&quot;89&quot;},&quot;isTemporary&quot;:false}]},{&quot;citationID&quot;:&quot;MENDELEY_CITATION_eca80392-f3cd-4a82-8b82-d90a327924fa&quot;,&quot;properties&quot;:{&quot;noteIndex&quot;:0},&quot;isEdited&quot;:false,&quot;manualOverride&quot;:{&quot;isManuallyOverridden&quot;:false,&quot;citeprocText&quot;:&quot;[62]&quot;,&quot;manualOverrideText&quot;:&quot;&quot;},&quot;citationTag&quot;:&quot;MENDELEY_CITATION_v3_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&quot;,&quot;citationItems&quot;:[{&quot;id&quot;:&quot;e305c4f9-5634-38aa-b428-bca5278bfcbd&quot;,&quot;itemData&quot;:{&quot;type&quot;:&quot;article-journal&quot;,&quot;id&quot;:&quot;e305c4f9-5634-38aa-b428-bca5278bfcbd&quot;,&quot;title&quot;:&quot;Nanocomposite Cathode Materials for Intermediate Temperature Solid Oxide Fuel Cells&quot;,&quot;author&quot;:[{&quot;family&quot;:&quot;Kharlamova&quot;,&quot;given&quot;:&quot;Tamara&quot;,&quot;parse-names&quot;:false,&quot;dropping-particle&quot;:&quot;&quot;,&quot;non-dropping-particle&quot;:&quot;&quot;},{&quot;family&quot;:&quot;Pavlova&quot;,&quot;given&quot;:&quot;Svetlana&quot;,&quot;parse-names&quot;:false,&quot;dropping-particle&quot;:&quot;&quot;,&quot;non-dropping-particle&quot;:&quot;&quot;},{&quot;family&quot;:&quot;Sadykov&quot;,&quot;given&quot;:&quot;Vladislav&quot;,&quot;parse-names&quot;:false,&quot;dropping-particle&quot;:&quot;&quot;,&quot;non-dropping-particle&quot;:&quot;&quot;},{&quot;family&quot;:&quot;Bespalko&quot;,&quot;given&quot;:&quot;Yulia&quot;,&quot;parse-names&quot;:false,&quot;dropping-particle&quot;:&quot;&quot;,&quot;non-dropping-particle&quot;:&quot;&quot;},{&quot;family&quot;:&quot;Krieger&quot;,&quot;given&quot;:&quot;Tamara A.&quot;,&quot;parse-names&quot;:false,&quot;dropping-particle&quot;:&quot;&quot;,&quot;non-dropping-particle&quot;:&quot;&quot;},{&quot;family&quot;:&quot;Pelipenko&quot;,&quot;given&quot;:&quot;Vladimir&quot;,&quot;parse-names&quot;:false,&quot;dropping-particle&quot;:&quot;&quot;,&quot;non-dropping-particle&quot;:&quot;&quot;},{&quot;family&quot;:&quot;Belyaev&quot;,&quot;given&quot;:&quot;Vladimir&quot;,&quot;parse-names&quot;:false,&quot;dropping-particle&quot;:&quot;&quot;,&quot;non-dropping-particle&quot;:&quot;&quot;},{&quot;family&quot;:&quot;Muzykantov&quot;,&quot;given&quot;:&quot;Vitaly&quot;,&quot;parse-names&quot;:false,&quot;dropping-particle&quot;:&quot;&quot;,&quot;non-dropping-particle&quot;:&quot;&quot;},{&quot;family&quot;:&quot;Alikina&quot;,&quot;given&quot;:&quot;Galina&quot;,&quot;parse-names&quot;:false,&quot;dropping-particle&quot;:&quot;&quot;,&quot;non-dropping-particle&quot;:&quot;&quot;},{&quot;family&quot;:&quot;Okhlupin&quot;,&quot;given&quot;:&quot;Yury&quot;,&quot;parse-names&quot;:false,&quot;dropping-particle&quot;:&quot;&quot;,&quot;non-dropping-particle&quot;:&quot;&quot;},{&quot;family&quot;:&quot;Uvarov&quot;,&quot;given&quot;:&quot;Nikolai&quot;,&quot;parse-names&quot;:false,&quot;dropping-particle&quot;:&quot;&quot;,&quot;non-dropping-particle&quot;:&quot;&quot;},{&quot;family&quot;:&quot;Smirnova&quot;,&quot;given&quot;:&quot;Alevtina&quot;,&quot;parse-names&quot;:false,&quot;dropping-particle&quot;:&quot;&quot;,&quot;non-dropping-particle&quot;:&quot;&quot;}],&quot;container-title&quot;:&quot;ECS Transactions&quot;,&quot;container-title-short&quot;:&quot;ECS Trans&quot;,&quot;DOI&quot;:&quot;10.1149/1.3570229&quot;,&quot;ISSN&quot;:&quot;1938-5862&quot;,&quot;URL&quot;:&quot;https://iopscience.iop.org/article/10.1149/1.3570229&quot;,&quot;issued&quot;:{&quot;date-parts&quot;:[[2011,4,25]]},&quot;page&quot;:&quot;2331-2340&quot;,&quot;abstract&quot;:&quot;&lt;p&gt;The present paper is devoted to optimization of composites (100-z) wt.% La1-ySryFe0.7Ni0.3O3-δ - z wt.% Ce0.9Gd0.1O2-δ (GDC) and study of the effect of Sr doping of perovskite and GDC content in the sample on structural and transport features of the composites. The results on the research of structural and microstructural features of the composites and their transport properties by using XRD, HRTEM, EDX analysis, electrical conductivity measurements, oxygen isotope heteroexchange and conductivity as well as weight relaxation techniques are presented and discussed.&lt;/p&gt;&quot;,&quot;issue&quot;:&quot;1&quot;,&quot;volume&quot;:&quot;35&quot;},&quot;isTemporary&quot;:false}]},{&quot;citationID&quot;:&quot;MENDELEY_CITATION_e0fd667f-0d8b-4043-8e8a-ebea8e1d756c&quot;,&quot;properties&quot;:{&quot;noteIndex&quot;:0},&quot;isEdited&quot;:false,&quot;manualOverride&quot;:{&quot;isManuallyOverridden&quot;:false,&quot;citeprocText&quot;:&quot;[63]&quot;,&quot;manualOverrideText&quot;:&quot;&quot;},&quot;citationTag&quot;:&quot;MENDELEY_CITATION_v3_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&quot;,&quot;citationItems&quot;:[{&quot;id&quot;:&quot;d77c26d2-d392-3982-8006-5dca409a71c0&quot;,&quot;itemData&quot;:{&quot;type&quot;:&quot;article-journal&quot;,&quot;id&quot;:&quot;d77c26d2-d392-3982-8006-5dca409a71c0&quot;,&quot;title&quot;:&quot;Cathode materials based on perovskite-like transition metal oxides for intermediate temperature solid oxide fuel cells&quot;,&quot;author&quot;:[{&quot;family&quot;:&quot;Istomin&quot;,&quot;given&quot;:&quot;S Ya&quot;,&quot;parse-names&quot;:false,&quot;dropping-particle&quot;:&quot;&quot;,&quot;non-dropping-particle&quot;:&quot;&quot;},{&quot;family&quot;:&quot;Antipov&quot;,&quot;given&quot;:&quot;E&quot;,&quot;parse-names&quot;:false,&quot;dropping-particle&quot;:&quot;V&quot;,&quot;non-dropping-particle&quot;:&quot;&quot;}],&quot;container-title&quot;:&quot;Russian Chemical Reviews&quot;,&quot;DOI&quot;:&quot;10.1070/rc2013v082n07abeh004390&quot;,&quot;ISSN&quot;:&quot;0036-021X&quot;,&quot;issued&quot;:{&quot;date-parts&quot;:[[2013,7,31]]},&quot;page&quot;:&quot;686-700&quot;,&quot;abstract&quot;:&quot;The main requirements to cathode materials for intermediate temperature solid oxide fuel cells are considered with regard to the mechanism of oxygen reduction on the cathode. Factors that affect the oxide-ion and electronic conductivity and also the thermal expansion coefficient of compounds with the perovskite structure are discussed. The crystal structure, high-temperature properties and electrochemical characteristics of the most promising cathode materials based on oxygen-deficient complex oxides of cobalt and layered perovskite-like oxides of nickel and copper are analyzed. The bibliography includes 156 references. © 2013 Russian Academy of Sciences and Turpion Ltd.&quot;,&quot;publisher&quot;:&quot;Autonomous Non-profit Organization Editorial Board of the journal Uspekhi Khimii&quot;,&quot;issue&quot;:&quot;7&quot;,&quot;volume&quot;:&quot;82&quot;,&quot;container-title-short&quot;:&quot;&quot;},&quot;isTemporary&quot;:false}]},{&quot;citationID&quot;:&quot;MENDELEY_CITATION_3d70a3e9-4307-4687-a735-ed36de35176b&quot;,&quot;properties&quot;:{&quot;noteIndex&quot;:0},&quot;isEdited&quot;:false,&quot;manualOverride&quot;:{&quot;isManuallyOverridden&quot;:false,&quot;citeprocText&quot;:&quot;[64]&quot;,&quot;manualOverrideText&quot;:&quot;&quot;},&quot;citationTag&quot;:&quot;MENDELEY_CITATION_v3_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&quot;,&quot;citationItems&quot;:[{&quot;id&quot;:&quot;3d99681d-6154-34f4-8b5f-977b664ab91e&quot;,&quot;itemData&quot;:{&quot;type&quot;:&quot;article-journal&quot;,&quot;id&quot;:&quot;3d99681d-6154-34f4-8b5f-977b664ab91e&quot;,&quot;title&quot;:&quot;Development of lanthanum strontium manganite perovskite cathode materials of solid oxide fuel cells: A review&quot;,&quot;author&quot;:[{&quot;family&quot;:&quot;Jiang&quot;,&quot;given&quot;:&quot;San Ping&quot;,&quot;parse-names&quot;:false,&quot;dropping-particle&quot;:&quot;&quot;,&quot;non-dropping-particle&quot;:&quot;&quot;}],&quot;container-title&quot;:&quot;Journal of Materials Science&quot;,&quot;container-title-short&quot;:&quot;J Mater Sci&quot;,&quot;DOI&quot;:&quot;10.1007/s10853-008-2966-6&quot;,&quot;ISSN&quot;:&quot;00222461&quot;,&quot;issued&quot;:{&quot;date-parts&quot;:[[2008,11]]},&quot;page&quot;:&quot;6799-6833&quot;,&quot;abstract&quot;:&quot;The high-temperature solid oxide fuel cell (SOFC) is the most efficient and environmentally friendly energy conversion technology to generate electricity from fuels such as hydrogen and natural gas as compared to the traditional thermal power generation plants. In the last 20-30 years, there has been significant progress in the materials development and stack technologies in SOFC. Among the electrode materials, lanthanum strontium manganite (LSM) perovskites, till today, are the most investigated and probably the most important electrode materials in SOFCs. The objective of this article is to review and update the development, understanding, and achievements of the LSM-based materials in SOFC. The structure, nonstoichiometry, defect model, and in particular the relation between the microstructure, their properties (electrical, thermal, mechanical, chemical, and interfacial), and electrochemical performance and performance stability are critically reviewed. Finally, challenges and prospects of LSM-based materials as cathodes for intermediate and low-temperature SOFCs are discussed. © 2008 Springer Science+Business Media, LLC.&quot;,&quot;issue&quot;:&quot;21&quot;,&quot;volume&quot;:&quot;43&quot;},&quot;isTemporary&quot;:false}]},{&quot;citationID&quot;:&quot;MENDELEY_CITATION_70dac27a-1147-4517-9dff-155731a40aa3&quot;,&quot;properties&quot;:{&quot;noteIndex&quot;:0},&quot;isEdited&quot;:false,&quot;manualOverride&quot;:{&quot;isManuallyOverridden&quot;:false,&quot;citeprocText&quot;:&quot;[60]&quot;,&quot;manualOverrideText&quot;:&quot;&quot;},&quot;citationTag&quot;:&quot;MENDELEY_CITATION_v3_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&quot;,&quot;citationItems&quot;:[{&quot;id&quot;:&quot;62370c02-d355-3565-94d8-b57b8c6d050c&quot;,&quot;itemData&quot;:{&quot;type&quot;:&quot;article-journal&quot;,&quot;id&quot;:&quot;62370c02-d355-3565-94d8-b57b8c6d050c&quot;,&quot;title&quot;:&quot;Perovskite oxides applications in high temperature oxygen separation, solid oxide fuel cell and membrane reactor: A review&quot;,&quot;author&quot;:[{&quot;family&quot;:&quot;Sunarso&quot;,&quot;given&quot;:&quot;Jaka&quot;,&quot;parse-names&quot;:false,&quot;dropping-particle&quot;:&quot;&quot;,&quot;non-dropping-particle&quot;:&quot;&quot;},{&quot;family&quot;:&quot;Hashim&quot;,&quot;given&quot;:&quot;Siti Salwa&quot;,&quot;parse-names&quot;:false,&quot;dropping-particle&quot;:&quot;&quot;,&quot;non-dropping-particle&quot;:&quot;&quot;},{&quot;family&quot;:&quot;Zhu&quot;,&quot;given&quot;:&quot;Na&quot;,&quot;parse-names&quot;:false,&quot;dropping-particle&quot;:&quot;&quot;,&quot;non-dropping-particle&quot;:&quot;&quot;},{&quot;family&quot;:&quot;Zhou&quot;,&quot;given&quot;:&quot;Wei&quot;,&quot;parse-names&quot;:false,&quot;dropping-particle&quot;:&quot;&quot;,&quot;non-dropping-particle&quot;:&quot;&quot;}],&quot;container-title&quot;:&quot;Progress in Energy and Combustion Science&quot;,&quot;container-title-short&quot;:&quot;Prog Energy Combust Sci&quot;,&quot;accessed&quot;:{&quot;date-parts&quot;:[[2025,4,5]]},&quot;DOI&quot;:&quot;10.1016/J.PECS.2017.03.003&quot;,&quot;ISSN&quot;:&quot;0360-1285&quot;,&quot;issued&quot;:{&quot;date-parts&quot;:[[2017,7,1]]},&quot;page&quot;:&quot;57-77&quot;,&quot;abstract&quot;:&quot;Perovskite oxides have substantial role in the sustainable energy delivery as reflected by their applicability as oxygen-transporting membranes (OTMs), as electrode/electrolyte components in solid oxide fuel cells (SOFCs), and as OTM-based reactors. These applications represent three major directions that enable the membrane-based oxy-fuel combustion technology, the clean and efficient chemical to electrical energy conversion, and the production of higher value-added chemicals from lower value raw materials. The attractiveness of perovskite oxides arises from the possibility to incorporate different A-site and B-site metal elements into their ABO3-δ lattice to form essentially A1-xA’xB1-yB’yO3-δ compound which allows tailoring of the oxygen non-stoichiometry (and thus the oxygen ionic conductivity), the oxygen reduction reaction activity, and the electronic conductivity to fit a particular application. This paper reviews the basic aspects and progresses in these three directions. The advantages and limitations of perovskites in each application are highlighted and discussed as well as the pertaining aspects.&quot;,&quot;publisher&quot;:&quot;Pergamon&quot;,&quot;volume&quot;:&quot;61&quot;},&quot;isTemporary&quot;:false}]},{&quot;citationID&quot;:&quot;MENDELEY_CITATION_fa6bc32d-9604-41ed-ae45-bba5c4052760&quot;,&quot;properties&quot;:{&quot;noteIndex&quot;:0},&quot;isEdited&quot;:false,&quot;manualOverride&quot;:{&quot;isManuallyOverridden&quot;:false,&quot;citeprocText&quot;:&quot;[62]&quot;,&quot;manualOverrideText&quot;:&quot;&quot;},&quot;citationTag&quot;:&quot;MENDELEY_CITATION_v3_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&quot;,&quot;citationItems&quot;:[{&quot;id&quot;:&quot;e305c4f9-5634-38aa-b428-bca5278bfcbd&quot;,&quot;itemData&quot;:{&quot;type&quot;:&quot;article-journal&quot;,&quot;id&quot;:&quot;e305c4f9-5634-38aa-b428-bca5278bfcbd&quot;,&quot;title&quot;:&quot;Nanocomposite Cathode Materials for Intermediate Temperature Solid Oxide Fuel Cells&quot;,&quot;author&quot;:[{&quot;family&quot;:&quot;Kharlamova&quot;,&quot;given&quot;:&quot;Tamara&quot;,&quot;parse-names&quot;:false,&quot;dropping-particle&quot;:&quot;&quot;,&quot;non-dropping-particle&quot;:&quot;&quot;},{&quot;family&quot;:&quot;Pavlova&quot;,&quot;given&quot;:&quot;Svetlana&quot;,&quot;parse-names&quot;:false,&quot;dropping-particle&quot;:&quot;&quot;,&quot;non-dropping-particle&quot;:&quot;&quot;},{&quot;family&quot;:&quot;Sadykov&quot;,&quot;given&quot;:&quot;Vladislav&quot;,&quot;parse-names&quot;:false,&quot;dropping-particle&quot;:&quot;&quot;,&quot;non-dropping-particle&quot;:&quot;&quot;},{&quot;family&quot;:&quot;Bespalko&quot;,&quot;given&quot;:&quot;Yulia&quot;,&quot;parse-names&quot;:false,&quot;dropping-particle&quot;:&quot;&quot;,&quot;non-dropping-particle&quot;:&quot;&quot;},{&quot;family&quot;:&quot;Krieger&quot;,&quot;given&quot;:&quot;Tamara A.&quot;,&quot;parse-names&quot;:false,&quot;dropping-particle&quot;:&quot;&quot;,&quot;non-dropping-particle&quot;:&quot;&quot;},{&quot;family&quot;:&quot;Pelipenko&quot;,&quot;given&quot;:&quot;Vladimir&quot;,&quot;parse-names&quot;:false,&quot;dropping-particle&quot;:&quot;&quot;,&quot;non-dropping-particle&quot;:&quot;&quot;},{&quot;family&quot;:&quot;Belyaev&quot;,&quot;given&quot;:&quot;Vladimir&quot;,&quot;parse-names&quot;:false,&quot;dropping-particle&quot;:&quot;&quot;,&quot;non-dropping-particle&quot;:&quot;&quot;},{&quot;family&quot;:&quot;Muzykantov&quot;,&quot;given&quot;:&quot;Vitaly&quot;,&quot;parse-names&quot;:false,&quot;dropping-particle&quot;:&quot;&quot;,&quot;non-dropping-particle&quot;:&quot;&quot;},{&quot;family&quot;:&quot;Alikina&quot;,&quot;given&quot;:&quot;Galina&quot;,&quot;parse-names&quot;:false,&quot;dropping-particle&quot;:&quot;&quot;,&quot;non-dropping-particle&quot;:&quot;&quot;},{&quot;family&quot;:&quot;Okhlupin&quot;,&quot;given&quot;:&quot;Yury&quot;,&quot;parse-names&quot;:false,&quot;dropping-particle&quot;:&quot;&quot;,&quot;non-dropping-particle&quot;:&quot;&quot;},{&quot;family&quot;:&quot;Uvarov&quot;,&quot;given&quot;:&quot;Nikolai&quot;,&quot;parse-names&quot;:false,&quot;dropping-particle&quot;:&quot;&quot;,&quot;non-dropping-particle&quot;:&quot;&quot;},{&quot;family&quot;:&quot;Smirnova&quot;,&quot;given&quot;:&quot;Alevtina&quot;,&quot;parse-names&quot;:false,&quot;dropping-particle&quot;:&quot;&quot;,&quot;non-dropping-particle&quot;:&quot;&quot;}],&quot;container-title&quot;:&quot;ECS Transactions&quot;,&quot;container-title-short&quot;:&quot;ECS Trans&quot;,&quot;DOI&quot;:&quot;10.1149/1.3570229&quot;,&quot;ISSN&quot;:&quot;1938-5862&quot;,&quot;URL&quot;:&quot;https://iopscience.iop.org/article/10.1149/1.3570229&quot;,&quot;issued&quot;:{&quot;date-parts&quot;:[[2011,4,25]]},&quot;page&quot;:&quot;2331-2340&quot;,&quot;abstract&quot;:&quot;&lt;p&gt;The present paper is devoted to optimization of composites (100-z) wt.% La1-ySryFe0.7Ni0.3O3-δ - z wt.% Ce0.9Gd0.1O2-δ (GDC) and study of the effect of Sr doping of perovskite and GDC content in the sample on structural and transport features of the composites. The results on the research of structural and microstructural features of the composites and their transport properties by using XRD, HRTEM, EDX analysis, electrical conductivity measurements, oxygen isotope heteroexchange and conductivity as well as weight relaxation techniques are presented and discussed.&lt;/p&gt;&quot;,&quot;issue&quot;:&quot;1&quot;,&quot;volume&quot;:&quot;35&quot;},&quot;isTemporary&quot;:false}]},{&quot;citationID&quot;:&quot;MENDELEY_CITATION_63686fac-dca5-4194-9301-9a82cffaf5f3&quot;,&quot;properties&quot;:{&quot;noteIndex&quot;:0},&quot;isEdited&quot;:false,&quot;manualOverride&quot;:{&quot;isManuallyOverridden&quot;:false,&quot;citeprocText&quot;:&quot;[65]&quot;,&quot;manualOverrideText&quot;:&quot;&quot;},&quot;citationTag&quot;:&quot;MENDELEY_CITATION_v3_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&quot;,&quot;citationItems&quot;:[{&quot;id&quot;:&quot;6cbf618b-6e9e-3c29-b515-101002861e63&quot;,&quot;itemData&quot;:{&quot;type&quot;:&quot;report&quot;,&quot;id&quot;:&quot;6cbf618b-6e9e-3c29-b515-101002861e63&quot;,&quot;title&quot;:&quot;Exchange coupling in CaMnO 3 and LaMnO 3 : configuration interaction and the coupling mechanism&quot;,&quot;author&quot;:[{&quot;family&quot;:&quot;Nicastro&quot;,&quot;given&quot;:&quot;M&quot;,&quot;parse-names&quot;:false,&quot;dropping-particle&quot;:&quot;&quot;,&quot;non-dropping-particle&quot;:&quot;&quot;},{&quot;family&quot;:&quot;Patterson&quot;,&quot;given&quot;:&quot;C H&quot;,&quot;parse-names&quot;:false,&quot;dropping-particle&quot;:&quot;&quot;,&quot;non-dropping-particle&quot;:&quot;&quot;}],&quot;issued&quot;:{&quot;date-parts&quot;:[[2001]]},&quot;abstract&quot;:&quot;The equilibrium structure and exchange constants of CaMnO 3 and LaMnO 3 have been investigated using total energy unrestricted Hartree-Fock (UHF) and localised orbital configuration interaction (CI) calculations on the bulk compounds and Mn 2 O 14− 11 and Mn 2 O 16− 11 clusters. The predicted structure and exchange constants for CaMnO 3 are in reasonable agreement with estimates based on its Néel temperature. A series of calculations on LaMnO 3 in the cubic perovskite structure shows that a Hamiltonian with independent orbital ordering and exchange terms accounts for the total energies of cubic LaMnO 3 with various spin and orbital orderings. Computed exchange constants depend on orbital ordering. Exchange contributions to the total energy vary between-20 and 20 meV per Mn ion, differences in orbital ordering energy vary between 3 and 100 meV and a Jahn-Teller distortion results in an energy reduction of around 300 meV. The lattice constant of the lowest energy cubic perovskite structure (3.953Å953Å) is in good agreement with the lattice constant of the high temperature 'cubic' phase of LaMnO 3 (3.947Å947Å). The total energy of Pnma LaMnO 3 was minimised by varying lattice parameters and seven internal coordinates and a structure 194 meV per Mn ion below that of a structure determined by neutron diffraction was found. This optimised structure is nearly isoenergetic with a cubic perovskite structure with a 5 percent Jahn-Teller distortion. UHF calculations tend to underestimate exchange constants in LaMnO 3 , but have the correct sign when compared with values obtained by neutron scattering; exchange constants obtained from CI calculations are in good agreement with neutron scattering data provided the Madelung potential of the cluster is appropriate. Cluster CI calculations reveal a strong dependence of exchange constants on Mn d e g orbital populations in both compounds. CI wave functions are analysed in order to determine which exchange processes are important in exchange coupling in CaMnO 3 and LaMnO 3. 71.27.+a 75.10.-b 75.50.-y Typeset using REVT E X 1&quot;,&quot;container-title-short&quot;:&quot;&quot;},&quot;isTemporary&quot;:false}]},{&quot;citationID&quot;:&quot;MENDELEY_CITATION_60ea2457-1814-436e-b658-d6929e0cadae&quot;,&quot;properties&quot;:{&quot;noteIndex&quot;:0},&quot;isEdited&quot;:false,&quot;manualOverride&quot;:{&quot;isManuallyOverridden&quot;:false,&quot;citeprocText&quot;:&quot;[66]&quot;,&quot;manualOverrideText&quot;:&quot;&quot;},&quot;citationTag&quot;:&quot;MENDELEY_CITATION_v3_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&quot;,&quot;citationItems&quot;:[{&quot;id&quot;:&quot;cee7565f-a8d4-3f3e-85b3-ac95086d642a&quot;,&quot;itemData&quot;:{&quot;type&quot;:&quot;article-journal&quot;,&quot;id&quot;:&quot;cee7565f-a8d4-3f3e-85b3-ac95086d642a&quot;,&quot;title&quot;:&quot;Magnetic properties of Er(Co, Mn)O3 perovskites&quot;,&quot;author&quot;:[{&quot;family&quot;:&quot;Antunes&quot;,&quot;given&quot;:&quot;A. B.&quot;,&quot;parse-names&quot;:false,&quot;dropping-particle&quot;:&quot;&quot;,&quot;non-dropping-particle&quot;:&quot;&quot;},{&quot;family&quot;:&quot;Gil&quot;,&quot;given&quot;:&quot;V.&quot;,&quot;parse-names&quot;:false,&quot;dropping-particle&quot;:&quot;&quot;,&quot;non-dropping-particle&quot;:&quot;&quot;},{&quot;family&quot;:&quot;Moure&quot;,&quot;given&quot;:&quot;C.&quot;,&quot;parse-names&quot;:false,&quot;dropping-particle&quot;:&quot;&quot;,&quot;non-dropping-particle&quot;:&quot;&quot;},{&quot;family&quot;:&quot;Peña&quot;,&quot;given&quot;:&quot;O.&quot;,&quot;parse-names&quot;:false,&quot;dropping-particle&quot;:&quot;&quot;,&quot;non-dropping-particle&quot;:&quot;&quot;}],&quot;container-title&quot;:&quot;Journal of the European Ceramic Society&quot;,&quot;container-title-short&quot;:&quot;J Eur Ceram Soc&quot;,&quot;accessed&quot;:{&quot;date-parts&quot;:[[2025,4,5]]},&quot;DOI&quot;:&quot;10.1016/J.JEURCERAMSOC.2007.02.064&quot;,&quot;ISSN&quot;:&quot;0955-2219&quot;,&quot;issued&quot;:{&quot;date-parts&quot;:[[2007,1,1]]},&quot;page&quot;:&quot;3927-3930&quot;,&quot;abstract&quot;:&quot;The erbium-based manganite ErMnO3 has been partially substituted at the manganese site by Co in the general formula ErCoxMn1-xO3. The perovskite orthorhombic structure is found from x(Co) = 0.3 up to x(Co) = 0.7, provided that the synthesis is performed under oxygenation conditions to favour the presence of Co3+. Magnetic properties show unusual phenomena, correlated with the presence of different magnetic entities (i.e., Er3+, Co2+, Co3+, Mn3+, Mn4+): the overall magnetic moment reverses its sign when the sample is cooled under an external magnetic field, while the magnetization loops performed at T &lt; 4 K show intersecting branches at low fields and a sudden jump at high fields. A phenomenological model of two interacting sublattices, coupled by an antiferromagnetic exchange interaction, explains the inversion of the overall spin, while the high-field discontinuity is explained in terms of dynamical models. © 2007 Elsevier Ltd. All rights reserved.&quot;,&quot;publisher&quot;:&quot;Elsevier&quot;,&quot;issue&quot;:&quot;13-15&quot;,&quot;volume&quot;:&quot;27&quot;},&quot;isTemporary&quot;:false}]},{&quot;citationID&quot;:&quot;MENDELEY_CITATION_6ba21908-585f-40ec-ae63-72a3e6c8a7a7&quot;,&quot;properties&quot;:{&quot;noteIndex&quot;:0},&quot;isEdited&quot;:false,&quot;manualOverride&quot;:{&quot;isManuallyOverridden&quot;:false,&quot;citeprocText&quot;:&quot;[65]&quot;,&quot;manualOverrideText&quot;:&quot;&quot;},&quot;citationTag&quot;:&quot;MENDELEY_CITATION_v3_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&quot;,&quot;citationItems&quot;:[{&quot;id&quot;:&quot;6cbf618b-6e9e-3c29-b515-101002861e63&quot;,&quot;itemData&quot;:{&quot;type&quot;:&quot;report&quot;,&quot;id&quot;:&quot;6cbf618b-6e9e-3c29-b515-101002861e63&quot;,&quot;title&quot;:&quot;Exchange coupling in CaMnO 3 and LaMnO 3 : configuration interaction and the coupling mechanism&quot;,&quot;author&quot;:[{&quot;family&quot;:&quot;Nicastro&quot;,&quot;given&quot;:&quot;M&quot;,&quot;parse-names&quot;:false,&quot;dropping-particle&quot;:&quot;&quot;,&quot;non-dropping-particle&quot;:&quot;&quot;},{&quot;family&quot;:&quot;Patterson&quot;,&quot;given&quot;:&quot;C H&quot;,&quot;parse-names&quot;:false,&quot;dropping-particle&quot;:&quot;&quot;,&quot;non-dropping-particle&quot;:&quot;&quot;}],&quot;issued&quot;:{&quot;date-parts&quot;:[[2001]]},&quot;abstract&quot;:&quot;The equilibrium structure and exchange constants of CaMnO 3 and LaMnO 3 have been investigated using total energy unrestricted Hartree-Fock (UHF) and localised orbital configuration interaction (CI) calculations on the bulk compounds and Mn 2 O 14− 11 and Mn 2 O 16− 11 clusters. The predicted structure and exchange constants for CaMnO 3 are in reasonable agreement with estimates based on its Néel temperature. A series of calculations on LaMnO 3 in the cubic perovskite structure shows that a Hamiltonian with independent orbital ordering and exchange terms accounts for the total energies of cubic LaMnO 3 with various spin and orbital orderings. Computed exchange constants depend on orbital ordering. Exchange contributions to the total energy vary between-20 and 20 meV per Mn ion, differences in orbital ordering energy vary between 3 and 100 meV and a Jahn-Teller distortion results in an energy reduction of around 300 meV. The lattice constant of the lowest energy cubic perovskite structure (3.953Å953Å) is in good agreement with the lattice constant of the high temperature 'cubic' phase of LaMnO 3 (3.947Å947Å). The total energy of Pnma LaMnO 3 was minimised by varying lattice parameters and seven internal coordinates and a structure 194 meV per Mn ion below that of a structure determined by neutron diffraction was found. This optimised structure is nearly isoenergetic with a cubic perovskite structure with a 5 percent Jahn-Teller distortion. UHF calculations tend to underestimate exchange constants in LaMnO 3 , but have the correct sign when compared with values obtained by neutron scattering; exchange constants obtained from CI calculations are in good agreement with neutron scattering data provided the Madelung potential of the cluster is appropriate. Cluster CI calculations reveal a strong dependence of exchange constants on Mn d e g orbital populations in both compounds. CI wave functions are analysed in order to determine which exchange processes are important in exchange coupling in CaMnO 3 and LaMnO 3. 71.27.+a 75.10.-b 75.50.-y Typeset using REVT E X 1&quot;,&quot;container-title-short&quot;:&quot;&quot;},&quot;isTemporary&quot;:false}]},{&quot;citationID&quot;:&quot;MENDELEY_CITATION_a58746bc-3c75-4ad2-be84-0009cd178904&quot;,&quot;properties&quot;:{&quot;noteIndex&quot;:0},&quot;isEdited&quot;:false,&quot;manualOverride&quot;:{&quot;isManuallyOverridden&quot;:false,&quot;citeprocText&quot;:&quot;[67]&quot;,&quot;manualOverrideText&quot;:&quot;&quot;},&quot;citationTag&quot;:&quot;MENDELEY_CITATION_v3_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&quot;,&quot;citationItems&quot;:[{&quot;id&quot;:&quot;9bbca2f4-1633-31f3-957b-b5d2f278dd8e&quot;,&quot;itemData&quot;:{&quot;type&quot;:&quot;article-journal&quot;,&quot;id&quot;:&quot;9bbca2f4-1633-31f3-957b-b5d2f278dd8e&quot;,&quot;title&quot;:&quot;Recent advances in perovskites: Processing and properties&quot;,&quot;author&quot;:[{&quot;family&quot;:&quot;Moure&quot;,&quot;given&quot;:&quot;Carlos&quot;,&quot;parse-names&quot;:false,&quot;dropping-particle&quot;:&quot;&quot;,&quot;non-dropping-particle&quot;:&quot;&quot;},{&quot;family&quot;:&quot;Peña&quot;,&quot;given&quot;:&quot;Octavio&quot;,&quot;parse-names&quot;:false,&quot;dropping-particle&quot;:&quot;&quot;,&quot;non-dropping-particle&quot;:&quot;&quot;}],&quot;container-title&quot;:&quot;Progress in Solid State Chemistry&quot;,&quot;accessed&quot;:{&quot;date-parts&quot;:[[2025,4,5]]},&quot;DOI&quot;:&quot;10.1016/j.progsolidstchem.2015.09.001&quot;,&quot;ISSN&quot;:&quot;00796786&quot;,&quot;issued&quot;:{&quot;date-parts&quot;:[[2015,12,1]]},&quot;page&quot;:&quot;123-148&quot;,&quot;abstract&quot;:&quot;The perovskite structure is one of the most wonderful to exist in nature. It obeys to a quite simple chemical formula, ABX3, in which A and B are metallic cations and X, an anion, usually oxygen. The anion packing is rather compact and leaves interstices for large A and small B cations. The A cation can be mono, di or trivalent, whereas B can be a di, tri, tetra, penta or hexavalent cation. This gives an extraordinary possibility of different combinations and partial or total substitutions, resulting in an incredible large number of compounds. Their physical and chemical properties strongly depend on the nature and oxidation states of cations, on the anionic and cationic stoichiometry, on the crystalline structure and elaboration techniques, etc. In this work, we review the different and most usual crystalline representations of perovskites, from high (cubic) to low (triclinic) symmetries, some well-known preparation methods, insisting for instance, in quite novel and original techniques such as the mechanosynthesis processing. Physical properties are reviewed, emphasizing the electrical (proton, ionic or mixed conductors) and catalytic properties of Mn- and Co-based perovskites; a thorough view on the ferroelectric properties is presented, including piezoelectricity, thermistors or pyroelectric characteristics, just to mention some of them; relaxors, microwave and optical features are also discussed, to end up with magnetism, superconductivity and multiferroïsme. Some materials discussed herein have already accomplished their way but others have promising horizons in both fundamental and applied research. To our knowledge, no much work exists to relate the crystalline nature of the different perovskite-type compounds with their properties and synthesis procedures, in particular with the most recent and newest processes such as the mechanosynthesis approach. Although this is not intended to be a full review of all existing perovskite materials, this report offers a good compilation of the main compounds, their structure and microstructure, processing and relationships between these features.&quot;,&quot;publisher&quot;:&quot;Elsevier Ltd&quot;,&quot;issue&quot;:&quot;4&quot;,&quot;volume&quot;:&quot;43&quot;,&quot;container-title-short&quot;:&quot;&quot;},&quot;isTemporary&quot;:false}]},{&quot;citationID&quot;:&quot;MENDELEY_CITATION_ddb0c75a-67f8-40e2-bb58-2a4d1ece70af&quot;,&quot;properties&quot;:{&quot;noteIndex&quot;:0},&quot;isEdited&quot;:false,&quot;manualOverride&quot;:{&quot;isManuallyOverridden&quot;:false,&quot;citeprocText&quot;:&quot;[67]&quot;,&quot;manualOverrideText&quot;:&quot;&quot;},&quot;citationTag&quot;:&quot;MENDELEY_CITATION_v3_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&quot;,&quot;citationItems&quot;:[{&quot;id&quot;:&quot;9bbca2f4-1633-31f3-957b-b5d2f278dd8e&quot;,&quot;itemData&quot;:{&quot;type&quot;:&quot;article-journal&quot;,&quot;id&quot;:&quot;9bbca2f4-1633-31f3-957b-b5d2f278dd8e&quot;,&quot;title&quot;:&quot;Recent advances in perovskites: Processing and properties&quot;,&quot;author&quot;:[{&quot;family&quot;:&quot;Moure&quot;,&quot;given&quot;:&quot;Carlos&quot;,&quot;parse-names&quot;:false,&quot;dropping-particle&quot;:&quot;&quot;,&quot;non-dropping-particle&quot;:&quot;&quot;},{&quot;family&quot;:&quot;Peña&quot;,&quot;given&quot;:&quot;Octavio&quot;,&quot;parse-names&quot;:false,&quot;dropping-particle&quot;:&quot;&quot;,&quot;non-dropping-particle&quot;:&quot;&quot;}],&quot;container-title&quot;:&quot;Progress in Solid State Chemistry&quot;,&quot;accessed&quot;:{&quot;date-parts&quot;:[[2025,4,5]]},&quot;DOI&quot;:&quot;10.1016/j.progsolidstchem.2015.09.001&quot;,&quot;ISSN&quot;:&quot;00796786&quot;,&quot;issued&quot;:{&quot;date-parts&quot;:[[2015,12,1]]},&quot;page&quot;:&quot;123-148&quot;,&quot;abstract&quot;:&quot;The perovskite structure is one of the most wonderful to exist in nature. It obeys to a quite simple chemical formula, ABX3, in which A and B are metallic cations and X, an anion, usually oxygen. The anion packing is rather compact and leaves interstices for large A and small B cations. The A cation can be mono, di or trivalent, whereas B can be a di, tri, tetra, penta or hexavalent cation. This gives an extraordinary possibility of different combinations and partial or total substitutions, resulting in an incredible large number of compounds. Their physical and chemical properties strongly depend on the nature and oxidation states of cations, on the anionic and cationic stoichiometry, on the crystalline structure and elaboration techniques, etc. In this work, we review the different and most usual crystalline representations of perovskites, from high (cubic) to low (triclinic) symmetries, some well-known preparation methods, insisting for instance, in quite novel and original techniques such as the mechanosynthesis processing. Physical properties are reviewed, emphasizing the electrical (proton, ionic or mixed conductors) and catalytic properties of Mn- and Co-based perovskites; a thorough view on the ferroelectric properties is presented, including piezoelectricity, thermistors or pyroelectric characteristics, just to mention some of them; relaxors, microwave and optical features are also discussed, to end up with magnetism, superconductivity and multiferroïsme. Some materials discussed herein have already accomplished their way but others have promising horizons in both fundamental and applied research. To our knowledge, no much work exists to relate the crystalline nature of the different perovskite-type compounds with their properties and synthesis procedures, in particular with the most recent and newest processes such as the mechanosynthesis approach. Although this is not intended to be a full review of all existing perovskite materials, this report offers a good compilation of the main compounds, their structure and microstructure, processing and relationships between these features.&quot;,&quot;publisher&quot;:&quot;Elsevier Ltd&quot;,&quot;issue&quot;:&quot;4&quot;,&quot;volume&quot;:&quot;43&quot;,&quot;container-title-short&quot;:&quot;&quot;},&quot;isTemporary&quot;:false}]},{&quot;citationID&quot;:&quot;MENDELEY_CITATION_62243985-5e3a-46ac-8231-b17e9f5faae1&quot;,&quot;properties&quot;:{&quot;noteIndex&quot;:0},&quot;isEdited&quot;:false,&quot;manualOverride&quot;:{&quot;isManuallyOverridden&quot;:false,&quot;citeprocText&quot;:&quot;[68]&quot;,&quot;manualOverrideText&quot;:&quot;&quot;},&quot;citationTag&quot;:&quot;MENDELEY_CITATION_v3_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&quot;,&quot;citationItems&quot;:[{&quot;id&quot;:&quot;5b4a2d6b-8761-3ad5-b5fa-82bb8d3f8993&quot;,&quot;itemData&quot;:{&quot;type&quot;:&quot;article-journal&quot;,&quot;id&quot;:&quot;5b4a2d6b-8761-3ad5-b5fa-82bb8d3f8993&quot;,&quot;title&quot;:&quot;Magnetic features in REMeO3 perovskites and their solid solutions (RE=rare-earth, Me=Mn, Cr)&quot;,&quot;author&quot;:[{&quot;family&quot;:&quot;Moure&quot;,&quot;given&quot;:&quot;Carlos&quot;,&quot;parse-names&quot;:false,&quot;dropping-particle&quot;:&quot;&quot;,&quot;non-dropping-particle&quot;:&quot;&quot;},{&quot;family&quot;:&quot;Peña&quot;,&quot;given&quot;:&quot;Octavio&quot;,&quot;parse-names&quot;:false,&quot;dropping-particle&quot;:&quot;&quot;,&quot;non-dropping-particle&quot;:&quot;&quot;}],&quot;container-title&quot;:&quot;Journal of Magnetism and Magnetic Materials&quot;,&quot;container-title-short&quot;:&quot;J Magn Magn Mater&quot;,&quot;accessed&quot;:{&quot;date-parts&quot;:[[2025,4,5]]},&quot;DOI&quot;:&quot;10.1016/j.jmmm.2013.02.022&quot;,&quot;ISSN&quot;:&quot;03048853&quot;,&quot;issued&quot;:{&quot;date-parts&quot;:[[2013,7]]},&quot;page&quot;:&quot;1-22&quot;,&quot;abstract&quot;:&quot;Magnetic hysteresis displacement, thermal inversion of the magnetization, hysteresis loops jumps and crossing branches of hysteresis loops at low magnetic fields are reviewed. Most of these phenomena have been observed in magnetic oxide systems, particularly in perovskite-type manganites and chromites. The paper takes into account structural considerations and different geometrical parameters, such as volume or thin layers. © 2013 Elsevier B.V.&quot;,&quot;volume&quot;:&quot;337-338&quot;},&quot;isTemporary&quot;:false}]},{&quot;citationID&quot;:&quot;MENDELEY_CITATION_25dda7c8-8305-4320-a603-6e39de0db58c&quot;,&quot;properties&quot;:{&quot;noteIndex&quot;:0},&quot;isEdited&quot;:false,&quot;manualOverride&quot;:{&quot;isManuallyOverridden&quot;:false,&quot;citeprocText&quot;:&quot;[68]&quot;,&quot;manualOverrideText&quot;:&quot;&quot;},&quot;citationTag&quot;:&quot;MENDELEY_CITATION_v3_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&quot;,&quot;citationItems&quot;:[{&quot;id&quot;:&quot;5b4a2d6b-8761-3ad5-b5fa-82bb8d3f8993&quot;,&quot;itemData&quot;:{&quot;type&quot;:&quot;article-journal&quot;,&quot;id&quot;:&quot;5b4a2d6b-8761-3ad5-b5fa-82bb8d3f8993&quot;,&quot;title&quot;:&quot;Magnetic features in REMeO3 perovskites and their solid solutions (RE=rare-earth, Me=Mn, Cr)&quot;,&quot;author&quot;:[{&quot;family&quot;:&quot;Moure&quot;,&quot;given&quot;:&quot;Carlos&quot;,&quot;parse-names&quot;:false,&quot;dropping-particle&quot;:&quot;&quot;,&quot;non-dropping-particle&quot;:&quot;&quot;},{&quot;family&quot;:&quot;Peña&quot;,&quot;given&quot;:&quot;Octavio&quot;,&quot;parse-names&quot;:false,&quot;dropping-particle&quot;:&quot;&quot;,&quot;non-dropping-particle&quot;:&quot;&quot;}],&quot;container-title&quot;:&quot;Journal of Magnetism and Magnetic Materials&quot;,&quot;container-title-short&quot;:&quot;J Magn Magn Mater&quot;,&quot;accessed&quot;:{&quot;date-parts&quot;:[[2025,4,5]]},&quot;DOI&quot;:&quot;10.1016/j.jmmm.2013.02.022&quot;,&quot;ISSN&quot;:&quot;03048853&quot;,&quot;issued&quot;:{&quot;date-parts&quot;:[[2013,7]]},&quot;page&quot;:&quot;1-22&quot;,&quot;abstract&quot;:&quot;Magnetic hysteresis displacement, thermal inversion of the magnetization, hysteresis loops jumps and crossing branches of hysteresis loops at low magnetic fields are reviewed. Most of these phenomena have been observed in magnetic oxide systems, particularly in perovskite-type manganites and chromites. The paper takes into account structural considerations and different geometrical parameters, such as volume or thin layers. © 2013 Elsevier B.V.&quot;,&quot;volume&quot;:&quot;337-338&quot;},&quot;isTemporary&quot;:false}]},{&quot;citationID&quot;:&quot;MENDELEY_CITATION_17c73674-e2c6-4b40-9148-db3d19298790&quot;,&quot;properties&quot;:{&quot;noteIndex&quot;:0},&quot;isEdited&quot;:false,&quot;manualOverride&quot;:{&quot;isManuallyOverridden&quot;:false,&quot;citeprocText&quot;:&quot;[69]&quot;,&quot;manualOverrideText&quot;:&quot;&quot;},&quot;citationTag&quot;:&quot;MENDELEY_CITATION_v3_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&quot;,&quot;citationItems&quot;:[{&quot;id&quot;:&quot;e2e10ad5-3bf8-3fe6-bebd-d243bdf6922b&quot;,&quot;itemData&quot;:{&quot;type&quot;:&quot;article-journal&quot;,&quot;id&quot;:&quot;e2e10ad5-3bf8-3fe6-bebd-d243bdf6922b&quot;,&quot;title&quot;:&quot;The Defect Chemistry of LaMnO3±δ: 2. Structural Aspects of LaMnO3+δ&quot;,&quot;author&quot;:[{&quot;family&quot;:&quot;Roosmalen&quot;,&quot;given&quot;:&quot;J. A.M.&quot;,&quot;parse-names&quot;:false,&quot;dropping-particle&quot;:&quot;&quot;,&quot;non-dropping-particle&quot;:&quot;Van&quot;},{&quot;family&quot;:&quot;Cordfunke&quot;,&quot;given&quot;:&quot;E. H.P.&quot;,&quot;parse-names&quot;:false,&quot;dropping-particle&quot;:&quot;&quot;,&quot;non-dropping-particle&quot;:&quot;&quot;},{&quot;family&quot;:&quot;Helmholdt&quot;,&quot;given&quot;:&quot;R. B.&quot;,&quot;parse-names&quot;:false,&quot;dropping-particle&quot;:&quot;&quot;,&quot;non-dropping-particle&quot;:&quot;&quot;},{&quot;family&quot;:&quot;Zandbergen&quot;,&quot;given&quot;:&quot;H. W.&quot;,&quot;parse-names&quot;:false,&quot;dropping-particle&quot;:&quot;&quot;,&quot;non-dropping-particle&quot;:&quot;&quot;}],&quot;container-title&quot;:&quot;Journal of Solid State Chemistry&quot;,&quot;container-title-short&quot;:&quot;J Solid State Chem&quot;,&quot;accessed&quot;:{&quot;date-parts&quot;:[[2025,4,5]]},&quot;DOI&quot;:&quot;10.1006/JSSC.1994.1141&quot;,&quot;ISSN&quot;:&quot;0022-4596&quot;,&quot;issued&quot;:{&quot;date-parts&quot;:[[1994,5,1]]},&quot;page&quot;:&quot;100-105&quot;,&quot;abstract&quot;:&quot;The overall defects in LaMnO3+δ have been studied by powder neutron diffraction, electron diffraction, and high resolution transmission electron microscopy on a sample with the formal composition LaMnO3.158. Neutron diffraction, in combination with chemical analysis, indicates that the actual composition is La0.95Mn0.95O3. The electron microscopy results indicate that no defect clustering or crystallographic shear occurs. It is concluded that the defect chemistry of LaMnO3+δ must be described with randomly distributed La and Mn vacancies in equal amounts. © 1994 Academic Press, Inc.&quot;,&quot;publisher&quot;:&quot;Academic Press&quot;,&quot;issue&quot;:&quot;1&quot;,&quot;volume&quot;:&quot;110&quot;},&quot;isTemporary&quot;:false}]},{&quot;citationID&quot;:&quot;MENDELEY_CITATION_ebf5ca4b-fe00-4326-8ded-0a47359f2a00&quot;,&quot;properties&quot;:{&quot;noteIndex&quot;:0},&quot;isEdited&quot;:false,&quot;manualOverride&quot;:{&quot;isManuallyOverridden&quot;:false,&quot;citeprocText&quot;:&quot;[70]&quot;,&quot;manualOverrideText&quot;:&quot;&quot;},&quot;citationTag&quot;:&quot;MENDELEY_CITATION_v3_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&quot;,&quot;citationItems&quot;:[{&quot;id&quot;:&quot;a9b6c5ac-b4fd-36fa-953a-a990728d3134&quot;,&quot;itemData&quot;:{&quot;type&quot;:&quot;article-journal&quot;,&quot;id&quot;:&quot;a9b6c5ac-b4fd-36fa-953a-a990728d3134&quot;,&quot;title&quot;:&quot;Evolution of the Jahn-Teller distortion of MnO6 octahedra in RMnO3 perovskites (R = Pr, Nd, Dy, Tb, Ho, Er, Y): A neutron diffraction study&quot;,&quot;author&quot;:[{&quot;family&quot;:&quot;Alonso&quot;,&quot;given&quot;:&quot;J. A.&quot;,&quot;parse-names&quot;:false,&quot;dropping-particle&quot;:&quot;&quot;,&quot;non-dropping-particle&quot;:&quot;&quot;},{&quot;family&quot;:&quot;Martínez-Lope&quot;,&quot;given&quot;:&quot;M. J.&quot;,&quot;parse-names&quot;:false,&quot;dropping-particle&quot;:&quot;&quot;,&quot;non-dropping-particle&quot;:&quot;&quot;},{&quot;family&quot;:&quot;Casais&quot;,&quot;given&quot;:&quot;M. T.&quot;,&quot;parse-names&quot;:false,&quot;dropping-particle&quot;:&quot;&quot;,&quot;non-dropping-particle&quot;:&quot;&quot;},{&quot;family&quot;:&quot;Fernández-Díaz&quot;,&quot;given&quot;:&quot;M. T.&quot;,&quot;parse-names&quot;:false,&quot;dropping-particle&quot;:&quot;&quot;,&quot;non-dropping-particle&quot;:&quot;&quot;}],&quot;container-title&quot;:&quot;Inorganic Chemistry&quot;,&quot;container-title-short&quot;:&quot;Inorg Chem&quot;,&quot;accessed&quot;:{&quot;date-parts&quot;:[[2025,4,5]]},&quot;DOI&quot;:&quot;10.1021/IC990921E&quot;,&quot;ISSN&quot;:&quot;00201669&quot;,&quot;issued&quot;:{&quot;date-parts&quot;:[[2000,3,6]]},&quot;page&quot;:&quot;917-923&quot;,&quot;abstract&quot;:&quot;Stoichiometric RMnO3 perovskites have been prepared in the widest range of R3+ ionic sizes, from PrMnO3 to ErMnO3. Soft-chemistry procedures have been employed; inert-atmosphere annealings were required to synthesize the materials with more basic R cations (R = Pr, Nd), in order to minimize the unwanted presence of Mn4+. On the contrary, annealings in O2 flow were necessary to stabilize the perovskite phases for the last terms of the series, HoMnO3, ErMnO3, and YMnO3, thus avoiding or minimizing the formation of competitive hexagonal phases with the same stoichiometry. The samples have been investigated at room temperature by high-resolution neutron powder diffraction to follow the evolution of the crystal structures along the series. The results are compared with reported data for LaMnO3. The distortion of the orthorhombic perovskite (space group Pbnm), characterized by the tilting angle of the MnO6 octahedra, progressively increases from Pr to Er due to simple steric factors. Additionally, all of the perovskites show a distortion of the MnO6 octahedra due to the orbital ordering characteristic of the Jahn-Teller effect of Mn3+ cations. The degree of orbital ordering slightly increases from La to Tb and then remains almost unchanged for the last terms of the series. The stability of the crystal structure is also discussed in light of bond-valence arguments.&quot;,&quot;issue&quot;:&quot;5&quot;,&quot;volume&quot;:&quot;39&quot;},&quot;isTemporary&quot;:false}]},{&quot;citationID&quot;:&quot;MENDELEY_CITATION_c288caec-c531-4a7a-a47c-df67c6c77cd7&quot;,&quot;properties&quot;:{&quot;noteIndex&quot;:0},&quot;isEdited&quot;:false,&quot;manualOverride&quot;:{&quot;isManuallyOverridden&quot;:false,&quot;citeprocText&quot;:&quot;[70]&quot;,&quot;manualOverrideText&quot;:&quot;&quot;},&quot;citationTag&quot;:&quot;MENDELEY_CITATION_v3_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&quot;,&quot;citationItems&quot;:[{&quot;id&quot;:&quot;a9b6c5ac-b4fd-36fa-953a-a990728d3134&quot;,&quot;itemData&quot;:{&quot;type&quot;:&quot;article-journal&quot;,&quot;id&quot;:&quot;a9b6c5ac-b4fd-36fa-953a-a990728d3134&quot;,&quot;title&quot;:&quot;Evolution of the Jahn-Teller distortion of MnO6 octahedra in RMnO3 perovskites (R = Pr, Nd, Dy, Tb, Ho, Er, Y): A neutron diffraction study&quot;,&quot;author&quot;:[{&quot;family&quot;:&quot;Alonso&quot;,&quot;given&quot;:&quot;J. A.&quot;,&quot;parse-names&quot;:false,&quot;dropping-particle&quot;:&quot;&quot;,&quot;non-dropping-particle&quot;:&quot;&quot;},{&quot;family&quot;:&quot;Martínez-Lope&quot;,&quot;given&quot;:&quot;M. J.&quot;,&quot;parse-names&quot;:false,&quot;dropping-particle&quot;:&quot;&quot;,&quot;non-dropping-particle&quot;:&quot;&quot;},{&quot;family&quot;:&quot;Casais&quot;,&quot;given&quot;:&quot;M. T.&quot;,&quot;parse-names&quot;:false,&quot;dropping-particle&quot;:&quot;&quot;,&quot;non-dropping-particle&quot;:&quot;&quot;},{&quot;family&quot;:&quot;Fernández-Díaz&quot;,&quot;given&quot;:&quot;M. T.&quot;,&quot;parse-names&quot;:false,&quot;dropping-particle&quot;:&quot;&quot;,&quot;non-dropping-particle&quot;:&quot;&quot;}],&quot;container-title&quot;:&quot;Inorganic Chemistry&quot;,&quot;container-title-short&quot;:&quot;Inorg Chem&quot;,&quot;accessed&quot;:{&quot;date-parts&quot;:[[2025,4,5]]},&quot;DOI&quot;:&quot;10.1021/IC990921E&quot;,&quot;ISSN&quot;:&quot;00201669&quot;,&quot;issued&quot;:{&quot;date-parts&quot;:[[2000,3,6]]},&quot;page&quot;:&quot;917-923&quot;,&quot;abstract&quot;:&quot;Stoichiometric RMnO3 perovskites have been prepared in the widest range of R3+ ionic sizes, from PrMnO3 to ErMnO3. Soft-chemistry procedures have been employed; inert-atmosphere annealings were required to synthesize the materials with more basic R cations (R = Pr, Nd), in order to minimize the unwanted presence of Mn4+. On the contrary, annealings in O2 flow were necessary to stabilize the perovskite phases for the last terms of the series, HoMnO3, ErMnO3, and YMnO3, thus avoiding or minimizing the formation of competitive hexagonal phases with the same stoichiometry. The samples have been investigated at room temperature by high-resolution neutron powder diffraction to follow the evolution of the crystal structures along the series. The results are compared with reported data for LaMnO3. The distortion of the orthorhombic perovskite (space group Pbnm), characterized by the tilting angle of the MnO6 octahedra, progressively increases from Pr to Er due to simple steric factors. Additionally, all of the perovskites show a distortion of the MnO6 octahedra due to the orbital ordering characteristic of the Jahn-Teller effect of Mn3+ cations. The degree of orbital ordering slightly increases from La to Tb and then remains almost unchanged for the last terms of the series. The stability of the crystal structure is also discussed in light of bond-valence arguments.&quot;,&quot;issue&quot;:&quot;5&quot;,&quot;volume&quot;:&quot;39&quot;},&quot;isTemporary&quot;:false}]},{&quot;citationID&quot;:&quot;MENDELEY_CITATION_9b2b19ed-cf56-4859-a754-6281a36cc4e4&quot;,&quot;properties&quot;:{&quot;noteIndex&quot;:0},&quot;isEdited&quot;:false,&quot;manualOverride&quot;:{&quot;isManuallyOverridden&quot;:false,&quot;citeprocText&quot;:&quot;[70]&quot;,&quot;manualOverrideText&quot;:&quot;&quot;},&quot;citationTag&quot;:&quot;MENDELEY_CITATION_v3_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&quot;,&quot;citationItems&quot;:[{&quot;id&quot;:&quot;a9b6c5ac-b4fd-36fa-953a-a990728d3134&quot;,&quot;itemData&quot;:{&quot;type&quot;:&quot;article-journal&quot;,&quot;id&quot;:&quot;a9b6c5ac-b4fd-36fa-953a-a990728d3134&quot;,&quot;title&quot;:&quot;Evolution of the Jahn-Teller distortion of MnO6 octahedra in RMnO3 perovskites (R = Pr, Nd, Dy, Tb, Ho, Er, Y): A neutron diffraction study&quot;,&quot;author&quot;:[{&quot;family&quot;:&quot;Alonso&quot;,&quot;given&quot;:&quot;J. A.&quot;,&quot;parse-names&quot;:false,&quot;dropping-particle&quot;:&quot;&quot;,&quot;non-dropping-particle&quot;:&quot;&quot;},{&quot;family&quot;:&quot;Martínez-Lope&quot;,&quot;given&quot;:&quot;M. J.&quot;,&quot;parse-names&quot;:false,&quot;dropping-particle&quot;:&quot;&quot;,&quot;non-dropping-particle&quot;:&quot;&quot;},{&quot;family&quot;:&quot;Casais&quot;,&quot;given&quot;:&quot;M. T.&quot;,&quot;parse-names&quot;:false,&quot;dropping-particle&quot;:&quot;&quot;,&quot;non-dropping-particle&quot;:&quot;&quot;},{&quot;family&quot;:&quot;Fernández-Díaz&quot;,&quot;given&quot;:&quot;M. T.&quot;,&quot;parse-names&quot;:false,&quot;dropping-particle&quot;:&quot;&quot;,&quot;non-dropping-particle&quot;:&quot;&quot;}],&quot;container-title&quot;:&quot;Inorganic Chemistry&quot;,&quot;container-title-short&quot;:&quot;Inorg Chem&quot;,&quot;accessed&quot;:{&quot;date-parts&quot;:[[2025,4,5]]},&quot;DOI&quot;:&quot;10.1021/IC990921E&quot;,&quot;ISSN&quot;:&quot;00201669&quot;,&quot;issued&quot;:{&quot;date-parts&quot;:[[2000,3,6]]},&quot;page&quot;:&quot;917-923&quot;,&quot;abstract&quot;:&quot;Stoichiometric RMnO3 perovskites have been prepared in the widest range of R3+ ionic sizes, from PrMnO3 to ErMnO3. Soft-chemistry procedures have been employed; inert-atmosphere annealings were required to synthesize the materials with more basic R cations (R = Pr, Nd), in order to minimize the unwanted presence of Mn4+. On the contrary, annealings in O2 flow were necessary to stabilize the perovskite phases for the last terms of the series, HoMnO3, ErMnO3, and YMnO3, thus avoiding or minimizing the formation of competitive hexagonal phases with the same stoichiometry. The samples have been investigated at room temperature by high-resolution neutron powder diffraction to follow the evolution of the crystal structures along the series. The results are compared with reported data for LaMnO3. The distortion of the orthorhombic perovskite (space group Pbnm), characterized by the tilting angle of the MnO6 octahedra, progressively increases from Pr to Er due to simple steric factors. Additionally, all of the perovskites show a distortion of the MnO6 octahedra due to the orbital ordering characteristic of the Jahn-Teller effect of Mn3+ cations. The degree of orbital ordering slightly increases from La to Tb and then remains almost unchanged for the last terms of the series. The stability of the crystal structure is also discussed in light of bond-valence arguments.&quot;,&quot;issue&quot;:&quot;5&quot;,&quot;volume&quot;:&quot;39&quot;},&quot;isTemporary&quot;:false}]},{&quot;citationID&quot;:&quot;MENDELEY_CITATION_f42aaa71-2de6-4349-84e2-5223d61da797&quot;,&quot;properties&quot;:{&quot;noteIndex&quot;:0},&quot;isEdited&quot;:false,&quot;manualOverride&quot;:{&quot;isManuallyOverridden&quot;:false,&quot;citeprocText&quot;:&quot;[71]&quot;,&quot;manualOverrideText&quot;:&quot;&quot;},&quot;citationTag&quot;:&quot;MENDELEY_CITATION_v3_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&quot;,&quot;citationItems&quot;:[{&quot;id&quot;:&quot;df91e504-a66d-351e-8647-16de53c74e63&quot;,&quot;itemData&quot;:{&quot;type&quot;:&quot;article-journal&quot;,&quot;id&quot;:&quot;df91e504-a66d-351e-8647-16de53c74e63&quot;,&quot;title&quot;:&quot;Chemical structures and performance of perovskite oxides&quot;,&quot;author&quot;:[{&quot;family&quot;:&quot;Peña&quot;,&quot;given&quot;:&quot;M. A.&quot;,&quot;parse-names&quot;:false,&quot;dropping-particle&quot;:&quot;&quot;,&quot;non-dropping-particle&quot;:&quot;&quot;},{&quot;family&quot;:&quot;Fierro&quot;,&quot;given&quot;:&quot;J. L.G.&quot;,&quot;parse-names&quot;:false,&quot;dropping-particle&quot;:&quot;&quot;,&quot;non-dropping-particle&quot;:&quot;&quot;}],&quot;container-title&quot;:&quot;Chemical Reviews&quot;,&quot;container-title-short&quot;:&quot;Chem Rev&quot;,&quot;accessed&quot;:{&quot;date-parts&quot;:[[2025,4,5]]},&quot;DOI&quot;:&quot;10.1021/CR980129F&quot;,&quot;ISSN&quot;:&quot;00092665&quot;,&quot;PMID&quot;:&quot;11710238&quot;,&quot;issued&quot;:{&quot;date-parts&quot;:[[2001,7]]},&quot;page&quot;:&quot;1981-2017&quot;,&quot;issue&quot;:&quot;7&quot;,&quot;volume&quot;:&quot;101&quot;},&quot;isTemporary&quot;:false}]},{&quot;citationID&quot;:&quot;MENDELEY_CITATION_d5fcf5c5-e42f-4dc7-bfcf-7eb10b2725c3&quot;,&quot;properties&quot;:{&quot;noteIndex&quot;:0},&quot;isEdited&quot;:false,&quot;manualOverride&quot;:{&quot;isManuallyOverridden&quot;:false,&quot;citeprocText&quot;:&quot;[72]&quot;,&quot;manualOverrideText&quot;:&quot;&quot;},&quot;citationTag&quot;:&quot;MENDELEY_CITATION_v3_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&quot;,&quot;citationItems&quot;:[{&quot;id&quot;:&quot;a48f397d-5696-301d-a578-c23bdceefab4&quot;,&quot;itemData&quot;:{&quot;type&quot;:&quot;article-journal&quot;,&quot;id&quot;:&quot;a48f397d-5696-301d-a578-c23bdceefab4&quot;,&quot;title&quot;:&quot;Crucial role of the lattice distortion in the magnetism of LaMnO3&quot;,&quot;author&quot;:[{&quot;family&quot;:&quot;Solovyev&quot;,&quot;given&quot;:&quot;Igor&quot;,&quot;parse-names&quot;:false,&quot;dropping-particle&quot;:&quot;&quot;,&quot;non-dropping-particle&quot;:&quot;&quot;},{&quot;family&quot;:&quot;Hamada&quot;,&quot;given&quot;:&quot;Noriaki&quot;,&quot;parse-names&quot;:false,&quot;dropping-particle&quot;:&quot;&quot;,&quot;non-dropping-particle&quot;:&quot;&quot;},{&quot;family&quot;:&quot;Terakura&quot;,&quot;given&quot;:&quot;Kiyoyuki&quot;,&quot;parse-names&quot;:false,&quot;dropping-particle&quot;:&quot;&quot;,&quot;non-dropping-particle&quot;:&quot;&quot;}],&quot;container-title&quot;:&quot;Physical Review Letters&quot;,&quot;container-title-short&quot;:&quot;Phys Rev Lett&quot;,&quot;DOI&quot;:&quot;10.1103/PhysRevLett.76.4825&quot;,&quot;ISSN&quot;:&quot;10797114&quot;,&quot;PMID&quot;:&quot;10061390&quot;,&quot;issued&quot;:{&quot;date-parts&quot;:[[1996]]},&quot;page&quot;:&quot;4825-4828&quot;,&quot;abstract&quot;:&quot;The stability of the A-type antiferromagnetic order and canted magnetic structure of LaMnO3 perovskite is explained in the itinerant-electron picture based on the local-spin-density approximation. We demonstrate the crucial role of the observed lattice distortion which strongly affects the magnetocrystalline anisotropy, as well as the anisotropic and isotropic exchange interactions in this compound. © 1996 The American Physical Society.&quot;,&quot;issue&quot;:&quot;25&quot;,&quot;volume&quot;:&quot;76&quot;},&quot;isTemporary&quot;:false}]},{&quot;citationID&quot;:&quot;MENDELEY_CITATION_e42b2832-a8aa-4aa6-bd3f-beb66a880c0a&quot;,&quot;properties&quot;:{&quot;noteIndex&quot;:0},&quot;isEdited&quot;:false,&quot;manualOverride&quot;:{&quot;isManuallyOverridden&quot;:false,&quot;citeprocText&quot;:&quot;[73]&quot;,&quot;manualOverrideText&quot;:&quot;&quot;},&quot;citationTag&quot;:&quot;MENDELEY_CITATION_v3_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&quot;,&quot;citationItems&quot;:[{&quot;id&quot;:&quot;2c471768-3e28-3c11-97d4-005ea9326fdf&quot;,&quot;itemData&quot;:{&quot;type&quot;:&quot;article-journal&quot;,&quot;id&quot;:&quot;2c471768-3e28-3c11-97d4-005ea9326fdf&quot;,&quot;title&quot;:&quot;JSSC1101001994defectchemistrypart2.pdf&quot;,&quot;container-title-short&quot;:&quot;&quot;},&quot;isTemporary&quot;:false}]},{&quot;citationID&quot;:&quot;MENDELEY_CITATION_061b22b0-c3f1-47b6-b61a-cd26229c45d2&quot;,&quot;properties&quot;:{&quot;noteIndex&quot;:0},&quot;isEdited&quot;:false,&quot;manualOverride&quot;:{&quot;isManuallyOverridden&quot;:false,&quot;citeprocText&quot;:&quot;[74]&quot;,&quot;manualOverrideText&quot;:&quot;&quot;},&quot;citationTag&quot;:&quot;MENDELEY_CITATION_v3_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&quot;,&quot;citationItems&quot;:[{&quot;id&quot;:&quot;a5451608-ad37-3d8c-9421-52be07b45509&quot;,&quot;itemData&quot;:{&quot;type&quot;:&quot;article-journal&quot;,&quot;id&quot;:&quot;a5451608-ad37-3d8c-9421-52be07b45509&quot;,&quot;title&quot;:&quot;COLOSSAL MAGNETORESISTIVE MANGANITE&quot;,&quot;author&quot;:[{&quot;family&quot;:&quot;Nayak&quot;,&quot;given&quot;:&quot;Abhijeet&quot;,&quot;parse-names&quot;:false,&quot;dropping-particle&quot;:&quot;&quot;,&quot;non-dropping-particle&quot;:&quot;&quot;}],&quot;DOI&quot;:&quot;10.13140/RG.2.2.18508.95361/1&quot;,&quot;URL&quot;:&quot;https://www.researchgate.net/publication/355758845&quot;,&quot;container-title-short&quot;:&quot;&quot;},&quot;isTemporary&quot;:false}]},{&quot;citationID&quot;:&quot;MENDELEY_CITATION_e6667f0f-8c8a-4cf9-a51d-bc3d04b4c8fd&quot;,&quot;properties&quot;:{&quot;noteIndex&quot;:0},&quot;isEdited&quot;:false,&quot;manualOverride&quot;:{&quot;isManuallyOverridden&quot;:false,&quot;citeprocText&quot;:&quot;[74]&quot;,&quot;manualOverrideText&quot;:&quot;&quot;},&quot;citationTag&quot;:&quot;MENDELEY_CITATION_v3_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&quot;,&quot;citationItems&quot;:[{&quot;id&quot;:&quot;a5451608-ad37-3d8c-9421-52be07b45509&quot;,&quot;itemData&quot;:{&quot;type&quot;:&quot;article-journal&quot;,&quot;id&quot;:&quot;a5451608-ad37-3d8c-9421-52be07b45509&quot;,&quot;title&quot;:&quot;COLOSSAL MAGNETORESISTIVE MANGANITE&quot;,&quot;author&quot;:[{&quot;family&quot;:&quot;Nayak&quot;,&quot;given&quot;:&quot;Abhijeet&quot;,&quot;parse-names&quot;:false,&quot;dropping-particle&quot;:&quot;&quot;,&quot;non-dropping-particle&quot;:&quot;&quot;}],&quot;DOI&quot;:&quot;10.13140/RG.2.2.18508.95361/1&quot;,&quot;URL&quot;:&quot;https://www.researchgate.net/publication/355758845&quot;,&quot;container-title-short&quot;:&quot;&quot;},&quot;isTemporary&quot;:false}]},{&quot;citationID&quot;:&quot;MENDELEY_CITATION_e977781a-5cc1-4935-badb-5e16914601f7&quot;,&quot;properties&quot;:{&quot;noteIndex&quot;:0},&quot;isEdited&quot;:false,&quot;manualOverride&quot;:{&quot;isManuallyOverridden&quot;:false,&quot;citeprocText&quot;:&quot;[75]&quot;,&quot;manualOverrideText&quot;:&quot;&quot;},&quot;citationTag&quot;:&quot;MENDELEY_CITATION_v3_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&quot;,&quot;citationItems&quot;:[{&quot;id&quot;:&quot;2a816525-eb2b-329a-be56-eca66084f67d&quot;,&quot;itemData&quot;:{&quot;type&quot;:&quot;article-journal&quot;,&quot;id&quot;:&quot;2a816525-eb2b-329a-be56-eca66084f67d&quot;,&quot;title&quot;:&quot;Interface Engineering for Highly Efficient and Stable Perovskite Solar Cells&quot;,&quot;author&quot;:[{&quot;family&quot;:&quot;Zhao&quot;,&quot;given&quot;:&quot;Chenxu&quot;,&quot;parse-names&quot;:false,&quot;dropping-particle&quot;:&quot;&quot;,&quot;non-dropping-particle&quot;:&quot;&quot;},{&quot;family&quot;:&quot;Zhang&quot;,&quot;given&quot;:&quot;Hong&quot;,&quot;parse-names&quot;:false,&quot;dropping-particle&quot;:&quot;&quot;,&quot;non-dropping-particle&quot;:&quot;&quot;},{&quot;family&quot;:&quot;Krishna&quot;,&quot;given&quot;:&quot;Anurag&quot;,&quot;parse-names&quot;:false,&quot;dropping-particle&quot;:&quot;&quot;,&quot;non-dropping-particle&quot;:&quot;&quot;},{&quot;family&quot;:&quot;Xu&quot;,&quot;given&quot;:&quot;Jia&quot;,&quot;parse-names&quot;:false,&quot;dropping-particle&quot;:&quot;&quot;,&quot;non-dropping-particle&quot;:&quot;&quot;},{&quot;family&quot;:&quot;Yao&quot;,&quot;given&quot;:&quot;Jianxi&quot;,&quot;parse-names&quot;:false,&quot;dropping-particle&quot;:&quot;&quot;,&quot;non-dropping-particle&quot;:&quot;&quot;}],&quot;container-title&quot;:&quot;Advanced Optical Materials&quot;,&quot;container-title-short&quot;:&quot;Adv Opt Mater&quot;,&quot;DOI&quot;:&quot;10.1002/adom.202301949&quot;,&quot;ISSN&quot;:&quot;21951071&quot;,&quot;issued&quot;:{&quot;date-parts&quot;:[[2024,3,5]]},&quot;abstract&quot;:&quot;The ongoing global research and development efforts on perovskite solar cells (PSCs) have led the power conversion efficiency to a high record of 26.1%. The optimization of PSC processing methods, the development of new compositions, and the introduction of passivation strategies are key factors behind the meteoric rise in performance. In particular, defect passivation and mitigation of ion migration via molecular engineering of the interfaces have played a critical role in enhancing the photovoltaic performance and operational stability of PSCs. The key interface engineering strategies enabling highly stable and efficient PSCs are focused here. The interface chemistry and the deleterious impact associated with it are discussed. The molecular design of effective modulators to mitigate the negative effects of perovskite interfaces is elaborated along with advanced characterization techniques to probe the interfaces. The progress of interface modification by multiple strategies is presented, and different modulator designs that are proven to be effective in mitigating the negative effects of perovskite interfaces are highlighted. Moreover, the main properties of effective interface modification strategies are summarized, and general design principles are deduced for future applications. Here, important insights are provided into the fields of material chemistry, physical chemistry, and optoelectronics.&quot;,&quot;publisher&quot;:&quot;John Wiley and Sons Inc&quot;,&quot;issue&quot;:&quot;7&quot;,&quot;volume&quot;:&quot;12&quot;},&quot;isTemporary&quot;:false}]},{&quot;citationID&quot;:&quot;MENDELEY_CITATION_ce806f3c-c73a-4529-9568-78a0699ae951&quot;,&quot;properties&quot;:{&quot;noteIndex&quot;:0},&quot;isEdited&quot;:false,&quot;manualOverride&quot;:{&quot;isManuallyOverridden&quot;:false,&quot;citeprocText&quot;:&quot;[76]&quot;,&quot;manualOverrideText&quot;:&quot;&quot;},&quot;citationTag&quot;:&quot;MENDELEY_CITATION_v3_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&quot;,&quot;citationItems&quot;:[{&quot;id&quot;:&quot;1b30007c-e4f0-33d3-b98d-a1b85ab5a01e&quot;,&quot;itemData&quot;:{&quot;type&quot;:&quot;article-journal&quot;,&quot;id&quot;:&quot;1b30007c-e4f0-33d3-b98d-a1b85ab5a01e&quot;,&quot;title&quot;:&quot;Effects of La-N Co-Doping of BaTiO3 on Its Electron-Optical Properties for Photocatalysis: A DFT Study&quot;,&quot;author&quot;:[{&quot;family&quot;:&quot;Wang&quot;,&quot;given&quot;:&quot;Yang&quot;,&quot;parse-names&quot;:false,&quot;dropping-particle&quot;:&quot;&quot;,&quot;non-dropping-particle&quot;:&quot;&quot;},{&quot;family&quot;:&quot;Zhou&quot;,&quot;given&quot;:&quot;Qinyan&quot;,&quot;parse-names&quot;:false,&quot;dropping-particle&quot;:&quot;&quot;,&quot;non-dropping-particle&quot;:&quot;&quot;},{&quot;family&quot;:&quot;Zhang&quot;,&quot;given&quot;:&quot;Qiankai&quot;,&quot;parse-names&quot;:false,&quot;dropping-particle&quot;:&quot;&quot;,&quot;non-dropping-particle&quot;:&quot;&quot;},{&quot;family&quot;:&quot;Ren&quot;,&quot;given&quot;:&quot;Yuanyang&quot;,&quot;parse-names&quot;:false,&quot;dropping-particle&quot;:&quot;&quot;,&quot;non-dropping-particle&quot;:&quot;&quot;},{&quot;family&quot;:&quot;Cui&quot;,&quot;given&quot;:&quot;Kunqi&quot;,&quot;parse-names&quot;:false,&quot;dropping-particle&quot;:&quot;&quot;,&quot;non-dropping-particle&quot;:&quot;&quot;},{&quot;family&quot;:&quot;Cheng&quot;,&quot;given&quot;:&quot;Chuanhui&quot;,&quot;parse-names&quot;:false,&quot;dropping-particle&quot;:&quot;&quot;,&quot;non-dropping-particle&quot;:&quot;&quot;},{&quot;family&quot;:&quot;Wu&quot;,&quot;given&quot;:&quot;Kai&quot;,&quot;parse-names&quot;:false,&quot;dropping-particle&quot;:&quot;&quot;,&quot;non-dropping-particle&quot;:&quot;&quot;}],&quot;container-title&quot;:&quot;Molecules&quot;,&quot;DOI&quot;:&quot;10.3390/molecules29102250&quot;,&quot;ISSN&quot;:&quot;14203049&quot;,&quot;PMID&quot;:&quot;38792112&quot;,&quot;issued&quot;:{&quot;date-parts&quot;:[[2024,5,1]]},&quot;abstract&quot;:&quot;In cation–anion co-doping, rare earth elements excel at regulating the electronic structure of perovskites, leading to their improved photocatalytic performance. In this regard, the impact of co-doping rare earth elements at the Ba and Ti sites in BaTiO3 on its electronic and photocatalytic properties was thoroughly investigated based on 2 × 2 × 2 supercell structures of BaTiO3 with different La concentrations of 12.5% and 25% using DFT calculations. The band structure, density of states, charge density difference, optical properties, and the redox band edge of the co-doped models mentioned above were analyzed. The results indicated that the BaTiO3 structure co-doped with 25% La at the Ti site exhibited higher absorption in the visible range and displayed a remarkable photocatalytic water-splitting performance. The introduced La dopant at the Ti site effectively reduced the energy required for electronic transitions by introducing intermediate energy levels within the bandgap. Our calculations and findings of this study provide theoretical support and reliable predictions for the exploration of BaTiO3 perovskites with superior photocatalytic performances.&quot;,&quot;publisher&quot;:&quot;Multidisciplinary Digital Publishing Institute (MDPI)&quot;,&quot;issue&quot;:&quot;10&quot;,&quot;volume&quot;:&quot;29&quot;,&quot;container-title-short&quot;:&quot;&quot;},&quot;isTemporary&quot;:false}]},{&quot;citationID&quot;:&quot;MENDELEY_CITATION_8ece42a6-e656-49c3-9a66-01b2ee2aea85&quot;,&quot;properties&quot;:{&quot;noteIndex&quot;:0},&quot;isEdited&quot;:false,&quot;manualOverride&quot;:{&quot;isManuallyOverridden&quot;:false,&quot;citeprocText&quot;:&quot;[18]&quot;,&quot;manualOverrideText&quot;:&quot;&quot;},&quot;citationTag&quot;:&quot;MENDELEY_CITATION_v3_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&quot;,&quot;citationItems&quot;:[{&quot;id&quot;:&quot;6ee872bf-e763-37e0-b796-78d44cf5a0ae&quot;,&quot;itemData&quot;:{&quot;type&quot;:&quot;article-journal&quot;,&quot;id&quot;:&quot;6ee872bf-e763-37e0-b796-78d44cf5a0ae&quot;,&quot;title&quot;:&quot;Optimization of the BiO8 polar group of BiVO4 by Cl--embedded modification to manipulate bulk-surface carrier separation for achieving efficient Piezo-PEC water oxidation&quot;,&quot;author&quot;:[{&quot;family&quot;:&quot;Liu&quot;,&quot;given&quot;:&quot;Lihao&quot;,&quot;parse-names&quot;:false,&quot;dropping-particle&quot;:&quot;&quot;,&quot;non-dropping-particle&quot;:&quot;&quot;},{&quot;family&quot;:&quot;Ruan&quot;,&quot;given&quot;:&quot;Mengnan&quot;,&quot;parse-names&quot;:false,&quot;dropping-particle&quot;:&quot;&quot;,&quot;non-dropping-particle&quot;:&quot;&quot;},{&quot;family&quot;:&quot;Wang&quot;,&quot;given&quot;:&quot;Chengyi&quot;,&quot;parse-names&quot;:false,&quot;dropping-particle&quot;:&quot;&quot;,&quot;non-dropping-particle&quot;:&quot;&quot;},{&quot;family&quot;:&quot;Liu&quot;,&quot;given&quot;:&quot;Zhifeng&quot;,&quot;parse-names&quot;:false,&quot;dropping-particle&quot;:&quot;&quot;,&quot;non-dropping-particle&quot;:&quot;&quot;}],&quot;container-title&quot;:&quot;Applied Catalysis B: Environmental&quot;,&quot;container-title-short&quot;:&quot;Appl Catal B&quot;,&quot;accessed&quot;:{&quot;date-parts&quot;:[[2025,4,4]]},&quot;DOI&quot;:&quot;10.1016/j.apcatb.2024.124117&quot;,&quot;ISSN&quot;:&quot;09263373&quot;,&quot;issued&quot;:{&quot;date-parts&quot;:[[2024,10,5]]},&quot;abstract&quot;:&quot;BiVO4 is a promising photoanode material. However, achieving only a 2.67 % maximum ABPE while having a theoretical solar conversion efficiency of 9.2 % highlights the need for an effective carrier regulation strategy. In this study on the piezoelectric material BiVO4, Cl--embedded modification through synthetic post-treatment changes the oxygen evolution reaction (OER) pathway and suppresses surface charge recombination. In addition, the surprising finding of Cl- bonding with Bi3+ causing distortion in the BiO8 polar groups not only enhances the piezoelectric response but also significantly improves the performance of piezo-photoelectric chemical (Piezo-PEC) water oxidation. In the absence of any co-catalyst or sacrificial agent, the photocurrent density of Cl--embedded modified BiVO4 reached 0.268 mA/cm2 at 1.23 VRHE (5 times that of bare BiVO4). The data indicate that the piezoelectric polarized electric field successfully reduces electron-hole recombination. Cl--embedded modification amplifies the electric field intensity of the surface electric dipole in an ultrasonic environment, facilitating hole access to the catalytically active sites on the surface. Furthermore, the modified surface layer creates a rapid channel for hole migration, with the hole trapping process intricately linked to isolated electrons and intermediate Cl atoms. This embedded modification of polar groups serves as a reference for further exploration into the macroscopic polarization of piezoelectric materials and offers an optimization concept for the field of Piezo-PEC catalysis.&quot;,&quot;publisher&quot;:&quot;Elsevier B.V.&quot;,&quot;volume&quot;:&quot;354&quot;},&quot;isTemporary&quot;:false}]},{&quot;citationID&quot;:&quot;MENDELEY_CITATION_f17c3820-8501-4992-a37d-647db51f4788&quot;,&quot;properties&quot;:{&quot;noteIndex&quot;:0},&quot;isEdited&quot;:false,&quot;manualOverride&quot;:{&quot;isManuallyOverridden&quot;:false,&quot;citeprocText&quot;:&quot;[9]&quot;,&quot;manualOverrideText&quot;:&quot;&quot;},&quot;citationTag&quot;:&quot;MENDELEY_CITATION_v3_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&quot;,&quot;citationItems&quot;:[{&quot;id&quot;:&quot;21d891a2-7d58-3b41-857e-a645a4670fda&quot;,&quot;itemData&quot;:{&quot;type&quot;:&quot;article-journal&quot;,&quot;id&quot;:&quot;21d891a2-7d58-3b41-857e-a645a4670fda&quot;,&quot;title&quot;:&quot;Heterogeneous photocatalyst materials for water splitting&quot;,&quot;author&quot;:[{&quot;family&quot;:&quot;Kudo&quot;,&quot;given&quot;:&quot;Akihiko&quot;,&quot;parse-names&quot;:false,&quot;dropping-particle&quot;:&quot;&quot;,&quot;non-dropping-particle&quot;:&quot;&quot;},{&quot;family&quot;:&quot;Miseki&quot;,&quot;given&quot;:&quot;Yugo&quot;,&quot;parse-names&quot;:false,&quot;dropping-particle&quot;:&quot;&quot;,&quot;non-dropping-particle&quot;:&quot;&quot;}],&quot;container-title&quot;:&quot;Chemical Society Reviews&quot;,&quot;container-title-short&quot;:&quot;Chem Soc Rev&quot;,&quot;DOI&quot;:&quot;10.1039/b800489g&quot;,&quot;ISSN&quot;:&quot;03060012&quot;,&quot;PMID&quot;:&quot;19088977&quot;,&quot;issued&quot;:{&quot;date-parts&quot;:[[2009,12,16]]},&quot;page&quot;:&quot;253-278&quot;,&quot;abstract&quot;:&quot;This critical review shows the basis of photocatalytic water splitting and experimental points, and surveys heterogeneous photocatalyst materials for water splitting into H2 and O2, and H2 or O 2 evolution from an aqueous solution containing a sacrificial reagent. Many oxides consisting of metal cations with d0 and d 10 configurations, metal (oxy)sulfide and metal (oxy)nitride photocatalysts have been reported, especially during the latest decade. The fruitful photocatalyst library gives important information on factors affecting photocatalytic performances and design of new materials. Photocatalytic water splitting and H2 evolution using abundant compounds as electron donors are expected to contribute to construction of a clean and simple system for solar hydrogen production, and a solution of global energy and environmental issues in the future (361 references). © The Royal Society of Chemistry 2009.&quot;,&quot;issue&quot;:&quot;1&quot;,&quot;volume&quot;:&quot;38&quot;},&quot;isTemporary&quot;:false}]},{&quot;citationID&quot;:&quot;MENDELEY_CITATION_111b7997-962d-458c-9ca7-74b130a794cd&quot;,&quot;properties&quot;:{&quot;noteIndex&quot;:0},&quot;isEdited&quot;:false,&quot;manualOverride&quot;:{&quot;isManuallyOverridden&quot;:false,&quot;citeprocText&quot;:&quot;[77]&quot;,&quot;manualOverrideText&quot;:&quot;&quot;},&quot;citationTag&quot;:&quot;MENDELEY_CITATION_v3_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&quot;,&quot;citationItems&quot;:[{&quot;id&quot;:&quot;17a4c553-e00b-3d77-8083-8ca3fdef2cf6&quot;,&quot;itemData&quot;:{&quot;type&quot;:&quot;article-journal&quot;,&quot;id&quot;:&quot;17a4c553-e00b-3d77-8083-8ca3fdef2cf6&quot;,&quot;title&quot;:&quot;Recent Advances in Nanostructured Perovskite Oxide Synthesis and Application for Electrocatalysis&quot;,&quot;author&quot;:[{&quot;family&quot;:&quot;Xue&quot;,&quot;given&quot;:&quot;Xiaofeng&quot;,&quot;parse-names&quot;:false,&quot;dropping-particle&quot;:&quot;&quot;,&quot;non-dropping-particle&quot;:&quot;&quot;},{&quot;family&quot;:&quot;Li&quot;,&quot;given&quot;:&quot;Bowen&quot;,&quot;parse-names&quot;:false,&quot;dropping-particle&quot;:&quot;&quot;,&quot;non-dropping-particle&quot;:&quot;&quot;}],&quot;container-title&quot;:&quot;Nanomaterials&quot;,&quot;DOI&quot;:&quot;10.3390/nano15060472&quot;,&quot;ISSN&quot;:&quot;2079-4991&quot;,&quot;URL&quot;:&quot;https://www.mdpi.com/2079-4991/15/6/472&quot;,&quot;issued&quot;:{&quot;date-parts&quot;:[[2025,3,20]]},&quot;page&quot;:&quot;472&quot;,&quot;abstract&quot;:&quot;&lt;p&gt;Nanostructured materials have garnered significant attention for their unique properties, such as the high surface area and enhanced reactivity, making them ideal for electrocatalysis. Among these, perovskite oxides, with compositional and structural flexibility, stand out for their remarkable catalytic performance in energy conversion and storage technologies. Their diverse composition and tunable electronic structures make them promising candidates for key electrochemical reactions, including the oxygen evolution reaction (OER), hydrogen evolution reaction (HER), and carbon dioxide reduction (CO2RR). Nanostructured perovskites offer advantages such as high intrinsic activity and enhanced mass/charge transport, which are crucial for improving electrocatalytic performance. In view of the rapid development of nanostructured perovskites over past few decades, this review aims to provide a detailed evaluation of their synthesis methods, including the templating (soft, hard, colloidal), hydrothermal treatments, electrospinning, and deposition approaches. In addition, in-depth evaluations of the fundamentals, synthetic strategies, and applications of nanostructured perovskite oxides for OER, HER, and CO2RR are highlighted. While progress has been made, further research is needed to expand the synthetic methods to create more complex perovskite structures and improve the mass-specific activity and stability. This review offers insights into the potential of nanostructured perovskite oxides in electrocatalysis and provides potential perspectives for the ongoing research endeavor on the nanostructural engineering of perovskites.&lt;/p&gt;&quot;,&quot;issue&quot;:&quot;6&quot;,&quot;volume&quot;:&quot;15&quot;,&quot;container-title-short&quot;:&quot;&quot;},&quot;isTemporary&quot;:false}]},{&quot;citationID&quot;:&quot;MENDELEY_CITATION_cd33445b-b0d3-453e-9dc1-976f3c65cf83&quot;,&quot;properties&quot;:{&quot;noteIndex&quot;:0},&quot;isEdited&quot;:false,&quot;manualOverride&quot;:{&quot;isManuallyOverridden&quot;:false,&quot;citeprocText&quot;:&quot;[78]&quot;,&quot;manualOverrideText&quot;:&quot;&quot;},&quot;citationTag&quot;:&quot;MENDELEY_CITATION_v3_eyJjaXRhdGlvbklEIjoiTUVOREVMRVlfQ0lUQVRJT05fY2QzMzQ0NWItYjBkMy00NTNlLTlkYzEtOTc2ZjNjNjVjZjgzIiwicHJvcGVydGllcyI6eyJub3RlSW5kZXgiOjB9LCJpc0VkaXRlZCI6ZmFsc2UsIm1hbnVhbE92ZXJyaWRlIjp7ImlzTWFudWFsbHlPdmVycmlkZGVuIjpmYWxzZSwiY2l0ZXByb2NUZXh0IjoiWzc4XSIsIm1hbnVhbE92ZXJyaWRlVGV4dCI6IiJ9LCJjaXRhdGlvbkl0ZW1zIjpbeyJpZCI6ImRkNmM0Mzg5LWEzNDMtMzAzMy04ZTg5LTI2MGM3YTE1ZjhmNSIsIml0ZW1EYXRhIjp7InR5cGUiOiJhcnRpY2xlIiwiaWQiOiJkZDZjNDM4OS1hMzQzLTMwMzMtOGU4OS0yNjBjN2ExNWY4ZjU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quot;,&quot;citationItems&quot;:[{&quot;id&quot;:&quot;dd6c4389-a343-3033-8e89-260c7a15f8f5&quot;,&quot;itemData&quot;:{&quot;type&quot;:&quot;article&quot;,&quot;id&quot;:&quot;dd6c4389-a343-3033-8e89-260c7a15f8f5&quot;,&quot;title&quot;:&quot;Titanium dioxide nanomaterials: Synthesis, properties, modifications and applications&quot;,&quot;author&quot;:[{&quot;family&quot;:&quot;Chen&quot;,&quot;given&quot;:&quot;Xiaobo&quot;,&quot;parse-names&quot;:false,&quot;dropping-particle&quot;:&quot;&quot;,&quot;non-dropping-particle&quot;:&quot;&quot;},{&quot;family&quot;:&quot;Mao&quot;,&quot;given&quot;:&quot;Samuel S.&quot;,&quot;parse-names&quot;:false,&quot;dropping-particle&quot;:&quot;&quot;,&quot;non-dropping-particle&quot;:&quot;&quot;}],&quot;container-title&quot;:&quot;Chemical Reviews&quot;,&quot;container-title-short&quot;:&quot;Chem Rev&quot;,&quot;DOI&quot;:&quot;10.1021/cr0500535&quot;,&quot;ISSN&quot;:&quot;00092665&quot;,&quot;PMID&quot;:&quot;17590053&quot;,&quot;issued&quot;:{&quot;date-parts&quot;:[[2007,7]]},&quot;page&quot;:&quot;2891-2959&quot;,&quot;abstract&quot;:&quot;Over the past decades, the tremendous effort put into TiO2 nanomaterials has resulted in a rich database for their synthesis, properties, modifications, and applications. The continuing breakthroughs in the synthesis and modifications of TiO2 nanomaterials have brought new properties and new applications with improved performance. Accompanied by the progress in the synthesis of TiO2 nanoparticles are new findings in the synthesis of TiO2 nanorods, nanotubes, nanowires, as well as mesoporous and photonic structures. Besides the well-know quantum-confinement effect, these new nanomaterials demonstrate size-dependent as well as shape- and structure-dependent optical, electronic, thermal, and structural properties. TiO2 nanomaterials have continued to be highly active in photocatalytic and photovoltaic applications, and they also demonstrate new applications including electrochromics, sensing, and hydrogen storage. This steady progress has demonstrated that TiO2 nanomaterials are playing and will continue to play an important role in the protections of the environment and in the search for renewable and clean energy technologies. © 2007 American Chemical Society.&quot;,&quot;issue&quot;:&quot;7&quot;,&quot;volume&quot;:&quot;107&quot;},&quot;isTemporary&quot;:false}]},{&quot;citationID&quot;:&quot;MENDELEY_CITATION_347d5b53-fc03-4e63-8d78-82b36c91c365&quot;,&quot;properties&quot;:{&quot;noteIndex&quot;:0},&quot;isEdited&quot;:false,&quot;manualOverride&quot;:{&quot;isManuallyOverridden&quot;:false,&quot;citeprocText&quot;:&quot;[78]&quot;,&quot;manualOverrideText&quot;:&quot;&quot;},&quot;citationTag&quot;:&quot;MENDELEY_CITATION_v3_eyJjaXRhdGlvbklEIjoiTUVOREVMRVlfQ0lUQVRJT05fMzQ3ZDViNTMtZmMwMy00ZTYzLThkNzgtODJiMzZjOTFjMzY1IiwicHJvcGVydGllcyI6eyJub3RlSW5kZXgiOjB9LCJpc0VkaXRlZCI6ZmFsc2UsIm1hbnVhbE92ZXJyaWRlIjp7ImlzTWFudWFsbHlPdmVycmlkZGVuIjpmYWxzZSwiY2l0ZXByb2NUZXh0IjoiWzc4XSIsIm1hbnVhbE92ZXJyaWRlVGV4dCI6IiJ9LCJjaXRhdGlvbkl0ZW1zIjpbeyJpZCI6ImRkNmM0Mzg5LWEzNDMtMzAzMy04ZTg5LTI2MGM3YTE1ZjhmNSIsIml0ZW1EYXRhIjp7InR5cGUiOiJhcnRpY2xlIiwiaWQiOiJkZDZjNDM4OS1hMzQzLTMwMzMtOGU4OS0yNjBjN2ExNWY4ZjU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quot;,&quot;citationItems&quot;:[{&quot;id&quot;:&quot;dd6c4389-a343-3033-8e89-260c7a15f8f5&quot;,&quot;itemData&quot;:{&quot;type&quot;:&quot;article&quot;,&quot;id&quot;:&quot;dd6c4389-a343-3033-8e89-260c7a15f8f5&quot;,&quot;title&quot;:&quot;Titanium dioxide nanomaterials: Synthesis, properties, modifications and applications&quot;,&quot;author&quot;:[{&quot;family&quot;:&quot;Chen&quot;,&quot;given&quot;:&quot;Xiaobo&quot;,&quot;parse-names&quot;:false,&quot;dropping-particle&quot;:&quot;&quot;,&quot;non-dropping-particle&quot;:&quot;&quot;},{&quot;family&quot;:&quot;Mao&quot;,&quot;given&quot;:&quot;Samuel S.&quot;,&quot;parse-names&quot;:false,&quot;dropping-particle&quot;:&quot;&quot;,&quot;non-dropping-particle&quot;:&quot;&quot;}],&quot;container-title&quot;:&quot;Chemical Reviews&quot;,&quot;container-title-short&quot;:&quot;Chem Rev&quot;,&quot;DOI&quot;:&quot;10.1021/cr0500535&quot;,&quot;ISSN&quot;:&quot;00092665&quot;,&quot;PMID&quot;:&quot;17590053&quot;,&quot;issued&quot;:{&quot;date-parts&quot;:[[2007,7]]},&quot;page&quot;:&quot;2891-2959&quot;,&quot;abstract&quot;:&quot;Over the past decades, the tremendous effort put into TiO2 nanomaterials has resulted in a rich database for their synthesis, properties, modifications, and applications. The continuing breakthroughs in the synthesis and modifications of TiO2 nanomaterials have brought new properties and new applications with improved performance. Accompanied by the progress in the synthesis of TiO2 nanoparticles are new findings in the synthesis of TiO2 nanorods, nanotubes, nanowires, as well as mesoporous and photonic structures. Besides the well-know quantum-confinement effect, these new nanomaterials demonstrate size-dependent as well as shape- and structure-dependent optical, electronic, thermal, and structural properties. TiO2 nanomaterials have continued to be highly active in photocatalytic and photovoltaic applications, and they also demonstrate new applications including electrochromics, sensing, and hydrogen storage. This steady progress has demonstrated that TiO2 nanomaterials are playing and will continue to play an important role in the protections of the environment and in the search for renewable and clean energy technologies. © 2007 American Chemical Society.&quot;,&quot;issue&quot;:&quot;7&quot;,&quot;volume&quot;:&quot;107&quot;},&quot;isTemporary&quot;:false}]},{&quot;citationID&quot;:&quot;MENDELEY_CITATION_37c5ef6f-e3a0-4166-88bf-5b55a1203f35&quot;,&quot;properties&quot;:{&quot;noteIndex&quot;:0},&quot;isEdited&quot;:false,&quot;manualOverride&quot;:{&quot;isManuallyOverridden&quot;:false,&quot;citeprocText&quot;:&quot;[79]&quot;,&quot;manualOverrideText&quot;:&quot;&quot;},&quot;citationTag&quot;:&quot;MENDELEY_CITATION_v3_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&quot;,&quot;citationItems&quot;:[{&quot;id&quot;:&quot;103fea04-30f0-3886-804e-5f13b1abd63b&quot;,&quot;itemData&quot;:{&quot;type&quot;:&quot;article-journal&quot;,&quot;id&quot;:&quot;103fea04-30f0-3886-804e-5f13b1abd63b&quot;,&quot;title&quot;:&quot;Heterogeneous photocatalyst materials for water splitting&quot;,&quot;author&quot;:[{&quot;family&quot;:&quot;Kudo&quot;,&quot;given&quot;:&quot;Akihiko&quot;,&quot;parse-names&quot;:false,&quot;dropping-particle&quot;:&quot;&quot;,&quot;non-dropping-particle&quot;:&quot;&quot;},{&quot;family&quot;:&quot;Miseki&quot;,&quot;given&quot;:&quot;Yugo&quot;,&quot;parse-names&quot;:false,&quot;dropping-particle&quot;:&quot;&quot;,&quot;non-dropping-particle&quot;:&quot;&quot;}],&quot;container-title&quot;:&quot;Chemical Society Reviews&quot;,&quot;container-title-short&quot;:&quot;Chem Soc Rev&quot;,&quot;DOI&quot;:&quot;10.1039/b800489g&quot;,&quot;ISSN&quot;:&quot;03060012&quot;,&quot;PMID&quot;:&quot;19088977&quot;,&quot;issued&quot;:{&quot;date-parts&quot;:[[2009,12,16]]},&quot;page&quot;:&quot;253-278&quot;,&quot;abstract&quot;:&quot;This critical review shows the basis of photocatalytic water splitting and experimental points, and surveys heterogeneous photocatalyst materials for water splitting into H2 and O2, and H2 or O 2 evolution from an aqueous solution containing a sacrificial reagent. Many oxides consisting of metal cations with d0 and d 10 configurations, metal (oxy)sulfide and metal (oxy)nitride photocatalysts have been reported, especially during the latest decade. The fruitful photocatalyst library gives important information on factors affecting photocatalytic performances and design of new materials. Photocatalytic water splitting and H2 evolution using abundant compounds as electron donors are expected to contribute to construction of a clean and simple system for solar hydrogen production, and a solution of global energy and environmental issues in the future (361 references). © The Royal Society of Chemistry 2009.&quot;,&quot;issue&quot;:&quot;1&quot;,&quot;volume&quot;:&quot;38&quot;},&quot;isTemporary&quot;:false}]},{&quot;citationID&quot;:&quot;MENDELEY_CITATION_89cb6b8d-102b-4956-b074-05c580850397&quot;,&quot;properties&quot;:{&quot;noteIndex&quot;:0},&quot;isEdited&quot;:false,&quot;manualOverride&quot;:{&quot;isManuallyOverridden&quot;:false,&quot;citeprocText&quot;:&quot;[80]&quot;,&quot;manualOverrideText&quot;:&quot;&quot;},&quot;citationTag&quot;:&quot;MENDELEY_CITATION_v3_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&quot;,&quot;citationItems&quot;:[{&quot;id&quot;:&quot;a373d875-9aa9-3ea9-b566-747b132e0f3f&quot;,&quot;itemData&quot;:{&quot;type&quot;:&quot;article&quot;,&quot;id&quot;:&quot;a373d875-9aa9-3ea9-b566-747b132e0f3f&quot;,&quot;title&quot;:&quot;Cocatalysts for selective photoreduction of CO 2 into solar fuels&quot;,&quot;author&quot;:[{&quot;family&quot;:&quot;Li&quot;,&quot;given&quot;:&quot;Xin&quot;,&quot;parse-names&quot;:false,&quot;dropping-particle&quot;:&quot;&quot;,&quot;non-dropping-particle&quot;:&quot;&quot;},{&quot;family&quot;:&quot;Yu&quot;,&quot;given&quot;:&quot;Jiaguo&quot;,&quot;parse-names&quot;:false,&quot;dropping-particle&quot;:&quot;&quot;,&quot;non-dropping-particle&quot;:&quot;&quot;},{&quot;family&quot;:&quot;Jaroniec&quot;,&quot;given&quot;:&quot;Mietek&quot;,&quot;parse-names&quot;:false,&quot;dropping-particle&quot;:&quot;&quot;,&quot;non-dropping-particle&quot;:&quot;&quot;},{&quot;family&quot;:&quot;Chen&quot;,&quot;given&quot;:&quot;Xiaobo&quot;,&quot;parse-names&quot;:false,&quot;dropping-particle&quot;:&quot;&quot;,&quot;non-dropping-particle&quot;:&quot;&quot;}],&quot;container-title&quot;:&quot;Chemical Reviews&quot;,&quot;container-title-short&quot;:&quot;Chem Rev&quot;,&quot;DOI&quot;:&quot;10.1021/acs.chemrev.8b00400&quot;,&quot;ISSN&quot;:&quot;15206890&quot;,&quot;PMID&quot;:&quot;30763077&quot;,&quot;issued&quot;:{&quot;date-parts&quot;:[[2019,3,27]]},&quot;page&quot;:&quot;3962-4179&quot;,&quot;abstract&quot;:&quot;Photoreduction of CO 2 into sustainable and green solar fuels is generally believed to be an appealing solution to simultaneously overcome both environmental problems and energy crisis. The low selectivity of challenging multi-electron CO 2 photoreduction reactions makes it one of the holy grails in heterogeneous photocatalysis. This Review highlights the important roles of cocatalysts in selective photocatalytic CO 2 reduction into solar fuels using semiconductor catalysts. A special emphasis in this review is placed on the key role, design considerations and modification strategies of cocatalysts for CO 2 photoreduction. Various cocatalysts, such as the biomimetic, metal-based, metal-free, and multifunctional ones, and their selectivity for CO 2 photoreduction are summarized and discussed, along with the recent advances in this area. This Review provides useful information for the design of highly selective cocatalysts for photo(electro)reduction and electroreduction of CO 2 and complements the existing reviews on various semiconductor photocatalysts.&quot;,&quot;publisher&quot;:&quot;American Chemical Society&quot;,&quot;issue&quot;:&quot;6&quot;,&quot;volume&quot;:&quot;119&quot;},&quot;isTemporary&quot;:false}]},{&quot;citationID&quot;:&quot;MENDELEY_CITATION_52e9361b-54f1-45d5-bc83-8ce0f701bdb8&quot;,&quot;properties&quot;:{&quot;noteIndex&quot;:0},&quot;isEdited&quot;:false,&quot;manualOverride&quot;:{&quot;isManuallyOverridden&quot;:false,&quot;citeprocText&quot;:&quot;[81]&quot;,&quot;manualOverrideText&quot;:&quot;&quot;},&quot;citationTag&quot;:&quot;MENDELEY_CITATION_v3_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&quot;,&quot;citationItems&quot;:[{&quot;id&quot;:&quot;d0ea4cb4-9746-3eb0-a3eb-a4e9f772ab5d&quot;,&quot;itemData&quot;:{&quot;type&quot;:&quot;article-journal&quot;,&quot;id&quot;:&quot;d0ea4cb4-9746-3eb0-a3eb-a4e9f772ab5d&quot;,&quot;title&quot;:&quot;Inorganic nanostructures for photoelectrochemical and photocatalytic water splitting&quot;,&quot;author&quot;:[{&quot;family&quot;:&quot;Osterloh&quot;,&quot;given&quot;:&quot;Frank E.&quot;,&quot;parse-names&quot;:false,&quot;dropping-particle&quot;:&quot;&quot;,&quot;non-dropping-particle&quot;:&quot;&quot;}],&quot;container-title&quot;:&quot;Chemical Society Reviews&quot;,&quot;container-title-short&quot;:&quot;Chem Soc Rev&quot;,&quot;DOI&quot;:&quot;10.1039/c2cs35266d&quot;,&quot;ISSN&quot;:&quot;14604744&quot;,&quot;PMID&quot;:&quot;23072874&quot;,&quot;issued&quot;:{&quot;date-parts&quot;:[[2013,2,25]]},&quot;page&quot;:&quot;2294-2320&quot;,&quot;abstract&quot;:&quot;The increasing human need for clean and renewable energy has stimulated research in artificial photosynthesis, and in particular water photoelectrolysis as a pathway to hydrogen fuel. Nanostructured devices are widely regarded as an opportunity to improve efficiency and lower costs, but as a detailed analysis shows, they also have considerably disadvantages. This article reviews the current state of research on nanoscale-enhanced photoelectrodes and photocatalysts for the water splitting reaction. The focus is on transition metal oxides with special emphasis of Fe2O3, but nitrides and chalcogenides, and main group element compounds, including carbon nitride and silicon, are also covered. The effects of nanostructuring on carrier generation and collection, multiple exciton generation, and quantum confinement are also discussed, as well as implications of particle size on surface recombination, on the size of space charge layers and on the possibility of controlling nanostructure energetics via potential determining ions. After a summary of electrocatalytic and plasmonic nanostructures, the review concludes with an outlook on the challenges in solar fuel generation with nanoscale inorganic materials. © 2013 The Royal Society of Chemistry.&quot;,&quot;issue&quot;:&quot;6&quot;,&quot;volume&quot;:&quot;42&quot;},&quot;isTemporary&quot;:false}]},{&quot;citationID&quot;:&quot;MENDELEY_CITATION_167436a6-6a69-4ad4-b1d0-827a4a309451&quot;,&quot;properties&quot;:{&quot;noteIndex&quot;:0},&quot;isEdited&quot;:false,&quot;manualOverride&quot;:{&quot;isManuallyOverridden&quot;:false,&quot;citeprocText&quot;:&quot;[82]&quot;,&quot;manualOverrideText&quot;:&quot;&quot;},&quot;citationTag&quot;:&quot;MENDELEY_CITATION_v3_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&quot;,&quot;citationItems&quot;:[{&quot;id&quot;:&quot;6fecbc43-3cb6-34c0-aca7-1508ed566b2f&quot;,&quot;itemData&quot;:{&quot;type&quot;:&quot;article&quot;,&quot;id&quot;:&quot;6fecbc43-3cb6-34c0-aca7-1508ed566b2f&quot;,&quot;title&quot;:&quot;Artificial photosynthesis for solar water-splitting&quot;,&quot;author&quot;:[{&quot;family&quot;:&quot;Tachibana&quot;,&quot;given&quot;:&quot;Yasuhiro&quot;,&quot;parse-names&quot;:false,&quot;dropping-particle&quot;:&quot;&quot;,&quot;non-dropping-particle&quot;:&quot;&quot;},{&quot;family&quot;:&quot;Vayssieres&quot;,&quot;given&quot;:&quot;Lionel&quot;,&quot;parse-names&quot;:false,&quot;dropping-particle&quot;:&quot;&quot;,&quot;non-dropping-particle&quot;:&quot;&quot;},{&quot;family&quot;:&quot;Durrant&quot;,&quot;given&quot;:&quot;James R.&quot;,&quot;parse-names&quot;:false,&quot;dropping-particle&quot;:&quot;&quot;,&quot;non-dropping-particle&quot;:&quot;&quot;}],&quot;container-title&quot;:&quot;Nature Photonics&quot;,&quot;container-title-short&quot;:&quot;Nat Photonics&quot;,&quot;DOI&quot;:&quot;10.1038/nphoton.2012.175&quot;,&quot;ISSN&quot;:&quot;17494885&quot;,&quot;issued&quot;:{&quot;date-parts&quot;:[[2012,8]]},&quot;page&quot;:&quot;511-518&quot;,&quot;abstract&quot;:&quot;Hydrogen generated from solar-driven water-splitting has the potential to be a clean, sustainable and abundant energy source. Inspired by natural photosynthesis, artificial solar water-splitting devices are now being designed and tested. Recent developments based on molecular and/or nanostructure designs have led to advances in our understanding of light-induced charge separation and subsequent catalytic water oxidation and reduction reactions. Here we review some of the recent progress towards developing artificial photosynthetic devices, together with their analogies to biological photosynthesis, including technologies that focus on the development of visible-light active hetero-nanostructures and require an understanding of the underlying interfacial carrier dynamics. Finally, we propose a vision for a future sustainable hydrogen fuel community based on artificial photosynthesis. © 2012 Macmillan Publishers Limited. All rights reserved.&quot;,&quot;issue&quot;:&quot;8&quot;,&quot;volume&quot;:&quot;6&quot;},&quot;isTemporary&quot;:false}]},{&quot;citationID&quot;:&quot;MENDELEY_CITATION_5deae3ef-11d0-4205-9e0c-0767f1cfd65c&quot;,&quot;properties&quot;:{&quot;noteIndex&quot;:0},&quot;isEdited&quot;:false,&quot;manualOverride&quot;:{&quot;isManuallyOverridden&quot;:false,&quot;citeprocText&quot;:&quot;[83]&quot;,&quot;manualOverrideText&quot;:&quot;&quot;},&quot;citationTag&quot;:&quot;MENDELEY_CITATION_v3_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&quot;,&quot;citationItems&quot;:[{&quot;id&quot;:&quot;2894d42d-8b93-3da1-ade3-9bd1581137d6&quot;,&quot;itemData&quot;:{&quot;type&quot;:&quot;article-journal&quot;,&quot;id&quot;:&quot;2894d42d-8b93-3da1-ade3-9bd1581137d6&quot;,&quot;title&quot;:&quot; Die Angewandte Chemie – das Zuhause für exzellente Chemie &quot;,&quot;author&quot;:[{&quot;family&quot;:&quot;Compton&quot;,&quot;given&quot;:&quot;Neville&quot;,&quot;parse-names&quot;:false,&quot;dropping-particle&quot;:&quot;&quot;,&quot;non-dropping-particle&quot;:&quot;&quot;}],&quot;container-title&quot;:&quot;Angewandte Chemie&quot;,&quot;DOI&quot;:&quot;10.1002/ange.201915245&quot;,&quot;ISSN&quot;:&quot;0044-8249&quot;,&quot;issued&quot;:{&quot;date-parts&quot;:[[2020,1,2]]},&quot;page&quot;:&quot;4-7&quot;,&quot;publisher&quot;:&quot;Wiley&quot;,&quot;issue&quot;:&quot;1&quot;,&quot;volume&quot;:&quot;132&quot;,&quot;container-title-short&quot;:&quot;&quot;},&quot;isTemporary&quot;:false}]},{&quot;citationID&quot;:&quot;MENDELEY_CITATION_0dcc2a11-127a-43aa-a98f-f7de7f84423a&quot;,&quot;properties&quot;:{&quot;noteIndex&quot;:0},&quot;isEdited&quot;:false,&quot;manualOverride&quot;:{&quot;isManuallyOverridden&quot;:false,&quot;citeprocText&quot;:&quot;[83]&quot;,&quot;manualOverrideText&quot;:&quot;&quot;},&quot;citationTag&quot;:&quot;MENDELEY_CITATION_v3_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&quot;,&quot;citationItems&quot;:[{&quot;id&quot;:&quot;2894d42d-8b93-3da1-ade3-9bd1581137d6&quot;,&quot;itemData&quot;:{&quot;type&quot;:&quot;article-journal&quot;,&quot;id&quot;:&quot;2894d42d-8b93-3da1-ade3-9bd1581137d6&quot;,&quot;title&quot;:&quot; Die Angewandte Chemie – das Zuhause für exzellente Chemie &quot;,&quot;author&quot;:[{&quot;family&quot;:&quot;Compton&quot;,&quot;given&quot;:&quot;Neville&quot;,&quot;parse-names&quot;:false,&quot;dropping-particle&quot;:&quot;&quot;,&quot;non-dropping-particle&quot;:&quot;&quot;}],&quot;container-title&quot;:&quot;Angewandte Chemie&quot;,&quot;DOI&quot;:&quot;10.1002/ange.201915245&quot;,&quot;ISSN&quot;:&quot;0044-8249&quot;,&quot;issued&quot;:{&quot;date-parts&quot;:[[2020,1,2]]},&quot;page&quot;:&quot;4-7&quot;,&quot;publisher&quot;:&quot;Wiley&quot;,&quot;issue&quot;:&quot;1&quot;,&quot;volume&quot;:&quot;132&quot;,&quot;container-title-short&quot;:&quot;&quot;},&quot;isTemporary&quot;:false}]},{&quot;citationID&quot;:&quot;MENDELEY_CITATION_71d72e20-ee9d-431f-ba1a-e8096d32ebc4&quot;,&quot;properties&quot;:{&quot;noteIndex&quot;:0},&quot;isEdited&quot;:false,&quot;manualOverride&quot;:{&quot;isManuallyOverridden&quot;:false,&quot;citeprocText&quot;:&quot;[84]&quot;,&quot;manualOverrideText&quot;:&quot;&quot;},&quot;citationTag&quot;:&quot;MENDELEY_CITATION_v3_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&quot;,&quot;citationItems&quot;:[{&quot;id&quot;:&quot;f063b75b-6d42-3e87-82f1-3558a13ec203&quot;,&quot;itemData&quot;:{&quot;type&quot;:&quot;chapter&quot;,&quot;id&quot;:&quot;f063b75b-6d42-3e87-82f1-3558a13ec203&quot;,&quot;title&quot;:&quot;Advanced characterisation techniques for nanostructures&quot;,&quot;author&quot;:[{&quot;family&quot;:&quot;Freeland&quot;,&quot;given&quot;:&quot;Brian&quot;,&quot;parse-names&quot;:false,&quot;dropping-particle&quot;:&quot;&quot;,&quot;non-dropping-particle&quot;:&quot;&quot;},{&quot;family&quot;:&quot;Ahad&quot;,&quot;given&quot;:&quot;Inam Ul&quot;,&quot;parse-names&quot;:false,&quot;dropping-particle&quot;:&quot;&quot;,&quot;non-dropping-particle&quot;:&quot;&quot;},{&quot;family&quot;:&quot;Foley&quot;,&quot;given&quot;:&quot;Greg&quot;,&quot;parse-names&quot;:false,&quot;dropping-particle&quot;:&quot;&quot;,&quot;non-dropping-particle&quot;:&quot;&quot;},{&quot;family&quot;:&quot;Brabazon&quot;,&quot;given&quot;:&quot;Dermot&quot;,&quot;parse-names&quot;:false,&quot;dropping-particle&quot;:&quot;&quot;,&quot;non-dropping-particle&quot;:&quot;&quot;}],&quot;container-title&quot;:&quot;Micro and Nanomanufacturing&quot;,&quot;DOI&quot;:&quot;10.1007/978-3-319-67132-1_4&quot;,&quot;ISBN&quot;:&quot;9783319671321&quot;,&quot;issued&quot;:{&quot;date-parts&quot;:[[2017,10,28]]},&quot;page&quot;:&quot;55-93&quot;,&quot;publisher&quot;:&quot;Springer International Publishing&quot;,&quot;volume&quot;:&quot;2&quot;,&quot;container-title-short&quot;:&quot;&quot;},&quot;isTemporary&quot;:false}]},{&quot;citationID&quot;:&quot;MENDELEY_CITATION_11a19ea5-9470-4993-8024-90fa512b9774&quot;,&quot;properties&quot;:{&quot;noteIndex&quot;:0},&quot;isEdited&quot;:false,&quot;manualOverride&quot;:{&quot;isManuallyOverridden&quot;:false,&quot;citeprocText&quot;:&quot;[85]&quot;,&quot;manualOverrideText&quot;:&quot;&quot;},&quot;citationTag&quot;:&quot;MENDELEY_CITATION_v3_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&quot;,&quot;citationItems&quot;:[{&quot;id&quot;:&quot;719957de-312e-3bc5-bd22-fc709c77ea54&quot;,&quot;itemData&quot;:{&quot;type&quot;:&quot;article-journal&quot;,&quot;id&quot;:&quot;719957de-312e-3bc5-bd22-fc709c77ea54&quot;,&quot;title&quot;:&quot;Electronic structure and optical properties of cubic BaTiO3 (BTO): a DFT study&quot;,&quot;author&quot;:[{&quot;family&quot;:&quot;Chakraborty&quot;,&quot;given&quot;:&quot;Arpon&quot;,&quot;parse-names&quot;:false,&quot;dropping-particle&quot;:&quot;&quot;,&quot;non-dropping-particle&quot;:&quot;&quot;}],&quot;DOI&quot;:&quot;10.13140/RG.2.2.27195.34087&quot;,&quot;URL&quot;:&quot;https://www.researchgate.net/publication/353732215&quot;,&quot;container-title-short&quot;:&quot;&quot;},&quot;isTemporary&quot;:false}]},{&quot;citationID&quot;:&quot;MENDELEY_CITATION_9744f85c-cec9-4265-8585-ede25e70dbc0&quot;,&quot;properties&quot;:{&quot;noteIndex&quot;:0},&quot;isEdited&quot;:false,&quot;manualOverride&quot;:{&quot;isManuallyOverridden&quot;:false,&quot;citeprocText&quot;:&quot;[86]&quot;,&quot;manualOverrideText&quot;:&quot;&quot;},&quot;citationTag&quot;:&quot;MENDELEY_CITATION_v3_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&quot;,&quot;citationItems&quot;:[{&quot;id&quot;:&quot;f44aa9ff-1358-3bdc-b32e-8a3536af051b&quot;,&quot;itemData&quot;:{&quot;type&quot;:&quot;article-journal&quot;,&quot;id&quot;:&quot;f44aa9ff-1358-3bdc-b32e-8a3536af051b&quot;,&quot;title&quot;:&quot;Lessons learned: how to report XPS data incorrectly about lead-halide perovskites&quot;,&quot;author&quot;:[{&quot;family&quot;:&quot;Li&quot;,&quot;given&quot;:&quot;Chi&quot;,&quot;parse-names&quot;:false,&quot;dropping-particle&quot;:&quot;&quot;,&quot;non-dropping-particle&quot;:&quot;&quot;},{&quot;family&quot;:&quot;Zhang&quot;,&quot;given&quot;:&quot;Ni&quot;,&quot;parse-names&quot;:false,&quot;dropping-particle&quot;:&quot;&quot;,&quot;non-dropping-particle&quot;:&quot;&quot;},{&quot;family&quot;:&quot;Gao&quot;,&quot;given&quot;:&quot;Peng&quot;,&quot;parse-names&quot;:false,&quot;dropping-particle&quot;:&quot;&quot;,&quot;non-dropping-particle&quot;:&quot;&quot;}],&quot;container-title&quot;:&quot;Materials Chemistry Frontiers&quot;,&quot;container-title-short&quot;:&quot;Mater Chem Front&quot;,&quot;DOI&quot;:&quot;10.1039/d3qm00574g&quot;,&quot;ISSN&quot;:&quot;20521537&quot;,&quot;issued&quot;:{&quot;date-parts&quot;:[[2023,7,11]]},&quot;page&quot;:&quot;3797-3802&quot;,&quot;abstract&quot;:&quot;X-Ray photoelectron spectroscopy is a powerful tool for identifying the interactions of additives or surface treatments with components in lead halide perovskites. However, with the increasing number of studies using XPS, inaccurate or faulty data analysis has been encountered during a literature survey. Herein, we describe the fundamental principle of chemical shifts of Pb atoms in XPS and critically review the commonly seen mistakes in the literature: (i) misinterpretation of the XPS mechanism; (ii) misinterpretations due to disturbed chemical environments; (iii) lack of awareness of the properties of the passivator; iv. misquoted references. We hope that this perspective can help the community avoid the pitfalls in applying the XPS technique and in explaining their experimental results.&quot;,&quot;publisher&quot;:&quot;Royal Society of Chemistry&quot;,&quot;issue&quot;:&quot;18&quot;,&quot;volume&quot;:&quot;7&quot;},&quot;isTemporary&quot;:false}]},{&quot;citationID&quot;:&quot;MENDELEY_CITATION_0a52d915-1e59-4da9-bdae-3f15b6c85c3a&quot;,&quot;properties&quot;:{&quot;noteIndex&quot;:0},&quot;isEdited&quot;:false,&quot;manualOverride&quot;:{&quot;isManuallyOverridden&quot;:false,&quot;citeprocText&quot;:&quot;[87]&quot;,&quot;manualOverrideText&quot;:&quot;&quot;},&quot;citationTag&quot;:&quot;MENDELEY_CITATION_v3_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&quot;,&quot;citationItems&quot;:[{&quot;id&quot;:&quot;3ba4cf08-5f93-3500-b217-3814f7ad8f95&quot;,&quot;itemData&quot;:{&quot;type&quot;:&quot;article-journal&quot;,&quot;id&quot;:&quot;3ba4cf08-5f93-3500-b217-3814f7ad8f95&quot;,&quot;title&quot;:&quot;A review of interface engineering characteristics for high performance perovskite solar cells&quot;,&quot;author&quot;:[{&quot;family&quot;:&quot;Njema&quot;,&quot;given&quot;:&quot;George G.&quot;,&quot;parse-names&quot;:false,&quot;dropping-particle&quot;:&quot;&quot;,&quot;non-dropping-particle&quot;:&quot;&quot;},{&quot;family&quot;:&quot;Kibet&quot;,&quot;given&quot;:&quot;Joshua K.&quot;,&quot;parse-names&quot;:false,&quot;dropping-particle&quot;:&quot;&quot;,&quot;non-dropping-particle&quot;:&quot;&quot;},{&quot;family&quot;:&quot;Ngari&quot;,&quot;given&quot;:&quot;Silas M.&quot;,&quot;parse-names&quot;:false,&quot;dropping-particle&quot;:&quot;&quot;,&quot;non-dropping-particle&quot;:&quot;&quot;}],&quot;container-title&quot;:&quot;Measurement: Energy&quot;,&quot;DOI&quot;:&quot;10.1016/j.meaene.2024.100005&quot;,&quot;ISSN&quot;:&quot;29503450&quot;,&quot;issued&quot;:{&quot;date-parts&quot;:[[2024,6]]},&quot;page&quot;:&quot;100005&quot;,&quot;abstract&quot;:&quot;The use of perovskite solar cells (PSCs) holds immense promise in electricity generation due to their high efficiency and potential for cost-effective production. However, their practical application faces limitations due to issues like sensitivity to moisture, ion migration, and interface defects, affecting their stability and lifespan. This work delves into the critical role of interface materials in enhancing the stability and effectiveness of perovskite solar cells. Techniques such as passivation and encapsulation designed to mitigate these challenges are comprehensively explored. The study investigates the root causes of perovskite deterioration and how engineering interfaces can bolster the durability of these devices. Various methods for passivation, including surface modification, self-assembled monolayers, and utilizing materials with wide band gaps, are scrutinized for their ability to reduce defects and control degradation problems. Furthermore, strategies involving barrier films, polymers, and hybrid inorganic-organic materials are evaluated for their potential to shield perovskite layers from moisture and environmental influences, thereby prolonging the devices' lifetime. The interconnected nature of passivation layers, encapsulation techniques, and their suitability for large-scale manufacturing processes are presented. The analysis outlines the challenges and opportunities in developing interface materials for perovskite solar cells, considering the trade-offs between device performance, stability, and affordability. Accordingly, potential future pathways and emerging trends in interface engineering for the next generation of perovskite solar cells are suggested, aimed at propelling these devices towards commercial success by achieving high efficiency and long-term stability.&quot;,&quot;publisher&quot;:&quot;Elsevier BV&quot;,&quot;volume&quot;:&quot;2&quot;,&quot;container-title-short&quot;:&quot;&quot;},&quot;isTemporary&quot;:false}]},{&quot;citationID&quot;:&quot;MENDELEY_CITATION_bef8bf3e-d643-443a-af8d-00b419dc0fa0&quot;,&quot;properties&quot;:{&quot;noteIndex&quot;:0},&quot;isEdited&quot;:false,&quot;manualOverride&quot;:{&quot;isManuallyOverridden&quot;:false,&quot;citeprocText&quot;:&quot;[88]&quot;,&quot;manualOverrideText&quot;:&quot;&quot;},&quot;citationTag&quot;:&quot;MENDELEY_CITATION_v3_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&quot;,&quot;citationItems&quot;:[{&quot;id&quot;:&quot;3c9d2a40-517f-31d5-99d2-fc6f4f21a7cf&quot;,&quot;itemData&quot;:{&quot;type&quot;:&quot;article-journal&quot;,&quot;id&quot;:&quot;3c9d2a40-517f-31d5-99d2-fc6f4f21a7cf&quot;,&quot;title&quot;:&quot;Plasmon-induced photocatalytic transformations&quot;,&quot;author&quot;:[{&quot;family&quot;:&quot;Subramanian&quot;,&quot;given&quot;:&quot;Palaniappan&quot;,&quot;parse-names&quot;:false,&quot;dropping-particle&quot;:&quot;&quot;,&quot;non-dropping-particle&quot;:&quot;&quot;},{&quot;family&quot;:&quot;Szunerits&quot;,&quot;given&quot;:&quot;Sabine&quot;,&quot;parse-names&quot;:false,&quot;dropping-particle&quot;:&quot;&quot;,&quot;non-dropping-particle&quot;:&quot;&quot;},{&quot;family&quot;:&quot;Boukherroub&quot;,&quot;given&quot;:&quot;Rabah&quot;,&quot;parse-names&quot;:false,&quot;dropping-particle&quot;:&quot;&quot;,&quot;non-dropping-particle&quot;:&quot;&quot;}],&quot;container-title&quot;:&quot;Nanostructured Photocatalysts: From Materials to Applications in Solar Fuels and Environmental Remediation&quot;,&quot;accessed&quot;:{&quot;date-parts&quot;:[[2025,4,5]]},&quot;DOI&quot;:&quot;10.1016/B978-0-12-817836-2.00009-0&quot;,&quot;ISBN&quot;:&quot;9780128178362&quot;,&quot;issued&quot;:{&quot;date-parts&quot;:[[2020,1,1]]},&quot;page&quot;:&quot;249-275&quot;,&quot;abstract&quot;:&quot;Plasmon-induced photocatalysis has recently catapulted progress in enhancing photocatalytic efficiency under visible-light irradiation, increasing the prospect of using solar light for environmental and energy applications such as wastewater treatment, water splitting, and carbon dioxide reduction. Although widely used heterogeneous photocatalysts are semiconducting materials plasmonic metal nanostructures such as Ag, Au and Cu have been demonstrated to show significant promise in catalyzing reactions. We discuss in this chapter the concepts of plasmon-induced photochemical transformation on photocatalysts containing semiconductor and plasmonic metal nanostructures and recently reported plasmon-mediated photocatalytic reactions on these materials. We also discuss the mechanisms proposed for the plasmon-induced photocatalysis and areas that require major advancements.&quot;,&quot;publisher&quot;:&quot;Elsevier&quot;,&quot;container-title-short&quot;:&quot;&quot;},&quot;isTemporary&quot;:false}]},{&quot;citationID&quot;:&quot;MENDELEY_CITATION_66f05b05-2361-4e7b-9d59-e559d4062a9b&quot;,&quot;properties&quot;:{&quot;noteIndex&quot;:0},&quot;isEdited&quot;:false,&quot;manualOverride&quot;:{&quot;isManuallyOverridden&quot;:false,&quot;citeprocText&quot;:&quot;[86]&quot;,&quot;manualOverrideText&quot;:&quot;&quot;},&quot;citationTag&quot;:&quot;MENDELEY_CITATION_v3_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&quot;,&quot;citationItems&quot;:[{&quot;id&quot;:&quot;f44aa9ff-1358-3bdc-b32e-8a3536af051b&quot;,&quot;itemData&quot;:{&quot;type&quot;:&quot;article-journal&quot;,&quot;id&quot;:&quot;f44aa9ff-1358-3bdc-b32e-8a3536af051b&quot;,&quot;title&quot;:&quot;Lessons learned: how to report XPS data incorrectly about lead-halide perovskites&quot;,&quot;author&quot;:[{&quot;family&quot;:&quot;Li&quot;,&quot;given&quot;:&quot;Chi&quot;,&quot;parse-names&quot;:false,&quot;dropping-particle&quot;:&quot;&quot;,&quot;non-dropping-particle&quot;:&quot;&quot;},{&quot;family&quot;:&quot;Zhang&quot;,&quot;given&quot;:&quot;Ni&quot;,&quot;parse-names&quot;:false,&quot;dropping-particle&quot;:&quot;&quot;,&quot;non-dropping-particle&quot;:&quot;&quot;},{&quot;family&quot;:&quot;Gao&quot;,&quot;given&quot;:&quot;Peng&quot;,&quot;parse-names&quot;:false,&quot;dropping-particle&quot;:&quot;&quot;,&quot;non-dropping-particle&quot;:&quot;&quot;}],&quot;container-title&quot;:&quot;Materials Chemistry Frontiers&quot;,&quot;container-title-short&quot;:&quot;Mater Chem Front&quot;,&quot;DOI&quot;:&quot;10.1039/d3qm00574g&quot;,&quot;ISSN&quot;:&quot;20521537&quot;,&quot;issued&quot;:{&quot;date-parts&quot;:[[2023,7,11]]},&quot;page&quot;:&quot;3797-3802&quot;,&quot;abstract&quot;:&quot;X-Ray photoelectron spectroscopy is a powerful tool for identifying the interactions of additives or surface treatments with components in lead halide perovskites. However, with the increasing number of studies using XPS, inaccurate or faulty data analysis has been encountered during a literature survey. Herein, we describe the fundamental principle of chemical shifts of Pb atoms in XPS and critically review the commonly seen mistakes in the literature: (i) misinterpretation of the XPS mechanism; (ii) misinterpretations due to disturbed chemical environments; (iii) lack of awareness of the properties of the passivator; iv. misquoted references. We hope that this perspective can help the community avoid the pitfalls in applying the XPS technique and in explaining their experimental results.&quot;,&quot;publisher&quot;:&quot;Royal Society of Chemistry&quot;,&quot;issue&quot;:&quot;18&quot;,&quot;volume&quot;:&quot;7&quot;},&quot;isTemporary&quot;:false}]},{&quot;citationID&quot;:&quot;MENDELEY_CITATION_b46ef641-8e10-441c-aa6a-8a91edcddc1d&quot;,&quot;properties&quot;:{&quot;noteIndex&quot;:0},&quot;isEdited&quot;:false,&quot;manualOverride&quot;:{&quot;isManuallyOverridden&quot;:false,&quot;citeprocText&quot;:&quot;[85]&quot;,&quot;manualOverrideText&quot;:&quot;&quot;},&quot;citationTag&quot;:&quot;MENDELEY_CITATION_v3_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&quot;,&quot;citationItems&quot;:[{&quot;id&quot;:&quot;719957de-312e-3bc5-bd22-fc709c77ea54&quot;,&quot;itemData&quot;:{&quot;type&quot;:&quot;article-journal&quot;,&quot;id&quot;:&quot;719957de-312e-3bc5-bd22-fc709c77ea54&quot;,&quot;title&quot;:&quot;Electronic structure and optical properties of cubic BaTiO3 (BTO): a DFT study&quot;,&quot;author&quot;:[{&quot;family&quot;:&quot;Chakraborty&quot;,&quot;given&quot;:&quot;Arpon&quot;,&quot;parse-names&quot;:false,&quot;dropping-particle&quot;:&quot;&quot;,&quot;non-dropping-particle&quot;:&quot;&quot;}],&quot;DOI&quot;:&quot;10.13140/RG.2.2.27195.34087&quot;,&quot;URL&quot;:&quot;https://www.researchgate.net/publication/353732215&quot;,&quot;container-title-short&quot;:&quot;&quot;},&quot;isTemporary&quot;:false}]},{&quot;citationID&quot;:&quot;MENDELEY_CITATION_79129aec-a1e7-44b3-be48-be054b009c9c&quot;,&quot;properties&quot;:{&quot;noteIndex&quot;:0},&quot;isEdited&quot;:false,&quot;manualOverride&quot;:{&quot;isManuallyOverridden&quot;:false,&quot;citeprocText&quot;:&quot;[88]&quot;,&quot;manualOverrideText&quot;:&quot;&quot;},&quot;citationTag&quot;:&quot;MENDELEY_CITATION_v3_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&quot;,&quot;citationItems&quot;:[{&quot;id&quot;:&quot;3c9d2a40-517f-31d5-99d2-fc6f4f21a7cf&quot;,&quot;itemData&quot;:{&quot;type&quot;:&quot;article-journal&quot;,&quot;id&quot;:&quot;3c9d2a40-517f-31d5-99d2-fc6f4f21a7cf&quot;,&quot;title&quot;:&quot;Plasmon-induced photocatalytic transformations&quot;,&quot;author&quot;:[{&quot;family&quot;:&quot;Subramanian&quot;,&quot;given&quot;:&quot;Palaniappan&quot;,&quot;parse-names&quot;:false,&quot;dropping-particle&quot;:&quot;&quot;,&quot;non-dropping-particle&quot;:&quot;&quot;},{&quot;family&quot;:&quot;Szunerits&quot;,&quot;given&quot;:&quot;Sabine&quot;,&quot;parse-names&quot;:false,&quot;dropping-particle&quot;:&quot;&quot;,&quot;non-dropping-particle&quot;:&quot;&quot;},{&quot;family&quot;:&quot;Boukherroub&quot;,&quot;given&quot;:&quot;Rabah&quot;,&quot;parse-names&quot;:false,&quot;dropping-particle&quot;:&quot;&quot;,&quot;non-dropping-particle&quot;:&quot;&quot;}],&quot;container-title&quot;:&quot;Nanostructured Photocatalysts: From Materials to Applications in Solar Fuels and Environmental Remediation&quot;,&quot;accessed&quot;:{&quot;date-parts&quot;:[[2025,4,5]]},&quot;DOI&quot;:&quot;10.1016/B978-0-12-817836-2.00009-0&quot;,&quot;ISBN&quot;:&quot;9780128178362&quot;,&quot;issued&quot;:{&quot;date-parts&quot;:[[2020,1,1]]},&quot;page&quot;:&quot;249-275&quot;,&quot;abstract&quot;:&quot;Plasmon-induced photocatalysis has recently catapulted progress in enhancing photocatalytic efficiency under visible-light irradiation, increasing the prospect of using solar light for environmental and energy applications such as wastewater treatment, water splitting, and carbon dioxide reduction. Although widely used heterogeneous photocatalysts are semiconducting materials plasmonic metal nanostructures such as Ag, Au and Cu have been demonstrated to show significant promise in catalyzing reactions. We discuss in this chapter the concepts of plasmon-induced photochemical transformation on photocatalysts containing semiconductor and plasmonic metal nanostructures and recently reported plasmon-mediated photocatalytic reactions on these materials. We also discuss the mechanisms proposed for the plasmon-induced photocatalysis and areas that require major advancements.&quot;,&quot;publisher&quot;:&quot;Elsevier&quot;,&quot;container-title-short&quot;:&quot;&quot;},&quot;isTemporary&quot;:false}]},{&quot;citationID&quot;:&quot;MENDELEY_CITATION_5b1eee85-3416-4daa-aa42-0f4389f66339&quot;,&quot;properties&quot;:{&quot;noteIndex&quot;:0},&quot;isEdited&quot;:false,&quot;manualOverride&quot;:{&quot;isManuallyOverridden&quot;:false,&quot;citeprocText&quot;:&quot;[89]&quot;,&quot;manualOverrideText&quot;:&quot;&quot;},&quot;citationTag&quot;:&quot;MENDELEY_CITATION_v3_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&quot;,&quot;citationItems&quot;:[{&quot;id&quot;:&quot;a497fdc4-470b-3ca8-83c1-e90c807b0cc3&quot;,&quot;itemData&quot;:{&quot;type&quot;:&quot;article-journal&quot;,&quot;id&quot;:&quot;a497fdc4-470b-3ca8-83c1-e90c807b0cc3&quot;,&quot;title&quot;:&quot;Zur Quantentheorie der Molekeln&quot;,&quot;author&quot;:[{&quot;family&quot;:&quot;Born&quot;,&quot;given&quot;:&quot;M.&quot;,&quot;parse-names&quot;:false,&quot;dropping-particle&quot;:&quot;&quot;,&quot;non-dropping-particle&quot;:&quot;&quot;},{&quot;family&quot;:&quot;Oppenheimer&quot;,&quot;given&quot;:&quot;R.&quot;,&quot;parse-names&quot;:false,&quot;dropping-particle&quot;:&quot;&quot;,&quot;non-dropping-particle&quot;:&quot;&quot;}],&quot;container-title&quot;:&quot;Annalen der Physik&quot;,&quot;container-title-short&quot;:&quot;Ann Phys&quot;,&quot;DOI&quot;:&quot;10.1002/andp.19273892002&quot;,&quot;ISSN&quot;:&quot;15213889&quot;,&quot;issued&quot;:{&quot;date-parts&quot;:[[1927]]},&quot;page&quot;:&quot;457-484&quot;,&quot;issue&quot;:&quot;20&quot;,&quot;volume&quot;:&quot;389&quot;},&quot;isTemporary&quot;:false}]},{&quot;citationID&quot;:&quot;MENDELEY_CITATION_f88adbbe-25b7-471b-a796-ed3a56dcbf12&quot;,&quot;properties&quot;:{&quot;noteIndex&quot;:0},&quot;isEdited&quot;:false,&quot;manualOverride&quot;:{&quot;isManuallyOverridden&quot;:false,&quot;citeprocText&quot;:&quot;[90]&quot;,&quot;manualOverrideText&quot;:&quot;&quot;},&quot;citationTag&quot;:&quot;MENDELEY_CITATION_v3_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&quot;,&quot;citationItems&quot;:[{&quot;id&quot;:&quot;9a3c1b67-07a7-3106-891f-9fc321a711ec&quot;,&quot;itemData&quot;:{&quot;type&quot;:&quot;report&quot;,&quot;id&quot;:&quot;9a3c1b67-07a7-3106-891f-9fc321a711ec&quot;,&quot;title&quot;:&quot;ELECTRONIC, MAGNETIC AND STRUCTURAL PROPERTIES OF TRANSITION METAL OXIDE&quot;,&quot;author&quot;:[{&quot;family&quot;:&quot;Gupta&quot;,&quot;given&quot;:&quot;Kapil&quot;,&quot;parse-names&quot;:false,&quot;dropping-particle&quot;:&quot;&quot;,&quot;non-dropping-particle&quot;:&quot;&quot;}],&quot;issued&quot;:{&quot;date-parts&quot;:[[2012]]},&quot;container-title-short&quot;:&quot;&quot;},&quot;isTemporary&quot;:false}]},{&quot;citationID&quot;:&quot;MENDELEY_CITATION_650a3a90-07d3-482d-ac2b-04f1e13db813&quot;,&quot;properties&quot;:{&quot;noteIndex&quot;:0},&quot;isEdited&quot;:false,&quot;manualOverride&quot;:{&quot;isManuallyOverridden&quot;:false,&quot;citeprocText&quot;:&quot;[91], [92]&quot;,&quot;manualOverrideText&quot;:&quot;&quot;},&quot;citationTag&quot;:&quot;MENDELEY_CITATION_v3_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&quot;,&quot;citationItems&quot;:[{&quot;id&quot;:&quot;4dd467cc-3c7b-313d-bf88-ac51fc5952dc&quot;,&quot;itemData&quot;:{&quot;type&quot;:&quot;article&quot;,&quot;id&quot;:&quot;4dd467cc-3c7b-313d-bf88-ac51fc5952dc&quot;,&quot;title&quot;:&quot;Perspective on \&quot;self-consistent equations including exchange and correlation effects\&quot;&quot;,&quot;author&quot;:[{&quot;family&quot;:&quot;Baerends&quot;,&quot;given&quot;:&quot;E. J.&quot;,&quot;parse-names&quot;:false,&quot;dropping-particle&quot;:&quot;&quot;,&quot;non-dropping-particle&quot;:&quot;&quot;}],&quot;container-title&quot;:&quot;Theoretical Chemistry Accounts&quot;,&quot;container-title-short&quot;:&quot;Theor Chem Acc&quot;,&quot;DOI&quot;:&quot;10.1007/s002140050031&quot;,&quot;ISSN&quot;:&quot;1432881X&quot;,&quot;issued&quot;:{&quot;date-parts&quot;:[[2000]]},&quot;page&quot;:&quot;265-269&quot;,&quot;abstract&quot;:&quot;The paper by Kohn and Sham (KS) is important for at least two reasons. First, it is the basis for practical methods for density functional calculations. Second, it has endowed chemistry and physics with an independent particle model with very appealing features. As expressed in the title of the KS paper, correlation effects are included at the level of one-electron equations, the practical advantages of which have often been stressed. An implication that has been less widely recognized is that the KS molecular orbital model is physically well-founded and has certain advantages over the Hartree-Fock model. It provides an excellent basis for molecular orbital theoretical interpretation and prediction in chemistry.&quot;,&quot;publisher&quot;:&quot;Springer New York&quot;,&quot;issue&quot;:&quot;3-4&quot;,&quot;volume&quot;:&quot;103&quot;},&quot;isTemporary&quot;:false},{&quot;id&quot;:&quot;06f4d87b-faaf-3856-9c27-c2e2ec8bc6d0&quot;,&quot;itemData&quot;:{&quot;type&quot;:&quot;report&quot;,&quot;id&quot;:&quot;06f4d87b-faaf-3856-9c27-c2e2ec8bc6d0&quot;,&quot;title&quot;:&quot;PHYSICAL REVIEW&quot;,&quot;author&quot;:[{&quot;family&quot;:&quot;Gaa&quot;,&quot;given&quot;:&quot;Inhomogeiieous Electron&quot;,&quot;parse-names&quot;:false,&quot;dropping-particle&quot;:&quot;&quot;,&quot;non-dropping-particle&quot;:&quot;&quot;},{&quot;family&quot;:&quot;Hohenbergt Ecole&quot;,&quot;given&quot;:&quot;P&quot;,&quot;parse-names&quot;:false,&quot;dropping-particle&quot;:&quot;&quot;,&quot;non-dropping-particle&quot;:&quot;&quot;},{&quot;family&quot;:&quot;Superzeure, I'aris&quot;,&quot;given&quot;:&quot;Xornzale&quot;,&quot;parse-names&quot;:false,&quot;dropping-particle&quot;:&quot;&quot;,&quot;non-dropping-particle&quot;:&quot;&quot;},{&quot;family&quot;:&quot;And&quot;,&quot;given&quot;:&quot;France&quot;,&quot;parse-names&quot;:false,&quot;dropping-particle&quot;:&quot;&quot;,&quot;non-dropping-particle&quot;:&quot;&quot;},{&quot;family&quot;:&quot;Konnt&quot;,&quot;given&quot;:&quot;W&quot;,&quot;parse-names&quot;:false,&quot;dropping-particle&quot;:&quot;&quot;,&quot;non-dropping-particle&quot;:&quot;&quot;}],&quot;abstract&quot;:&quot;This paper deals with the ground state of an interacting electron gas in an external potential v(r). It is proved that there exists a universal functional of the density, F t I(r) g, independent of v(r), such that the expression E-= fs(r)n (r)dr+Ft I(r) j has as its minimum value the correct ground-state energy associated with s(r). The functional FLn(r)j is then discussed for two situations: (1) n(r) @san(r), 8/ao((1, and (2) a(r) = q (r/ra) with p arbitrary and 1'p ~~.In both cases F can be expressed entirely in terms of the correlation energy and linear and higher order electronic polarizabilities of a uniform electron gas. This approach also sheds some light on generalized Thomas-Fermi methods and their limitations. Some new extensions of these methods are presented.&quot;,&quot;container-title-short&quot;:&quot;&quot;},&quot;isTemporary&quot;:false}]},{&quot;citationID&quot;:&quot;MENDELEY_CITATION_144ff548-46a3-4763-ada6-1e9aa4e45f03&quot;,&quot;properties&quot;:{&quot;noteIndex&quot;:0},&quot;isEdited&quot;:false,&quot;manualOverride&quot;:{&quot;isManuallyOverridden&quot;:false,&quot;citeprocText&quot;:&quot;[93]&quot;,&quot;manualOverrideText&quot;:&quot;&quot;},&quot;citationTag&quot;:&quot;MENDELEY_CITATION_v3_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&quot;,&quot;citationItems&quot;:[{&quot;id&quot;:&quot;ec1e1290-f2d0-3717-ad6e-25a32ab29d13&quot;,&quot;itemData&quot;:{&quot;type&quot;:&quot;book&quot;,&quot;id&quot;:&quot;ec1e1290-f2d0-3717-ad6e-25a32ab29d13&quot;,&quot;title&quot;:&quot;Atomic and electronic structure of solids&quot;,&quot;author&quot;:[{&quot;family&quot;:&quot;Kaxiras&quot;,&quot;given&quot;:&quot;Efthimios.&quot;,&quot;parse-names&quot;:false,&quot;dropping-particle&quot;:&quot;&quot;,&quot;non-dropping-particle&quot;:&quot;&quot;}],&quot;ISBN&quot;:&quot;0521810108&quot;,&quot;issued&quot;:{&quot;date-parts&quot;:[[2007]]},&quot;number-of-pages&quot;:&quot;676&quot;,&quot;abstract&quot;:&quot;[Reprint ed.]. &quot;,&quot;publisher&quot;:&quot;世界图书出版公司北京公司&quot;,&quot;container-title-short&quot;:&quot;&quot;},&quot;isTemporary&quot;:false}]},{&quot;citationID&quot;:&quot;MENDELEY_CITATION_fb37d572-e84c-4770-ae7f-02852cc0079e&quot;,&quot;properties&quot;:{&quot;noteIndex&quot;:0},&quot;isEdited&quot;:false,&quot;manualOverride&quot;:{&quot;isManuallyOverridden&quot;:false,&quot;citeprocText&quot;:&quot;[94]&quot;,&quot;manualOverrideText&quot;:&quot;&quot;},&quot;citationTag&quot;:&quot;MENDELEY_CITATION_v3_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&quot;,&quot;citationItems&quot;:[{&quot;id&quot;:&quot;6703ab3a-ef21-3ecd-b2a2-d90a20bee8b6&quot;,&quot;itemData&quot;:{&quot;type&quot;:&quot;report&quot;,&quot;id&quot;:&quot;6703ab3a-ef21-3ecd-b2a2-d90a20bee8b6&quot;,&quot;title&quot;:&quot;Self-interaction correction to density-functional approximations for many-electron systems&quot;,&quot;author&quot;:[{&quot;family&quot;:&quot;Perdew&quot;,&quot;given&quot;:&quot;J P&quot;,&quot;parse-names&quot;:false,&quot;dropping-particle&quot;:&quot;&quot;,&quot;non-dropping-particle&quot;:&quot;&quot;},{&quot;family&quot;:&quot;Zunger&quot;,&quot;given&quot;:&quot;Alex&quot;,&quot;parse-names&quot;:false,&quot;dropping-particle&quot;:&quot;&quot;,&quot;non-dropping-particle&quot;:&quot;&quot;}],&quot;container-title&quot;:&quot;PHYSICAL REVIEW B&quot;,&quot;container-title-short&quot;:&quot;Phys Rev B&quot;,&quot;abstract&quot;:&quot;The exact density functional for the ground-state energy is strictly self-interaction-free (i.e., orbitals demonstrably do not self-interact), but many approximations to it, including the local-spin-density (LSD) approximation for exchange and correlation, are not. We present two related methods for the self-interaction correction (SIC) of any density functional for the energy; correction of the self-consistent one-electron potenial follows naturally from the variational principle. Both methods are sanctioned by the Hohenberg-Kohn theorem, Although the first method introduces an orbital-dependent single-particle potential, the second involves a local potential as in the Kohn-Sham scheme. We apply the first method to LSD and show that it properly conserves the number content of the exchange-correlation hole, while substantially improving the description of its shape. We apply this method to a number of physical problems, where the uncorrected LSD approach produces systematic errors. We find systematic improvements, qualitative as well as quantitative, from this simple correction. Benefits of SIC in atomic calculations include (i) improved values for the total energy and for the separate exchange and correlation pieces of it, (ii) accurate binding energies of negative ions, which are wrongly unstable in LSD, (iii) more accurate electron densities, (iv) orbital eigenvalues that closely approximate physical removal energies, including relaxation, and (v) correct long-range behavior of the potential and density, It appears that SIC can also remedy the LSD underestimate of the band gaps in insulators (as shown by numerical calculations for the rare-gas solids and CuCl), and the LSD overestimate of the cohesive energies of transition metals. The LSD spin splitting in atomic Ni and s-d interconfigurational energies of transition elements are almost unchanged by SIC. We also discuss the admissibility of fractional occupation numbers, and present a parametrization of the electron-gas correlation energy at any density, based on the recent results of Ceperley and Alder.&quot;,&quot;volume&quot;:&quot;23&quot;},&quot;isTemporary&quot;:false}]},{&quot;citationID&quot;:&quot;MENDELEY_CITATION_06384fc9-6f92-4378-a384-51b7b7fcfcc5&quot;,&quot;properties&quot;:{&quot;noteIndex&quot;:0},&quot;isEdited&quot;:false,&quot;manualOverride&quot;:{&quot;isManuallyOverridden&quot;:false,&quot;citeprocText&quot;:&quot;[95]&quot;,&quot;manualOverrideText&quot;:&quot;&quot;},&quot;citationTag&quot;:&quot;MENDELEY_CITATION_v3_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&quot;,&quot;citationItems&quot;:[{&quot;id&quot;:&quot;c6bd61cb-9b3b-3f42-953c-6476ab37325c&quot;,&quot;itemData&quot;:{&quot;type&quot;:&quot;article-journal&quot;,&quot;id&quot;:&quot;c6bd61cb-9b3b-3f42-953c-6476ab37325c&quot;,&quot;title&quot;:&quot;Ground state of the electron gas by a stochastic method&quot;,&quot;author&quot;:[{&quot;family&quot;:&quot;Ceperley&quot;,&quot;given&quot;:&quot;D. M.&quot;,&quot;parse-names&quot;:false,&quot;dropping-particle&quot;:&quot;&quot;,&quot;non-dropping-particle&quot;:&quot;&quot;},{&quot;family&quot;:&quot;Alder&quot;,&quot;given&quot;:&quot;B. J.&quot;,&quot;parse-names&quot;:false,&quot;dropping-particle&quot;:&quot;&quot;,&quot;non-dropping-particle&quot;:&quot;&quot;}],&quot;container-title&quot;:&quot;Physical Review Letters&quot;,&quot;container-title-short&quot;:&quot;Phys Rev Lett&quot;,&quot;DOI&quot;:&quot;10.1103/PhysRevLett.45.566&quot;,&quot;ISSN&quot;:&quot;00319007&quot;,&quot;issued&quot;:{&quot;date-parts&quot;:[[1980]]},&quot;page&quot;:&quot;566-569&quot;,&quot;abstract&quot;:&quot;An exact stochastic simulation of the Schroedinger equation for charged bosons and fermions has been used to calculate the correlation energies, to locate the transitions to their respective crystal phases at zero temperature within 10%, and to establish the stability at intermediate densities of a ferromagnetic fluid of electrons. © 1980 The American Physical Society.&quot;,&quot;issue&quot;:&quot;7&quot;,&quot;volume&quot;:&quot;45&quot;},&quot;isTemporary&quot;:false}]},{&quot;citationID&quot;:&quot;MENDELEY_CITATION_4a42b5f9-5fc8-430b-adfb-6fcf69febb27&quot;,&quot;properties&quot;:{&quot;noteIndex&quot;:0},&quot;isEdited&quot;:false,&quot;manualOverride&quot;:{&quot;isManuallyOverridden&quot;:false,&quot;citeprocText&quot;:&quot;[96]&quot;,&quot;manualOverrideText&quot;:&quot;&quot;},&quot;citationTag&quot;:&quot;MENDELEY_CITATION_v3_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&quot;,&quot;citationItems&quot;:[{&quot;id&quot;:&quot;926c9c3d-e7b9-3ebd-914e-5549c3924f4d&quot;,&quot;itemData&quot;:{&quot;type&quot;:&quot;article&quot;,&quot;id&quot;:&quot;926c9c3d-e7b9-3ebd-914e-5549c3924f4d&quot;,&quot;title&quot;:&quot;Erratum: Accurate and simple analytic representation of the electron-gas correlation energy (Physical Review B (1992) 45 (13244) DOI: 10.1103/PhysRevB.45.13244)&quot;,&quot;author&quot;:[{&quot;family&quot;:&quot;Perdew&quot;,&quot;given&quot;:&quot;John P.&quot;,&quot;parse-names&quot;:false,&quot;dropping-particle&quot;:&quot;&quot;,&quot;non-dropping-particle&quot;:&quot;&quot;},{&quot;family&quot;:&quot;Wang&quot;,&quot;given&quot;:&quot;Yue&quot;,&quot;parse-names&quot;:false,&quot;dropping-particle&quot;:&quot;&quot;,&quot;non-dropping-particle&quot;:&quot;&quot;}],&quot;container-title&quot;:&quot;Physical Review B&quot;,&quot;container-title-short&quot;:&quot;Phys Rev B&quot;,&quot;DOI&quot;:&quot;10.1103/PhysRevB.98.079904&quot;,&quot;ISSN&quot;:&quot;24699969&quot;,&quot;issued&quot;:{&quot;date-parts&quot;:[[2018,8,14]]},&quot;abstract&quot;:&quot;Equation (B3) has a transcription error. In this equation, tan-1(u) should be replaced by tan-1(1/u). This correction does not affect the rest of the paper. A detailed derivation is presented in Appendix A of Ref. [1].&quot;,&quot;publisher&quot;:&quot;American Physical Society&quot;,&quot;issue&quot;:&quot;7&quot;,&quot;volume&quot;:&quot;98&quot;},&quot;isTemporary&quot;:false}]},{&quot;citationID&quot;:&quot;MENDELEY_CITATION_a3d03413-6f03-4f3a-8bae-fbc23bed1969&quot;,&quot;properties&quot;:{&quot;noteIndex&quot;:0},&quot;isEdited&quot;:false,&quot;manualOverride&quot;:{&quot;isManuallyOverridden&quot;:false,&quot;citeprocText&quot;:&quot;[97]&quot;,&quot;manualOverrideText&quot;:&quot;&quot;},&quot;citationTag&quot;:&quot;MENDELEY_CITATION_v3_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&quot;,&quot;citationItems&quot;:[{&quot;id&quot;:&quot;355f0116-4bc7-3d46-9f6c-c727d6ebb44f&quot;,&quot;itemData&quot;:{&quot;type&quot;:&quot;article-journal&quot;,&quot;id&quot;:&quot;355f0116-4bc7-3d46-9f6c-c727d6ebb44f&quot;,&quot;title&quot;:&quot;Time-dependent density functional theory of high excitations: To infinity, and beyond&quot;,&quot;author&quot;:[{&quot;family&quot;:&quot;Faassen&quot;,&quot;given&quot;:&quot;Meta&quot;,&quot;parse-names&quot;:false,&quot;dropping-particle&quot;:&quot;&quot;,&quot;non-dropping-particle&quot;:&quot;van&quot;},{&quot;family&quot;:&quot;Burke&quot;,&quot;given&quot;:&quot;Kieron&quot;,&quot;parse-names&quot;:false,&quot;dropping-particle&quot;:&quot;&quot;,&quot;non-dropping-particle&quot;:&quot;&quot;}],&quot;DOI&quot;:&quot;10.1039/b901402k&quot;,&quot;URL&quot;:&quot;http://arxiv.org/abs/0901.3418&quot;,&quot;issued&quot;:{&quot;date-parts&quot;:[[2009,1,22]]},&quot;abstract&quot;:&quot;We review the theoretical background for obtaining both quantum defects and scattering phase shifts from time-dependent density functional theory. The quantum defect on the negative energy side of the spectrum and the phase shift on the positive energy side merge continuously at E=0, allowing both to be found by the same method. We illustrate with simple one-dimensional examples: the spherical well and the delta well potential. As an example of a real system, we study in detail elastic electron scattering from the He${}^{+}$ ion. We show how the results are influenced by different approximations to the unknown components in (time-dependent) density functional theory: the ground state exchange-correlation potential and time-dependent kernel. We also revisit our previously obtained results for $e$-H scattering. Our results are remarkably accurate in may cases, but fail qualitatively in others.&quot;,&quot;container-title-short&quot;:&quot;&quot;},&quot;isTemporary&quot;:false}]},{&quot;citationID&quot;:&quot;MENDELEY_CITATION_a9090519-0267-47e1-a2e2-3fd8b0af153c&quot;,&quot;properties&quot;:{&quot;noteIndex&quot;:0},&quot;isEdited&quot;:false,&quot;manualOverride&quot;:{&quot;isManuallyOverridden&quot;:false,&quot;citeprocText&quot;:&quot;[98]&quot;,&quot;manualOverrideText&quot;:&quot;&quot;},&quot;citationTag&quot;:&quot;MENDELEY_CITATION_v3_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&quot;,&quot;citationItems&quot;:[{&quot;id&quot;:&quot;6f5ffa79-d3b7-3e7a-9d30-7bb285d84a49&quot;,&quot;itemData&quot;:{&quot;type&quot;:&quot;article-journal&quot;,&quot;id&quot;:&quot;6f5ffa79-d3b7-3e7a-9d30-7bb285d84a49&quot;,&quot;title&quot;:&quot;Construction of a generalized gradient approximation by restoring the density-gradient expansion and enforcing a tight Lieb-Oxford bound&quot;,&quot;author&quot;:[{&quot;family&quot;:&quot;Zhao&quot;,&quot;given&quot;:&quot;Yan&quot;,&quot;parse-names&quot;:false,&quot;dropping-particle&quot;:&quot;&quot;,&quot;non-dropping-particle&quot;:&quot;&quot;},{&quot;family&quot;:&quot;Truhlar&quot;,&quot;given&quot;:&quot;Donald G.&quot;,&quot;parse-names&quot;:false,&quot;dropping-particle&quot;:&quot;&quot;,&quot;non-dropping-particle&quot;:&quot;&quot;}],&quot;container-title&quot;:&quot;Journal of Chemical Physics&quot;,&quot;DOI&quot;:&quot;10.1063/1.2912068&quot;,&quot;ISSN&quot;:&quot;00219606&quot;,&quot;issued&quot;:{&quot;date-parts&quot;:[[2008]]},&quot;abstract&quot;:&quot;Recently, a generalized gradient approximation (GGA) to the density functional, called PBEsol, was optimized (one parameter) against the jellium-surface exchange-correlation energies, and this, in conjunction with changing another parameter to restore the first-principles gradient expansion for exchange, was sufficient to yield accurate lattice constants of solids. Here, we construct a new GGA that has no empirical parameters, that satisfies one more exact constraint than PBEsol, and that performs 20% better for the lattice constants of 18 previously studied solids, although it does not improve on PBEsol for molecular atomization energies (a property that neither functional was designed for). The new GGA is exact through second order, and it is called the second-order generalized gradient approximation (SOGGA). The SOGGA functional also differs from other GGAs in that it enforces a tighter Lieb-Oxford bound. SOGGA and other functionals are compared to a diverse set of lattice constants, bond distances, and energetic quantities for solids and molecules (this includes the first test of the M06-L meta-GGA for solid-state properties). We find that classifying density functionals in terms of the magnitude μ of the second-order coefficient of the density gradient expansion of the exchange functional not only correlates their behavior for predicting lattice constants of solids versus their behavior for predicting small-molecule atomization energies, as pointed out by Perdew and co-workers [Phys. Rev. Lett. 100, 134606 (2008); PerdewPhys. Rev. Lett. 80, 891 (1998)], but also correlates their behavior for cohesive energies of solids, reaction barriers heights, and nonhydrogenic bond distances in small molecules. © 2008 American Institute of Physics.&quot;,&quot;issue&quot;:&quot;18&quot;,&quot;volume&quot;:&quot;128&quot;,&quot;container-title-short&quot;:&quot;&quot;},&quot;isTemporary&quot;:false}]},{&quot;citationID&quot;:&quot;MENDELEY_CITATION_cdbd7f78-e9b1-417d-bdc6-47d2369c77d7&quot;,&quot;properties&quot;:{&quot;noteIndex&quot;:0},&quot;isEdited&quot;:false,&quot;manualOverride&quot;:{&quot;isManuallyOverridden&quot;:false,&quot;citeprocText&quot;:&quot;[99]&quot;,&quot;manualOverrideText&quot;:&quot;&quot;},&quot;citationTag&quot;:&quot;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&quot;,&quot;citationItems&quot;:[{&quot;id&quot;:&quot;19612977-0404-330f-a9f7-344ee67ccc76&quot;,&quot;itemData&quot;:{&quot;type&quot;:&quot;report&quot;,&quot;id&quot;:&quot;19612977-0404-330f-a9f7-344ee67ccc76&quot;,&quot;title&quot;:&quot;Bayesian Error Estimation in Density Functional Theory&quot;,&quot;author&quot;:[{&quot;family&quot;:&quot;Mortensen&quot;,&quot;given&quot;:&quot;J J&quot;,&quot;parse-names&quot;:false,&quot;dropping-particle&quot;:&quot;&quot;,&quot;non-dropping-particle&quot;:&quot;&quot;},{&quot;family&quot;:&quot;Kaasbjerg&quot;,&quot;given&quot;:&quot;K&quot;,&quot;parse-names&quot;:false,&quot;dropping-particle&quot;:&quot;&quot;,&quot;non-dropping-particle&quot;:&quot;&quot;},{&quot;family&quot;:&quot;Frederiksen&quot;,&quot;given&quot;:&quot;S L&quot;,&quot;parse-names&quot;:false,&quot;dropping-particle&quot;:&quot;&quot;,&quot;non-dropping-particle&quot;:&quot;&quot;},{&quot;family&quot;:&quot;Nørskov&quot;,&quot;given&quot;:&quot;J K&quot;,&quot;parse-names&quot;:false,&quot;dropping-particle&quot;:&quot;&quot;,&quot;non-dropping-particle&quot;:&quot;&quot;},{&quot;family&quot;:&quot;Sethna&quot;,&quot;given&quot;:&quot;J P&quot;,&quot;parse-names&quot;:false,&quot;dropping-particle&quot;:&quot;&quot;,&quot;non-dropping-particle&quot;:&quot;&quot;},{&quot;family&quot;:&quot;Jacobsen&quot;,&quot;given&quot;:&quot;K W&quot;,&quot;parse-names&quot;:false,&quot;dropping-particle&quot;:&quot;&quot;,&quot;non-dropping-particle&quot;:&quot;&quot;}],&quot;issued&quot;:{&quot;date-parts&quot;:[[2005]]},&quot;abstract&quot;:&quot;We present a practical scheme for performing error estimates for Density Functional Theory calculations. The approach which is based on ideas from Bayesian statistics involves creating an ensemble of exchange-correlation functionals by comparing with an experimental database of binding energies for molecules and solids. Fluctuations within the ensemble can then be used to estimate errors relative to experiment on calculated quantities like binding energies, bond lengths, and vibrational frequencies. It is demonstrated that the error bars on energy differences may vary by orders of magnitude for different systems in good agreement with existing experience. PACS numbers: 71.15.Mb, 31.15.Ew, 02.50.Ng, 68.43.Bc Over the past few decades the use of Density Functional Theory (DFT)[1] to predict structures, energet-ics, and other properties of atomic-scale systems has spread to many different fields and the number of applications has grown enormously. Today applications may vary from studies of chemical reactions in heterogeneous catalysis[2] through geophysical investigations of melting at the physical conditions of the Earth's core[3, 4] to studies of biomolecular systems like DNA[5, 6]. The general usefulness of the calculations lies in their unbiased \&quot;first principles\&quot; character and the relatively high degree of predictive power and reliability which has been established. With respect to the latter, it is however often difficult to assess directly to which extent a calculated quantity-this being a molecular bond length or some other property-is to be trusted. In practice the evaluation often falls back exclusively on the experience and acquired insight of the person performing the calculation. In this letter we present a scheme for systematic error evaluation within the generalized-gradient approximation (GGA) DFT. The scheme is based on ideas from Bayesian statistics[7] in which an ensemble of models or model parameters are assigned probabilities by comparing to a database of experimental results. The ensemble generated can then subsequently be used to estimate error bars on model predictions within the considered class of models. The scheme is simple to apply and amounts in the end to only a few additional non-self-consistent evaluations of exchange-correlation functionals. In spirit, it is in fact close to a rather common practice within the field of DFT-GGA calculations: To asses the validity of a calculated DFT-GGA result it is common to try out different versions of the GGA-functional or perhaps to compare with a local-density approximation (LDA) result. The scheme presented here provides a systematic framework for such an approach. The statistical approach we use is inspired by Bayesian statistics [7] and was further developed in the context of modeling complex biomedical networks [8] and for construction of interatomic potentials [9]. The main ingredients in the approach are a model M which is given by a set of parameters θ, and a database D. In our case the model will be a GGA-type exchange-correlation functional described through a number of parameters θ and the database D will consist of experimental atomiza-tion/cohesive energies E exp k for a collection of molecules and solids (details below). We now define a probability distribution in the space of model parameters (given the choice of model and the database) through P (θ|M D) ∼ exp(−C(θ)/T), (1) where C denotes a standard least-squares cost function C(θ) = 1 2 k (E k (θ) − E exp k) 2 with E k (θ) being the at-omization/cohesive energy of system k in the database calculated with the parameters θ. The \&quot;effective temper-ature\&quot; T determines the spread of the ensemble. In simple fitting procedures only the best-fit parameters θ b.f. , which are obtained when the cost function takes on its minimal value C b.f. , are considered. Here, in contrast, a whole ensemble of parameter sets are considered leading to a spread of values on model predictions. Following Ref. 9, we take the value of the effective temperature to be given by the minimal (best fit) value of the cost function C b.f. as T = 2C b.f. /N p , where N p is the number of parameters. For a harmonic cost function each parameter will then on the average contribute an additional cost of T /2 = C b.f. /N p so that the ensemble will probe model parameters where the cost function is in the range from the minimal value C b.f. up to of the order a few times this value. This choice was demonstrated to work well in the case of error estimation for interatomic potentials [9]. The model we shall consider is GGA-DFT [10] where the exchange functional is a local function of the density n and its dimensionless gradient s = |∇n|/(2k F n) (n = k 3 F /(3π 2)). Several suggestions for different mathematical forms of the exchange-functional within GGA exist[10, 11, 12]. A commonly used class of these in&quot;,&quot;container-title-short&quot;:&quot;&quot;},&quot;isTemporary&quot;:false}]},{&quot;citationID&quot;:&quot;MENDELEY_CITATION_cdde4bca-9562-4485-9e8b-e299cb129bf7&quot;,&quot;properties&quot;:{&quot;noteIndex&quot;:0},&quot;isEdited&quot;:false,&quot;manualOverride&quot;:{&quot;isManuallyOverridden&quot;:false,&quot;citeprocText&quot;:&quot;[100]&quot;,&quot;manualOverrideText&quot;:&quot;&quot;},&quot;citationTag&quot;:&quot;MENDELEY_CITATION_v3_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&quot;,&quot;citationItems&quot;:[{&quot;id&quot;:&quot;f0f2777a-abc0-3bac-bfc8-c6a8a96c63f6&quot;,&quot;itemData&quot;:{&quot;type&quot;:&quot;article-journal&quot;,&quot;id&quot;:&quot;f0f2777a-abc0-3bac-bfc8-c6a8a96c63f6&quot;,&quot;title&quot;:&quot;Improved adsorption energetics within density-functional theory using revised Perdew-Burke-Ernzerhof functionals&quot;,&quot;author&quot;:[{&quot;family&quot;:&quot;Hammer&quot;,&quot;given&quot;:&quot;B.&quot;,&quot;parse-names&quot;:false,&quot;dropping-particle&quot;:&quot;&quot;,&quot;non-dropping-particle&quot;:&quot;&quot;},{&quot;family&quot;:&quot;Hansen&quot;,&quot;given&quot;:&quot;L. B.&quot;,&quot;parse-names&quot;:false,&quot;dropping-particle&quot;:&quot;&quot;,&quot;non-dropping-particle&quot;:&quot;&quot;},{&quot;family&quot;:&quot;Nørskov&quot;,&quot;given&quot;:&quot;J. K.&quot;,&quot;parse-names&quot;:false,&quot;dropping-particle&quot;:&quot;&quot;,&quot;non-dropping-particle&quot;:&quot;&quot;}],&quot;container-title&quot;:&quot;Physical Review B - Condensed Matter and Materials Physics&quot;,&quot;container-title-short&quot;:&quot;Phys Rev B Condens Matter Mater Phys&quot;,&quot;DOI&quot;:&quot;10.1103/PhysRevB.59.7413&quot;,&quot;ISSN&quot;:&quot;1550235X&quot;,&quot;issued&quot;:{&quot;date-parts&quot;:[[1999]]},&quot;page&quot;:&quot;7413-7421&quot;,&quot;abstract&quot;:&quot;A simple formulation of a generalized gradient approximation for the exchange and correlation energy of electrons has been proposed by Perdew, Burke, and Ernzerhof (PBE) [Phys. Rev. Lett. 77, 3865 (1996)]. Subsequently Zhang and Yang [Phys. Rev. Lett. 80, 890 (1998)] have shown that a slight revision of the PBE functional systematically improves the atomization energies for a large database of small molecules. In the present work, we show that the Zhang and Yang functional (revPBE) also improves the chemisorption energetics of atoms and molecules on transition-metal surfaces. Our test systems comprise atomic and molecular adsorption of oxygen, CO, and NO on Ni(100), Ni(111), Rh(100), Pd(100), and Pd(111) surfaces. As the revPBE functional may locally violate the Lieb-Oxford criterion, we further develop an alternative revision of the PBE functional, RPBE, which gives the same improvement of the chemisorption energies as the revPBE functional at the same time as it fulfills the Lieb-Oxford criterion locally. © 1999 ThAmerican Physical Society.&quot;,&quot;issue&quot;:&quot;11&quot;,&quot;volume&quot;:&quot;59&quot;},&quot;isTemporary&quot;:false}]},{&quot;citationID&quot;:&quot;MENDELEY_CITATION_9a9a745b-b6ea-430b-a612-031a66289e4b&quot;,&quot;properties&quot;:{&quot;noteIndex&quot;:0},&quot;isEdited&quot;:false,&quot;manualOverride&quot;:{&quot;isManuallyOverridden&quot;:false,&quot;citeprocText&quot;:&quot;[101]&quot;,&quot;manualOverrideText&quot;:&quot;&quot;},&quot;citationTag&quot;:&quot;MENDELEY_CITATION_v3_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&quot;,&quot;citationItems&quot;:[{&quot;id&quot;:&quot;f94d5302-5aea-364f-8a3d-3fcfd9ef3264&quot;,&quot;itemData&quot;:{&quot;type&quot;:&quot;article-journal&quot;,&quot;id&quot;:&quot;f94d5302-5aea-364f-8a3d-3fcfd9ef3264&quot;,&quot;title&quot;:&quot;1926-Schrodinger&quot;,&quot;container-title-short&quot;:&quot;&quot;},&quot;isTemporary&quot;:false}]},{&quot;citationID&quot;:&quot;MENDELEY_CITATION_c6a77ec5-cef3-47ce-a533-13ef341c8cef&quot;,&quot;properties&quot;:{&quot;noteIndex&quot;:0},&quot;isEdited&quot;:false,&quot;manualOverride&quot;:{&quot;isManuallyOverridden&quot;:false,&quot;citeprocText&quot;:&quot;[102]&quot;,&quot;manualOverrideText&quot;:&quot;&quot;},&quot;citationTag&quot;:&quot;MENDELEY_CITATION_v3_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&quot;,&quot;citationItems&quot;:[{&quot;id&quot;:&quot;77faa678-8271-3f00-a61f-69840b326905&quot;,&quot;itemData&quot;:{&quot;type&quot;:&quot;article-journal&quot;,&quot;id&quot;:&quot;77faa678-8271-3f00-a61f-69840b326905&quot;,&quot;title&quot;:&quot;SlaterKoster.PhysRev.94.1498&quot;,&quot;container-title-short&quot;:&quot;&quot;},&quot;isTemporary&quot;:false}]},{&quot;citationID&quot;:&quot;MENDELEY_CITATION_a108954a-e8be-4c86-b7be-79dece5baac3&quot;,&quot;properties&quot;:{&quot;noteIndex&quot;:0},&quot;isEdited&quot;:false,&quot;manualOverride&quot;:{&quot;isManuallyOverridden&quot;:false,&quot;citeprocText&quot;:&quot;[103]&quot;,&quot;manualOverrideText&quot;:&quot;&quot;},&quot;citationTag&quot;:&quot;MENDELEY_CITATION_v3_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&quot;,&quot;citationItems&quot;:[{&quot;id&quot;:&quot;195bb5d2-74d1-37b7-bab1-eebfc554f067&quot;,&quot;itemData&quot;:{&quot;type&quot;:&quot;article-journal&quot;,&quot;id&quot;:&quot;195bb5d2-74d1-37b7-bab1-eebfc554f067&quot;,&quot;title&quot;:&quot;The Calculation of Bloch Functions&quot;,&quot;author&quot;:[{&quot;family&quot;:&quot;Ziman&quot;,&quot;given&quot;:&quot;J. M.&quot;,&quot;parse-names&quot;:false,&quot;dropping-particle&quot;:&quot;&quot;,&quot;non-dropping-particle&quot;:&quot;&quot;}],&quot;container-title&quot;:&quot;Solid State Physics - Advances in Research and Applications&quot;,&quot;accessed&quot;:{&quot;date-parts&quot;:[[2025,4,15]]},&quot;DOI&quot;:&quot;10.1016/S0081-1947(08)60491-9&quot;,&quot;ISSN&quot;:&quot;00811947&quot;,&quot;issued&quot;:{&quot;date-parts&quot;:[[1971,1,1]]},&quot;page&quot;:&quot;1-101&quot;,&quot;abstract&quot;:&quot;A dozen years ago, a review of the theory of electronic band structure could consist of little more than a summary of the rationale of each of the various methods that had been proposed, and a somewhat skeptical catalog of the numerical results that had been obtained for particular materials. The “methods” themselves seemed to have little in common, except their supposed efficiency in solving the same mathematical problem, and very little had been done to establish the mathematical connections between them. Each small research group had its own favorite method and there had been practically no systematic study of the relative efficiencies of two such methods by comparing their predictions for the same material. Considering the limited computational facilities then available, there was a surprising lack of simplified model calculations that might have demonstrated the significant features of the band structure in typical materials. The technical revolution of the past decade has already been mentioned in this chapter. Some would attribute this to the enormous enlargement of computing power, which now permits a complete self-consistent calculation for any given material within the uncertainties of hypothetical atomic potentials and approximate many-body corrections. Others would point to the fresh air of realism that blew in with the new experimental data on Fermi surfaces, encouraging a practical, empirical attitude among band-structure theorists. This chapter tries to emphasize the intellectual evolution implicit in the improved understanding of the interconnection of the various mathematical techniques and of their relation to the physical features of atoms and crystals that really govern electronic structure. © 1971, Academic Press Inc.&quot;,&quot;issue&quot;:&quot;C&quot;,&quot;volume&quot;:&quot;26&quot;,&quot;container-title-short&quot;:&quot;&quot;},&quot;isTemporary&quot;:false}]},{&quot;citationID&quot;:&quot;MENDELEY_CITATION_86dd751b-8dda-4a70-a85d-c93157e24f01&quot;,&quot;properties&quot;:{&quot;noteIndex&quot;:0},&quot;isEdited&quot;:false,&quot;manualOverride&quot;:{&quot;isManuallyOverridden&quot;:false,&quot;citeprocText&quot;:&quot;[104]&quot;,&quot;manualOverrideText&quot;:&quot;&quot;},&quot;citationTag&quot;:&quot;MENDELEY_CITATION_v3_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&quot;,&quot;citationItems&quot;:[{&quot;id&quot;:&quot;32c3254d-4e2f-3c3b-a1c5-a4d14d97cccd&quot;,&quot;itemData&quot;:{&quot;type&quot;:&quot;article-journal&quot;,&quot;id&quot;:&quot;32c3254d-4e2f-3c3b-a1c5-a4d14d97cccd&quot;,&quot;title&quot;:&quot;The Orthogonalized Plane-Wave Method&quot;,&quot;author&quot;:[{&quot;family&quot;:&quot;Woodruff&quot;,&quot;given&quot;:&quot;Truman O.&quot;,&quot;parse-names&quot;:false,&quot;dropping-particle&quot;:&quot;&quot;,&quot;non-dropping-particle&quot;:&quot;&quot;}],&quot;container-title&quot;:&quot;Solid State Physics - Advances in Research and Applications&quot;,&quot;accessed&quot;:{&quot;date-parts&quot;:[[2025,4,15]]},&quot;DOI&quot;:&quot;10.1016/S0081-1947(08)60156-3&quot;,&quot;ISSN&quot;:&quot;0081-1947&quot;,&quot;issued&quot;:{&quot;date-parts&quot;:[[1957,1,1]]},&quot;page&quot;:&quot;367-411&quot;,&quot;publisher&quot;:&quot;Academic Press&quot;,&quot;issue&quot;:&quot;C&quot;,&quot;volume&quot;:&quot;4&quot;,&quot;container-title-short&quot;:&quot;&quot;},&quot;isTemporary&quot;:false}]},{&quot;citationID&quot;:&quot;MENDELEY_CITATION_0ed46233-7dcb-4389-83b0-fc2e2830d1f8&quot;,&quot;properties&quot;:{&quot;noteIndex&quot;:0},&quot;isEdited&quot;:false,&quot;manualOverride&quot;:{&quot;isManuallyOverridden&quot;:false,&quot;citeprocText&quot;:&quot;[105]&quot;,&quot;manualOverrideText&quot;:&quot;&quot;},&quot;citationTag&quot;:&quot;MENDELEY_CITATION_v3_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&quot;,&quot;citationItems&quot;:[{&quot;id&quot;:&quot;2d4673dd-4828-32f0-87c4-8d5a8526e501&quot;,&quot;itemData&quot;:{&quot;type&quot;:&quot;article-journal&quot;,&quot;id&quot;:&quot;2d4673dd-4828-32f0-87c4-8d5a8526e501&quot;,&quot;title&quot;:&quot;The Calculation of Electronic Energy Bands by the Augmented Plane Wave Method&quot;,&quot;author&quot;:[{&quot;family&quot;:&quot;Dimmock&quot;,&quot;given&quot;:&quot;J. O.&quot;,&quot;parse-names&quot;:false,&quot;dropping-particle&quot;:&quot;&quot;,&quot;non-dropping-particle&quot;:&quot;&quot;}],&quot;container-title&quot;:&quot;Solid State Physics - Advances in Research and Applications&quot;,&quot;accessed&quot;:{&quot;date-parts&quot;:[[2025,4,15]]},&quot;DOI&quot;:&quot;10.1016/S0081-1947(08)60492-0&quot;,&quot;ISSN&quot;:&quot;00811947&quot;,&quot;issued&quot;:{&quot;date-parts&quot;:[[1971,1,1]]},&quot;page&quot;:&quot;103-274&quot;,&quot;abstract&quot;:&quot;This chapter emphasizes, not so much the computational aspects of the Augmented Plane Wave (APW) method, but the method itself and the results that have been obtained using it. It briefly discusses the energy band method as a one electron model for the electronic properties of solids. This chapter considers the major approximations involved in so-called first principle band calculations and the reduction of the crystal many-body problem to the one-electron form. A discussion of the more formal aspects of the APW method including the construction of the muffin-tin potential and its appropriateness for various materials is given here. It compares the APW method with other band calculation methods in current use. It discusses in some detail the results of some APW calculations and their comparison with experiment. Finally, it discusses some recent, and speculate on some projected future, trends in the application of the APW method to solids. © 1971, Academic Press Inc.&quot;,&quot;issue&quot;:&quot;C&quot;,&quot;volume&quot;:&quot;26&quot;,&quot;container-title-short&quot;:&quot;&quot;},&quot;isTemporary&quot;:false}]},{&quot;citationID&quot;:&quot;MENDELEY_CITATION_b6f22b4c-c543-4a33-9ae7-d59a1be75592&quot;,&quot;properties&quot;:{&quot;noteIndex&quot;:0},&quot;isEdited&quot;:false,&quot;manualOverride&quot;:{&quot;isManuallyOverridden&quot;:false,&quot;citeprocText&quot;:&quot;[106]&quot;,&quot;manualOverrideText&quot;:&quot;&quot;},&quot;citationTag&quot;:&quot;MENDELEY_CITATION_v3_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&quot;,&quot;citationItems&quot;:[{&quot;id&quot;:&quot;88814344-9ede-3f9d-a82c-430423401abe&quot;,&quot;itemData&quot;:{&quot;type&quot;:&quot;article-journal&quot;,&quot;id&quot;:&quot;88814344-9ede-3f9d-a82c-430423401abe&quot;,&quot;title&quot;:&quot;HamannPhysRevLett.43.1494&quot;,&quot;container-title-short&quot;:&quot;&quot;},&quot;isTemporary&quot;:false}]}]"/>
    <we:property name="MENDELEY_CITATIONS_STYLE" value="{&quot;id&quot;:&quot;https://www.zotero.org/styles/ieee&quot;,&quot;title&quot;:&quot;IEEE&quot;,&quot;format&quot;:&quot;numeric&quot;,&quot;defaultLocale&quot;:null,&quot;isLocaleCodeValid&quot;:true}"/>
    <we:property name="MENDELEY_CITATIONS_LOCALE_CODE" value="&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5E338-E73B-489B-806A-31C5BCB8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24777</Words>
  <Characters>141234</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Сатанова Балжан Маликовна</dc:creator>
  <cp:lastModifiedBy>Asus</cp:lastModifiedBy>
  <cp:revision>35</cp:revision>
  <cp:lastPrinted>2025-07-03T14:32:00Z</cp:lastPrinted>
  <dcterms:created xsi:type="dcterms:W3CDTF">2025-06-30T19:22:00Z</dcterms:created>
  <dcterms:modified xsi:type="dcterms:W3CDTF">2025-07-04T06:44:00Z</dcterms:modified>
</cp:coreProperties>
</file>